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67532" w14:textId="77777777" w:rsidR="005B0F05" w:rsidRPr="005B0F05" w:rsidRDefault="005B0F05" w:rsidP="005B0F05">
      <w:pPr>
        <w:spacing w:after="200" w:line="276" w:lineRule="auto"/>
        <w:jc w:val="center"/>
        <w:rPr>
          <w:rFonts w:ascii="Times New Roman" w:eastAsia="新細明體" w:hAnsi="Times New Roman" w:cs="Times New Roman"/>
          <w:sz w:val="28"/>
          <w:szCs w:val="24"/>
          <w:lang w:val="en-US" w:eastAsia="zh-TW"/>
        </w:rPr>
      </w:pPr>
      <w:r w:rsidRPr="005B0F05">
        <w:rPr>
          <w:rFonts w:ascii="Times New Roman" w:eastAsia="新細明體" w:hAnsi="Times New Roman" w:cs="Times New Roman"/>
          <w:color w:val="C00000"/>
          <w:sz w:val="28"/>
          <w:szCs w:val="24"/>
          <w:lang w:val="en-US" w:eastAsia="zh-TW"/>
        </w:rPr>
        <w:t>Experiment No. 1</w:t>
      </w:r>
    </w:p>
    <w:p w14:paraId="7DBAA4D9" w14:textId="77777777" w:rsidR="00E24FD3" w:rsidRPr="00E24FD3" w:rsidRDefault="00E24FD3" w:rsidP="00E24FD3">
      <w:pPr>
        <w:pStyle w:val="Web"/>
        <w:spacing w:before="0" w:beforeAutospacing="0" w:after="0" w:afterAutospacing="0" w:line="276" w:lineRule="auto"/>
        <w:ind w:firstLine="173"/>
        <w:jc w:val="center"/>
        <w:rPr>
          <w:b/>
          <w:sz w:val="28"/>
          <w:szCs w:val="28"/>
        </w:rPr>
      </w:pPr>
      <w:r w:rsidRPr="00E24FD3">
        <w:rPr>
          <w:rFonts w:eastAsia="新細明體"/>
          <w:b/>
          <w:color w:val="C00000"/>
          <w:kern w:val="24"/>
          <w:sz w:val="28"/>
          <w:szCs w:val="28"/>
          <w:lang w:val="en-US"/>
        </w:rPr>
        <w:t>Purification of a benzaldehyde by distillation and TLC experiment</w:t>
      </w:r>
    </w:p>
    <w:p w14:paraId="7C53270B" w14:textId="77777777" w:rsidR="005B0F05" w:rsidRPr="005B0F05" w:rsidRDefault="005B0F05" w:rsidP="00E24FD3">
      <w:pPr>
        <w:spacing w:after="200" w:line="276" w:lineRule="auto"/>
        <w:rPr>
          <w:rFonts w:ascii="Times New Roman" w:eastAsia="新細明體" w:hAnsi="Times New Roman" w:cs="Times New Roman"/>
          <w:sz w:val="24"/>
          <w:szCs w:val="24"/>
          <w:lang w:val="en-US" w:eastAsia="zh-TW"/>
        </w:rPr>
      </w:pPr>
    </w:p>
    <w:p w14:paraId="1D0DC7E9"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b/>
          <w:sz w:val="24"/>
          <w:szCs w:val="24"/>
          <w:lang w:val="en-US" w:eastAsia="zh-TW"/>
        </w:rPr>
        <w:t>Aim</w:t>
      </w:r>
      <w:r w:rsidRPr="005B0F05">
        <w:rPr>
          <w:rFonts w:ascii="Times New Roman" w:eastAsia="新細明體" w:hAnsi="Times New Roman" w:cs="Times New Roman"/>
          <w:sz w:val="24"/>
          <w:szCs w:val="24"/>
          <w:lang w:val="en-US" w:eastAsia="zh-TW"/>
        </w:rPr>
        <w:t xml:space="preserve">:  </w:t>
      </w:r>
      <w:r>
        <w:rPr>
          <w:rFonts w:ascii="Times New Roman" w:eastAsia="新細明體" w:hAnsi="Times New Roman" w:cs="Times New Roman"/>
          <w:sz w:val="24"/>
          <w:szCs w:val="24"/>
          <w:lang w:val="en-US" w:eastAsia="zh-TW"/>
        </w:rPr>
        <w:t>To purify Benz</w:t>
      </w:r>
      <w:r w:rsidRPr="005B0F05">
        <w:rPr>
          <w:rFonts w:ascii="Times New Roman" w:eastAsia="新細明體" w:hAnsi="Times New Roman" w:cs="Times New Roman"/>
          <w:sz w:val="24"/>
          <w:szCs w:val="24"/>
          <w:lang w:val="en-US" w:eastAsia="zh-TW"/>
        </w:rPr>
        <w:t>aldehyde by distillation method</w:t>
      </w:r>
    </w:p>
    <w:p w14:paraId="34BAF350" w14:textId="77777777" w:rsidR="005B0F05" w:rsidRPr="005B0F05" w:rsidRDefault="005B0F05" w:rsidP="005B0F05">
      <w:pPr>
        <w:tabs>
          <w:tab w:val="left" w:pos="1276"/>
        </w:tabs>
        <w:spacing w:after="200" w:line="276" w:lineRule="auto"/>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b/>
          <w:sz w:val="24"/>
          <w:szCs w:val="24"/>
          <w:lang w:val="en-US" w:eastAsia="zh-TW"/>
        </w:rPr>
        <w:t>Chemical</w:t>
      </w:r>
      <w:r w:rsidRPr="005B0F05">
        <w:rPr>
          <w:rFonts w:ascii="Times New Roman" w:eastAsia="新細明體" w:hAnsi="Times New Roman" w:cs="Times New Roman"/>
          <w:sz w:val="24"/>
          <w:szCs w:val="24"/>
          <w:lang w:val="en-US" w:eastAsia="zh-TW"/>
        </w:rPr>
        <w:t xml:space="preserve">: </w:t>
      </w:r>
      <w:r w:rsidRPr="005B0F05">
        <w:rPr>
          <w:rFonts w:ascii="Times New Roman" w:eastAsia="新細明體" w:hAnsi="Times New Roman" w:cs="Times New Roman"/>
          <w:sz w:val="24"/>
          <w:szCs w:val="24"/>
          <w:lang w:val="en-US" w:eastAsia="zh-TW"/>
        </w:rPr>
        <w:tab/>
      </w:r>
      <w:r>
        <w:rPr>
          <w:rFonts w:ascii="Times New Roman" w:eastAsia="新細明體" w:hAnsi="Times New Roman" w:cs="Times New Roman"/>
          <w:sz w:val="24"/>
          <w:szCs w:val="24"/>
          <w:lang w:val="en-US" w:eastAsia="zh-TW"/>
        </w:rPr>
        <w:t>Crude benz</w:t>
      </w:r>
      <w:r w:rsidRPr="005B0F05">
        <w:rPr>
          <w:rFonts w:ascii="Times New Roman" w:eastAsia="新細明體" w:hAnsi="Times New Roman" w:cs="Times New Roman"/>
          <w:sz w:val="24"/>
          <w:szCs w:val="24"/>
          <w:lang w:val="en-US" w:eastAsia="zh-TW"/>
        </w:rPr>
        <w:t>aldehyde</w:t>
      </w:r>
    </w:p>
    <w:p w14:paraId="03150A59" w14:textId="77777777" w:rsidR="005B0F05" w:rsidRPr="005B0F05" w:rsidRDefault="005B0F05" w:rsidP="005B0F05">
      <w:pPr>
        <w:tabs>
          <w:tab w:val="left" w:pos="1276"/>
        </w:tabs>
        <w:spacing w:after="200" w:line="276" w:lineRule="auto"/>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b/>
          <w:sz w:val="24"/>
          <w:szCs w:val="24"/>
          <w:lang w:val="en-US" w:eastAsia="zh-TW"/>
        </w:rPr>
        <w:t>Apparatus</w:t>
      </w:r>
      <w:r w:rsidRPr="005B0F05">
        <w:rPr>
          <w:rFonts w:ascii="Times New Roman" w:eastAsia="新細明體" w:hAnsi="Times New Roman" w:cs="Times New Roman"/>
          <w:sz w:val="24"/>
          <w:szCs w:val="24"/>
          <w:lang w:val="en-US" w:eastAsia="zh-TW"/>
        </w:rPr>
        <w:t>:</w:t>
      </w:r>
      <w:r w:rsidRPr="005B0F05">
        <w:rPr>
          <w:rFonts w:ascii="Times New Roman" w:eastAsia="新細明體" w:hAnsi="Times New Roman" w:cs="Times New Roman"/>
          <w:sz w:val="24"/>
          <w:szCs w:val="24"/>
          <w:lang w:val="en-US" w:eastAsia="zh-TW"/>
        </w:rPr>
        <w:tab/>
        <w:t xml:space="preserve">100 mL round bottom flask, distillation apparatus, glass stopper, stir bar, </w:t>
      </w:r>
      <w:r>
        <w:rPr>
          <w:rFonts w:ascii="Times New Roman" w:eastAsia="新細明體" w:hAnsi="Times New Roman" w:cs="Times New Roman"/>
          <w:sz w:val="24"/>
          <w:szCs w:val="24"/>
          <w:lang w:val="en-US" w:eastAsia="zh-TW"/>
        </w:rPr>
        <w:br/>
        <w:t xml:space="preserve">                     hot </w:t>
      </w:r>
      <w:r w:rsidRPr="005B0F05">
        <w:rPr>
          <w:rFonts w:ascii="Times New Roman" w:eastAsia="新細明體" w:hAnsi="Times New Roman" w:cs="Times New Roman"/>
          <w:sz w:val="24"/>
          <w:szCs w:val="24"/>
          <w:lang w:val="en-US" w:eastAsia="zh-TW"/>
        </w:rPr>
        <w:t>plate,</w:t>
      </w:r>
      <w:r>
        <w:rPr>
          <w:rFonts w:ascii="Times New Roman" w:eastAsia="新細明體" w:hAnsi="Times New Roman" w:cs="Times New Roman"/>
          <w:sz w:val="24"/>
          <w:szCs w:val="24"/>
          <w:lang w:val="en-US" w:eastAsia="zh-TW"/>
        </w:rPr>
        <w:t xml:space="preserve"> </w:t>
      </w:r>
      <w:r w:rsidRPr="005B0F05">
        <w:rPr>
          <w:rFonts w:ascii="Times New Roman" w:eastAsia="新細明體" w:hAnsi="Times New Roman" w:cs="Times New Roman"/>
          <w:sz w:val="24"/>
          <w:szCs w:val="24"/>
          <w:lang w:val="en-US" w:eastAsia="zh-TW"/>
        </w:rPr>
        <w:t>heating mantle, thermometer.</w:t>
      </w:r>
    </w:p>
    <w:p w14:paraId="593ABA58"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b/>
          <w:sz w:val="24"/>
          <w:szCs w:val="24"/>
          <w:lang w:val="en-US" w:eastAsia="zh-TW"/>
        </w:rPr>
        <w:t>General procedure</w:t>
      </w:r>
      <w:r w:rsidRPr="005B0F05">
        <w:rPr>
          <w:rFonts w:ascii="Times New Roman" w:eastAsia="新細明體" w:hAnsi="Times New Roman" w:cs="Times New Roman"/>
          <w:sz w:val="24"/>
          <w:szCs w:val="24"/>
          <w:lang w:val="en-US" w:eastAsia="zh-TW"/>
        </w:rPr>
        <w:t>:</w:t>
      </w:r>
    </w:p>
    <w:p w14:paraId="3D0B9CC9"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(1)</w:t>
      </w:r>
      <w:r w:rsidRPr="005B0F05">
        <w:rPr>
          <w:rFonts w:ascii="Times New Roman" w:eastAsia="新細明體" w:hAnsi="Times New Roman" w:cs="Times New Roman"/>
          <w:b/>
          <w:sz w:val="24"/>
          <w:szCs w:val="24"/>
          <w:lang w:val="en-US" w:eastAsia="zh-TW"/>
        </w:rPr>
        <w:tab/>
        <w:t xml:space="preserve">Collect the necessary glassware </w:t>
      </w:r>
      <w:r w:rsidRPr="005B0F05">
        <w:rPr>
          <w:rFonts w:ascii="Times New Roman" w:eastAsia="新細明體" w:hAnsi="Times New Roman" w:cs="Times New Roman"/>
          <w:sz w:val="24"/>
          <w:szCs w:val="24"/>
          <w:lang w:val="en-US" w:eastAsia="zh-TW"/>
        </w:rPr>
        <w:t>- short path distillation head, thermometer and adapter, receiver flasks (at least two), Vigreux column.</w:t>
      </w:r>
    </w:p>
    <w:p w14:paraId="018A9B32"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(2)</w:t>
      </w:r>
      <w:r w:rsidRPr="005B0F05">
        <w:rPr>
          <w:rFonts w:ascii="Times New Roman" w:eastAsia="新細明體" w:hAnsi="Times New Roman" w:cs="Times New Roman"/>
          <w:sz w:val="24"/>
          <w:szCs w:val="24"/>
          <w:lang w:val="en-US" w:eastAsia="zh-TW"/>
        </w:rPr>
        <w:tab/>
      </w:r>
      <w:r w:rsidRPr="005B0F05">
        <w:rPr>
          <w:rFonts w:ascii="Times New Roman" w:eastAsia="新細明體" w:hAnsi="Times New Roman" w:cs="Times New Roman"/>
          <w:b/>
          <w:sz w:val="24"/>
          <w:szCs w:val="24"/>
          <w:lang w:val="en-US" w:eastAsia="zh-TW"/>
        </w:rPr>
        <w:t>Preheat oil bath or heating mantle</w:t>
      </w:r>
      <w:r w:rsidRPr="005B0F05">
        <w:rPr>
          <w:rFonts w:ascii="Times New Roman" w:eastAsia="新細明體" w:hAnsi="Times New Roman" w:cs="Times New Roman"/>
          <w:sz w:val="24"/>
          <w:szCs w:val="24"/>
          <w:lang w:val="en-US" w:eastAsia="zh-TW"/>
        </w:rPr>
        <w:t xml:space="preserve"> - if the boiling poi</w:t>
      </w:r>
      <w:r>
        <w:rPr>
          <w:rFonts w:ascii="Times New Roman" w:eastAsia="新細明體" w:hAnsi="Times New Roman" w:cs="Times New Roman"/>
          <w:sz w:val="24"/>
          <w:szCs w:val="24"/>
          <w:lang w:val="en-US" w:eastAsia="zh-TW"/>
        </w:rPr>
        <w:t xml:space="preserve">nt is unknown, this step should be omitted.  </w:t>
      </w:r>
      <w:r w:rsidRPr="005B0F05">
        <w:rPr>
          <w:rFonts w:ascii="Times New Roman" w:eastAsia="新細明體" w:hAnsi="Times New Roman" w:cs="Times New Roman"/>
          <w:sz w:val="24"/>
          <w:szCs w:val="24"/>
          <w:lang w:val="en-US" w:eastAsia="zh-TW"/>
        </w:rPr>
        <w:t xml:space="preserve">Keep in mind that for most distillations the heating apparatus must be 20-30 °C higher than the boiling point of the distillate. </w:t>
      </w:r>
      <w:r>
        <w:rPr>
          <w:rFonts w:ascii="Times New Roman" w:eastAsia="新細明體" w:hAnsi="Times New Roman" w:cs="Times New Roman"/>
          <w:sz w:val="24"/>
          <w:szCs w:val="24"/>
          <w:lang w:val="en-US" w:eastAsia="zh-TW"/>
        </w:rPr>
        <w:t xml:space="preserve"> </w:t>
      </w:r>
      <w:r w:rsidRPr="005B0F05">
        <w:rPr>
          <w:rFonts w:ascii="Times New Roman" w:eastAsia="新細明體" w:hAnsi="Times New Roman" w:cs="Times New Roman"/>
          <w:sz w:val="24"/>
          <w:szCs w:val="24"/>
          <w:lang w:val="en-US" w:eastAsia="zh-TW"/>
        </w:rPr>
        <w:t>Note: Due to thermal breakdown and possible ignition, oil baths are only useful for temperatures below 200 °C.</w:t>
      </w:r>
    </w:p>
    <w:p w14:paraId="3D708E47"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(3)</w:t>
      </w:r>
      <w:r w:rsidRPr="005B0F05">
        <w:rPr>
          <w:rFonts w:ascii="Times New Roman" w:eastAsia="新細明體" w:hAnsi="Times New Roman" w:cs="Times New Roman"/>
          <w:sz w:val="24"/>
          <w:szCs w:val="24"/>
          <w:lang w:val="en-US" w:eastAsia="zh-TW"/>
        </w:rPr>
        <w:tab/>
        <w:t>Record weight of labeled receiving flasks.</w:t>
      </w:r>
    </w:p>
    <w:p w14:paraId="220F0DB7"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(4)</w:t>
      </w:r>
      <w:r w:rsidRPr="005B0F05">
        <w:rPr>
          <w:rFonts w:ascii="Times New Roman" w:eastAsia="新細明體" w:hAnsi="Times New Roman" w:cs="Times New Roman"/>
          <w:sz w:val="24"/>
          <w:szCs w:val="24"/>
          <w:lang w:val="en-US" w:eastAsia="zh-TW"/>
        </w:rPr>
        <w:tab/>
        <w:t>Put compound to be distilled in a round bottom flask with stir bar. (The stir bar will prevent bumping.) The size of the round bottom flask is very important. It should be roughly half to two-thirds full; any higher and it may boil over prematurely, any less and it may take too long to distill.</w:t>
      </w:r>
    </w:p>
    <w:p w14:paraId="368DF534"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(5)</w:t>
      </w:r>
      <w:r w:rsidRPr="005B0F05">
        <w:rPr>
          <w:rFonts w:ascii="Times New Roman" w:eastAsia="新細明體" w:hAnsi="Times New Roman" w:cs="Times New Roman"/>
          <w:sz w:val="24"/>
          <w:szCs w:val="24"/>
          <w:lang w:val="en-US" w:eastAsia="zh-TW"/>
        </w:rPr>
        <w:tab/>
      </w:r>
      <w:r w:rsidRPr="005B0F05">
        <w:rPr>
          <w:rFonts w:ascii="Times New Roman" w:eastAsia="新細明體" w:hAnsi="Times New Roman" w:cs="Times New Roman"/>
          <w:b/>
          <w:sz w:val="24"/>
          <w:szCs w:val="24"/>
          <w:lang w:val="en-US" w:eastAsia="zh-TW"/>
        </w:rPr>
        <w:t>Assemble glassware making sure to grease all of the joints</w:t>
      </w:r>
      <w:r w:rsidRPr="005B0F05">
        <w:rPr>
          <w:rFonts w:ascii="Times New Roman" w:eastAsia="新細明體" w:hAnsi="Times New Roman" w:cs="Times New Roman"/>
          <w:sz w:val="24"/>
          <w:szCs w:val="24"/>
          <w:lang w:val="en-US" w:eastAsia="zh-TW"/>
        </w:rPr>
        <w:t xml:space="preserve">- Be sparing with the vacuum grease—it's expensive and you don't want it getting into your compound. </w:t>
      </w:r>
    </w:p>
    <w:p w14:paraId="7F04AFEB"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(6)</w:t>
      </w:r>
      <w:r w:rsidRPr="005B0F05">
        <w:rPr>
          <w:rFonts w:ascii="Times New Roman" w:eastAsia="新細明體" w:hAnsi="Times New Roman" w:cs="Times New Roman"/>
          <w:sz w:val="24"/>
          <w:szCs w:val="24"/>
          <w:lang w:val="en-US" w:eastAsia="zh-TW"/>
        </w:rPr>
        <w:tab/>
      </w:r>
      <w:r w:rsidRPr="005B0F05">
        <w:rPr>
          <w:rFonts w:ascii="Times New Roman" w:eastAsia="新細明體" w:hAnsi="Times New Roman" w:cs="Times New Roman"/>
          <w:b/>
          <w:sz w:val="24"/>
          <w:szCs w:val="24"/>
          <w:lang w:val="en-US" w:eastAsia="zh-TW"/>
        </w:rPr>
        <w:t>Insulate the column</w:t>
      </w:r>
      <w:r w:rsidRPr="005B0F05">
        <w:rPr>
          <w:rFonts w:ascii="Times New Roman" w:eastAsia="新細明體" w:hAnsi="Times New Roman" w:cs="Times New Roman"/>
          <w:sz w:val="24"/>
          <w:szCs w:val="24"/>
          <w:lang w:val="en-US" w:eastAsia="zh-TW"/>
        </w:rPr>
        <w:t>- When using a Vigreux column it should be wrapped using glass wool and aluminum foil. Without insulation, these set-ups tend to take a very long time</w:t>
      </w:r>
    </w:p>
    <w:p w14:paraId="71DDB704"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(7)</w:t>
      </w:r>
      <w:r w:rsidRPr="005B0F05">
        <w:rPr>
          <w:rFonts w:ascii="Times New Roman" w:eastAsia="新細明體" w:hAnsi="Times New Roman" w:cs="Times New Roman"/>
          <w:sz w:val="24"/>
          <w:szCs w:val="24"/>
          <w:lang w:val="en-US" w:eastAsia="zh-TW"/>
        </w:rPr>
        <w:tab/>
        <w:t>Connect the condenser to the water lines, turn on the water, and check for leaks.</w:t>
      </w:r>
    </w:p>
    <w:p w14:paraId="61C2FCFA"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(8)</w:t>
      </w:r>
      <w:r w:rsidRPr="005B0F05">
        <w:rPr>
          <w:rFonts w:ascii="Times New Roman" w:eastAsia="新細明體" w:hAnsi="Times New Roman" w:cs="Times New Roman"/>
          <w:sz w:val="24"/>
          <w:szCs w:val="24"/>
          <w:lang w:val="en-US" w:eastAsia="zh-TW"/>
        </w:rPr>
        <w:tab/>
        <w:t>SLOWLY open the distillation apparatus to vacuum. You should see the liquid begin to bubble - DON'T WORRY - this is normal. Excess solvent or low boiling impurities will often boil away under vacuum at room temperature (This is a good example of why you need to keep your trap full of liquid nitrogen, otherwise these compounds will go directly into your pump oil!).</w:t>
      </w:r>
    </w:p>
    <w:p w14:paraId="106FEBA6"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(9)</w:t>
      </w:r>
      <w:r w:rsidRPr="005B0F05">
        <w:rPr>
          <w:rFonts w:ascii="Times New Roman" w:eastAsia="新細明體" w:hAnsi="Times New Roman" w:cs="Times New Roman"/>
          <w:sz w:val="24"/>
          <w:szCs w:val="24"/>
          <w:lang w:val="en-US" w:eastAsia="zh-TW"/>
        </w:rPr>
        <w:tab/>
        <w:t>Once the bubbling subsides, or slows almost to a stop, then you can start heating the flask.</w:t>
      </w:r>
    </w:p>
    <w:p w14:paraId="30AFF734"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(10)</w:t>
      </w:r>
      <w:r w:rsidRPr="005B0F05">
        <w:rPr>
          <w:rFonts w:ascii="Times New Roman" w:eastAsia="新細明體" w:hAnsi="Times New Roman" w:cs="Times New Roman"/>
          <w:sz w:val="24"/>
          <w:szCs w:val="24"/>
          <w:lang w:val="en-US" w:eastAsia="zh-TW"/>
        </w:rPr>
        <w:tab/>
      </w:r>
      <w:r w:rsidRPr="005B0F05">
        <w:rPr>
          <w:rFonts w:ascii="Times New Roman" w:eastAsia="新細明體" w:hAnsi="Times New Roman" w:cs="Times New Roman"/>
          <w:b/>
          <w:sz w:val="24"/>
          <w:szCs w:val="24"/>
          <w:lang w:val="en-US" w:eastAsia="zh-TW"/>
        </w:rPr>
        <w:t>Lower your hood sash</w:t>
      </w:r>
      <w:r w:rsidRPr="005B0F05">
        <w:rPr>
          <w:rFonts w:ascii="Times New Roman" w:eastAsia="新細明體" w:hAnsi="Times New Roman" w:cs="Times New Roman"/>
          <w:sz w:val="24"/>
          <w:szCs w:val="24"/>
          <w:lang w:val="en-US" w:eastAsia="zh-TW"/>
        </w:rPr>
        <w:t xml:space="preserve"> - this is always a good practice in case of accident, but it also keeps the distillation apparatus away from the air conditioning of the lab. This will cool your set-up and make your distillation take longer.</w:t>
      </w:r>
    </w:p>
    <w:p w14:paraId="69AB4CB2"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lastRenderedPageBreak/>
        <w:t>(11)</w:t>
      </w:r>
      <w:r w:rsidRPr="005B0F05">
        <w:rPr>
          <w:rFonts w:ascii="Times New Roman" w:eastAsia="新細明體" w:hAnsi="Times New Roman" w:cs="Times New Roman"/>
          <w:sz w:val="24"/>
          <w:szCs w:val="24"/>
          <w:lang w:val="en-US" w:eastAsia="zh-TW"/>
        </w:rPr>
        <w:tab/>
      </w:r>
      <w:r w:rsidRPr="005B0F05">
        <w:rPr>
          <w:rFonts w:ascii="Times New Roman" w:eastAsia="新細明體" w:hAnsi="Times New Roman" w:cs="Times New Roman"/>
          <w:b/>
          <w:sz w:val="24"/>
          <w:szCs w:val="24"/>
          <w:lang w:val="en-US" w:eastAsia="zh-TW"/>
        </w:rPr>
        <w:t>DO NOT HEAT TOO QUICKLY</w:t>
      </w:r>
      <w:r w:rsidRPr="005B0F05">
        <w:rPr>
          <w:rFonts w:ascii="Times New Roman" w:eastAsia="新細明體" w:hAnsi="Times New Roman" w:cs="Times New Roman"/>
          <w:sz w:val="24"/>
          <w:szCs w:val="24"/>
          <w:lang w:val="en-US" w:eastAsia="zh-TW"/>
        </w:rPr>
        <w:t>!!! Patience is the key to distillation.</w:t>
      </w:r>
    </w:p>
    <w:p w14:paraId="6BAA3B74"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(12)</w:t>
      </w:r>
      <w:r w:rsidRPr="005B0F05">
        <w:rPr>
          <w:rFonts w:ascii="Times New Roman" w:eastAsia="新細明體" w:hAnsi="Times New Roman" w:cs="Times New Roman"/>
          <w:sz w:val="24"/>
          <w:szCs w:val="24"/>
          <w:lang w:val="en-US" w:eastAsia="zh-TW"/>
        </w:rPr>
        <w:tab/>
        <w:t>Slowly increase the temperature of the oil bath until the solution is refluxing.</w:t>
      </w:r>
    </w:p>
    <w:p w14:paraId="7CB7B577"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(13)</w:t>
      </w:r>
      <w:r w:rsidRPr="005B0F05">
        <w:rPr>
          <w:rFonts w:ascii="Times New Roman" w:eastAsia="新細明體" w:hAnsi="Times New Roman" w:cs="Times New Roman"/>
          <w:sz w:val="24"/>
          <w:szCs w:val="24"/>
          <w:lang w:val="en-US" w:eastAsia="zh-TW"/>
        </w:rPr>
        <w:tab/>
      </w:r>
      <w:r w:rsidRPr="005B0F05">
        <w:rPr>
          <w:rFonts w:ascii="Times New Roman" w:eastAsia="新細明體" w:hAnsi="Times New Roman" w:cs="Times New Roman"/>
          <w:b/>
          <w:sz w:val="24"/>
          <w:szCs w:val="24"/>
          <w:lang w:val="en-US" w:eastAsia="zh-TW"/>
        </w:rPr>
        <w:t>Wait to see the distillation thermometer respond</w:t>
      </w:r>
      <w:r w:rsidRPr="005B0F05">
        <w:rPr>
          <w:rFonts w:ascii="Times New Roman" w:eastAsia="新細明體" w:hAnsi="Times New Roman" w:cs="Times New Roman"/>
          <w:sz w:val="24"/>
          <w:szCs w:val="24"/>
          <w:lang w:val="en-US" w:eastAsia="zh-TW"/>
        </w:rPr>
        <w:t>. If nothing happens after about 10 minutes then raise the temperature slightly.</w:t>
      </w:r>
    </w:p>
    <w:p w14:paraId="2EB99ED3"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(14)</w:t>
      </w:r>
      <w:r w:rsidRPr="005B0F05">
        <w:rPr>
          <w:rFonts w:ascii="Times New Roman" w:eastAsia="新細明體" w:hAnsi="Times New Roman" w:cs="Times New Roman"/>
          <w:sz w:val="24"/>
          <w:szCs w:val="24"/>
          <w:lang w:val="en-US" w:eastAsia="zh-TW"/>
        </w:rPr>
        <w:tab/>
        <w:t>Repeat step #13 until you see the distillation thermometer respond. Once this happens, prepare to collect.</w:t>
      </w:r>
    </w:p>
    <w:p w14:paraId="220EE397"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(15)</w:t>
      </w:r>
      <w:r w:rsidRPr="005B0F05">
        <w:rPr>
          <w:rFonts w:ascii="Times New Roman" w:eastAsia="新細明體" w:hAnsi="Times New Roman" w:cs="Times New Roman"/>
          <w:sz w:val="24"/>
          <w:szCs w:val="24"/>
          <w:lang w:val="en-US" w:eastAsia="zh-TW"/>
        </w:rPr>
        <w:tab/>
      </w:r>
      <w:r w:rsidRPr="005B0F05">
        <w:rPr>
          <w:rFonts w:ascii="Times New Roman" w:eastAsia="新細明體" w:hAnsi="Times New Roman" w:cs="Times New Roman"/>
          <w:b/>
          <w:sz w:val="24"/>
          <w:szCs w:val="24"/>
          <w:lang w:val="en-US" w:eastAsia="zh-TW"/>
        </w:rPr>
        <w:t>Try to keep the apparatus at a constant temperature</w:t>
      </w:r>
      <w:r w:rsidRPr="005B0F05">
        <w:rPr>
          <w:rFonts w:ascii="Times New Roman" w:eastAsia="新細明體" w:hAnsi="Times New Roman" w:cs="Times New Roman"/>
          <w:sz w:val="24"/>
          <w:szCs w:val="24"/>
          <w:lang w:val="en-US" w:eastAsia="zh-TW"/>
        </w:rPr>
        <w:t>—at least within 5 degrees of the apparatus temperature when the distillation thermometer registered.</w:t>
      </w:r>
    </w:p>
    <w:p w14:paraId="303DD0A7"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(16)</w:t>
      </w:r>
      <w:r w:rsidRPr="005B0F05">
        <w:rPr>
          <w:rFonts w:ascii="Times New Roman" w:eastAsia="新細明體" w:hAnsi="Times New Roman" w:cs="Times New Roman"/>
          <w:sz w:val="24"/>
          <w:szCs w:val="24"/>
          <w:lang w:val="en-US" w:eastAsia="zh-TW"/>
        </w:rPr>
        <w:tab/>
        <w:t>Collect until a dramatic change in temperature occurs. Usually the temperature of the distillation thermometer will drop when one fraction is done distilling. At this point you should change receiver flasks or stop the distillation entirely.</w:t>
      </w:r>
    </w:p>
    <w:p w14:paraId="4E7A645E"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(17)</w:t>
      </w:r>
      <w:r w:rsidRPr="005B0F05">
        <w:rPr>
          <w:rFonts w:ascii="Times New Roman" w:eastAsia="新細明體" w:hAnsi="Times New Roman" w:cs="Times New Roman"/>
          <w:sz w:val="24"/>
          <w:szCs w:val="24"/>
          <w:lang w:val="en-US" w:eastAsia="zh-TW"/>
        </w:rPr>
        <w:tab/>
      </w:r>
      <w:r w:rsidRPr="005B0F05">
        <w:rPr>
          <w:rFonts w:ascii="Times New Roman" w:eastAsia="新細明體" w:hAnsi="Times New Roman" w:cs="Times New Roman"/>
          <w:b/>
          <w:sz w:val="24"/>
          <w:szCs w:val="24"/>
          <w:lang w:val="en-US" w:eastAsia="zh-TW"/>
        </w:rPr>
        <w:t>Release the Vacuum</w:t>
      </w:r>
      <w:r w:rsidRPr="005B0F05">
        <w:rPr>
          <w:rFonts w:ascii="Times New Roman" w:eastAsia="新細明體" w:hAnsi="Times New Roman" w:cs="Times New Roman"/>
          <w:sz w:val="24"/>
          <w:szCs w:val="24"/>
          <w:lang w:val="en-US" w:eastAsia="zh-TW"/>
        </w:rPr>
        <w:t>. When you are done collecting, it is not quite time to cool the apparatus. First, you must release the vacuum. Before you do this, however, make sure that all of your collection flasks are secured to the apparatus by clamps, joint clips, your hand, etc. You do not want to release the vacuum then see your product flask shatter on the bottom of the hood! Once everything is secure, vent the apparatus to nitrogen and then remove the oil bath and let the set-up cool to room temperature.</w:t>
      </w:r>
    </w:p>
    <w:p w14:paraId="486951D9" w14:textId="77777777" w:rsidR="005B0F05" w:rsidRPr="005B0F05" w:rsidRDefault="005B0F05" w:rsidP="005B0F05">
      <w:pPr>
        <w:tabs>
          <w:tab w:val="left" w:pos="709"/>
        </w:tabs>
        <w:spacing w:after="240" w:line="276" w:lineRule="auto"/>
        <w:ind w:left="567" w:hanging="567"/>
        <w:jc w:val="both"/>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(18)</w:t>
      </w:r>
      <w:r w:rsidRPr="005B0F05">
        <w:rPr>
          <w:rFonts w:ascii="Times New Roman" w:eastAsia="新細明體" w:hAnsi="Times New Roman" w:cs="Times New Roman"/>
          <w:sz w:val="24"/>
          <w:szCs w:val="24"/>
          <w:lang w:val="en-US" w:eastAsia="zh-TW"/>
        </w:rPr>
        <w:tab/>
        <w:t>Once everything has cooled, record the weight of your tared collection flask(s) and calculate the weight of your product(s).</w:t>
      </w:r>
    </w:p>
    <w:p w14:paraId="0B75DAA9" w14:textId="77777777" w:rsidR="005B0F05" w:rsidRPr="005B0F05" w:rsidRDefault="005B0F05" w:rsidP="005B0F05">
      <w:pPr>
        <w:spacing w:after="200" w:line="276" w:lineRule="auto"/>
        <w:jc w:val="both"/>
        <w:rPr>
          <w:rFonts w:ascii="Times New Roman" w:eastAsia="新細明體" w:hAnsi="Times New Roman" w:cs="Times New Roman"/>
          <w:sz w:val="24"/>
          <w:szCs w:val="24"/>
          <w:lang w:val="en-US" w:eastAsia="zh-TW"/>
        </w:rPr>
      </w:pPr>
    </w:p>
    <w:p w14:paraId="43523D4B" w14:textId="77777777" w:rsidR="005B0F05" w:rsidRPr="005B0F05" w:rsidRDefault="005B0F05" w:rsidP="005B0F05">
      <w:pPr>
        <w:spacing w:after="200" w:line="276" w:lineRule="auto"/>
        <w:jc w:val="center"/>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noProof/>
          <w:sz w:val="24"/>
          <w:szCs w:val="24"/>
          <w:lang w:val="en-US" w:eastAsia="zh-TW"/>
        </w:rPr>
        <w:lastRenderedPageBreak/>
        <w:drawing>
          <wp:inline distT="0" distB="0" distL="0" distR="0" wp14:anchorId="4AF13909" wp14:editId="2325E065">
            <wp:extent cx="3325090" cy="3500093"/>
            <wp:effectExtent l="0" t="0" r="8890" b="5715"/>
            <wp:docPr id="1" name="Picture 1" descr="C:\Users\NITESH\Desktop\simpled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TESH\Desktop\simpledi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5090" cy="3500093"/>
                    </a:xfrm>
                    <a:prstGeom prst="rect">
                      <a:avLst/>
                    </a:prstGeom>
                    <a:noFill/>
                    <a:ln>
                      <a:noFill/>
                    </a:ln>
                  </pic:spPr>
                </pic:pic>
              </a:graphicData>
            </a:graphic>
          </wp:inline>
        </w:drawing>
      </w:r>
    </w:p>
    <w:p w14:paraId="45062D0E"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p>
    <w:p w14:paraId="18FB3E84" w14:textId="77777777" w:rsidR="005B0F05" w:rsidRPr="005B0F05" w:rsidRDefault="005B0F05" w:rsidP="005B0F05">
      <w:pPr>
        <w:tabs>
          <w:tab w:val="left" w:pos="993"/>
        </w:tabs>
        <w:spacing w:after="200" w:line="276" w:lineRule="auto"/>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Results:</w:t>
      </w:r>
      <w:r w:rsidRPr="005B0F05">
        <w:rPr>
          <w:rFonts w:ascii="Times New Roman" w:eastAsia="新細明體" w:hAnsi="Times New Roman" w:cs="Times New Roman"/>
          <w:sz w:val="24"/>
          <w:szCs w:val="24"/>
          <w:lang w:val="en-US" w:eastAsia="zh-TW"/>
        </w:rPr>
        <w:tab/>
        <w:t xml:space="preserve">The product obtained was: </w:t>
      </w:r>
    </w:p>
    <w:p w14:paraId="799A0BEA" w14:textId="77777777" w:rsidR="005B0F05" w:rsidRPr="005B0F05" w:rsidRDefault="005B0F05" w:rsidP="005B0F05">
      <w:pPr>
        <w:tabs>
          <w:tab w:val="left" w:pos="993"/>
        </w:tabs>
        <w:spacing w:after="200" w:line="276" w:lineRule="auto"/>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1.</w:t>
      </w:r>
    </w:p>
    <w:p w14:paraId="25C81887"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2.</w:t>
      </w:r>
    </w:p>
    <w:p w14:paraId="0861CB16"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3.</w:t>
      </w:r>
    </w:p>
    <w:p w14:paraId="2AB8CEE1"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4.</w:t>
      </w:r>
    </w:p>
    <w:p w14:paraId="0EE556F2"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5.</w:t>
      </w:r>
    </w:p>
    <w:p w14:paraId="0F454727"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p>
    <w:p w14:paraId="6FC75059"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p>
    <w:p w14:paraId="4C62547A"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p>
    <w:p w14:paraId="734FA6C2"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Yield (%):</w:t>
      </w:r>
    </w:p>
    <w:p w14:paraId="51BD4388"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p>
    <w:p w14:paraId="64D49757"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r w:rsidRPr="005B0F05">
        <w:rPr>
          <w:rFonts w:ascii="Times New Roman" w:eastAsia="新細明體" w:hAnsi="Times New Roman" w:cs="Times New Roman"/>
          <w:sz w:val="24"/>
          <w:szCs w:val="24"/>
          <w:lang w:val="en-US" w:eastAsia="zh-TW"/>
        </w:rPr>
        <w:t>Purity:</w:t>
      </w:r>
    </w:p>
    <w:p w14:paraId="4ABEC3C4" w14:textId="77777777" w:rsidR="005B0F05" w:rsidRPr="005B0F05" w:rsidRDefault="005B0F05" w:rsidP="005B0F05">
      <w:pPr>
        <w:spacing w:after="200" w:line="276" w:lineRule="auto"/>
        <w:rPr>
          <w:rFonts w:ascii="Times New Roman" w:eastAsia="新細明體" w:hAnsi="Times New Roman" w:cs="Times New Roman"/>
          <w:sz w:val="24"/>
          <w:szCs w:val="24"/>
          <w:lang w:val="en-US" w:eastAsia="zh-TW"/>
        </w:rPr>
      </w:pPr>
    </w:p>
    <w:p w14:paraId="136903E8" w14:textId="77777777" w:rsidR="005B0F05" w:rsidRDefault="005B0F05" w:rsidP="005B0F05">
      <w:pPr>
        <w:spacing w:after="200" w:line="276" w:lineRule="auto"/>
        <w:rPr>
          <w:rFonts w:ascii="Times New Roman" w:eastAsia="新細明體" w:hAnsi="Times New Roman" w:cs="Times New Roman"/>
          <w:sz w:val="24"/>
          <w:szCs w:val="24"/>
          <w:lang w:val="en-US" w:eastAsia="zh-TW"/>
        </w:rPr>
      </w:pPr>
    </w:p>
    <w:p w14:paraId="3EC79C9E" w14:textId="77777777" w:rsidR="00D33271" w:rsidRDefault="00D33271">
      <w:pPr>
        <w:rPr>
          <w:rFonts w:ascii="Times New Roman" w:eastAsia="新細明體" w:hAnsi="Times New Roman" w:cs="Times New Roman"/>
          <w:sz w:val="24"/>
          <w:szCs w:val="24"/>
          <w:lang w:val="en-US" w:eastAsia="zh-TW"/>
        </w:rPr>
      </w:pPr>
    </w:p>
    <w:sectPr w:rsidR="00D33271" w:rsidSect="002C50D9">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91"/>
    <w:rsid w:val="00062018"/>
    <w:rsid w:val="00083215"/>
    <w:rsid w:val="00125FAD"/>
    <w:rsid w:val="00165991"/>
    <w:rsid w:val="001822EC"/>
    <w:rsid w:val="00234748"/>
    <w:rsid w:val="0026407B"/>
    <w:rsid w:val="002B3C8C"/>
    <w:rsid w:val="002C50D9"/>
    <w:rsid w:val="00400CE4"/>
    <w:rsid w:val="004146F6"/>
    <w:rsid w:val="004169E4"/>
    <w:rsid w:val="005B0F05"/>
    <w:rsid w:val="006011C6"/>
    <w:rsid w:val="00602B93"/>
    <w:rsid w:val="006F18FB"/>
    <w:rsid w:val="00703DF8"/>
    <w:rsid w:val="007D584A"/>
    <w:rsid w:val="00A10F80"/>
    <w:rsid w:val="00A3105C"/>
    <w:rsid w:val="00A839FB"/>
    <w:rsid w:val="00C21E1C"/>
    <w:rsid w:val="00D33271"/>
    <w:rsid w:val="00DC3CC2"/>
    <w:rsid w:val="00DF364E"/>
    <w:rsid w:val="00E24FD3"/>
    <w:rsid w:val="00E734FE"/>
    <w:rsid w:val="00EF1783"/>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2A4B"/>
  <w15:chartTrackingRefBased/>
  <w15:docId w15:val="{C24F8169-DE6C-42B4-AF65-D7117504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24F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40757">
      <w:bodyDiv w:val="1"/>
      <w:marLeft w:val="0"/>
      <w:marRight w:val="0"/>
      <w:marTop w:val="0"/>
      <w:marBottom w:val="0"/>
      <w:divBdr>
        <w:top w:val="none" w:sz="0" w:space="0" w:color="auto"/>
        <w:left w:val="none" w:sz="0" w:space="0" w:color="auto"/>
        <w:bottom w:val="none" w:sz="0" w:space="0" w:color="auto"/>
        <w:right w:val="none" w:sz="0" w:space="0" w:color="auto"/>
      </w:divBdr>
    </w:div>
    <w:div w:id="137908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Roy</dc:creator>
  <cp:keywords/>
  <dc:description/>
  <cp:lastModifiedBy>子傑 黃</cp:lastModifiedBy>
  <cp:revision>18</cp:revision>
  <cp:lastPrinted>2020-02-26T15:50:00Z</cp:lastPrinted>
  <dcterms:created xsi:type="dcterms:W3CDTF">2017-02-24T02:36:00Z</dcterms:created>
  <dcterms:modified xsi:type="dcterms:W3CDTF">2023-06-19T01:19:00Z</dcterms:modified>
</cp:coreProperties>
</file>