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662B2" w14:textId="77777777" w:rsidR="00BC2259" w:rsidRPr="00B246A4" w:rsidRDefault="00BC2259" w:rsidP="00BC2259">
      <w:pPr>
        <w:pStyle w:val="MDPI11articletype"/>
        <w:rPr>
          <w:rFonts w:eastAsia="Palatino Linotype"/>
          <w:lang w:eastAsia="zh-CN"/>
        </w:rPr>
      </w:pPr>
      <w:r w:rsidRPr="00B246A4">
        <w:rPr>
          <w:rFonts w:eastAsia="Palatino Linotype"/>
        </w:rPr>
        <w:t>Supplementary Material</w:t>
      </w:r>
    </w:p>
    <w:p w14:paraId="5EEFDD40" w14:textId="77777777" w:rsidR="00250A4D" w:rsidRPr="00B246A4" w:rsidRDefault="00250A4D" w:rsidP="00250A4D">
      <w:pPr>
        <w:pStyle w:val="MDPI12title"/>
      </w:pPr>
      <w:r w:rsidRPr="00B246A4">
        <w:t>Analysis and Visualization of Confounders and Treatment Pathways Leading to Amputation and Non-Amputation in Diabetes Patients Using Sankey Diagrams: Enhancing Explainability</w:t>
      </w:r>
    </w:p>
    <w:p w14:paraId="5C51DD56" w14:textId="739A1BE2" w:rsidR="00AA0D0C" w:rsidRPr="00CD1940" w:rsidRDefault="00AA0D0C" w:rsidP="00AA0D0C">
      <w:pPr>
        <w:pStyle w:val="MDPI13authornames"/>
        <w:rPr>
          <w:rFonts w:eastAsiaTheme="minorEastAsia"/>
          <w:lang w:eastAsia="zh-CN"/>
        </w:rPr>
      </w:pPr>
      <w:r w:rsidRPr="00616F6E">
        <w:t xml:space="preserve">Rajashekar </w:t>
      </w:r>
      <w:proofErr w:type="spellStart"/>
      <w:r w:rsidRPr="00616F6E">
        <w:t>Korutla</w:t>
      </w:r>
      <w:proofErr w:type="spellEnd"/>
      <w:r w:rsidRPr="00616F6E">
        <w:rPr>
          <w:rFonts w:eastAsiaTheme="minorEastAsia"/>
          <w:lang w:eastAsia="zh-CN"/>
        </w:rPr>
        <w:t xml:space="preserve"> </w:t>
      </w:r>
      <w:r w:rsidRPr="00616F6E">
        <w:rPr>
          <w:vertAlign w:val="superscript"/>
        </w:rPr>
        <w:t>1</w:t>
      </w:r>
      <w:r w:rsidRPr="00616F6E">
        <w:rPr>
          <w:rFonts w:eastAsiaTheme="minorEastAsia" w:hint="eastAsia"/>
          <w:vertAlign w:val="superscript"/>
          <w:lang w:eastAsia="zh-CN"/>
        </w:rPr>
        <w:t>, 2</w:t>
      </w:r>
      <w:r w:rsidRPr="00616F6E">
        <w:t>,</w:t>
      </w:r>
      <w:r w:rsidRPr="00ED0508">
        <w:t xml:space="preserve"> </w:t>
      </w:r>
      <w:proofErr w:type="spellStart"/>
      <w:r>
        <w:rPr>
          <w:rFonts w:eastAsiaTheme="minorEastAsia" w:hint="eastAsia"/>
          <w:lang w:eastAsia="zh-CN"/>
        </w:rPr>
        <w:t>Weiqi</w:t>
      </w:r>
      <w:proofErr w:type="spellEnd"/>
      <w:r>
        <w:rPr>
          <w:rFonts w:eastAsiaTheme="minorEastAsia" w:hint="eastAsia"/>
          <w:lang w:eastAsia="zh-CN"/>
        </w:rPr>
        <w:t xml:space="preserve"> Dong</w:t>
      </w:r>
      <w:r w:rsidRPr="00ED0508">
        <w:t xml:space="preserve"> </w:t>
      </w:r>
      <w:r>
        <w:rPr>
          <w:rFonts w:eastAsiaTheme="minorEastAsia" w:hint="eastAsia"/>
          <w:vertAlign w:val="superscript"/>
          <w:lang w:eastAsia="zh-CN"/>
        </w:rPr>
        <w:t>1, 3</w:t>
      </w:r>
      <w:r w:rsidRPr="00ED0508">
        <w:t>,</w:t>
      </w:r>
      <w:r w:rsidRPr="00AA2A34">
        <w:t xml:space="preserve"> </w:t>
      </w:r>
      <w:r w:rsidRPr="00ED0508">
        <w:t>Marko Milosevic</w:t>
      </w:r>
      <w:r w:rsidRPr="00ED0508">
        <w:rPr>
          <w:rFonts w:eastAsiaTheme="minorEastAsia"/>
          <w:lang w:eastAsia="zh-CN"/>
        </w:rPr>
        <w:t xml:space="preserve"> </w:t>
      </w:r>
      <w:r>
        <w:rPr>
          <w:vertAlign w:val="superscript"/>
        </w:rPr>
        <w:t>1</w:t>
      </w:r>
      <w:r w:rsidRPr="0024738E">
        <w:rPr>
          <w:vertAlign w:val="superscript"/>
        </w:rPr>
        <w:t xml:space="preserve">, </w:t>
      </w:r>
      <w:r w:rsidRPr="0024738E">
        <w:rPr>
          <w:rFonts w:eastAsiaTheme="minorEastAsia" w:hint="eastAsia"/>
          <w:vertAlign w:val="superscript"/>
          <w:lang w:eastAsia="zh-CN"/>
        </w:rPr>
        <w:t>2</w:t>
      </w:r>
      <w:r w:rsidRPr="0024738E">
        <w:t>, Michael P. Wilczek</w:t>
      </w:r>
      <w:r w:rsidRPr="0024738E">
        <w:rPr>
          <w:rFonts w:eastAsiaTheme="minorEastAsia"/>
          <w:lang w:eastAsia="zh-CN"/>
        </w:rPr>
        <w:t xml:space="preserve"> </w:t>
      </w:r>
      <w:r w:rsidRPr="0024738E">
        <w:rPr>
          <w:vertAlign w:val="superscript"/>
        </w:rPr>
        <w:t>8</w:t>
      </w:r>
      <w:r w:rsidRPr="0024738E">
        <w:t xml:space="preserve">, </w:t>
      </w:r>
      <w:r>
        <w:t xml:space="preserve">Afif Nakhleh4, </w:t>
      </w:r>
      <w:r w:rsidRPr="0024738E">
        <w:t>Naim Shehadeh</w:t>
      </w:r>
      <w:r w:rsidRPr="0024738E">
        <w:rPr>
          <w:rFonts w:eastAsiaTheme="minorEastAsia"/>
          <w:lang w:eastAsia="zh-CN"/>
        </w:rPr>
        <w:t xml:space="preserve"> </w:t>
      </w:r>
      <w:r w:rsidRPr="0024738E">
        <w:rPr>
          <w:rFonts w:eastAsiaTheme="minorEastAsia" w:hint="eastAsia"/>
          <w:vertAlign w:val="superscript"/>
          <w:lang w:eastAsia="zh-CN"/>
        </w:rPr>
        <w:t>4</w:t>
      </w:r>
      <w:r w:rsidRPr="0024738E">
        <w:t>, Nawar Shara</w:t>
      </w:r>
      <w:r w:rsidRPr="0024738E">
        <w:rPr>
          <w:rFonts w:eastAsiaTheme="minorEastAsia"/>
          <w:lang w:eastAsia="zh-CN"/>
        </w:rPr>
        <w:t xml:space="preserve"> </w:t>
      </w:r>
      <w:r w:rsidRPr="0024738E">
        <w:rPr>
          <w:rFonts w:eastAsiaTheme="minorEastAsia" w:hint="eastAsia"/>
          <w:vertAlign w:val="superscript"/>
          <w:lang w:eastAsia="zh-CN"/>
        </w:rPr>
        <w:t>5,</w:t>
      </w:r>
      <w:r w:rsidR="00562997">
        <w:rPr>
          <w:rFonts w:eastAsiaTheme="minorEastAsia" w:hint="eastAsia"/>
          <w:vertAlign w:val="superscript"/>
          <w:lang w:eastAsia="zh-CN"/>
        </w:rPr>
        <w:t xml:space="preserve"> </w:t>
      </w:r>
      <w:r w:rsidRPr="0024738E">
        <w:rPr>
          <w:rFonts w:eastAsiaTheme="minorEastAsia" w:hint="eastAsia"/>
          <w:vertAlign w:val="superscript"/>
          <w:lang w:eastAsia="zh-CN"/>
        </w:rPr>
        <w:t>6</w:t>
      </w:r>
      <w:r w:rsidRPr="0024738E">
        <w:t>, Elsie G</w:t>
      </w:r>
      <w:r w:rsidRPr="0024738E">
        <w:rPr>
          <w:rFonts w:eastAsiaTheme="minorEastAsia" w:hint="eastAsia"/>
          <w:lang w:eastAsia="zh-CN"/>
        </w:rPr>
        <w:t>.</w:t>
      </w:r>
      <w:r w:rsidRPr="0024738E">
        <w:t xml:space="preserve"> Ross</w:t>
      </w:r>
      <w:r w:rsidRPr="0024738E">
        <w:rPr>
          <w:rFonts w:eastAsiaTheme="minorEastAsia"/>
          <w:lang w:eastAsia="zh-CN"/>
        </w:rPr>
        <w:t xml:space="preserve"> </w:t>
      </w:r>
      <w:r w:rsidRPr="0024738E">
        <w:rPr>
          <w:rFonts w:eastAsiaTheme="minorEastAsia" w:hint="eastAsia"/>
          <w:vertAlign w:val="superscript"/>
          <w:lang w:eastAsia="zh-CN"/>
        </w:rPr>
        <w:t xml:space="preserve">7 </w:t>
      </w:r>
      <w:r w:rsidRPr="0024738E">
        <w:rPr>
          <w:rFonts w:eastAsiaTheme="minorEastAsia" w:hint="eastAsia"/>
          <w:lang w:eastAsia="zh-CN"/>
        </w:rPr>
        <w:t xml:space="preserve">and </w:t>
      </w:r>
      <w:r w:rsidRPr="0024738E">
        <w:t xml:space="preserve">Saeed Amal </w:t>
      </w:r>
      <w:r w:rsidRPr="0024738E">
        <w:rPr>
          <w:rFonts w:eastAsiaTheme="minorEastAsia" w:hint="eastAsia"/>
          <w:vertAlign w:val="superscript"/>
          <w:lang w:eastAsia="zh-CN"/>
        </w:rPr>
        <w:t xml:space="preserve">1, </w:t>
      </w:r>
      <w:r w:rsidRPr="0024738E">
        <w:rPr>
          <w:rFonts w:eastAsiaTheme="minorEastAsia"/>
          <w:vertAlign w:val="superscript"/>
          <w:lang w:eastAsia="zh-CN"/>
        </w:rPr>
        <w:t>2,</w:t>
      </w:r>
      <w:r w:rsidRPr="0024738E">
        <w:t xml:space="preserve"> *</w:t>
      </w:r>
    </w:p>
    <w:p w14:paraId="6C568377" w14:textId="4D704E18" w:rsidR="00AA0D0C" w:rsidRDefault="00AA0D0C" w:rsidP="00AA0D0C">
      <w:pPr>
        <w:pStyle w:val="MDPI16affiliation"/>
        <w:rPr>
          <w:rFonts w:eastAsiaTheme="minorEastAsia"/>
          <w:color w:val="000000" w:themeColor="text1"/>
          <w:lang w:eastAsia="zh-CN"/>
        </w:rPr>
      </w:pPr>
      <w:r w:rsidRPr="00616F6E">
        <w:rPr>
          <w:color w:val="auto"/>
          <w:vertAlign w:val="superscript"/>
        </w:rPr>
        <w:t>1</w:t>
      </w:r>
      <w:r w:rsidRPr="00616F6E">
        <w:rPr>
          <w:color w:val="auto"/>
        </w:rPr>
        <w:tab/>
        <w:t>The Roux Institute</w:t>
      </w:r>
      <w:r>
        <w:rPr>
          <w:rFonts w:eastAsiaTheme="minorEastAsia" w:hint="eastAsia"/>
          <w:color w:val="000000" w:themeColor="text1"/>
          <w:lang w:eastAsia="zh-CN"/>
        </w:rPr>
        <w:t xml:space="preserve"> of</w:t>
      </w:r>
      <w:r w:rsidRPr="00616F6E">
        <w:rPr>
          <w:color w:val="000000" w:themeColor="text1"/>
        </w:rPr>
        <w:t xml:space="preserve"> Northeastern University, Portland, ME</w:t>
      </w:r>
      <w:r w:rsidRPr="00616F6E">
        <w:rPr>
          <w:rFonts w:eastAsiaTheme="minorEastAsia" w:hint="eastAsia"/>
          <w:color w:val="000000" w:themeColor="text1"/>
          <w:lang w:eastAsia="zh-CN"/>
        </w:rPr>
        <w:t xml:space="preserve"> </w:t>
      </w:r>
      <w:r w:rsidRPr="00616F6E">
        <w:rPr>
          <w:rFonts w:eastAsiaTheme="minorEastAsia"/>
          <w:color w:val="000000" w:themeColor="text1"/>
          <w:lang w:eastAsia="zh-CN"/>
        </w:rPr>
        <w:t>04101</w:t>
      </w:r>
      <w:r w:rsidRPr="00616F6E">
        <w:rPr>
          <w:color w:val="000000" w:themeColor="text1"/>
        </w:rPr>
        <w:t>, USA</w:t>
      </w:r>
      <w:r w:rsidRPr="00616F6E">
        <w:rPr>
          <w:rFonts w:eastAsiaTheme="minorEastAsia" w:hint="eastAsia"/>
          <w:color w:val="000000" w:themeColor="text1"/>
          <w:lang w:eastAsia="zh-CN"/>
        </w:rPr>
        <w:t xml:space="preserve">; </w:t>
      </w:r>
      <w:hyperlink r:id="rId7" w:history="1">
        <w:r w:rsidRPr="00616F6E">
          <w:rPr>
            <w:rStyle w:val="a9"/>
            <w:rFonts w:eastAsiaTheme="minorEastAsia"/>
            <w:color w:val="000000" w:themeColor="text1"/>
            <w:lang w:eastAsia="zh-CN"/>
          </w:rPr>
          <w:t>korutla.r@northeastern.edu</w:t>
        </w:r>
      </w:hyperlink>
      <w:r w:rsidRPr="00616F6E">
        <w:rPr>
          <w:rFonts w:eastAsiaTheme="minorEastAsia"/>
          <w:color w:val="000000" w:themeColor="text1"/>
          <w:lang w:eastAsia="zh-CN"/>
        </w:rPr>
        <w:t xml:space="preserve"> </w:t>
      </w:r>
      <w:r w:rsidRPr="00616F6E">
        <w:rPr>
          <w:rFonts w:eastAsiaTheme="minorEastAsia" w:hint="eastAsia"/>
          <w:color w:val="000000" w:themeColor="text1"/>
          <w:lang w:eastAsia="zh-CN"/>
        </w:rPr>
        <w:t>(R.K.)</w:t>
      </w:r>
      <w:r w:rsidRPr="00594BE1">
        <w:rPr>
          <w:color w:val="auto"/>
        </w:rPr>
        <w:t xml:space="preserve"> </w:t>
      </w:r>
      <w:r w:rsidRPr="00C61376">
        <w:rPr>
          <w:color w:val="auto"/>
        </w:rPr>
        <w:t xml:space="preserve">; </w:t>
      </w:r>
      <w:hyperlink r:id="rId8" w:history="1">
        <w:r w:rsidRPr="00E82B73">
          <w:rPr>
            <w:rStyle w:val="a9"/>
          </w:rPr>
          <w:t>m.milosevic@northeastern.edu</w:t>
        </w:r>
      </w:hyperlink>
      <w:r>
        <w:rPr>
          <w:color w:val="auto"/>
        </w:rPr>
        <w:t xml:space="preserve"> </w:t>
      </w:r>
      <w:r w:rsidRPr="00C61376">
        <w:rPr>
          <w:rFonts w:hint="eastAsia"/>
          <w:color w:val="auto"/>
        </w:rPr>
        <w:t>(M.M.)</w:t>
      </w:r>
    </w:p>
    <w:p w14:paraId="4DFE5A26" w14:textId="77777777" w:rsidR="00AA0D0C" w:rsidRPr="00616F6E" w:rsidRDefault="00AA0D0C" w:rsidP="00AA0D0C">
      <w:pPr>
        <w:pStyle w:val="MDPI16affiliation"/>
        <w:rPr>
          <w:rFonts w:eastAsiaTheme="minorEastAsia"/>
          <w:color w:val="000000" w:themeColor="text1"/>
          <w:lang w:eastAsia="zh-CN"/>
        </w:rPr>
      </w:pPr>
      <w:r w:rsidRPr="00616F6E">
        <w:rPr>
          <w:rFonts w:eastAsiaTheme="minorEastAsia" w:hint="eastAsia"/>
          <w:color w:val="000000" w:themeColor="text1"/>
          <w:vertAlign w:val="superscript"/>
          <w:lang w:eastAsia="zh-CN"/>
        </w:rPr>
        <w:t>2</w:t>
      </w:r>
      <w:r w:rsidRPr="00616F6E">
        <w:rPr>
          <w:rFonts w:eastAsiaTheme="minorEastAsia"/>
          <w:color w:val="000000" w:themeColor="text1"/>
          <w:lang w:eastAsia="zh-CN"/>
        </w:rPr>
        <w:tab/>
      </w:r>
      <w:r w:rsidRPr="00616F6E">
        <w:rPr>
          <w:color w:val="000000" w:themeColor="text1"/>
        </w:rPr>
        <w:t xml:space="preserve">Department of Bioengineering, College of Engineering, Northeastern University, Boston, </w:t>
      </w:r>
      <w:r w:rsidRPr="00CD7AEC">
        <w:rPr>
          <w:color w:val="000000" w:themeColor="text1"/>
        </w:rPr>
        <w:t xml:space="preserve">MA 02120, </w:t>
      </w:r>
      <w:r w:rsidRPr="00616F6E">
        <w:rPr>
          <w:rFonts w:eastAsiaTheme="minorEastAsia" w:hint="eastAsia"/>
          <w:color w:val="000000" w:themeColor="text1"/>
          <w:lang w:eastAsia="zh-CN"/>
        </w:rPr>
        <w:t>USA</w:t>
      </w:r>
    </w:p>
    <w:p w14:paraId="31D54FA1" w14:textId="77777777" w:rsidR="00AA0D0C" w:rsidRDefault="00AA0D0C" w:rsidP="00AA0D0C">
      <w:pPr>
        <w:pStyle w:val="MDPI16affiliation"/>
        <w:rPr>
          <w:rStyle w:val="a9"/>
          <w:rFonts w:eastAsiaTheme="minorEastAsia"/>
          <w:color w:val="000000" w:themeColor="text1"/>
          <w:u w:val="none"/>
          <w:lang w:eastAsia="zh-CN"/>
        </w:rPr>
      </w:pPr>
      <w:r w:rsidRPr="00616F6E">
        <w:rPr>
          <w:rFonts w:eastAsiaTheme="minorEastAsia" w:hint="eastAsia"/>
          <w:color w:val="000000" w:themeColor="text1"/>
          <w:vertAlign w:val="superscript"/>
          <w:lang w:eastAsia="zh-CN"/>
        </w:rPr>
        <w:t>3</w:t>
      </w:r>
      <w:r w:rsidRPr="00616F6E">
        <w:rPr>
          <w:rFonts w:eastAsiaTheme="minorEastAsia"/>
          <w:color w:val="000000" w:themeColor="text1"/>
          <w:lang w:eastAsia="zh-CN"/>
        </w:rPr>
        <w:tab/>
      </w:r>
      <w:r w:rsidRPr="00616F6E">
        <w:rPr>
          <w:rFonts w:eastAsiaTheme="minorEastAsia" w:hint="eastAsia"/>
          <w:color w:val="000000" w:themeColor="text1"/>
          <w:lang w:eastAsia="zh-CN"/>
        </w:rPr>
        <w:t>Khoury College of Computer Science,</w:t>
      </w:r>
      <w:r w:rsidRPr="00616F6E">
        <w:rPr>
          <w:color w:val="000000" w:themeColor="text1"/>
        </w:rPr>
        <w:t xml:space="preserve"> The Roux Institute</w:t>
      </w:r>
      <w:r>
        <w:rPr>
          <w:rFonts w:eastAsiaTheme="minorEastAsia" w:hint="eastAsia"/>
          <w:color w:val="000000" w:themeColor="text1"/>
          <w:lang w:eastAsia="zh-CN"/>
        </w:rPr>
        <w:t xml:space="preserve"> of </w:t>
      </w:r>
      <w:r w:rsidRPr="00616F6E">
        <w:rPr>
          <w:color w:val="000000" w:themeColor="text1"/>
        </w:rPr>
        <w:t xml:space="preserve">Northeastern University, </w:t>
      </w:r>
      <w:r w:rsidRPr="00616F6E">
        <w:rPr>
          <w:rFonts w:eastAsiaTheme="minorEastAsia" w:hint="eastAsia"/>
          <w:color w:val="000000" w:themeColor="text1"/>
          <w:lang w:eastAsia="zh-CN"/>
        </w:rPr>
        <w:t>Portland</w:t>
      </w:r>
      <w:r w:rsidRPr="00616F6E">
        <w:rPr>
          <w:color w:val="000000" w:themeColor="text1"/>
        </w:rPr>
        <w:t xml:space="preserve">, </w:t>
      </w:r>
      <w:r w:rsidRPr="00CD7AEC">
        <w:rPr>
          <w:color w:val="000000" w:themeColor="text1"/>
        </w:rPr>
        <w:t>M</w:t>
      </w:r>
      <w:r w:rsidRPr="00616F6E">
        <w:rPr>
          <w:rFonts w:eastAsiaTheme="minorEastAsia" w:hint="eastAsia"/>
          <w:color w:val="000000" w:themeColor="text1"/>
          <w:lang w:eastAsia="zh-CN"/>
        </w:rPr>
        <w:t>E 04101</w:t>
      </w:r>
      <w:r w:rsidRPr="00CD7AEC">
        <w:rPr>
          <w:color w:val="000000" w:themeColor="text1"/>
        </w:rPr>
        <w:t xml:space="preserve">, </w:t>
      </w:r>
      <w:r w:rsidRPr="00616F6E">
        <w:rPr>
          <w:rFonts w:eastAsiaTheme="minorEastAsia" w:hint="eastAsia"/>
          <w:color w:val="000000" w:themeColor="text1"/>
          <w:lang w:eastAsia="zh-CN"/>
        </w:rPr>
        <w:t>USA</w:t>
      </w:r>
      <w:r>
        <w:rPr>
          <w:rFonts w:eastAsiaTheme="minorEastAsia" w:hint="eastAsia"/>
          <w:color w:val="000000" w:themeColor="text1"/>
          <w:lang w:eastAsia="zh-CN"/>
        </w:rPr>
        <w:t xml:space="preserve">; </w:t>
      </w:r>
      <w:hyperlink r:id="rId9" w:history="1">
        <w:r w:rsidRPr="00F453C3">
          <w:rPr>
            <w:rStyle w:val="a9"/>
            <w:rFonts w:eastAsiaTheme="minorEastAsia" w:hint="eastAsia"/>
          </w:rPr>
          <w:t>dong.weiq@northeastern.edu</w:t>
        </w:r>
      </w:hyperlink>
      <w:r>
        <w:rPr>
          <w:rStyle w:val="a9"/>
          <w:rFonts w:eastAsiaTheme="minorEastAsia" w:hint="eastAsia"/>
          <w:color w:val="000000" w:themeColor="text1"/>
          <w:u w:val="none"/>
          <w:lang w:eastAsia="zh-CN"/>
        </w:rPr>
        <w:t xml:space="preserve"> (W.D.)</w:t>
      </w:r>
    </w:p>
    <w:p w14:paraId="5F5C9593" w14:textId="77777777" w:rsidR="00AA0D0C" w:rsidRDefault="00AA0D0C" w:rsidP="00AA0D0C">
      <w:pPr>
        <w:pStyle w:val="MDPI16affiliation"/>
        <w:rPr>
          <w:rFonts w:eastAsiaTheme="minorEastAsia"/>
          <w:color w:val="auto"/>
          <w:lang w:eastAsia="zh-CN"/>
        </w:rPr>
      </w:pPr>
      <w:r w:rsidRPr="001D517A">
        <w:rPr>
          <w:rFonts w:eastAsiaTheme="minorEastAsia" w:hint="eastAsia"/>
          <w:color w:val="000000" w:themeColor="text1"/>
          <w:vertAlign w:val="superscript"/>
          <w:lang w:eastAsia="zh-CN"/>
        </w:rPr>
        <w:t>4</w:t>
      </w:r>
      <w:r w:rsidRPr="00616F6E">
        <w:rPr>
          <w:rFonts w:eastAsiaTheme="minorEastAsia"/>
          <w:color w:val="000000" w:themeColor="text1"/>
          <w:lang w:eastAsia="zh-CN"/>
        </w:rPr>
        <w:tab/>
      </w:r>
      <w:r w:rsidRPr="00ED0508">
        <w:rPr>
          <w:color w:val="auto"/>
        </w:rPr>
        <w:t xml:space="preserve">The Russell Berrie Galilee Diabetes SPHERE, Azrieli Faculty of Medicine, Bar-Ilan University, </w:t>
      </w:r>
      <w:r>
        <w:rPr>
          <w:rFonts w:eastAsiaTheme="minorEastAsia"/>
          <w:color w:val="auto"/>
          <w:lang w:eastAsia="zh-CN"/>
        </w:rPr>
        <w:br/>
      </w:r>
      <w:r w:rsidRPr="00CC246D">
        <w:rPr>
          <w:color w:val="auto"/>
        </w:rPr>
        <w:t>Saf</w:t>
      </w:r>
      <w:r>
        <w:rPr>
          <w:rFonts w:eastAsiaTheme="minorEastAsia" w:hint="eastAsia"/>
          <w:color w:val="auto"/>
          <w:lang w:eastAsia="zh-CN"/>
        </w:rPr>
        <w:t>e</w:t>
      </w:r>
      <w:r w:rsidRPr="00CC246D">
        <w:rPr>
          <w:color w:val="auto"/>
        </w:rPr>
        <w:t>d</w:t>
      </w:r>
      <w:r w:rsidRPr="00CC246D">
        <w:rPr>
          <w:rFonts w:eastAsiaTheme="minorEastAsia" w:hint="eastAsia"/>
          <w:color w:val="auto"/>
          <w:lang w:eastAsia="zh-CN"/>
        </w:rPr>
        <w:t xml:space="preserve"> </w:t>
      </w:r>
      <w:r w:rsidRPr="0020768F">
        <w:rPr>
          <w:rFonts w:eastAsiaTheme="minorEastAsia"/>
          <w:color w:val="000000" w:themeColor="text1"/>
          <w:lang w:eastAsia="zh-CN"/>
        </w:rPr>
        <w:t>5290002</w:t>
      </w:r>
      <w:r w:rsidRPr="00CC246D">
        <w:rPr>
          <w:color w:val="auto"/>
        </w:rPr>
        <w:t>,</w:t>
      </w:r>
      <w:r w:rsidRPr="00ED0508">
        <w:rPr>
          <w:color w:val="auto"/>
        </w:rPr>
        <w:t xml:space="preserve"> Israel</w:t>
      </w:r>
      <w:r w:rsidRPr="00CC246D">
        <w:rPr>
          <w:rFonts w:eastAsiaTheme="minorEastAsia" w:hint="eastAsia"/>
          <w:color w:val="auto"/>
          <w:lang w:eastAsia="zh-CN"/>
        </w:rPr>
        <w:t xml:space="preserve">; </w:t>
      </w:r>
      <w:hyperlink r:id="rId10" w:history="1">
        <w:r w:rsidRPr="00E82B73">
          <w:rPr>
            <w:rStyle w:val="a9"/>
            <w:rFonts w:eastAsiaTheme="minorEastAsia"/>
            <w:lang w:eastAsia="zh-CN"/>
          </w:rPr>
          <w:t>naim.shehadeh@biu.ac.il</w:t>
        </w:r>
      </w:hyperlink>
      <w:r>
        <w:rPr>
          <w:rFonts w:eastAsiaTheme="minorEastAsia"/>
          <w:color w:val="auto"/>
          <w:lang w:eastAsia="zh-CN"/>
        </w:rPr>
        <w:t xml:space="preserve"> (N.S.) </w:t>
      </w:r>
      <w:hyperlink r:id="rId11" w:history="1">
        <w:r w:rsidRPr="00520E11">
          <w:rPr>
            <w:rStyle w:val="a9"/>
            <w:rFonts w:eastAsiaTheme="minorEastAsia"/>
            <w:lang w:eastAsia="zh-CN"/>
          </w:rPr>
          <w:t>anakhleh@gmail.com</w:t>
        </w:r>
      </w:hyperlink>
      <w:r>
        <w:rPr>
          <w:rFonts w:eastAsiaTheme="minorEastAsia"/>
          <w:color w:val="auto"/>
          <w:lang w:eastAsia="zh-CN"/>
        </w:rPr>
        <w:t xml:space="preserve"> (A.N.)</w:t>
      </w:r>
    </w:p>
    <w:p w14:paraId="7DE30A2E" w14:textId="77777777" w:rsidR="00AA0D0C" w:rsidRDefault="00AA0D0C" w:rsidP="00AA0D0C">
      <w:pPr>
        <w:pStyle w:val="MDPI16affiliation"/>
        <w:rPr>
          <w:rFonts w:eastAsiaTheme="minorEastAsia"/>
          <w:color w:val="auto"/>
          <w:lang w:eastAsia="zh-CN"/>
        </w:rPr>
      </w:pPr>
      <w:r w:rsidRPr="001D517A">
        <w:rPr>
          <w:rFonts w:eastAsiaTheme="minorEastAsia" w:hint="eastAsia"/>
          <w:color w:val="000000" w:themeColor="text1"/>
          <w:vertAlign w:val="superscript"/>
          <w:lang w:eastAsia="zh-CN"/>
        </w:rPr>
        <w:t>5</w:t>
      </w:r>
      <w:r w:rsidRPr="00616F6E">
        <w:rPr>
          <w:rFonts w:eastAsiaTheme="minorEastAsia"/>
          <w:color w:val="000000" w:themeColor="text1"/>
          <w:lang w:eastAsia="zh-CN"/>
        </w:rPr>
        <w:tab/>
      </w:r>
      <w:r w:rsidRPr="00D01EFB">
        <w:rPr>
          <w:rFonts w:eastAsiaTheme="minorEastAsia"/>
          <w:color w:val="auto"/>
          <w:lang w:eastAsia="zh-CN"/>
        </w:rPr>
        <w:t>Department of Biostatistics and Bioinformatics, MedStar Research Health Institute, Hyattsville, MD</w:t>
      </w:r>
      <w:r>
        <w:rPr>
          <w:rFonts w:eastAsiaTheme="minorEastAsia"/>
          <w:color w:val="auto"/>
          <w:lang w:eastAsia="zh-CN"/>
        </w:rPr>
        <w:t xml:space="preserve"> </w:t>
      </w:r>
      <w:r>
        <w:rPr>
          <w:rStyle w:val="lrzxr"/>
        </w:rPr>
        <w:t>21044</w:t>
      </w:r>
      <w:r w:rsidRPr="00CC246D">
        <w:rPr>
          <w:rStyle w:val="lrzxr"/>
          <w:rFonts w:eastAsiaTheme="minorEastAsia" w:hint="eastAsia"/>
          <w:lang w:eastAsia="zh-CN"/>
        </w:rPr>
        <w:t xml:space="preserve">, </w:t>
      </w:r>
      <w:r w:rsidRPr="00CC246D">
        <w:rPr>
          <w:color w:val="auto"/>
        </w:rPr>
        <w:t>USA</w:t>
      </w:r>
      <w:r w:rsidRPr="00CC246D">
        <w:rPr>
          <w:rFonts w:eastAsiaTheme="minorEastAsia" w:hint="eastAsia"/>
          <w:color w:val="auto"/>
          <w:lang w:eastAsia="zh-CN"/>
        </w:rPr>
        <w:t xml:space="preserve">; </w:t>
      </w:r>
      <w:hyperlink r:id="rId12" w:history="1">
        <w:r w:rsidRPr="00E82B73">
          <w:rPr>
            <w:rStyle w:val="a9"/>
            <w:rFonts w:eastAsiaTheme="minorEastAsia"/>
            <w:lang w:eastAsia="zh-CN"/>
          </w:rPr>
          <w:t>nawar.shara@medstar.net</w:t>
        </w:r>
      </w:hyperlink>
      <w:r>
        <w:rPr>
          <w:rFonts w:eastAsiaTheme="minorEastAsia"/>
          <w:color w:val="auto"/>
          <w:lang w:eastAsia="zh-CN"/>
        </w:rPr>
        <w:t xml:space="preserve"> (N.S.)</w:t>
      </w:r>
    </w:p>
    <w:p w14:paraId="0A0A887E" w14:textId="77777777" w:rsidR="00AA0D0C" w:rsidRDefault="00AA0D0C" w:rsidP="00AA0D0C">
      <w:pPr>
        <w:pStyle w:val="MDPI16affiliation"/>
        <w:rPr>
          <w:rStyle w:val="lrzxr"/>
          <w:rFonts w:eastAsiaTheme="minorEastAsia"/>
          <w:lang w:eastAsia="zh-CN"/>
        </w:rPr>
      </w:pPr>
      <w:r w:rsidRPr="001D517A">
        <w:rPr>
          <w:rFonts w:eastAsiaTheme="minorEastAsia" w:hint="eastAsia"/>
          <w:color w:val="000000" w:themeColor="text1"/>
          <w:vertAlign w:val="superscript"/>
          <w:lang w:eastAsia="zh-CN"/>
        </w:rPr>
        <w:t>6</w:t>
      </w:r>
      <w:r w:rsidRPr="00616F6E">
        <w:rPr>
          <w:rFonts w:eastAsiaTheme="minorEastAsia"/>
          <w:color w:val="000000" w:themeColor="text1"/>
          <w:lang w:eastAsia="zh-CN"/>
        </w:rPr>
        <w:tab/>
      </w:r>
      <w:r w:rsidRPr="00D01EFB">
        <w:rPr>
          <w:rFonts w:eastAsiaTheme="minorEastAsia"/>
          <w:lang w:eastAsia="zh-CN"/>
        </w:rPr>
        <w:t>Biostatistics, Epidemiology and Research Design Core for the Georgetown-Howard Universities Clinical and Translational Science Center; and Division of Endocrinology at Georgetown University, Washington, DC</w:t>
      </w:r>
      <w:r>
        <w:rPr>
          <w:rFonts w:eastAsiaTheme="minorEastAsia"/>
          <w:lang w:eastAsia="zh-CN"/>
        </w:rPr>
        <w:t xml:space="preserve"> </w:t>
      </w:r>
      <w:r w:rsidRPr="0020768F">
        <w:rPr>
          <w:rStyle w:val="lrzxr"/>
          <w:color w:val="000000" w:themeColor="text1"/>
        </w:rPr>
        <w:t>20007</w:t>
      </w:r>
      <w:r w:rsidRPr="0035209C">
        <w:rPr>
          <w:rStyle w:val="lrzxr"/>
          <w:rFonts w:eastAsiaTheme="minorEastAsia" w:hint="eastAsia"/>
          <w:lang w:eastAsia="zh-CN"/>
        </w:rPr>
        <w:t xml:space="preserve">, </w:t>
      </w:r>
      <w:r w:rsidRPr="0035209C">
        <w:rPr>
          <w:rStyle w:val="lrzxr"/>
          <w:rFonts w:eastAsiaTheme="minorEastAsia"/>
          <w:lang w:eastAsia="zh-CN"/>
        </w:rPr>
        <w:t>USA</w:t>
      </w:r>
    </w:p>
    <w:p w14:paraId="5122EDF7" w14:textId="77777777" w:rsidR="00AA0D0C" w:rsidRDefault="00AA0D0C" w:rsidP="00AA0D0C">
      <w:pPr>
        <w:pStyle w:val="MDPI16affiliation"/>
        <w:rPr>
          <w:rFonts w:eastAsiaTheme="minorEastAsia"/>
          <w:color w:val="auto"/>
          <w:lang w:eastAsia="zh-CN"/>
        </w:rPr>
      </w:pPr>
      <w:r w:rsidRPr="001D517A">
        <w:rPr>
          <w:rFonts w:eastAsiaTheme="minorEastAsia" w:hint="eastAsia"/>
          <w:color w:val="000000" w:themeColor="text1"/>
          <w:vertAlign w:val="superscript"/>
        </w:rPr>
        <w:t>7</w:t>
      </w:r>
      <w:r w:rsidRPr="00616F6E">
        <w:rPr>
          <w:rFonts w:eastAsiaTheme="minorEastAsia"/>
          <w:color w:val="000000" w:themeColor="text1"/>
          <w:lang w:eastAsia="zh-CN"/>
        </w:rPr>
        <w:tab/>
      </w:r>
      <w:r w:rsidRPr="005766BF">
        <w:rPr>
          <w:color w:val="auto"/>
        </w:rPr>
        <w:t>Department of Surgery, Division of Vascular Surgery, University of California, San Diego School of Medicine, La Jolla,</w:t>
      </w:r>
      <w:r>
        <w:rPr>
          <w:color w:val="auto"/>
        </w:rPr>
        <w:t xml:space="preserve"> </w:t>
      </w:r>
      <w:r w:rsidRPr="0035209C">
        <w:rPr>
          <w:color w:val="auto"/>
        </w:rPr>
        <w:t>San Diego</w:t>
      </w:r>
      <w:r w:rsidRPr="0035209C">
        <w:rPr>
          <w:rFonts w:eastAsiaTheme="minorEastAsia" w:hint="eastAsia"/>
          <w:color w:val="auto"/>
          <w:lang w:eastAsia="zh-CN"/>
        </w:rPr>
        <w:t xml:space="preserve">, </w:t>
      </w:r>
      <w:r w:rsidRPr="0020768F">
        <w:rPr>
          <w:color w:val="000000" w:themeColor="text1"/>
        </w:rPr>
        <w:t xml:space="preserve">CA 92037, </w:t>
      </w:r>
      <w:r w:rsidRPr="0035209C">
        <w:rPr>
          <w:color w:val="auto"/>
        </w:rPr>
        <w:t>USA</w:t>
      </w:r>
      <w:r w:rsidRPr="0035209C">
        <w:rPr>
          <w:rFonts w:eastAsiaTheme="minorEastAsia" w:hint="eastAsia"/>
          <w:color w:val="auto"/>
          <w:lang w:eastAsia="zh-CN"/>
        </w:rPr>
        <w:t xml:space="preserve">; </w:t>
      </w:r>
      <w:hyperlink r:id="rId13" w:history="1">
        <w:r w:rsidRPr="00E82B73">
          <w:rPr>
            <w:rStyle w:val="a9"/>
            <w:rFonts w:eastAsiaTheme="minorEastAsia"/>
            <w:lang w:eastAsia="zh-CN"/>
          </w:rPr>
          <w:t>e5ross@health.ucsd.edu</w:t>
        </w:r>
      </w:hyperlink>
      <w:r>
        <w:rPr>
          <w:rFonts w:eastAsiaTheme="minorEastAsia"/>
          <w:color w:val="auto"/>
          <w:lang w:eastAsia="zh-CN"/>
        </w:rPr>
        <w:t xml:space="preserve"> (E.R.)</w:t>
      </w:r>
    </w:p>
    <w:p w14:paraId="440FEC4E" w14:textId="77777777" w:rsidR="00AA0D0C" w:rsidRPr="00ED0508" w:rsidRDefault="00AA0D0C" w:rsidP="00AA0D0C">
      <w:pPr>
        <w:pStyle w:val="MDPI16affiliation"/>
        <w:rPr>
          <w:rFonts w:eastAsiaTheme="minorEastAsia"/>
          <w:color w:val="auto"/>
          <w:lang w:eastAsia="zh-CN"/>
        </w:rPr>
      </w:pPr>
      <w:r w:rsidRPr="001D517A">
        <w:rPr>
          <w:rFonts w:eastAsiaTheme="minorEastAsia" w:hint="eastAsia"/>
          <w:color w:val="000000" w:themeColor="text1"/>
          <w:vertAlign w:val="superscript"/>
          <w:lang w:eastAsia="zh-CN"/>
        </w:rPr>
        <w:t>8</w:t>
      </w:r>
      <w:r w:rsidRPr="00616F6E">
        <w:rPr>
          <w:rFonts w:eastAsiaTheme="minorEastAsia"/>
          <w:color w:val="000000" w:themeColor="text1"/>
          <w:lang w:eastAsia="zh-CN"/>
        </w:rPr>
        <w:tab/>
      </w:r>
      <w:r w:rsidRPr="002D508E">
        <w:rPr>
          <w:color w:val="auto"/>
        </w:rPr>
        <w:t>Life Sciences, Health, and Engineering Department, The Roux Institute, Northeastern University, Portland, ME 04101, USA</w:t>
      </w:r>
      <w:r>
        <w:rPr>
          <w:color w:val="auto"/>
        </w:rPr>
        <w:t xml:space="preserve">; </w:t>
      </w:r>
      <w:hyperlink r:id="rId14" w:history="1">
        <w:r w:rsidRPr="00E82B73">
          <w:rPr>
            <w:rStyle w:val="a9"/>
            <w:rFonts w:eastAsiaTheme="minorEastAsia"/>
            <w:lang w:eastAsia="zh-CN"/>
          </w:rPr>
          <w:t>m.wilczek@northeastern.edu</w:t>
        </w:r>
      </w:hyperlink>
      <w:r>
        <w:rPr>
          <w:rFonts w:eastAsiaTheme="minorEastAsia"/>
          <w:color w:val="auto"/>
          <w:lang w:eastAsia="zh-CN"/>
        </w:rPr>
        <w:t xml:space="preserve"> </w:t>
      </w:r>
      <w:r w:rsidRPr="00CC246D">
        <w:rPr>
          <w:rFonts w:eastAsiaTheme="minorEastAsia" w:hint="eastAsia"/>
          <w:color w:val="auto"/>
          <w:lang w:eastAsia="zh-CN"/>
        </w:rPr>
        <w:t>(M.W.)</w:t>
      </w:r>
    </w:p>
    <w:p w14:paraId="31E9426E" w14:textId="77777777" w:rsidR="00AA0D0C" w:rsidRPr="00594BE1" w:rsidRDefault="00AA0D0C" w:rsidP="00AA0D0C">
      <w:pPr>
        <w:pStyle w:val="MDPI16affiliation"/>
        <w:rPr>
          <w:rFonts w:eastAsiaTheme="minorEastAsia"/>
          <w:lang w:eastAsia="zh-CN"/>
        </w:rPr>
      </w:pPr>
    </w:p>
    <w:p w14:paraId="5CA6447C" w14:textId="77777777" w:rsidR="00AA0D0C" w:rsidRPr="00594BE1" w:rsidRDefault="00AA0D0C" w:rsidP="00AA0D0C">
      <w:pPr>
        <w:pStyle w:val="MDPI16affiliation"/>
        <w:rPr>
          <w:rFonts w:eastAsiaTheme="minorEastAsia"/>
          <w:color w:val="000000" w:themeColor="text1"/>
          <w:lang w:eastAsia="zh-CN"/>
        </w:rPr>
      </w:pPr>
    </w:p>
    <w:p w14:paraId="719E30AC" w14:textId="77777777" w:rsidR="00AA0D0C" w:rsidRPr="00616F6E" w:rsidRDefault="00AA0D0C" w:rsidP="00AA0D0C">
      <w:pPr>
        <w:pStyle w:val="MDPI16affiliation"/>
        <w:rPr>
          <w:rFonts w:eastAsiaTheme="minorEastAsia"/>
          <w:lang w:eastAsia="zh-CN"/>
        </w:rPr>
      </w:pPr>
    </w:p>
    <w:p w14:paraId="5CBE1857" w14:textId="77777777" w:rsidR="00AA0D0C" w:rsidRPr="00616F6E" w:rsidRDefault="00AA0D0C" w:rsidP="00AA0D0C">
      <w:pPr>
        <w:pStyle w:val="MDPI16affiliation"/>
        <w:rPr>
          <w:color w:val="000000" w:themeColor="text1"/>
        </w:rPr>
      </w:pPr>
      <w:r w:rsidRPr="00616F6E">
        <w:rPr>
          <w:b/>
          <w:bCs/>
          <w:color w:val="000000" w:themeColor="text1"/>
        </w:rPr>
        <w:t>*</w:t>
      </w:r>
      <w:r w:rsidRPr="00616F6E">
        <w:rPr>
          <w:bCs/>
          <w:color w:val="000000" w:themeColor="text1"/>
        </w:rPr>
        <w:tab/>
        <w:t xml:space="preserve">Correspondence: </w:t>
      </w:r>
      <w:hyperlink r:id="rId15" w:history="1">
        <w:r w:rsidRPr="00616F6E">
          <w:rPr>
            <w:rStyle w:val="a9"/>
            <w:color w:val="000000" w:themeColor="text1"/>
          </w:rPr>
          <w:t>s.amal@northeastern.edu</w:t>
        </w:r>
      </w:hyperlink>
      <w:r w:rsidRPr="00616F6E">
        <w:rPr>
          <w:color w:val="000000" w:themeColor="text1"/>
        </w:rPr>
        <w:t xml:space="preserve"> (S.A.)</w:t>
      </w:r>
    </w:p>
    <w:p w14:paraId="3625614F" w14:textId="77777777" w:rsidR="00BC2259" w:rsidRPr="00AA0D0C" w:rsidRDefault="00BC2259" w:rsidP="00BC2259">
      <w:pPr>
        <w:pStyle w:val="MDPI16affiliation"/>
        <w:rPr>
          <w:rFonts w:eastAsiaTheme="minorEastAsia"/>
          <w:color w:val="auto"/>
          <w:lang w:eastAsia="zh-CN"/>
        </w:rPr>
      </w:pPr>
    </w:p>
    <w:p w14:paraId="73D4D3B8" w14:textId="77777777" w:rsidR="00BC2259" w:rsidRPr="00B246A4" w:rsidRDefault="00BC2259" w:rsidP="00BC2259">
      <w:pPr>
        <w:spacing w:before="200" w:after="200" w:line="228" w:lineRule="auto"/>
        <w:rPr>
          <w:rFonts w:eastAsia="Palatino Linotype" w:cs="Palatino Linotype"/>
          <w:b/>
          <w:bCs/>
          <w:noProof/>
          <w:snapToGrid w:val="0"/>
          <w:sz w:val="18"/>
          <w:szCs w:val="18"/>
          <w:lang w:eastAsia="en-US" w:bidi="en-US"/>
        </w:rPr>
      </w:pPr>
      <w:r w:rsidRPr="00B246A4">
        <w:rPr>
          <w:rFonts w:eastAsia="Palatino Linotype" w:cs="Palatino Linotype"/>
          <w:b/>
          <w:bCs/>
          <w:noProof/>
          <w:snapToGrid w:val="0"/>
          <w:sz w:val="18"/>
          <w:szCs w:val="18"/>
          <w:lang w:eastAsia="en-US" w:bidi="en-US"/>
        </w:rPr>
        <w:t>Supplementary Material 1:</w:t>
      </w:r>
    </w:p>
    <w:p w14:paraId="166FA5A2" w14:textId="4AE6C1A5" w:rsidR="00BC2259" w:rsidRPr="00B246A4" w:rsidRDefault="00BC2259" w:rsidP="00BC2259">
      <w:pPr>
        <w:adjustRightInd w:val="0"/>
        <w:snapToGrid w:val="0"/>
        <w:spacing w:before="240" w:after="120" w:line="228" w:lineRule="auto"/>
        <w:ind w:left="2608"/>
        <w:rPr>
          <w:rFonts w:eastAsia="Palatino Linotype" w:cs="Palatino Linotype"/>
          <w:sz w:val="18"/>
          <w:szCs w:val="22"/>
          <w:lang w:eastAsia="de-DE" w:bidi="en-US"/>
        </w:rPr>
      </w:pPr>
      <w:r w:rsidRPr="00B246A4">
        <w:rPr>
          <w:rFonts w:eastAsia="Palatino Linotype" w:cs="Palatino Linotype"/>
          <w:b/>
          <w:sz w:val="18"/>
          <w:szCs w:val="22"/>
          <w:lang w:eastAsia="de-DE" w:bidi="en-US"/>
        </w:rPr>
        <w:t xml:space="preserve">Table </w:t>
      </w:r>
      <w:r w:rsidR="001C06F8" w:rsidRPr="00B246A4">
        <w:rPr>
          <w:rFonts w:eastAsiaTheme="minorEastAsia" w:cs="Palatino Linotype"/>
          <w:b/>
          <w:sz w:val="18"/>
          <w:szCs w:val="22"/>
          <w:lang w:bidi="en-US"/>
        </w:rPr>
        <w:t>1</w:t>
      </w:r>
      <w:r w:rsidRPr="00B246A4">
        <w:rPr>
          <w:rFonts w:eastAsia="Palatino Linotype" w:cs="Palatino Linotype"/>
          <w:b/>
          <w:sz w:val="18"/>
          <w:szCs w:val="22"/>
          <w:lang w:eastAsia="de-DE" w:bidi="en-US"/>
        </w:rPr>
        <w:t>.</w:t>
      </w:r>
      <w:r w:rsidRPr="00B246A4">
        <w:rPr>
          <w:rFonts w:eastAsia="Palatino Linotype" w:cs="Palatino Linotype"/>
          <w:sz w:val="18"/>
          <w:szCs w:val="22"/>
          <w:lang w:eastAsia="de-DE" w:bidi="en-US"/>
        </w:rPr>
        <w:t xml:space="preserve"> Raw Counts of Unique Sequences in the</w:t>
      </w:r>
      <w:r w:rsidRPr="00B246A4">
        <w:rPr>
          <w:rFonts w:eastAsiaTheme="minorEastAsia" w:cs="Palatino Linotype"/>
          <w:sz w:val="18"/>
          <w:szCs w:val="22"/>
          <w:lang w:bidi="en-US"/>
        </w:rPr>
        <w:t xml:space="preserve"> diabetes</w:t>
      </w:r>
      <w:r w:rsidRPr="00B246A4">
        <w:rPr>
          <w:rFonts w:eastAsia="Palatino Linotype" w:cs="Palatino Linotype"/>
          <w:i/>
          <w:iCs/>
          <w:sz w:val="18"/>
          <w:szCs w:val="22"/>
          <w:lang w:eastAsia="de-DE" w:bidi="en-US"/>
        </w:rPr>
        <w:t xml:space="preserve"> All of Us</w:t>
      </w:r>
      <w:r w:rsidRPr="00B246A4">
        <w:rPr>
          <w:rFonts w:eastAsia="Palatino Linotype" w:cs="Palatino Linotype"/>
          <w:sz w:val="18"/>
          <w:szCs w:val="22"/>
          <w:lang w:eastAsia="de-DE" w:bidi="en-US"/>
        </w:rPr>
        <w:t xml:space="preserve"> Data</w:t>
      </w:r>
    </w:p>
    <w:tbl>
      <w:tblPr>
        <w:tblW w:w="10735" w:type="dxa"/>
        <w:jc w:val="center"/>
        <w:tblBorders>
          <w:top w:val="single" w:sz="12" w:space="0" w:color="auto"/>
          <w:bottom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12"/>
        <w:gridCol w:w="2304"/>
        <w:gridCol w:w="2619"/>
      </w:tblGrid>
      <w:tr w:rsidR="00BC2259" w:rsidRPr="00B246A4" w14:paraId="442DDA53" w14:textId="77777777" w:rsidTr="001F25B9">
        <w:trPr>
          <w:jc w:val="center"/>
        </w:trPr>
        <w:tc>
          <w:tcPr>
            <w:tcW w:w="5812" w:type="dxa"/>
            <w:shd w:val="clear" w:color="auto" w:fill="auto"/>
            <w:vAlign w:val="center"/>
          </w:tcPr>
          <w:p w14:paraId="5431ED93" w14:textId="77777777" w:rsidR="00BC2259" w:rsidRPr="00B246A4" w:rsidRDefault="00BC2259" w:rsidP="00B246A4">
            <w:pPr>
              <w:pStyle w:val="MDPI42tablebody"/>
              <w:rPr>
                <w:rFonts w:eastAsia="Palatino Linotype"/>
                <w:b/>
                <w:bCs/>
              </w:rPr>
            </w:pPr>
            <w:r w:rsidRPr="00B246A4">
              <w:rPr>
                <w:rFonts w:eastAsia="Palatino Linotype"/>
                <w:b/>
                <w:bCs/>
              </w:rPr>
              <w:t>Treatment Sequence</w:t>
            </w:r>
          </w:p>
        </w:tc>
        <w:tc>
          <w:tcPr>
            <w:tcW w:w="2304" w:type="dxa"/>
            <w:shd w:val="clear" w:color="auto" w:fill="auto"/>
            <w:vAlign w:val="center"/>
          </w:tcPr>
          <w:p w14:paraId="1A74034F" w14:textId="77777777" w:rsidR="00BC2259" w:rsidRPr="00B246A4" w:rsidRDefault="00BC2259" w:rsidP="00B246A4">
            <w:pPr>
              <w:pStyle w:val="MDPI42tablebody"/>
              <w:rPr>
                <w:rFonts w:eastAsia="Palatino Linotype"/>
                <w:b/>
                <w:bCs/>
              </w:rPr>
            </w:pPr>
            <w:r w:rsidRPr="00B246A4">
              <w:rPr>
                <w:rFonts w:eastAsia="Palatino Linotype"/>
                <w:b/>
                <w:bCs/>
              </w:rPr>
              <w:t>Amputation Count (%)</w:t>
            </w:r>
          </w:p>
        </w:tc>
        <w:tc>
          <w:tcPr>
            <w:tcW w:w="2619" w:type="dxa"/>
            <w:shd w:val="clear" w:color="auto" w:fill="auto"/>
            <w:vAlign w:val="center"/>
          </w:tcPr>
          <w:p w14:paraId="6FAFBE8B" w14:textId="77777777" w:rsidR="00BC2259" w:rsidRPr="00B246A4" w:rsidRDefault="00BC2259" w:rsidP="00B246A4">
            <w:pPr>
              <w:pStyle w:val="MDPI42tablebody"/>
              <w:rPr>
                <w:rFonts w:eastAsia="Palatino Linotype"/>
                <w:b/>
                <w:bCs/>
              </w:rPr>
            </w:pPr>
            <w:r w:rsidRPr="00B246A4">
              <w:rPr>
                <w:rFonts w:eastAsia="Palatino Linotype"/>
                <w:b/>
                <w:bCs/>
              </w:rPr>
              <w:t>Non-Amputation Count (%)</w:t>
            </w:r>
          </w:p>
        </w:tc>
      </w:tr>
      <w:tr w:rsidR="008A576D" w:rsidRPr="00B246A4" w14:paraId="1A164B66" w14:textId="77777777" w:rsidTr="001F25B9">
        <w:trPr>
          <w:jc w:val="center"/>
        </w:trPr>
        <w:tc>
          <w:tcPr>
            <w:tcW w:w="5812" w:type="dxa"/>
            <w:shd w:val="clear" w:color="auto" w:fill="auto"/>
            <w:vAlign w:val="bottom"/>
          </w:tcPr>
          <w:p w14:paraId="2E1D777F" w14:textId="3C6A22A5" w:rsidR="008A576D" w:rsidRPr="00B246A4" w:rsidRDefault="00B246A4" w:rsidP="00B246A4">
            <w:pPr>
              <w:pStyle w:val="MDPI42tablebody"/>
              <w:rPr>
                <w:rFonts w:eastAsiaTheme="minorEastAsia"/>
                <w:lang w:eastAsia="zh-CN"/>
              </w:rPr>
            </w:pPr>
            <w:r>
              <w:rPr>
                <w:rFonts w:cs="Arial"/>
                <w:sz w:val="18"/>
                <w:szCs w:val="18"/>
              </w:rPr>
              <w:t>GLP1 receptor agonists</w:t>
            </w:r>
          </w:p>
        </w:tc>
        <w:tc>
          <w:tcPr>
            <w:tcW w:w="2304" w:type="dxa"/>
            <w:shd w:val="clear" w:color="auto" w:fill="auto"/>
            <w:vAlign w:val="bottom"/>
          </w:tcPr>
          <w:p w14:paraId="3B7E18B5" w14:textId="1512D33C" w:rsidR="008A576D" w:rsidRPr="00B246A4" w:rsidRDefault="008A576D" w:rsidP="00B246A4">
            <w:pPr>
              <w:pStyle w:val="MDPI42tablebody"/>
              <w:rPr>
                <w:rFonts w:eastAsia="Palatino Linotype"/>
              </w:rPr>
            </w:pPr>
            <w:r w:rsidRPr="00B246A4">
              <w:rPr>
                <w:rFonts w:cs="Arial"/>
                <w:sz w:val="18"/>
                <w:szCs w:val="18"/>
              </w:rPr>
              <w:t>50 (18.12%)</w:t>
            </w:r>
          </w:p>
        </w:tc>
        <w:tc>
          <w:tcPr>
            <w:tcW w:w="2619" w:type="dxa"/>
            <w:shd w:val="clear" w:color="auto" w:fill="auto"/>
            <w:vAlign w:val="bottom"/>
          </w:tcPr>
          <w:p w14:paraId="6F869BDC" w14:textId="0BCCC493" w:rsidR="008A576D" w:rsidRPr="00B246A4" w:rsidRDefault="008A576D" w:rsidP="00B246A4">
            <w:pPr>
              <w:pStyle w:val="MDPI42tablebody"/>
              <w:rPr>
                <w:rFonts w:eastAsia="Palatino Linotype"/>
              </w:rPr>
            </w:pPr>
            <w:r w:rsidRPr="00B246A4">
              <w:rPr>
                <w:rFonts w:cs="Arial"/>
                <w:sz w:val="18"/>
                <w:szCs w:val="18"/>
              </w:rPr>
              <w:t>245 (8.42%)</w:t>
            </w:r>
          </w:p>
        </w:tc>
      </w:tr>
      <w:tr w:rsidR="008A576D" w:rsidRPr="00B246A4" w14:paraId="1D66B826" w14:textId="77777777" w:rsidTr="001F25B9">
        <w:trPr>
          <w:jc w:val="center"/>
        </w:trPr>
        <w:tc>
          <w:tcPr>
            <w:tcW w:w="5812" w:type="dxa"/>
            <w:shd w:val="clear" w:color="auto" w:fill="auto"/>
            <w:vAlign w:val="bottom"/>
          </w:tcPr>
          <w:p w14:paraId="76BC4A4C" w14:textId="50F8A131" w:rsidR="008A576D" w:rsidRPr="00B246A4" w:rsidRDefault="00B246A4" w:rsidP="00B246A4">
            <w:pPr>
              <w:pStyle w:val="MDPI42tablebody"/>
              <w:rPr>
                <w:rFonts w:eastAsia="Palatino Linotype"/>
              </w:rPr>
            </w:pPr>
            <w:r>
              <w:rPr>
                <w:rFonts w:cs="Arial"/>
                <w:sz w:val="18"/>
                <w:szCs w:val="18"/>
              </w:rPr>
              <w:t>GLP1 receptor agonists</w:t>
            </w:r>
            <w:r w:rsidR="008A576D" w:rsidRPr="00B246A4">
              <w:rPr>
                <w:rFonts w:cs="Arial"/>
                <w:sz w:val="18"/>
                <w:szCs w:val="18"/>
              </w:rPr>
              <w:t xml:space="preserve">, </w:t>
            </w:r>
            <w:r>
              <w:rPr>
                <w:rFonts w:cs="Arial"/>
                <w:sz w:val="18"/>
                <w:szCs w:val="18"/>
              </w:rPr>
              <w:t>Insulin treatment</w:t>
            </w:r>
          </w:p>
        </w:tc>
        <w:tc>
          <w:tcPr>
            <w:tcW w:w="2304" w:type="dxa"/>
            <w:shd w:val="clear" w:color="auto" w:fill="auto"/>
            <w:vAlign w:val="bottom"/>
          </w:tcPr>
          <w:p w14:paraId="307B3B79" w14:textId="1E22DDD5" w:rsidR="008A576D" w:rsidRPr="00B246A4" w:rsidRDefault="008A576D" w:rsidP="00B246A4">
            <w:pPr>
              <w:pStyle w:val="MDPI42tablebody"/>
              <w:rPr>
                <w:rFonts w:eastAsia="Palatino Linotype"/>
              </w:rPr>
            </w:pPr>
            <w:r w:rsidRPr="00B246A4">
              <w:rPr>
                <w:rFonts w:cs="Arial"/>
                <w:sz w:val="18"/>
                <w:szCs w:val="18"/>
              </w:rPr>
              <w:t>8 (2.90%)</w:t>
            </w:r>
          </w:p>
        </w:tc>
        <w:tc>
          <w:tcPr>
            <w:tcW w:w="2619" w:type="dxa"/>
            <w:shd w:val="clear" w:color="auto" w:fill="auto"/>
            <w:vAlign w:val="bottom"/>
          </w:tcPr>
          <w:p w14:paraId="02A56029" w14:textId="64A73F7C" w:rsidR="008A576D" w:rsidRPr="00B246A4" w:rsidRDefault="008A576D" w:rsidP="00B246A4">
            <w:pPr>
              <w:pStyle w:val="MDPI42tablebody"/>
              <w:rPr>
                <w:rFonts w:eastAsia="Palatino Linotype"/>
              </w:rPr>
            </w:pPr>
            <w:r w:rsidRPr="00B246A4">
              <w:rPr>
                <w:rFonts w:cs="Arial"/>
                <w:sz w:val="18"/>
                <w:szCs w:val="18"/>
              </w:rPr>
              <w:t>25 (0.86%)</w:t>
            </w:r>
          </w:p>
        </w:tc>
      </w:tr>
      <w:tr w:rsidR="008A576D" w:rsidRPr="00B246A4" w14:paraId="434D8395" w14:textId="77777777" w:rsidTr="001F25B9">
        <w:trPr>
          <w:jc w:val="center"/>
        </w:trPr>
        <w:tc>
          <w:tcPr>
            <w:tcW w:w="5812" w:type="dxa"/>
            <w:shd w:val="clear" w:color="auto" w:fill="auto"/>
            <w:vAlign w:val="bottom"/>
          </w:tcPr>
          <w:p w14:paraId="08B34694" w14:textId="30FFE4D2" w:rsidR="008A576D" w:rsidRPr="00B246A4" w:rsidRDefault="00B246A4" w:rsidP="00B246A4">
            <w:pPr>
              <w:pStyle w:val="MDPI42tablebody"/>
              <w:rPr>
                <w:rFonts w:eastAsia="Palatino Linotype"/>
              </w:rPr>
            </w:pPr>
            <w:r>
              <w:rPr>
                <w:rFonts w:cs="Arial"/>
                <w:sz w:val="18"/>
                <w:szCs w:val="18"/>
              </w:rPr>
              <w:t>GLP1 receptor agonists</w:t>
            </w:r>
            <w:r w:rsidR="008A576D" w:rsidRPr="00B246A4">
              <w:rPr>
                <w:rFonts w:cs="Arial"/>
                <w:sz w:val="18"/>
                <w:szCs w:val="18"/>
              </w:rPr>
              <w:t xml:space="preserve">, </w:t>
            </w:r>
            <w:r>
              <w:rPr>
                <w:rFonts w:cs="Arial"/>
                <w:sz w:val="18"/>
                <w:szCs w:val="18"/>
              </w:rPr>
              <w:t>Insulin treatment</w:t>
            </w:r>
            <w:r w:rsidR="008A576D" w:rsidRPr="00B246A4">
              <w:rPr>
                <w:rFonts w:cs="Arial"/>
                <w:sz w:val="18"/>
                <w:szCs w:val="18"/>
              </w:rPr>
              <w:t>, Metformin</w:t>
            </w:r>
          </w:p>
        </w:tc>
        <w:tc>
          <w:tcPr>
            <w:tcW w:w="2304" w:type="dxa"/>
            <w:shd w:val="clear" w:color="auto" w:fill="auto"/>
            <w:vAlign w:val="bottom"/>
          </w:tcPr>
          <w:p w14:paraId="60A74BCB" w14:textId="31B4F9D4" w:rsidR="008A576D" w:rsidRPr="00B246A4" w:rsidRDefault="008A576D" w:rsidP="00B246A4">
            <w:pPr>
              <w:pStyle w:val="MDPI42tablebody"/>
              <w:rPr>
                <w:rFonts w:eastAsia="Palatino Linotype"/>
              </w:rPr>
            </w:pPr>
            <w:r w:rsidRPr="00B246A4">
              <w:rPr>
                <w:rFonts w:cs="Arial"/>
                <w:sz w:val="18"/>
                <w:szCs w:val="18"/>
              </w:rPr>
              <w:t>5 (1.81%)</w:t>
            </w:r>
          </w:p>
        </w:tc>
        <w:tc>
          <w:tcPr>
            <w:tcW w:w="2619" w:type="dxa"/>
            <w:shd w:val="clear" w:color="auto" w:fill="auto"/>
            <w:vAlign w:val="bottom"/>
          </w:tcPr>
          <w:p w14:paraId="0D139526" w14:textId="01176904" w:rsidR="008A576D" w:rsidRPr="00B246A4" w:rsidRDefault="008A576D" w:rsidP="00B246A4">
            <w:pPr>
              <w:pStyle w:val="MDPI42tablebody"/>
              <w:rPr>
                <w:rFonts w:eastAsia="Palatino Linotype"/>
              </w:rPr>
            </w:pPr>
            <w:r w:rsidRPr="00B246A4">
              <w:rPr>
                <w:rFonts w:cs="Arial"/>
                <w:sz w:val="18"/>
                <w:szCs w:val="18"/>
              </w:rPr>
              <w:t>29 (1.00%)</w:t>
            </w:r>
          </w:p>
        </w:tc>
      </w:tr>
      <w:tr w:rsidR="008A576D" w:rsidRPr="00B246A4" w14:paraId="02079E33" w14:textId="77777777" w:rsidTr="001F25B9">
        <w:trPr>
          <w:jc w:val="center"/>
        </w:trPr>
        <w:tc>
          <w:tcPr>
            <w:tcW w:w="5812" w:type="dxa"/>
            <w:shd w:val="clear" w:color="auto" w:fill="auto"/>
            <w:vAlign w:val="bottom"/>
          </w:tcPr>
          <w:p w14:paraId="0FBDCE7D" w14:textId="0E3995CD" w:rsidR="008A576D" w:rsidRPr="00B246A4" w:rsidRDefault="00B246A4" w:rsidP="00B246A4">
            <w:pPr>
              <w:pStyle w:val="MDPI42tablebody"/>
              <w:rPr>
                <w:rFonts w:eastAsia="Palatino Linotype"/>
              </w:rPr>
            </w:pPr>
            <w:r>
              <w:rPr>
                <w:rFonts w:cs="Arial"/>
                <w:sz w:val="18"/>
                <w:szCs w:val="18"/>
              </w:rPr>
              <w:t>GLP1 receptor agonists</w:t>
            </w:r>
            <w:r w:rsidR="008A576D" w:rsidRPr="00B246A4">
              <w:rPr>
                <w:rFonts w:cs="Arial"/>
                <w:sz w:val="18"/>
                <w:szCs w:val="18"/>
              </w:rPr>
              <w:t xml:space="preserve">, </w:t>
            </w:r>
            <w:r>
              <w:rPr>
                <w:rFonts w:cs="Arial"/>
                <w:sz w:val="18"/>
                <w:szCs w:val="18"/>
              </w:rPr>
              <w:t>Insulin treatment</w:t>
            </w:r>
            <w:r w:rsidR="008A576D" w:rsidRPr="00B246A4">
              <w:rPr>
                <w:rFonts w:cs="Arial"/>
                <w:sz w:val="18"/>
                <w:szCs w:val="18"/>
              </w:rPr>
              <w:t>, Metformin, SGLT2 Inhibitors</w:t>
            </w:r>
          </w:p>
        </w:tc>
        <w:tc>
          <w:tcPr>
            <w:tcW w:w="2304" w:type="dxa"/>
            <w:shd w:val="clear" w:color="auto" w:fill="auto"/>
            <w:vAlign w:val="bottom"/>
          </w:tcPr>
          <w:p w14:paraId="7FA73F56" w14:textId="52D2A31A" w:rsidR="008A576D" w:rsidRPr="00B246A4" w:rsidRDefault="008A576D" w:rsidP="00B246A4">
            <w:pPr>
              <w:pStyle w:val="MDPI42tablebody"/>
              <w:rPr>
                <w:rFonts w:eastAsia="Palatino Linotype"/>
              </w:rPr>
            </w:pPr>
            <w:r w:rsidRPr="00B246A4">
              <w:rPr>
                <w:rFonts w:cs="Arial"/>
                <w:sz w:val="18"/>
                <w:szCs w:val="18"/>
              </w:rPr>
              <w:t>1 (0.36%)</w:t>
            </w:r>
          </w:p>
        </w:tc>
        <w:tc>
          <w:tcPr>
            <w:tcW w:w="2619" w:type="dxa"/>
            <w:shd w:val="clear" w:color="auto" w:fill="auto"/>
            <w:vAlign w:val="bottom"/>
          </w:tcPr>
          <w:p w14:paraId="4E35D3B5" w14:textId="135CDEE7" w:rsidR="008A576D" w:rsidRPr="00B246A4" w:rsidRDefault="008A576D" w:rsidP="00B246A4">
            <w:pPr>
              <w:pStyle w:val="MDPI42tablebody"/>
              <w:rPr>
                <w:rFonts w:eastAsia="Palatino Linotype"/>
              </w:rPr>
            </w:pPr>
            <w:r w:rsidRPr="00B246A4">
              <w:rPr>
                <w:rFonts w:cs="Arial"/>
                <w:sz w:val="18"/>
                <w:szCs w:val="18"/>
              </w:rPr>
              <w:t>4 (0.14%)</w:t>
            </w:r>
          </w:p>
        </w:tc>
      </w:tr>
      <w:tr w:rsidR="008A576D" w:rsidRPr="00B246A4" w14:paraId="28831F48" w14:textId="77777777" w:rsidTr="001F25B9">
        <w:trPr>
          <w:jc w:val="center"/>
        </w:trPr>
        <w:tc>
          <w:tcPr>
            <w:tcW w:w="5812" w:type="dxa"/>
            <w:shd w:val="clear" w:color="auto" w:fill="auto"/>
            <w:vAlign w:val="bottom"/>
          </w:tcPr>
          <w:p w14:paraId="794CBD07" w14:textId="0EC0E88B" w:rsidR="008A576D" w:rsidRPr="00B246A4" w:rsidRDefault="00B246A4" w:rsidP="00B246A4">
            <w:pPr>
              <w:pStyle w:val="MDPI42tablebody"/>
              <w:rPr>
                <w:rFonts w:eastAsia="Palatino Linotype"/>
              </w:rPr>
            </w:pPr>
            <w:r>
              <w:rPr>
                <w:rFonts w:cs="Arial"/>
                <w:sz w:val="18"/>
                <w:szCs w:val="18"/>
              </w:rPr>
              <w:t>GLP1 receptor agonists</w:t>
            </w:r>
            <w:r w:rsidR="008A576D" w:rsidRPr="00B246A4">
              <w:rPr>
                <w:rFonts w:cs="Arial"/>
                <w:sz w:val="18"/>
                <w:szCs w:val="18"/>
              </w:rPr>
              <w:t xml:space="preserve">, </w:t>
            </w:r>
            <w:r>
              <w:rPr>
                <w:rFonts w:cs="Arial"/>
                <w:sz w:val="18"/>
                <w:szCs w:val="18"/>
              </w:rPr>
              <w:t>Insulin treatment</w:t>
            </w:r>
            <w:r w:rsidR="008A576D" w:rsidRPr="00B246A4">
              <w:rPr>
                <w:rFonts w:cs="Arial"/>
                <w:sz w:val="18"/>
                <w:szCs w:val="18"/>
              </w:rPr>
              <w:t xml:space="preserve">, Metformin, SGLT2 Inhibitors, </w:t>
            </w:r>
            <w:r>
              <w:rPr>
                <w:rFonts w:cs="Arial"/>
                <w:sz w:val="18"/>
                <w:szCs w:val="18"/>
              </w:rPr>
              <w:t>Sulfonylureas and repaglinides</w:t>
            </w:r>
          </w:p>
        </w:tc>
        <w:tc>
          <w:tcPr>
            <w:tcW w:w="2304" w:type="dxa"/>
            <w:shd w:val="clear" w:color="auto" w:fill="auto"/>
            <w:vAlign w:val="bottom"/>
          </w:tcPr>
          <w:p w14:paraId="0FFC9FB9" w14:textId="02FAEF65" w:rsidR="008A576D" w:rsidRPr="00B246A4" w:rsidRDefault="008A576D" w:rsidP="00B246A4">
            <w:pPr>
              <w:pStyle w:val="MDPI42tablebody"/>
              <w:rPr>
                <w:rFonts w:eastAsia="Palatino Linotype"/>
              </w:rPr>
            </w:pPr>
            <w:r w:rsidRPr="00B246A4">
              <w:rPr>
                <w:rFonts w:cs="Arial"/>
                <w:sz w:val="18"/>
                <w:szCs w:val="18"/>
              </w:rPr>
              <w:t>0 (0.00%)</w:t>
            </w:r>
          </w:p>
        </w:tc>
        <w:tc>
          <w:tcPr>
            <w:tcW w:w="2619" w:type="dxa"/>
            <w:shd w:val="clear" w:color="auto" w:fill="auto"/>
            <w:vAlign w:val="bottom"/>
          </w:tcPr>
          <w:p w14:paraId="69882F15" w14:textId="030D4A09" w:rsidR="008A576D" w:rsidRPr="00B246A4" w:rsidRDefault="008A576D" w:rsidP="00B246A4">
            <w:pPr>
              <w:pStyle w:val="MDPI42tablebody"/>
              <w:rPr>
                <w:rFonts w:eastAsia="Palatino Linotype"/>
              </w:rPr>
            </w:pPr>
            <w:r w:rsidRPr="00B246A4">
              <w:rPr>
                <w:rFonts w:cs="Arial"/>
                <w:sz w:val="18"/>
                <w:szCs w:val="18"/>
              </w:rPr>
              <w:t>3 (0.10%)</w:t>
            </w:r>
          </w:p>
        </w:tc>
      </w:tr>
      <w:tr w:rsidR="008A576D" w:rsidRPr="00B246A4" w14:paraId="283486C4" w14:textId="77777777" w:rsidTr="001F25B9">
        <w:trPr>
          <w:jc w:val="center"/>
        </w:trPr>
        <w:tc>
          <w:tcPr>
            <w:tcW w:w="5812" w:type="dxa"/>
            <w:shd w:val="clear" w:color="auto" w:fill="auto"/>
            <w:vAlign w:val="bottom"/>
          </w:tcPr>
          <w:p w14:paraId="4953E127" w14:textId="0C6CCF80" w:rsidR="008A576D" w:rsidRPr="00B246A4" w:rsidRDefault="00B246A4" w:rsidP="00B246A4">
            <w:pPr>
              <w:pStyle w:val="MDPI42tablebody"/>
              <w:rPr>
                <w:rFonts w:eastAsia="Palatino Linotype"/>
              </w:rPr>
            </w:pPr>
            <w:r>
              <w:rPr>
                <w:rFonts w:cs="Arial"/>
                <w:sz w:val="18"/>
                <w:szCs w:val="18"/>
              </w:rPr>
              <w:t>GLP1 receptor agonists</w:t>
            </w:r>
            <w:r w:rsidR="008A576D" w:rsidRPr="00B246A4">
              <w:rPr>
                <w:rFonts w:cs="Arial"/>
                <w:sz w:val="18"/>
                <w:szCs w:val="18"/>
              </w:rPr>
              <w:t xml:space="preserve">, </w:t>
            </w:r>
            <w:r>
              <w:rPr>
                <w:rFonts w:cs="Arial"/>
                <w:sz w:val="18"/>
                <w:szCs w:val="18"/>
              </w:rPr>
              <w:t>Insulin treatment</w:t>
            </w:r>
            <w:r w:rsidR="008A576D" w:rsidRPr="00B246A4">
              <w:rPr>
                <w:rFonts w:cs="Arial"/>
                <w:sz w:val="18"/>
                <w:szCs w:val="18"/>
              </w:rPr>
              <w:t xml:space="preserve">, Metformin, SGLT2 Inhibitors, </w:t>
            </w:r>
            <w:r>
              <w:rPr>
                <w:rFonts w:cs="Arial"/>
                <w:sz w:val="18"/>
                <w:szCs w:val="18"/>
              </w:rPr>
              <w:t>Sulfonylureas and repaglinides</w:t>
            </w:r>
            <w:r w:rsidR="008A576D" w:rsidRPr="00B246A4">
              <w:rPr>
                <w:rFonts w:cs="Arial"/>
                <w:sz w:val="18"/>
                <w:szCs w:val="18"/>
              </w:rPr>
              <w:t>, TZDs</w:t>
            </w:r>
          </w:p>
        </w:tc>
        <w:tc>
          <w:tcPr>
            <w:tcW w:w="2304" w:type="dxa"/>
            <w:shd w:val="clear" w:color="auto" w:fill="auto"/>
            <w:vAlign w:val="bottom"/>
          </w:tcPr>
          <w:p w14:paraId="31F16066" w14:textId="641044AB" w:rsidR="008A576D" w:rsidRPr="00B246A4" w:rsidRDefault="008A576D" w:rsidP="00B246A4">
            <w:pPr>
              <w:pStyle w:val="MDPI42tablebody"/>
              <w:rPr>
                <w:rFonts w:eastAsia="Palatino Linotype"/>
              </w:rPr>
            </w:pPr>
            <w:r w:rsidRPr="00B246A4">
              <w:rPr>
                <w:rFonts w:cs="Arial"/>
                <w:sz w:val="18"/>
                <w:szCs w:val="18"/>
              </w:rPr>
              <w:t>0 (0.00%)</w:t>
            </w:r>
          </w:p>
        </w:tc>
        <w:tc>
          <w:tcPr>
            <w:tcW w:w="2619" w:type="dxa"/>
            <w:shd w:val="clear" w:color="auto" w:fill="auto"/>
            <w:vAlign w:val="bottom"/>
          </w:tcPr>
          <w:p w14:paraId="140BEA9F" w14:textId="7F29105E" w:rsidR="008A576D" w:rsidRPr="00B246A4" w:rsidRDefault="008A576D" w:rsidP="00B246A4">
            <w:pPr>
              <w:pStyle w:val="MDPI42tablebody"/>
              <w:rPr>
                <w:rFonts w:eastAsia="Palatino Linotype"/>
              </w:rPr>
            </w:pPr>
            <w:r w:rsidRPr="00B246A4">
              <w:rPr>
                <w:rFonts w:cs="Arial"/>
                <w:sz w:val="18"/>
                <w:szCs w:val="18"/>
              </w:rPr>
              <w:t>1 (0.03%)</w:t>
            </w:r>
          </w:p>
        </w:tc>
      </w:tr>
      <w:tr w:rsidR="008A576D" w:rsidRPr="00B246A4" w14:paraId="39D43853" w14:textId="77777777" w:rsidTr="001F25B9">
        <w:trPr>
          <w:jc w:val="center"/>
        </w:trPr>
        <w:tc>
          <w:tcPr>
            <w:tcW w:w="5812" w:type="dxa"/>
            <w:shd w:val="clear" w:color="auto" w:fill="auto"/>
            <w:vAlign w:val="bottom"/>
          </w:tcPr>
          <w:p w14:paraId="0222DF1B" w14:textId="36DEFE78" w:rsidR="008A576D" w:rsidRPr="00B246A4" w:rsidRDefault="00B246A4" w:rsidP="00B246A4">
            <w:pPr>
              <w:pStyle w:val="MDPI42tablebody"/>
              <w:rPr>
                <w:rFonts w:eastAsiaTheme="minorEastAsia"/>
              </w:rPr>
            </w:pPr>
            <w:r>
              <w:rPr>
                <w:rFonts w:cs="Arial"/>
                <w:sz w:val="18"/>
                <w:szCs w:val="18"/>
              </w:rPr>
              <w:t>GLP1 receptor agonists</w:t>
            </w:r>
            <w:r w:rsidR="008A576D" w:rsidRPr="00B246A4">
              <w:rPr>
                <w:rFonts w:cs="Arial"/>
                <w:sz w:val="18"/>
                <w:szCs w:val="18"/>
              </w:rPr>
              <w:t xml:space="preserve">, </w:t>
            </w:r>
            <w:r>
              <w:rPr>
                <w:rFonts w:cs="Arial"/>
                <w:sz w:val="18"/>
                <w:szCs w:val="18"/>
              </w:rPr>
              <w:t>Insulin treatment</w:t>
            </w:r>
            <w:r w:rsidR="008A576D" w:rsidRPr="00B246A4">
              <w:rPr>
                <w:rFonts w:cs="Arial"/>
                <w:sz w:val="18"/>
                <w:szCs w:val="18"/>
              </w:rPr>
              <w:t xml:space="preserve">, Metformin, </w:t>
            </w:r>
            <w:r>
              <w:rPr>
                <w:rFonts w:cs="Arial"/>
                <w:sz w:val="18"/>
                <w:szCs w:val="18"/>
              </w:rPr>
              <w:t>Sulfonylureas and repaglinides</w:t>
            </w:r>
          </w:p>
        </w:tc>
        <w:tc>
          <w:tcPr>
            <w:tcW w:w="2304" w:type="dxa"/>
            <w:shd w:val="clear" w:color="auto" w:fill="auto"/>
            <w:vAlign w:val="bottom"/>
          </w:tcPr>
          <w:p w14:paraId="0ED5B061" w14:textId="2EAFFDA0" w:rsidR="008A576D" w:rsidRPr="00B246A4" w:rsidRDefault="008A576D" w:rsidP="00B246A4">
            <w:pPr>
              <w:pStyle w:val="MDPI42tablebody"/>
              <w:rPr>
                <w:rFonts w:eastAsia="Palatino Linotype"/>
              </w:rPr>
            </w:pPr>
            <w:r w:rsidRPr="00B246A4">
              <w:rPr>
                <w:rFonts w:cs="Arial"/>
                <w:sz w:val="18"/>
                <w:szCs w:val="18"/>
              </w:rPr>
              <w:t>2 (0.72%)</w:t>
            </w:r>
          </w:p>
        </w:tc>
        <w:tc>
          <w:tcPr>
            <w:tcW w:w="2619" w:type="dxa"/>
            <w:shd w:val="clear" w:color="auto" w:fill="auto"/>
            <w:vAlign w:val="bottom"/>
          </w:tcPr>
          <w:p w14:paraId="36DC3B1A" w14:textId="488A7983" w:rsidR="008A576D" w:rsidRPr="00B246A4" w:rsidRDefault="008A576D" w:rsidP="00B246A4">
            <w:pPr>
              <w:pStyle w:val="MDPI42tablebody"/>
              <w:rPr>
                <w:rFonts w:eastAsia="Palatino Linotype"/>
              </w:rPr>
            </w:pPr>
            <w:r w:rsidRPr="00B246A4">
              <w:rPr>
                <w:rFonts w:cs="Arial"/>
                <w:sz w:val="18"/>
                <w:szCs w:val="18"/>
              </w:rPr>
              <w:t>22 (0.76%)</w:t>
            </w:r>
          </w:p>
        </w:tc>
      </w:tr>
      <w:tr w:rsidR="008A576D" w:rsidRPr="00B246A4" w14:paraId="028AC13F" w14:textId="77777777" w:rsidTr="001F25B9">
        <w:trPr>
          <w:jc w:val="center"/>
        </w:trPr>
        <w:tc>
          <w:tcPr>
            <w:tcW w:w="5812" w:type="dxa"/>
            <w:shd w:val="clear" w:color="auto" w:fill="auto"/>
            <w:vAlign w:val="bottom"/>
          </w:tcPr>
          <w:p w14:paraId="1CED700D" w14:textId="5F0A4BCD" w:rsidR="008A576D" w:rsidRPr="00B246A4" w:rsidRDefault="00B246A4" w:rsidP="00B246A4">
            <w:pPr>
              <w:pStyle w:val="MDPI42tablebody"/>
              <w:rPr>
                <w:rFonts w:eastAsiaTheme="minorEastAsia"/>
              </w:rPr>
            </w:pPr>
            <w:r>
              <w:rPr>
                <w:rFonts w:cs="Arial"/>
                <w:sz w:val="18"/>
                <w:szCs w:val="18"/>
              </w:rPr>
              <w:t>GLP1 receptor agonists</w:t>
            </w:r>
            <w:r w:rsidR="008A576D" w:rsidRPr="00B246A4">
              <w:rPr>
                <w:rFonts w:cs="Arial"/>
                <w:sz w:val="18"/>
                <w:szCs w:val="18"/>
              </w:rPr>
              <w:t xml:space="preserve">, </w:t>
            </w:r>
            <w:r>
              <w:rPr>
                <w:rFonts w:cs="Arial"/>
                <w:sz w:val="18"/>
                <w:szCs w:val="18"/>
              </w:rPr>
              <w:t>Insulin treatment</w:t>
            </w:r>
            <w:r w:rsidR="008A576D" w:rsidRPr="00B246A4">
              <w:rPr>
                <w:rFonts w:cs="Arial"/>
                <w:sz w:val="18"/>
                <w:szCs w:val="18"/>
              </w:rPr>
              <w:t xml:space="preserve">, Metformin, </w:t>
            </w:r>
            <w:r>
              <w:rPr>
                <w:rFonts w:cs="Arial"/>
                <w:sz w:val="18"/>
                <w:szCs w:val="18"/>
              </w:rPr>
              <w:t>Sulfonylureas and repaglinides</w:t>
            </w:r>
            <w:r w:rsidR="008A576D" w:rsidRPr="00B246A4">
              <w:rPr>
                <w:rFonts w:cs="Arial"/>
                <w:sz w:val="18"/>
                <w:szCs w:val="18"/>
              </w:rPr>
              <w:t xml:space="preserve">, </w:t>
            </w:r>
            <w:r>
              <w:rPr>
                <w:rFonts w:cs="Arial"/>
                <w:sz w:val="18"/>
                <w:szCs w:val="18"/>
              </w:rPr>
              <w:t>Thiazolidinediones drugs - pioglitazones</w:t>
            </w:r>
          </w:p>
        </w:tc>
        <w:tc>
          <w:tcPr>
            <w:tcW w:w="2304" w:type="dxa"/>
            <w:shd w:val="clear" w:color="auto" w:fill="auto"/>
            <w:vAlign w:val="bottom"/>
          </w:tcPr>
          <w:p w14:paraId="5BF07212" w14:textId="111D3AF8" w:rsidR="008A576D" w:rsidRPr="00B246A4" w:rsidRDefault="008A576D" w:rsidP="00B246A4">
            <w:pPr>
              <w:pStyle w:val="MDPI42tablebody"/>
              <w:rPr>
                <w:rFonts w:eastAsia="Palatino Linotype"/>
              </w:rPr>
            </w:pPr>
            <w:r w:rsidRPr="00B246A4">
              <w:rPr>
                <w:rFonts w:cs="Arial"/>
                <w:sz w:val="18"/>
                <w:szCs w:val="18"/>
              </w:rPr>
              <w:t>0 (0.00%)</w:t>
            </w:r>
          </w:p>
        </w:tc>
        <w:tc>
          <w:tcPr>
            <w:tcW w:w="2619" w:type="dxa"/>
            <w:shd w:val="clear" w:color="auto" w:fill="auto"/>
            <w:vAlign w:val="bottom"/>
          </w:tcPr>
          <w:p w14:paraId="32550417" w14:textId="2DC11AFA" w:rsidR="008A576D" w:rsidRPr="00B246A4" w:rsidRDefault="008A576D" w:rsidP="00B246A4">
            <w:pPr>
              <w:pStyle w:val="MDPI42tablebody"/>
              <w:rPr>
                <w:rFonts w:eastAsia="Palatino Linotype"/>
              </w:rPr>
            </w:pPr>
            <w:r w:rsidRPr="00B246A4">
              <w:rPr>
                <w:rFonts w:cs="Arial"/>
                <w:sz w:val="18"/>
                <w:szCs w:val="18"/>
              </w:rPr>
              <w:t>7 (0.24%)</w:t>
            </w:r>
          </w:p>
        </w:tc>
      </w:tr>
      <w:tr w:rsidR="008A576D" w:rsidRPr="00B246A4" w14:paraId="366D94FB" w14:textId="77777777" w:rsidTr="001F25B9">
        <w:trPr>
          <w:jc w:val="center"/>
        </w:trPr>
        <w:tc>
          <w:tcPr>
            <w:tcW w:w="5812" w:type="dxa"/>
            <w:shd w:val="clear" w:color="auto" w:fill="auto"/>
            <w:vAlign w:val="bottom"/>
          </w:tcPr>
          <w:p w14:paraId="20244E07" w14:textId="21BE9CB3" w:rsidR="008A576D" w:rsidRPr="00B246A4" w:rsidRDefault="00B246A4" w:rsidP="00B246A4">
            <w:pPr>
              <w:pStyle w:val="MDPI42tablebody"/>
              <w:rPr>
                <w:rFonts w:eastAsia="Palatino Linotype"/>
              </w:rPr>
            </w:pPr>
            <w:r>
              <w:rPr>
                <w:rFonts w:cs="Arial"/>
                <w:sz w:val="18"/>
                <w:szCs w:val="18"/>
              </w:rPr>
              <w:t>GLP1 receptor agonists</w:t>
            </w:r>
            <w:r w:rsidR="008A576D" w:rsidRPr="00B246A4">
              <w:rPr>
                <w:rFonts w:cs="Arial"/>
                <w:sz w:val="18"/>
                <w:szCs w:val="18"/>
              </w:rPr>
              <w:t xml:space="preserve">, </w:t>
            </w:r>
            <w:r>
              <w:rPr>
                <w:rFonts w:cs="Arial"/>
                <w:sz w:val="18"/>
                <w:szCs w:val="18"/>
              </w:rPr>
              <w:t>Insulin treatment</w:t>
            </w:r>
            <w:r w:rsidR="008A576D" w:rsidRPr="00B246A4">
              <w:rPr>
                <w:rFonts w:cs="Arial"/>
                <w:sz w:val="18"/>
                <w:szCs w:val="18"/>
              </w:rPr>
              <w:t xml:space="preserve">, Metformin, </w:t>
            </w:r>
            <w:r>
              <w:rPr>
                <w:rFonts w:cs="Arial"/>
                <w:sz w:val="18"/>
                <w:szCs w:val="18"/>
              </w:rPr>
              <w:t>Thiazolidinediones drugs - pioglitazones</w:t>
            </w:r>
          </w:p>
        </w:tc>
        <w:tc>
          <w:tcPr>
            <w:tcW w:w="2304" w:type="dxa"/>
            <w:shd w:val="clear" w:color="auto" w:fill="auto"/>
            <w:vAlign w:val="bottom"/>
          </w:tcPr>
          <w:p w14:paraId="2BD2289B" w14:textId="5A9BA867" w:rsidR="008A576D" w:rsidRPr="00B246A4" w:rsidRDefault="008A576D" w:rsidP="00B246A4">
            <w:pPr>
              <w:pStyle w:val="MDPI42tablebody"/>
              <w:rPr>
                <w:rFonts w:eastAsia="Palatino Linotype"/>
              </w:rPr>
            </w:pPr>
            <w:r w:rsidRPr="00B246A4">
              <w:rPr>
                <w:rFonts w:cs="Arial"/>
                <w:sz w:val="18"/>
                <w:szCs w:val="18"/>
              </w:rPr>
              <w:t>0 (0.00%)</w:t>
            </w:r>
          </w:p>
        </w:tc>
        <w:tc>
          <w:tcPr>
            <w:tcW w:w="2619" w:type="dxa"/>
            <w:shd w:val="clear" w:color="auto" w:fill="auto"/>
            <w:vAlign w:val="bottom"/>
          </w:tcPr>
          <w:p w14:paraId="386C866B" w14:textId="0FD0D2E0" w:rsidR="008A576D" w:rsidRPr="00B246A4" w:rsidRDefault="008A576D" w:rsidP="00B246A4">
            <w:pPr>
              <w:pStyle w:val="MDPI42tablebody"/>
              <w:rPr>
                <w:rFonts w:eastAsia="Palatino Linotype"/>
              </w:rPr>
            </w:pPr>
            <w:r w:rsidRPr="00B246A4">
              <w:rPr>
                <w:rFonts w:cs="Arial"/>
                <w:sz w:val="18"/>
                <w:szCs w:val="18"/>
              </w:rPr>
              <w:t>4 (0.14%)</w:t>
            </w:r>
          </w:p>
        </w:tc>
      </w:tr>
      <w:tr w:rsidR="008A576D" w:rsidRPr="00B246A4" w14:paraId="2090A152" w14:textId="77777777" w:rsidTr="001F25B9">
        <w:trPr>
          <w:jc w:val="center"/>
        </w:trPr>
        <w:tc>
          <w:tcPr>
            <w:tcW w:w="5812" w:type="dxa"/>
            <w:shd w:val="clear" w:color="auto" w:fill="auto"/>
            <w:vAlign w:val="bottom"/>
          </w:tcPr>
          <w:p w14:paraId="24F9406B" w14:textId="7C7D248E" w:rsidR="008A576D" w:rsidRPr="00B246A4" w:rsidRDefault="00B246A4" w:rsidP="00B246A4">
            <w:pPr>
              <w:pStyle w:val="MDPI42tablebody"/>
              <w:rPr>
                <w:rFonts w:eastAsia="Palatino Linotype"/>
              </w:rPr>
            </w:pPr>
            <w:r>
              <w:rPr>
                <w:rFonts w:cs="Arial"/>
                <w:sz w:val="18"/>
                <w:szCs w:val="18"/>
              </w:rPr>
              <w:t>GLP1 receptor agonists</w:t>
            </w:r>
            <w:r w:rsidR="008A576D" w:rsidRPr="00B246A4">
              <w:rPr>
                <w:rFonts w:cs="Arial"/>
                <w:sz w:val="18"/>
                <w:szCs w:val="18"/>
              </w:rPr>
              <w:t xml:space="preserve">, </w:t>
            </w:r>
            <w:r>
              <w:rPr>
                <w:rFonts w:cs="Arial"/>
                <w:sz w:val="18"/>
                <w:szCs w:val="18"/>
              </w:rPr>
              <w:t>Insulin treatment</w:t>
            </w:r>
            <w:r w:rsidR="008A576D" w:rsidRPr="00B246A4">
              <w:rPr>
                <w:rFonts w:cs="Arial"/>
                <w:sz w:val="18"/>
                <w:szCs w:val="18"/>
              </w:rPr>
              <w:t>, SGLT2 Inhibitors</w:t>
            </w:r>
          </w:p>
        </w:tc>
        <w:tc>
          <w:tcPr>
            <w:tcW w:w="2304" w:type="dxa"/>
            <w:shd w:val="clear" w:color="auto" w:fill="auto"/>
            <w:vAlign w:val="bottom"/>
          </w:tcPr>
          <w:p w14:paraId="09291D8B" w14:textId="63A389B1" w:rsidR="008A576D" w:rsidRPr="00B246A4" w:rsidRDefault="008A576D" w:rsidP="00B246A4">
            <w:pPr>
              <w:pStyle w:val="MDPI42tablebody"/>
              <w:rPr>
                <w:rFonts w:eastAsia="Palatino Linotype"/>
              </w:rPr>
            </w:pPr>
            <w:r w:rsidRPr="00B246A4">
              <w:rPr>
                <w:rFonts w:cs="Arial"/>
                <w:sz w:val="18"/>
                <w:szCs w:val="18"/>
              </w:rPr>
              <w:t>0 (0.00%)</w:t>
            </w:r>
          </w:p>
        </w:tc>
        <w:tc>
          <w:tcPr>
            <w:tcW w:w="2619" w:type="dxa"/>
            <w:shd w:val="clear" w:color="auto" w:fill="auto"/>
            <w:vAlign w:val="bottom"/>
          </w:tcPr>
          <w:p w14:paraId="095F1AB7" w14:textId="7FFA9E6F" w:rsidR="008A576D" w:rsidRPr="00B246A4" w:rsidRDefault="008A576D" w:rsidP="00B246A4">
            <w:pPr>
              <w:pStyle w:val="MDPI42tablebody"/>
              <w:rPr>
                <w:rFonts w:eastAsia="Palatino Linotype"/>
              </w:rPr>
            </w:pPr>
            <w:r w:rsidRPr="00B246A4">
              <w:rPr>
                <w:rFonts w:cs="Arial"/>
                <w:sz w:val="18"/>
                <w:szCs w:val="18"/>
              </w:rPr>
              <w:t>1 (0.03%)</w:t>
            </w:r>
          </w:p>
        </w:tc>
      </w:tr>
      <w:tr w:rsidR="008A576D" w:rsidRPr="00B246A4" w14:paraId="6101815C" w14:textId="77777777" w:rsidTr="001F25B9">
        <w:trPr>
          <w:jc w:val="center"/>
        </w:trPr>
        <w:tc>
          <w:tcPr>
            <w:tcW w:w="5812" w:type="dxa"/>
            <w:shd w:val="clear" w:color="auto" w:fill="auto"/>
            <w:vAlign w:val="bottom"/>
          </w:tcPr>
          <w:p w14:paraId="67897B29" w14:textId="736502D3" w:rsidR="008A576D" w:rsidRPr="00B246A4" w:rsidRDefault="00B246A4" w:rsidP="00B246A4">
            <w:pPr>
              <w:pStyle w:val="MDPI42tablebody"/>
              <w:rPr>
                <w:rFonts w:eastAsiaTheme="minorEastAsia"/>
              </w:rPr>
            </w:pPr>
            <w:r>
              <w:rPr>
                <w:rFonts w:cs="Arial"/>
                <w:sz w:val="18"/>
                <w:szCs w:val="18"/>
              </w:rPr>
              <w:t>GLP1 receptor agonists</w:t>
            </w:r>
            <w:r w:rsidR="008A576D" w:rsidRPr="00B246A4">
              <w:rPr>
                <w:rFonts w:cs="Arial"/>
                <w:sz w:val="18"/>
                <w:szCs w:val="18"/>
              </w:rPr>
              <w:t xml:space="preserve">, </w:t>
            </w:r>
            <w:r>
              <w:rPr>
                <w:rFonts w:cs="Arial"/>
                <w:sz w:val="18"/>
                <w:szCs w:val="18"/>
              </w:rPr>
              <w:t>Insulin treatment</w:t>
            </w:r>
            <w:r w:rsidR="008A576D" w:rsidRPr="00B246A4">
              <w:rPr>
                <w:rFonts w:cs="Arial"/>
                <w:sz w:val="18"/>
                <w:szCs w:val="18"/>
              </w:rPr>
              <w:t xml:space="preserve">, SGLT2 Inhibitors, </w:t>
            </w:r>
            <w:r>
              <w:rPr>
                <w:rFonts w:cs="Arial"/>
                <w:sz w:val="18"/>
                <w:szCs w:val="18"/>
              </w:rPr>
              <w:t>Sulfonylureas and repaglinides</w:t>
            </w:r>
            <w:r w:rsidR="008A576D" w:rsidRPr="00B246A4">
              <w:rPr>
                <w:rFonts w:cs="Arial"/>
                <w:sz w:val="18"/>
                <w:szCs w:val="18"/>
              </w:rPr>
              <w:t xml:space="preserve">, </w:t>
            </w:r>
            <w:r>
              <w:rPr>
                <w:rFonts w:cs="Arial"/>
                <w:sz w:val="18"/>
                <w:szCs w:val="18"/>
              </w:rPr>
              <w:t>Thiazolidinediones drugs - pioglitazones</w:t>
            </w:r>
          </w:p>
        </w:tc>
        <w:tc>
          <w:tcPr>
            <w:tcW w:w="2304" w:type="dxa"/>
            <w:shd w:val="clear" w:color="auto" w:fill="auto"/>
            <w:vAlign w:val="bottom"/>
          </w:tcPr>
          <w:p w14:paraId="2046D2D3" w14:textId="7A34027C" w:rsidR="008A576D" w:rsidRPr="00B246A4" w:rsidRDefault="008A576D" w:rsidP="00B246A4">
            <w:pPr>
              <w:pStyle w:val="MDPI42tablebody"/>
              <w:rPr>
                <w:rFonts w:eastAsia="Palatino Linotype"/>
              </w:rPr>
            </w:pPr>
            <w:r w:rsidRPr="00B246A4">
              <w:rPr>
                <w:rFonts w:cs="Arial"/>
                <w:sz w:val="18"/>
                <w:szCs w:val="18"/>
              </w:rPr>
              <w:t>0 (0.00%)</w:t>
            </w:r>
          </w:p>
        </w:tc>
        <w:tc>
          <w:tcPr>
            <w:tcW w:w="2619" w:type="dxa"/>
            <w:shd w:val="clear" w:color="auto" w:fill="auto"/>
            <w:vAlign w:val="bottom"/>
          </w:tcPr>
          <w:p w14:paraId="5812B6F4" w14:textId="7A53AF22" w:rsidR="008A576D" w:rsidRPr="00B246A4" w:rsidRDefault="008A576D" w:rsidP="00B246A4">
            <w:pPr>
              <w:pStyle w:val="MDPI42tablebody"/>
              <w:rPr>
                <w:rFonts w:eastAsia="Palatino Linotype"/>
              </w:rPr>
            </w:pPr>
            <w:r w:rsidRPr="00B246A4">
              <w:rPr>
                <w:rFonts w:cs="Arial"/>
                <w:sz w:val="18"/>
                <w:szCs w:val="18"/>
              </w:rPr>
              <w:t>1 (0.03%)</w:t>
            </w:r>
          </w:p>
        </w:tc>
      </w:tr>
      <w:tr w:rsidR="008A576D" w:rsidRPr="00B246A4" w14:paraId="4FAE4C23" w14:textId="77777777" w:rsidTr="001F25B9">
        <w:trPr>
          <w:jc w:val="center"/>
        </w:trPr>
        <w:tc>
          <w:tcPr>
            <w:tcW w:w="5812" w:type="dxa"/>
            <w:shd w:val="clear" w:color="auto" w:fill="auto"/>
            <w:vAlign w:val="bottom"/>
          </w:tcPr>
          <w:p w14:paraId="11CC94A5" w14:textId="45DD279A" w:rsidR="008A576D" w:rsidRPr="00B246A4" w:rsidRDefault="00B246A4" w:rsidP="00B246A4">
            <w:pPr>
              <w:pStyle w:val="MDPI42tablebody"/>
              <w:rPr>
                <w:rFonts w:eastAsia="Palatino Linotype"/>
              </w:rPr>
            </w:pPr>
            <w:r>
              <w:rPr>
                <w:rFonts w:cs="Arial"/>
                <w:sz w:val="18"/>
                <w:szCs w:val="18"/>
              </w:rPr>
              <w:lastRenderedPageBreak/>
              <w:t>GLP1 receptor agonists</w:t>
            </w:r>
            <w:r w:rsidR="008A576D" w:rsidRPr="00B246A4">
              <w:rPr>
                <w:rFonts w:cs="Arial"/>
                <w:sz w:val="18"/>
                <w:szCs w:val="18"/>
              </w:rPr>
              <w:t xml:space="preserve">, </w:t>
            </w:r>
            <w:r>
              <w:rPr>
                <w:rFonts w:cs="Arial"/>
                <w:sz w:val="18"/>
                <w:szCs w:val="18"/>
              </w:rPr>
              <w:t>Insulin treatment</w:t>
            </w:r>
            <w:r w:rsidR="008A576D" w:rsidRPr="00B246A4">
              <w:rPr>
                <w:rFonts w:cs="Arial"/>
                <w:sz w:val="18"/>
                <w:szCs w:val="18"/>
              </w:rPr>
              <w:t xml:space="preserve">, </w:t>
            </w:r>
            <w:r>
              <w:rPr>
                <w:rFonts w:cs="Arial"/>
                <w:sz w:val="18"/>
                <w:szCs w:val="18"/>
              </w:rPr>
              <w:t>Sulfonylureas and repaglinides</w:t>
            </w:r>
          </w:p>
        </w:tc>
        <w:tc>
          <w:tcPr>
            <w:tcW w:w="2304" w:type="dxa"/>
            <w:shd w:val="clear" w:color="auto" w:fill="auto"/>
            <w:vAlign w:val="bottom"/>
          </w:tcPr>
          <w:p w14:paraId="706F38D5" w14:textId="1F7A3020" w:rsidR="008A576D" w:rsidRPr="00B246A4" w:rsidRDefault="008A576D" w:rsidP="00B246A4">
            <w:pPr>
              <w:pStyle w:val="MDPI42tablebody"/>
              <w:rPr>
                <w:rFonts w:eastAsia="Palatino Linotype"/>
              </w:rPr>
            </w:pPr>
            <w:r w:rsidRPr="00B246A4">
              <w:rPr>
                <w:rFonts w:cs="Arial"/>
                <w:sz w:val="18"/>
                <w:szCs w:val="18"/>
              </w:rPr>
              <w:t>1 (0.36%)</w:t>
            </w:r>
          </w:p>
        </w:tc>
        <w:tc>
          <w:tcPr>
            <w:tcW w:w="2619" w:type="dxa"/>
            <w:shd w:val="clear" w:color="auto" w:fill="auto"/>
            <w:vAlign w:val="bottom"/>
          </w:tcPr>
          <w:p w14:paraId="75E43ABD" w14:textId="478E3422" w:rsidR="008A576D" w:rsidRPr="00B246A4" w:rsidRDefault="008A576D" w:rsidP="00B246A4">
            <w:pPr>
              <w:pStyle w:val="MDPI42tablebody"/>
              <w:rPr>
                <w:rFonts w:eastAsia="Palatino Linotype"/>
              </w:rPr>
            </w:pPr>
            <w:r w:rsidRPr="00B246A4">
              <w:rPr>
                <w:rFonts w:cs="Arial"/>
                <w:sz w:val="18"/>
                <w:szCs w:val="18"/>
              </w:rPr>
              <w:t>4 (0.14%)</w:t>
            </w:r>
          </w:p>
        </w:tc>
      </w:tr>
      <w:tr w:rsidR="008A576D" w:rsidRPr="00B246A4" w14:paraId="12604290" w14:textId="77777777" w:rsidTr="001F25B9">
        <w:trPr>
          <w:jc w:val="center"/>
        </w:trPr>
        <w:tc>
          <w:tcPr>
            <w:tcW w:w="5812" w:type="dxa"/>
            <w:shd w:val="clear" w:color="auto" w:fill="auto"/>
            <w:vAlign w:val="bottom"/>
          </w:tcPr>
          <w:p w14:paraId="6CABAEB5" w14:textId="425535B0" w:rsidR="008A576D" w:rsidRPr="00B246A4" w:rsidRDefault="00B246A4" w:rsidP="00B246A4">
            <w:pPr>
              <w:pStyle w:val="MDPI42tablebody"/>
              <w:rPr>
                <w:rFonts w:eastAsiaTheme="minorEastAsia"/>
              </w:rPr>
            </w:pPr>
            <w:r>
              <w:rPr>
                <w:rFonts w:cs="Arial"/>
                <w:sz w:val="18"/>
                <w:szCs w:val="18"/>
              </w:rPr>
              <w:t>GLP1 receptor agonists</w:t>
            </w:r>
            <w:r w:rsidR="008A576D" w:rsidRPr="00B246A4">
              <w:rPr>
                <w:rFonts w:cs="Arial"/>
                <w:sz w:val="18"/>
                <w:szCs w:val="18"/>
              </w:rPr>
              <w:t xml:space="preserve">, </w:t>
            </w:r>
            <w:r>
              <w:rPr>
                <w:rFonts w:cs="Arial"/>
                <w:sz w:val="18"/>
                <w:szCs w:val="18"/>
              </w:rPr>
              <w:t>Insulin treatment</w:t>
            </w:r>
            <w:r w:rsidR="008A576D" w:rsidRPr="00B246A4">
              <w:rPr>
                <w:rFonts w:cs="Arial"/>
                <w:sz w:val="18"/>
                <w:szCs w:val="18"/>
              </w:rPr>
              <w:t xml:space="preserve">, </w:t>
            </w:r>
            <w:r>
              <w:rPr>
                <w:rFonts w:cs="Arial"/>
                <w:sz w:val="18"/>
                <w:szCs w:val="18"/>
              </w:rPr>
              <w:t>Thiazolidinediones drugs - pioglitazones</w:t>
            </w:r>
          </w:p>
        </w:tc>
        <w:tc>
          <w:tcPr>
            <w:tcW w:w="2304" w:type="dxa"/>
            <w:shd w:val="clear" w:color="auto" w:fill="auto"/>
            <w:vAlign w:val="bottom"/>
          </w:tcPr>
          <w:p w14:paraId="115A4759" w14:textId="2168D62C" w:rsidR="008A576D" w:rsidRPr="00B246A4" w:rsidRDefault="008A576D" w:rsidP="00B246A4">
            <w:pPr>
              <w:pStyle w:val="MDPI42tablebody"/>
              <w:rPr>
                <w:rFonts w:eastAsia="Palatino Linotype"/>
              </w:rPr>
            </w:pPr>
            <w:r w:rsidRPr="00B246A4">
              <w:rPr>
                <w:rFonts w:cs="Arial"/>
                <w:sz w:val="18"/>
                <w:szCs w:val="18"/>
              </w:rPr>
              <w:t>0 (0.00%)</w:t>
            </w:r>
          </w:p>
        </w:tc>
        <w:tc>
          <w:tcPr>
            <w:tcW w:w="2619" w:type="dxa"/>
            <w:shd w:val="clear" w:color="auto" w:fill="auto"/>
            <w:vAlign w:val="bottom"/>
          </w:tcPr>
          <w:p w14:paraId="4F6FE2E5" w14:textId="1C59A578" w:rsidR="008A576D" w:rsidRPr="00B246A4" w:rsidRDefault="008A576D" w:rsidP="00B246A4">
            <w:pPr>
              <w:pStyle w:val="MDPI42tablebody"/>
              <w:rPr>
                <w:rFonts w:eastAsia="Palatino Linotype"/>
              </w:rPr>
            </w:pPr>
            <w:r w:rsidRPr="00B246A4">
              <w:rPr>
                <w:rFonts w:cs="Arial"/>
                <w:sz w:val="18"/>
                <w:szCs w:val="18"/>
              </w:rPr>
              <w:t>1 (0.03%)</w:t>
            </w:r>
          </w:p>
        </w:tc>
      </w:tr>
      <w:tr w:rsidR="008A576D" w:rsidRPr="00B246A4" w14:paraId="66F71F0D" w14:textId="77777777" w:rsidTr="001F25B9">
        <w:trPr>
          <w:jc w:val="center"/>
        </w:trPr>
        <w:tc>
          <w:tcPr>
            <w:tcW w:w="5812" w:type="dxa"/>
            <w:shd w:val="clear" w:color="auto" w:fill="auto"/>
            <w:vAlign w:val="bottom"/>
          </w:tcPr>
          <w:p w14:paraId="11E639D9" w14:textId="64FE0BD9" w:rsidR="008A576D" w:rsidRPr="00B246A4" w:rsidRDefault="00B246A4" w:rsidP="00B246A4">
            <w:pPr>
              <w:pStyle w:val="MDPI42tablebody"/>
              <w:rPr>
                <w:rFonts w:eastAsia="Palatino Linotype"/>
              </w:rPr>
            </w:pPr>
            <w:r>
              <w:rPr>
                <w:rFonts w:cs="Arial"/>
                <w:sz w:val="18"/>
                <w:szCs w:val="18"/>
              </w:rPr>
              <w:t>GLP1 receptor agonists</w:t>
            </w:r>
            <w:r w:rsidR="008A576D" w:rsidRPr="00B246A4">
              <w:rPr>
                <w:rFonts w:cs="Arial"/>
                <w:sz w:val="18"/>
                <w:szCs w:val="18"/>
              </w:rPr>
              <w:t>, Metformin</w:t>
            </w:r>
          </w:p>
        </w:tc>
        <w:tc>
          <w:tcPr>
            <w:tcW w:w="2304" w:type="dxa"/>
            <w:shd w:val="clear" w:color="auto" w:fill="auto"/>
            <w:vAlign w:val="bottom"/>
          </w:tcPr>
          <w:p w14:paraId="484601C3" w14:textId="1C05300C" w:rsidR="008A576D" w:rsidRPr="00B246A4" w:rsidRDefault="008A576D" w:rsidP="00B246A4">
            <w:pPr>
              <w:pStyle w:val="MDPI42tablebody"/>
              <w:rPr>
                <w:rFonts w:eastAsia="Palatino Linotype"/>
              </w:rPr>
            </w:pPr>
            <w:r w:rsidRPr="00B246A4">
              <w:rPr>
                <w:rFonts w:cs="Arial"/>
                <w:sz w:val="18"/>
                <w:szCs w:val="18"/>
              </w:rPr>
              <w:t>42 (15.22%)</w:t>
            </w:r>
          </w:p>
        </w:tc>
        <w:tc>
          <w:tcPr>
            <w:tcW w:w="2619" w:type="dxa"/>
            <w:shd w:val="clear" w:color="auto" w:fill="auto"/>
            <w:vAlign w:val="bottom"/>
          </w:tcPr>
          <w:p w14:paraId="40BE7E11" w14:textId="3C7CFA05" w:rsidR="008A576D" w:rsidRPr="00B246A4" w:rsidRDefault="008A576D" w:rsidP="00B246A4">
            <w:pPr>
              <w:pStyle w:val="MDPI42tablebody"/>
              <w:rPr>
                <w:rFonts w:eastAsia="Palatino Linotype"/>
              </w:rPr>
            </w:pPr>
            <w:r w:rsidRPr="00B246A4">
              <w:rPr>
                <w:rFonts w:cs="Arial"/>
                <w:sz w:val="18"/>
                <w:szCs w:val="18"/>
              </w:rPr>
              <w:t>207 (7.12%)</w:t>
            </w:r>
          </w:p>
        </w:tc>
      </w:tr>
      <w:tr w:rsidR="008A576D" w:rsidRPr="00B246A4" w14:paraId="0AA34F21" w14:textId="77777777" w:rsidTr="001F25B9">
        <w:trPr>
          <w:jc w:val="center"/>
        </w:trPr>
        <w:tc>
          <w:tcPr>
            <w:tcW w:w="5812" w:type="dxa"/>
            <w:shd w:val="clear" w:color="auto" w:fill="auto"/>
            <w:vAlign w:val="bottom"/>
          </w:tcPr>
          <w:p w14:paraId="316F1D80" w14:textId="4A3EA6B3" w:rsidR="008A576D" w:rsidRPr="00B246A4" w:rsidRDefault="00B246A4" w:rsidP="00B246A4">
            <w:pPr>
              <w:pStyle w:val="MDPI42tablebody"/>
              <w:rPr>
                <w:rFonts w:eastAsia="Palatino Linotype"/>
              </w:rPr>
            </w:pPr>
            <w:r>
              <w:rPr>
                <w:rFonts w:cs="Arial"/>
                <w:sz w:val="18"/>
                <w:szCs w:val="18"/>
              </w:rPr>
              <w:t>GLP1 receptor agonists</w:t>
            </w:r>
            <w:r w:rsidR="008A576D" w:rsidRPr="00B246A4">
              <w:rPr>
                <w:rFonts w:cs="Arial"/>
                <w:sz w:val="18"/>
                <w:szCs w:val="18"/>
              </w:rPr>
              <w:t>, Metformin, SGLT2 Inhibitors</w:t>
            </w:r>
          </w:p>
        </w:tc>
        <w:tc>
          <w:tcPr>
            <w:tcW w:w="2304" w:type="dxa"/>
            <w:shd w:val="clear" w:color="auto" w:fill="auto"/>
            <w:vAlign w:val="bottom"/>
          </w:tcPr>
          <w:p w14:paraId="0ECB80EF" w14:textId="0B6CA060" w:rsidR="008A576D" w:rsidRPr="00B246A4" w:rsidRDefault="008A576D" w:rsidP="00B246A4">
            <w:pPr>
              <w:pStyle w:val="MDPI42tablebody"/>
              <w:rPr>
                <w:rFonts w:eastAsia="Palatino Linotype"/>
              </w:rPr>
            </w:pPr>
            <w:r w:rsidRPr="00B246A4">
              <w:rPr>
                <w:rFonts w:cs="Arial"/>
                <w:sz w:val="18"/>
                <w:szCs w:val="18"/>
              </w:rPr>
              <w:t>6 (2.17%)</w:t>
            </w:r>
          </w:p>
        </w:tc>
        <w:tc>
          <w:tcPr>
            <w:tcW w:w="2619" w:type="dxa"/>
            <w:shd w:val="clear" w:color="auto" w:fill="auto"/>
            <w:vAlign w:val="bottom"/>
          </w:tcPr>
          <w:p w14:paraId="301E049A" w14:textId="0168A5D9" w:rsidR="008A576D" w:rsidRPr="00B246A4" w:rsidRDefault="008A576D" w:rsidP="00B246A4">
            <w:pPr>
              <w:pStyle w:val="MDPI42tablebody"/>
              <w:rPr>
                <w:rFonts w:eastAsia="Palatino Linotype"/>
              </w:rPr>
            </w:pPr>
            <w:r w:rsidRPr="00B246A4">
              <w:rPr>
                <w:rFonts w:cs="Arial"/>
                <w:sz w:val="18"/>
                <w:szCs w:val="18"/>
              </w:rPr>
              <w:t>16 (0.55%)</w:t>
            </w:r>
          </w:p>
        </w:tc>
      </w:tr>
      <w:tr w:rsidR="008A576D" w:rsidRPr="00B246A4" w14:paraId="0F3D87FE" w14:textId="77777777" w:rsidTr="001F25B9">
        <w:trPr>
          <w:jc w:val="center"/>
        </w:trPr>
        <w:tc>
          <w:tcPr>
            <w:tcW w:w="5812" w:type="dxa"/>
            <w:shd w:val="clear" w:color="auto" w:fill="auto"/>
            <w:vAlign w:val="bottom"/>
          </w:tcPr>
          <w:p w14:paraId="361F6DE5" w14:textId="06DFFCAB" w:rsidR="008A576D" w:rsidRPr="00B246A4" w:rsidRDefault="00B246A4" w:rsidP="00B246A4">
            <w:pPr>
              <w:pStyle w:val="MDPI42tablebody"/>
              <w:rPr>
                <w:rFonts w:eastAsia="Palatino Linotype"/>
              </w:rPr>
            </w:pPr>
            <w:r>
              <w:rPr>
                <w:rFonts w:cs="Arial"/>
                <w:sz w:val="18"/>
                <w:szCs w:val="18"/>
              </w:rPr>
              <w:t>GLP1 receptor agonists</w:t>
            </w:r>
            <w:r w:rsidR="008A576D" w:rsidRPr="00B246A4">
              <w:rPr>
                <w:rFonts w:cs="Arial"/>
                <w:sz w:val="18"/>
                <w:szCs w:val="18"/>
              </w:rPr>
              <w:t xml:space="preserve">, Metformin, SGLT2 Inhibitors, </w:t>
            </w:r>
            <w:r>
              <w:rPr>
                <w:rFonts w:cs="Arial"/>
                <w:sz w:val="18"/>
                <w:szCs w:val="18"/>
              </w:rPr>
              <w:t>Sulfonylureas and repaglinides</w:t>
            </w:r>
          </w:p>
        </w:tc>
        <w:tc>
          <w:tcPr>
            <w:tcW w:w="2304" w:type="dxa"/>
            <w:shd w:val="clear" w:color="auto" w:fill="auto"/>
            <w:vAlign w:val="bottom"/>
          </w:tcPr>
          <w:p w14:paraId="6EC7B9EA" w14:textId="2FA91DE8" w:rsidR="008A576D" w:rsidRPr="00B246A4" w:rsidRDefault="008A576D" w:rsidP="00B246A4">
            <w:pPr>
              <w:pStyle w:val="MDPI42tablebody"/>
              <w:rPr>
                <w:rFonts w:eastAsia="Palatino Linotype"/>
              </w:rPr>
            </w:pPr>
            <w:r w:rsidRPr="00B246A4">
              <w:rPr>
                <w:rFonts w:cs="Arial"/>
                <w:sz w:val="18"/>
                <w:szCs w:val="18"/>
              </w:rPr>
              <w:t>0 (0.00%)</w:t>
            </w:r>
          </w:p>
        </w:tc>
        <w:tc>
          <w:tcPr>
            <w:tcW w:w="2619" w:type="dxa"/>
            <w:shd w:val="clear" w:color="auto" w:fill="auto"/>
            <w:vAlign w:val="bottom"/>
          </w:tcPr>
          <w:p w14:paraId="7F342A09" w14:textId="73916E0F" w:rsidR="008A576D" w:rsidRPr="00B246A4" w:rsidRDefault="008A576D" w:rsidP="00B246A4">
            <w:pPr>
              <w:pStyle w:val="MDPI42tablebody"/>
              <w:rPr>
                <w:rFonts w:eastAsia="Palatino Linotype"/>
              </w:rPr>
            </w:pPr>
            <w:r w:rsidRPr="00B246A4">
              <w:rPr>
                <w:rFonts w:cs="Arial"/>
                <w:sz w:val="18"/>
                <w:szCs w:val="18"/>
              </w:rPr>
              <w:t>27 (0.93%)</w:t>
            </w:r>
          </w:p>
        </w:tc>
      </w:tr>
      <w:tr w:rsidR="008A576D" w:rsidRPr="00B246A4" w14:paraId="26BF7FC0" w14:textId="77777777" w:rsidTr="001F25B9">
        <w:trPr>
          <w:jc w:val="center"/>
        </w:trPr>
        <w:tc>
          <w:tcPr>
            <w:tcW w:w="5812" w:type="dxa"/>
            <w:shd w:val="clear" w:color="auto" w:fill="auto"/>
            <w:vAlign w:val="bottom"/>
          </w:tcPr>
          <w:p w14:paraId="4696E454" w14:textId="53639067" w:rsidR="008A576D" w:rsidRPr="00B246A4" w:rsidRDefault="00B246A4" w:rsidP="00B246A4">
            <w:pPr>
              <w:pStyle w:val="MDPI42tablebody"/>
              <w:rPr>
                <w:rFonts w:eastAsia="Palatino Linotype"/>
              </w:rPr>
            </w:pPr>
            <w:r>
              <w:rPr>
                <w:rFonts w:cs="Arial"/>
                <w:sz w:val="18"/>
                <w:szCs w:val="18"/>
              </w:rPr>
              <w:t>GLP1 receptor agonists</w:t>
            </w:r>
            <w:r w:rsidR="008A576D" w:rsidRPr="00B246A4">
              <w:rPr>
                <w:rFonts w:cs="Arial"/>
                <w:sz w:val="18"/>
                <w:szCs w:val="18"/>
              </w:rPr>
              <w:t xml:space="preserve">, Metformin, SGLT2 Inhibitors, </w:t>
            </w:r>
            <w:r>
              <w:rPr>
                <w:rFonts w:cs="Arial"/>
                <w:sz w:val="18"/>
                <w:szCs w:val="18"/>
              </w:rPr>
              <w:t>Sulfonylureas and repaglinides</w:t>
            </w:r>
            <w:r w:rsidR="008A576D" w:rsidRPr="00B246A4">
              <w:rPr>
                <w:rFonts w:cs="Arial"/>
                <w:sz w:val="18"/>
                <w:szCs w:val="18"/>
              </w:rPr>
              <w:t xml:space="preserve">, </w:t>
            </w:r>
            <w:r>
              <w:rPr>
                <w:rFonts w:cs="Arial"/>
                <w:sz w:val="18"/>
                <w:szCs w:val="18"/>
              </w:rPr>
              <w:t>Thiazolidinediones drugs - pioglitazones</w:t>
            </w:r>
          </w:p>
        </w:tc>
        <w:tc>
          <w:tcPr>
            <w:tcW w:w="2304" w:type="dxa"/>
            <w:shd w:val="clear" w:color="auto" w:fill="auto"/>
            <w:vAlign w:val="bottom"/>
          </w:tcPr>
          <w:p w14:paraId="25C2482E" w14:textId="2CF74D80" w:rsidR="008A576D" w:rsidRPr="00B246A4" w:rsidRDefault="008A576D" w:rsidP="00B246A4">
            <w:pPr>
              <w:pStyle w:val="MDPI42tablebody"/>
              <w:rPr>
                <w:rFonts w:eastAsia="Palatino Linotype"/>
              </w:rPr>
            </w:pPr>
            <w:r w:rsidRPr="00B246A4">
              <w:rPr>
                <w:rFonts w:cs="Arial"/>
                <w:sz w:val="18"/>
                <w:szCs w:val="18"/>
              </w:rPr>
              <w:t>3 (1.09%)</w:t>
            </w:r>
          </w:p>
        </w:tc>
        <w:tc>
          <w:tcPr>
            <w:tcW w:w="2619" w:type="dxa"/>
            <w:shd w:val="clear" w:color="auto" w:fill="auto"/>
            <w:vAlign w:val="bottom"/>
          </w:tcPr>
          <w:p w14:paraId="2957C223" w14:textId="0975F4DD" w:rsidR="008A576D" w:rsidRPr="00B246A4" w:rsidRDefault="008A576D" w:rsidP="00B246A4">
            <w:pPr>
              <w:pStyle w:val="MDPI42tablebody"/>
              <w:rPr>
                <w:rFonts w:eastAsia="Palatino Linotype"/>
              </w:rPr>
            </w:pPr>
            <w:r w:rsidRPr="00B246A4">
              <w:rPr>
                <w:rFonts w:cs="Arial"/>
                <w:sz w:val="18"/>
                <w:szCs w:val="18"/>
              </w:rPr>
              <w:t>5 (0.17%)</w:t>
            </w:r>
          </w:p>
        </w:tc>
      </w:tr>
      <w:tr w:rsidR="008A576D" w:rsidRPr="00B246A4" w14:paraId="3FBEED03" w14:textId="77777777" w:rsidTr="001F25B9">
        <w:trPr>
          <w:jc w:val="center"/>
        </w:trPr>
        <w:tc>
          <w:tcPr>
            <w:tcW w:w="5812" w:type="dxa"/>
            <w:shd w:val="clear" w:color="auto" w:fill="auto"/>
            <w:vAlign w:val="bottom"/>
          </w:tcPr>
          <w:p w14:paraId="1B94A3B9" w14:textId="13CE9235" w:rsidR="008A576D" w:rsidRPr="00B246A4" w:rsidRDefault="00B246A4" w:rsidP="00B246A4">
            <w:pPr>
              <w:pStyle w:val="MDPI42tablebody"/>
              <w:rPr>
                <w:rFonts w:eastAsia="Palatino Linotype"/>
              </w:rPr>
            </w:pPr>
            <w:r>
              <w:rPr>
                <w:rFonts w:cs="Arial"/>
                <w:sz w:val="18"/>
                <w:szCs w:val="18"/>
              </w:rPr>
              <w:t>GLP1 receptor agonists</w:t>
            </w:r>
            <w:r w:rsidR="008A576D" w:rsidRPr="00B246A4">
              <w:rPr>
                <w:rFonts w:cs="Arial"/>
                <w:sz w:val="18"/>
                <w:szCs w:val="18"/>
              </w:rPr>
              <w:t xml:space="preserve">, Metformin, SGLT2 Inhibitors, </w:t>
            </w:r>
            <w:r>
              <w:rPr>
                <w:rFonts w:cs="Arial"/>
                <w:sz w:val="18"/>
                <w:szCs w:val="18"/>
              </w:rPr>
              <w:t>Thiazolidinediones drugs - pioglitazones</w:t>
            </w:r>
          </w:p>
        </w:tc>
        <w:tc>
          <w:tcPr>
            <w:tcW w:w="2304" w:type="dxa"/>
            <w:shd w:val="clear" w:color="auto" w:fill="auto"/>
            <w:vAlign w:val="bottom"/>
          </w:tcPr>
          <w:p w14:paraId="3059A1D0" w14:textId="15B4543A" w:rsidR="008A576D" w:rsidRPr="00B246A4" w:rsidRDefault="008A576D" w:rsidP="00B246A4">
            <w:pPr>
              <w:pStyle w:val="MDPI42tablebody"/>
              <w:rPr>
                <w:rFonts w:eastAsia="Palatino Linotype"/>
              </w:rPr>
            </w:pPr>
            <w:r w:rsidRPr="00B246A4">
              <w:rPr>
                <w:rFonts w:cs="Arial"/>
                <w:sz w:val="18"/>
                <w:szCs w:val="18"/>
              </w:rPr>
              <w:t>0 (0.00%)</w:t>
            </w:r>
          </w:p>
        </w:tc>
        <w:tc>
          <w:tcPr>
            <w:tcW w:w="2619" w:type="dxa"/>
            <w:shd w:val="clear" w:color="auto" w:fill="auto"/>
            <w:vAlign w:val="bottom"/>
          </w:tcPr>
          <w:p w14:paraId="79A1657A" w14:textId="799ADA89" w:rsidR="008A576D" w:rsidRPr="00B246A4" w:rsidRDefault="008A576D" w:rsidP="00B246A4">
            <w:pPr>
              <w:pStyle w:val="MDPI42tablebody"/>
              <w:rPr>
                <w:rFonts w:eastAsia="Palatino Linotype"/>
              </w:rPr>
            </w:pPr>
            <w:r w:rsidRPr="00B246A4">
              <w:rPr>
                <w:rFonts w:cs="Arial"/>
                <w:sz w:val="18"/>
                <w:szCs w:val="18"/>
              </w:rPr>
              <w:t>1 (0.03%)</w:t>
            </w:r>
          </w:p>
        </w:tc>
      </w:tr>
      <w:tr w:rsidR="008A576D" w:rsidRPr="00B246A4" w14:paraId="3079D9E1" w14:textId="77777777" w:rsidTr="001F25B9">
        <w:trPr>
          <w:jc w:val="center"/>
        </w:trPr>
        <w:tc>
          <w:tcPr>
            <w:tcW w:w="5812" w:type="dxa"/>
            <w:shd w:val="clear" w:color="auto" w:fill="auto"/>
            <w:vAlign w:val="bottom"/>
          </w:tcPr>
          <w:p w14:paraId="4576544F" w14:textId="1A4BD163" w:rsidR="008A576D" w:rsidRPr="00B246A4" w:rsidRDefault="00B246A4" w:rsidP="00B246A4">
            <w:pPr>
              <w:pStyle w:val="MDPI42tablebody"/>
              <w:rPr>
                <w:rFonts w:eastAsia="Palatino Linotype"/>
              </w:rPr>
            </w:pPr>
            <w:r>
              <w:rPr>
                <w:rFonts w:cs="Arial"/>
                <w:sz w:val="18"/>
                <w:szCs w:val="18"/>
              </w:rPr>
              <w:t>GLP1 receptor agonists</w:t>
            </w:r>
            <w:r w:rsidR="008A576D" w:rsidRPr="00B246A4">
              <w:rPr>
                <w:rFonts w:cs="Arial"/>
                <w:sz w:val="18"/>
                <w:szCs w:val="18"/>
              </w:rPr>
              <w:t xml:space="preserve">, Metformin, </w:t>
            </w:r>
            <w:r>
              <w:rPr>
                <w:rFonts w:cs="Arial"/>
                <w:sz w:val="18"/>
                <w:szCs w:val="18"/>
              </w:rPr>
              <w:t>Sulfonylureas and repaglinides</w:t>
            </w:r>
          </w:p>
        </w:tc>
        <w:tc>
          <w:tcPr>
            <w:tcW w:w="2304" w:type="dxa"/>
            <w:shd w:val="clear" w:color="auto" w:fill="auto"/>
            <w:vAlign w:val="bottom"/>
          </w:tcPr>
          <w:p w14:paraId="678D426F" w14:textId="04DC6A98" w:rsidR="008A576D" w:rsidRPr="00B246A4" w:rsidRDefault="008A576D" w:rsidP="00B246A4">
            <w:pPr>
              <w:pStyle w:val="MDPI42tablebody"/>
            </w:pPr>
            <w:r w:rsidRPr="00B246A4">
              <w:rPr>
                <w:rFonts w:cs="Arial"/>
                <w:sz w:val="18"/>
                <w:szCs w:val="18"/>
              </w:rPr>
              <w:t>20 (7.25%)</w:t>
            </w:r>
          </w:p>
        </w:tc>
        <w:tc>
          <w:tcPr>
            <w:tcW w:w="2619" w:type="dxa"/>
            <w:shd w:val="clear" w:color="auto" w:fill="auto"/>
            <w:vAlign w:val="bottom"/>
          </w:tcPr>
          <w:p w14:paraId="313A9BDA" w14:textId="5C91E92C" w:rsidR="008A576D" w:rsidRPr="00B246A4" w:rsidRDefault="008A576D" w:rsidP="00B246A4">
            <w:pPr>
              <w:pStyle w:val="MDPI42tablebody"/>
            </w:pPr>
            <w:r w:rsidRPr="00B246A4">
              <w:rPr>
                <w:rFonts w:cs="Arial"/>
                <w:sz w:val="18"/>
                <w:szCs w:val="18"/>
              </w:rPr>
              <w:t>148 (5.09%)</w:t>
            </w:r>
          </w:p>
        </w:tc>
      </w:tr>
      <w:tr w:rsidR="008A576D" w:rsidRPr="00B246A4" w14:paraId="1ABBA7D4" w14:textId="77777777" w:rsidTr="001F25B9">
        <w:trPr>
          <w:jc w:val="center"/>
        </w:trPr>
        <w:tc>
          <w:tcPr>
            <w:tcW w:w="5812" w:type="dxa"/>
            <w:shd w:val="clear" w:color="auto" w:fill="auto"/>
            <w:vAlign w:val="bottom"/>
          </w:tcPr>
          <w:p w14:paraId="4DA864DA" w14:textId="02EC0037" w:rsidR="008A576D" w:rsidRPr="00B246A4" w:rsidRDefault="00B246A4" w:rsidP="00B246A4">
            <w:pPr>
              <w:pStyle w:val="MDPI42tablebody"/>
              <w:rPr>
                <w:rFonts w:eastAsia="Palatino Linotype"/>
              </w:rPr>
            </w:pPr>
            <w:r>
              <w:rPr>
                <w:rFonts w:cs="Arial"/>
                <w:sz w:val="18"/>
                <w:szCs w:val="18"/>
              </w:rPr>
              <w:t>GLP1 receptor agonists</w:t>
            </w:r>
            <w:r w:rsidR="008A576D" w:rsidRPr="00B246A4">
              <w:rPr>
                <w:rFonts w:cs="Arial"/>
                <w:sz w:val="18"/>
                <w:szCs w:val="18"/>
              </w:rPr>
              <w:t xml:space="preserve">, Metformin, </w:t>
            </w:r>
            <w:r>
              <w:rPr>
                <w:rFonts w:cs="Arial"/>
                <w:sz w:val="18"/>
                <w:szCs w:val="18"/>
              </w:rPr>
              <w:t>Sulfonylureas and repaglinides</w:t>
            </w:r>
            <w:r w:rsidR="008A576D" w:rsidRPr="00B246A4">
              <w:rPr>
                <w:rFonts w:cs="Arial"/>
                <w:sz w:val="18"/>
                <w:szCs w:val="18"/>
              </w:rPr>
              <w:t xml:space="preserve">, </w:t>
            </w:r>
            <w:r>
              <w:rPr>
                <w:rFonts w:cs="Arial"/>
                <w:sz w:val="18"/>
                <w:szCs w:val="18"/>
              </w:rPr>
              <w:t>Thiazolidinediones drugs - pioglitazones</w:t>
            </w:r>
          </w:p>
        </w:tc>
        <w:tc>
          <w:tcPr>
            <w:tcW w:w="2304" w:type="dxa"/>
            <w:shd w:val="clear" w:color="auto" w:fill="auto"/>
            <w:vAlign w:val="bottom"/>
          </w:tcPr>
          <w:p w14:paraId="5031F069" w14:textId="4F89F7F3" w:rsidR="008A576D" w:rsidRPr="00B246A4" w:rsidRDefault="008A576D" w:rsidP="00B246A4">
            <w:pPr>
              <w:pStyle w:val="MDPI42tablebody"/>
            </w:pPr>
            <w:r w:rsidRPr="00B246A4">
              <w:rPr>
                <w:rFonts w:cs="Arial"/>
                <w:sz w:val="18"/>
                <w:szCs w:val="18"/>
              </w:rPr>
              <w:t>6 (2.17%)</w:t>
            </w:r>
          </w:p>
        </w:tc>
        <w:tc>
          <w:tcPr>
            <w:tcW w:w="2619" w:type="dxa"/>
            <w:shd w:val="clear" w:color="auto" w:fill="auto"/>
            <w:vAlign w:val="bottom"/>
          </w:tcPr>
          <w:p w14:paraId="26E0D798" w14:textId="6751EA50" w:rsidR="008A576D" w:rsidRPr="00B246A4" w:rsidRDefault="008A576D" w:rsidP="00B246A4">
            <w:pPr>
              <w:pStyle w:val="MDPI42tablebody"/>
            </w:pPr>
            <w:r w:rsidRPr="00B246A4">
              <w:rPr>
                <w:rFonts w:cs="Arial"/>
                <w:sz w:val="18"/>
                <w:szCs w:val="18"/>
              </w:rPr>
              <w:t>67 (2.30%)</w:t>
            </w:r>
          </w:p>
        </w:tc>
      </w:tr>
      <w:tr w:rsidR="008A576D" w:rsidRPr="00B246A4" w14:paraId="6FFFBA50" w14:textId="77777777" w:rsidTr="001F25B9">
        <w:trPr>
          <w:jc w:val="center"/>
        </w:trPr>
        <w:tc>
          <w:tcPr>
            <w:tcW w:w="5812" w:type="dxa"/>
            <w:shd w:val="clear" w:color="auto" w:fill="auto"/>
            <w:vAlign w:val="bottom"/>
          </w:tcPr>
          <w:p w14:paraId="2C22400A" w14:textId="166F944D" w:rsidR="008A576D" w:rsidRPr="00B246A4" w:rsidRDefault="00B246A4" w:rsidP="00B246A4">
            <w:pPr>
              <w:pStyle w:val="MDPI42tablebody"/>
              <w:rPr>
                <w:rFonts w:eastAsia="Palatino Linotype"/>
              </w:rPr>
            </w:pPr>
            <w:r>
              <w:rPr>
                <w:rFonts w:cs="Arial"/>
                <w:sz w:val="18"/>
                <w:szCs w:val="18"/>
              </w:rPr>
              <w:t>GLP1 receptor agonists</w:t>
            </w:r>
            <w:r w:rsidR="008A576D" w:rsidRPr="00B246A4">
              <w:rPr>
                <w:rFonts w:cs="Arial"/>
                <w:sz w:val="18"/>
                <w:szCs w:val="18"/>
              </w:rPr>
              <w:t xml:space="preserve">, Metformin, </w:t>
            </w:r>
            <w:r>
              <w:rPr>
                <w:rFonts w:cs="Arial"/>
                <w:sz w:val="18"/>
                <w:szCs w:val="18"/>
              </w:rPr>
              <w:t>Thiazolidinediones drugs - pioglitazones</w:t>
            </w:r>
          </w:p>
        </w:tc>
        <w:tc>
          <w:tcPr>
            <w:tcW w:w="2304" w:type="dxa"/>
            <w:shd w:val="clear" w:color="auto" w:fill="auto"/>
            <w:vAlign w:val="bottom"/>
          </w:tcPr>
          <w:p w14:paraId="38FF992C" w14:textId="0D44DB24" w:rsidR="008A576D" w:rsidRPr="00B246A4" w:rsidRDefault="008A576D" w:rsidP="00B246A4">
            <w:pPr>
              <w:pStyle w:val="MDPI42tablebody"/>
            </w:pPr>
            <w:r w:rsidRPr="00B246A4">
              <w:rPr>
                <w:rFonts w:cs="Arial"/>
                <w:sz w:val="18"/>
                <w:szCs w:val="18"/>
              </w:rPr>
              <w:t>0 (0.00%)</w:t>
            </w:r>
          </w:p>
        </w:tc>
        <w:tc>
          <w:tcPr>
            <w:tcW w:w="2619" w:type="dxa"/>
            <w:shd w:val="clear" w:color="auto" w:fill="auto"/>
            <w:vAlign w:val="bottom"/>
          </w:tcPr>
          <w:p w14:paraId="40A40925" w14:textId="441B1A3E" w:rsidR="008A576D" w:rsidRPr="00B246A4" w:rsidRDefault="008A576D" w:rsidP="00B246A4">
            <w:pPr>
              <w:pStyle w:val="MDPI42tablebody"/>
            </w:pPr>
            <w:r w:rsidRPr="00B246A4">
              <w:rPr>
                <w:rFonts w:cs="Arial"/>
                <w:sz w:val="18"/>
                <w:szCs w:val="18"/>
              </w:rPr>
              <w:t>17 (0.58%)</w:t>
            </w:r>
          </w:p>
        </w:tc>
      </w:tr>
      <w:tr w:rsidR="008A576D" w:rsidRPr="00B246A4" w14:paraId="25055472" w14:textId="77777777" w:rsidTr="001F25B9">
        <w:trPr>
          <w:jc w:val="center"/>
        </w:trPr>
        <w:tc>
          <w:tcPr>
            <w:tcW w:w="5812" w:type="dxa"/>
            <w:shd w:val="clear" w:color="auto" w:fill="auto"/>
            <w:vAlign w:val="bottom"/>
          </w:tcPr>
          <w:p w14:paraId="409B8227" w14:textId="62DD2BDB" w:rsidR="008A576D" w:rsidRPr="00B246A4" w:rsidRDefault="00B246A4" w:rsidP="00B246A4">
            <w:pPr>
              <w:pStyle w:val="MDPI42tablebody"/>
              <w:rPr>
                <w:rFonts w:eastAsia="Palatino Linotype"/>
              </w:rPr>
            </w:pPr>
            <w:r>
              <w:rPr>
                <w:rFonts w:cs="Arial"/>
                <w:sz w:val="18"/>
                <w:szCs w:val="18"/>
              </w:rPr>
              <w:t>GLP1 receptor agonists</w:t>
            </w:r>
            <w:r w:rsidR="008A576D" w:rsidRPr="00B246A4">
              <w:rPr>
                <w:rFonts w:cs="Arial"/>
                <w:sz w:val="18"/>
                <w:szCs w:val="18"/>
              </w:rPr>
              <w:t>, SGLT2 Inhibitors</w:t>
            </w:r>
          </w:p>
        </w:tc>
        <w:tc>
          <w:tcPr>
            <w:tcW w:w="2304" w:type="dxa"/>
            <w:shd w:val="clear" w:color="auto" w:fill="auto"/>
            <w:vAlign w:val="bottom"/>
          </w:tcPr>
          <w:p w14:paraId="28DCEC02" w14:textId="6669ED5E" w:rsidR="008A576D" w:rsidRPr="00B246A4" w:rsidRDefault="008A576D" w:rsidP="00B246A4">
            <w:pPr>
              <w:pStyle w:val="MDPI42tablebody"/>
            </w:pPr>
            <w:r w:rsidRPr="00B246A4">
              <w:rPr>
                <w:rFonts w:cs="Arial"/>
                <w:sz w:val="18"/>
                <w:szCs w:val="18"/>
              </w:rPr>
              <w:t>1 (0.36%)</w:t>
            </w:r>
          </w:p>
        </w:tc>
        <w:tc>
          <w:tcPr>
            <w:tcW w:w="2619" w:type="dxa"/>
            <w:shd w:val="clear" w:color="auto" w:fill="auto"/>
            <w:vAlign w:val="bottom"/>
          </w:tcPr>
          <w:p w14:paraId="3E56DA66" w14:textId="68ACE920" w:rsidR="008A576D" w:rsidRPr="00B246A4" w:rsidRDefault="008A576D" w:rsidP="00B246A4">
            <w:pPr>
              <w:pStyle w:val="MDPI42tablebody"/>
            </w:pPr>
            <w:r w:rsidRPr="00B246A4">
              <w:rPr>
                <w:rFonts w:cs="Arial"/>
                <w:sz w:val="18"/>
                <w:szCs w:val="18"/>
              </w:rPr>
              <w:t>3 (0.10%)</w:t>
            </w:r>
          </w:p>
        </w:tc>
      </w:tr>
      <w:tr w:rsidR="008A576D" w:rsidRPr="00B246A4" w14:paraId="5E31B470" w14:textId="77777777" w:rsidTr="001F25B9">
        <w:trPr>
          <w:jc w:val="center"/>
        </w:trPr>
        <w:tc>
          <w:tcPr>
            <w:tcW w:w="5812" w:type="dxa"/>
            <w:shd w:val="clear" w:color="auto" w:fill="auto"/>
            <w:vAlign w:val="bottom"/>
          </w:tcPr>
          <w:p w14:paraId="588567A3" w14:textId="55CF0F08" w:rsidR="008A576D" w:rsidRPr="00B246A4" w:rsidRDefault="00B246A4" w:rsidP="00B246A4">
            <w:pPr>
              <w:pStyle w:val="MDPI42tablebody"/>
              <w:rPr>
                <w:rFonts w:eastAsia="Palatino Linotype"/>
              </w:rPr>
            </w:pPr>
            <w:r>
              <w:rPr>
                <w:rFonts w:cs="Arial"/>
                <w:sz w:val="18"/>
                <w:szCs w:val="18"/>
              </w:rPr>
              <w:t>GLP1 receptor agonists</w:t>
            </w:r>
            <w:r w:rsidR="008A576D" w:rsidRPr="00B246A4">
              <w:rPr>
                <w:rFonts w:cs="Arial"/>
                <w:sz w:val="18"/>
                <w:szCs w:val="18"/>
              </w:rPr>
              <w:t xml:space="preserve">, SGLT2 Inhibitors, </w:t>
            </w:r>
            <w:r>
              <w:rPr>
                <w:rFonts w:cs="Arial"/>
                <w:sz w:val="18"/>
                <w:szCs w:val="18"/>
              </w:rPr>
              <w:t>Sulfonylureas and repaglinides</w:t>
            </w:r>
          </w:p>
        </w:tc>
        <w:tc>
          <w:tcPr>
            <w:tcW w:w="2304" w:type="dxa"/>
            <w:shd w:val="clear" w:color="auto" w:fill="auto"/>
            <w:vAlign w:val="bottom"/>
          </w:tcPr>
          <w:p w14:paraId="10E5CA55" w14:textId="1EF634F1" w:rsidR="008A576D" w:rsidRPr="00B246A4" w:rsidRDefault="008A576D" w:rsidP="00B246A4">
            <w:pPr>
              <w:pStyle w:val="MDPI42tablebody"/>
            </w:pPr>
            <w:r w:rsidRPr="00B246A4">
              <w:rPr>
                <w:rFonts w:cs="Arial"/>
                <w:sz w:val="18"/>
                <w:szCs w:val="18"/>
              </w:rPr>
              <w:t>0 (0.00%)</w:t>
            </w:r>
          </w:p>
        </w:tc>
        <w:tc>
          <w:tcPr>
            <w:tcW w:w="2619" w:type="dxa"/>
            <w:shd w:val="clear" w:color="auto" w:fill="auto"/>
            <w:vAlign w:val="bottom"/>
          </w:tcPr>
          <w:p w14:paraId="5A8FEADB" w14:textId="1BF84E68" w:rsidR="008A576D" w:rsidRPr="00B246A4" w:rsidRDefault="008A576D" w:rsidP="00B246A4">
            <w:pPr>
              <w:pStyle w:val="MDPI42tablebody"/>
            </w:pPr>
            <w:r w:rsidRPr="00B246A4">
              <w:rPr>
                <w:rFonts w:cs="Arial"/>
                <w:sz w:val="18"/>
                <w:szCs w:val="18"/>
              </w:rPr>
              <w:t>3 (0.10%)</w:t>
            </w:r>
          </w:p>
        </w:tc>
      </w:tr>
      <w:tr w:rsidR="008A576D" w:rsidRPr="00B246A4" w14:paraId="6275FDA8" w14:textId="77777777" w:rsidTr="001F25B9">
        <w:trPr>
          <w:jc w:val="center"/>
        </w:trPr>
        <w:tc>
          <w:tcPr>
            <w:tcW w:w="5812" w:type="dxa"/>
            <w:shd w:val="clear" w:color="auto" w:fill="auto"/>
            <w:vAlign w:val="bottom"/>
          </w:tcPr>
          <w:p w14:paraId="33E42792" w14:textId="754C90C9" w:rsidR="008A576D" w:rsidRPr="00B246A4" w:rsidRDefault="00B246A4" w:rsidP="00B246A4">
            <w:pPr>
              <w:pStyle w:val="MDPI42tablebody"/>
              <w:rPr>
                <w:rFonts w:eastAsia="Palatino Linotype"/>
              </w:rPr>
            </w:pPr>
            <w:r>
              <w:rPr>
                <w:rFonts w:cs="Arial"/>
                <w:sz w:val="18"/>
                <w:szCs w:val="18"/>
              </w:rPr>
              <w:t>GLP1 receptor agonists</w:t>
            </w:r>
            <w:r w:rsidR="008A576D" w:rsidRPr="00B246A4">
              <w:rPr>
                <w:rFonts w:cs="Arial"/>
                <w:sz w:val="18"/>
                <w:szCs w:val="18"/>
              </w:rPr>
              <w:t xml:space="preserve">, SGLT2 Inhibitors, </w:t>
            </w:r>
            <w:r>
              <w:rPr>
                <w:rFonts w:cs="Arial"/>
                <w:sz w:val="18"/>
                <w:szCs w:val="18"/>
              </w:rPr>
              <w:t>Sulfonylureas and repaglinides</w:t>
            </w:r>
            <w:r w:rsidR="008A576D" w:rsidRPr="00B246A4">
              <w:rPr>
                <w:rFonts w:cs="Arial"/>
                <w:sz w:val="18"/>
                <w:szCs w:val="18"/>
              </w:rPr>
              <w:t xml:space="preserve">, </w:t>
            </w:r>
            <w:r>
              <w:rPr>
                <w:rFonts w:cs="Arial"/>
                <w:sz w:val="18"/>
                <w:szCs w:val="18"/>
              </w:rPr>
              <w:t>Thiazolidinediones drugs - pioglitazones</w:t>
            </w:r>
          </w:p>
        </w:tc>
        <w:tc>
          <w:tcPr>
            <w:tcW w:w="2304" w:type="dxa"/>
            <w:shd w:val="clear" w:color="auto" w:fill="auto"/>
            <w:vAlign w:val="bottom"/>
          </w:tcPr>
          <w:p w14:paraId="52CEE1AE" w14:textId="1509AA53" w:rsidR="008A576D" w:rsidRPr="00B246A4" w:rsidRDefault="008A576D" w:rsidP="00B246A4">
            <w:pPr>
              <w:pStyle w:val="MDPI42tablebody"/>
            </w:pPr>
            <w:r w:rsidRPr="00B246A4">
              <w:rPr>
                <w:rFonts w:cs="Arial"/>
                <w:sz w:val="18"/>
                <w:szCs w:val="18"/>
              </w:rPr>
              <w:t>1 (0.36%)</w:t>
            </w:r>
          </w:p>
        </w:tc>
        <w:tc>
          <w:tcPr>
            <w:tcW w:w="2619" w:type="dxa"/>
            <w:shd w:val="clear" w:color="auto" w:fill="auto"/>
            <w:vAlign w:val="bottom"/>
          </w:tcPr>
          <w:p w14:paraId="65B4C1A7" w14:textId="2E9EFFFC" w:rsidR="008A576D" w:rsidRPr="00B246A4" w:rsidRDefault="008A576D" w:rsidP="00B246A4">
            <w:pPr>
              <w:pStyle w:val="MDPI42tablebody"/>
            </w:pPr>
            <w:r w:rsidRPr="00B246A4">
              <w:rPr>
                <w:rFonts w:cs="Arial"/>
                <w:sz w:val="18"/>
                <w:szCs w:val="18"/>
              </w:rPr>
              <w:t>2 (0.07%)</w:t>
            </w:r>
          </w:p>
        </w:tc>
      </w:tr>
      <w:tr w:rsidR="008A576D" w:rsidRPr="00B246A4" w14:paraId="2A294292" w14:textId="77777777" w:rsidTr="001F25B9">
        <w:trPr>
          <w:jc w:val="center"/>
        </w:trPr>
        <w:tc>
          <w:tcPr>
            <w:tcW w:w="5812" w:type="dxa"/>
            <w:shd w:val="clear" w:color="auto" w:fill="auto"/>
            <w:vAlign w:val="bottom"/>
          </w:tcPr>
          <w:p w14:paraId="6390F5A3" w14:textId="56DA5E25" w:rsidR="008A576D" w:rsidRPr="00B246A4" w:rsidRDefault="00B246A4" w:rsidP="00B246A4">
            <w:pPr>
              <w:pStyle w:val="MDPI42tablebody"/>
              <w:rPr>
                <w:rFonts w:eastAsia="Palatino Linotype"/>
              </w:rPr>
            </w:pPr>
            <w:r>
              <w:rPr>
                <w:rFonts w:cs="Arial"/>
                <w:sz w:val="18"/>
                <w:szCs w:val="18"/>
              </w:rPr>
              <w:t>GLP1 receptor agonists</w:t>
            </w:r>
            <w:r w:rsidR="008A576D" w:rsidRPr="00B246A4">
              <w:rPr>
                <w:rFonts w:cs="Arial"/>
                <w:sz w:val="18"/>
                <w:szCs w:val="18"/>
              </w:rPr>
              <w:t xml:space="preserve">, </w:t>
            </w:r>
            <w:r>
              <w:rPr>
                <w:rFonts w:cs="Arial"/>
                <w:sz w:val="18"/>
                <w:szCs w:val="18"/>
              </w:rPr>
              <w:t>Sulfonylureas and repaglinides</w:t>
            </w:r>
          </w:p>
        </w:tc>
        <w:tc>
          <w:tcPr>
            <w:tcW w:w="2304" w:type="dxa"/>
            <w:shd w:val="clear" w:color="auto" w:fill="auto"/>
            <w:vAlign w:val="bottom"/>
          </w:tcPr>
          <w:p w14:paraId="4B2C65BA" w14:textId="28F2DD9C" w:rsidR="008A576D" w:rsidRPr="00B246A4" w:rsidRDefault="008A576D" w:rsidP="00B246A4">
            <w:pPr>
              <w:pStyle w:val="MDPI42tablebody"/>
            </w:pPr>
            <w:r w:rsidRPr="00B246A4">
              <w:rPr>
                <w:rFonts w:cs="Arial"/>
                <w:sz w:val="18"/>
                <w:szCs w:val="18"/>
              </w:rPr>
              <w:t>5 (1.81%)</w:t>
            </w:r>
          </w:p>
        </w:tc>
        <w:tc>
          <w:tcPr>
            <w:tcW w:w="2619" w:type="dxa"/>
            <w:shd w:val="clear" w:color="auto" w:fill="auto"/>
            <w:vAlign w:val="bottom"/>
          </w:tcPr>
          <w:p w14:paraId="01475F8D" w14:textId="2BAA6DB3" w:rsidR="008A576D" w:rsidRPr="00B246A4" w:rsidRDefault="008A576D" w:rsidP="00B246A4">
            <w:pPr>
              <w:pStyle w:val="MDPI42tablebody"/>
            </w:pPr>
            <w:r w:rsidRPr="00B246A4">
              <w:rPr>
                <w:rFonts w:cs="Arial"/>
                <w:sz w:val="18"/>
                <w:szCs w:val="18"/>
              </w:rPr>
              <w:t>40 (1.38%)</w:t>
            </w:r>
          </w:p>
        </w:tc>
      </w:tr>
      <w:tr w:rsidR="008A576D" w:rsidRPr="00B246A4" w14:paraId="18492CF6" w14:textId="77777777" w:rsidTr="001F25B9">
        <w:trPr>
          <w:jc w:val="center"/>
        </w:trPr>
        <w:tc>
          <w:tcPr>
            <w:tcW w:w="5812" w:type="dxa"/>
            <w:shd w:val="clear" w:color="auto" w:fill="auto"/>
            <w:vAlign w:val="bottom"/>
          </w:tcPr>
          <w:p w14:paraId="0BEBA42C" w14:textId="6B79C0E9" w:rsidR="008A576D" w:rsidRPr="00B246A4" w:rsidRDefault="00B246A4" w:rsidP="00B246A4">
            <w:pPr>
              <w:pStyle w:val="MDPI42tablebody"/>
              <w:rPr>
                <w:rFonts w:eastAsia="Palatino Linotype"/>
              </w:rPr>
            </w:pPr>
            <w:r>
              <w:rPr>
                <w:rFonts w:cs="Arial"/>
                <w:sz w:val="18"/>
                <w:szCs w:val="18"/>
              </w:rPr>
              <w:t>GLP1 receptor agonists</w:t>
            </w:r>
            <w:r w:rsidR="008A576D" w:rsidRPr="00B246A4">
              <w:rPr>
                <w:rFonts w:cs="Arial"/>
                <w:sz w:val="18"/>
                <w:szCs w:val="18"/>
              </w:rPr>
              <w:t xml:space="preserve">, </w:t>
            </w:r>
            <w:r>
              <w:rPr>
                <w:rFonts w:cs="Arial"/>
                <w:sz w:val="18"/>
                <w:szCs w:val="18"/>
              </w:rPr>
              <w:t>Sulfonylureas and repaglinides</w:t>
            </w:r>
            <w:r w:rsidR="008A576D" w:rsidRPr="00B246A4">
              <w:rPr>
                <w:rFonts w:cs="Arial"/>
                <w:sz w:val="18"/>
                <w:szCs w:val="18"/>
              </w:rPr>
              <w:t xml:space="preserve">, </w:t>
            </w:r>
            <w:r>
              <w:rPr>
                <w:rFonts w:cs="Arial"/>
                <w:sz w:val="18"/>
                <w:szCs w:val="18"/>
              </w:rPr>
              <w:t>Thiazolidinediones drugs - pioglitazones</w:t>
            </w:r>
          </w:p>
        </w:tc>
        <w:tc>
          <w:tcPr>
            <w:tcW w:w="2304" w:type="dxa"/>
            <w:shd w:val="clear" w:color="auto" w:fill="auto"/>
            <w:vAlign w:val="bottom"/>
          </w:tcPr>
          <w:p w14:paraId="6A05F5C0" w14:textId="47154D9A" w:rsidR="008A576D" w:rsidRPr="00B246A4" w:rsidRDefault="008A576D" w:rsidP="00B246A4">
            <w:pPr>
              <w:pStyle w:val="MDPI42tablebody"/>
            </w:pPr>
            <w:r w:rsidRPr="00B246A4">
              <w:rPr>
                <w:rFonts w:cs="Arial"/>
                <w:sz w:val="18"/>
                <w:szCs w:val="18"/>
              </w:rPr>
              <w:t>0 (0.00%)</w:t>
            </w:r>
          </w:p>
        </w:tc>
        <w:tc>
          <w:tcPr>
            <w:tcW w:w="2619" w:type="dxa"/>
            <w:shd w:val="clear" w:color="auto" w:fill="auto"/>
            <w:vAlign w:val="bottom"/>
          </w:tcPr>
          <w:p w14:paraId="01B1AD12" w14:textId="174EDE8C" w:rsidR="008A576D" w:rsidRPr="00B246A4" w:rsidRDefault="008A576D" w:rsidP="00B246A4">
            <w:pPr>
              <w:pStyle w:val="MDPI42tablebody"/>
            </w:pPr>
            <w:r w:rsidRPr="00B246A4">
              <w:rPr>
                <w:rFonts w:cs="Arial"/>
                <w:sz w:val="18"/>
                <w:szCs w:val="18"/>
              </w:rPr>
              <w:t>1 (0.03%)</w:t>
            </w:r>
          </w:p>
        </w:tc>
      </w:tr>
      <w:tr w:rsidR="008A576D" w:rsidRPr="00B246A4" w14:paraId="30019978" w14:textId="77777777" w:rsidTr="001F25B9">
        <w:trPr>
          <w:jc w:val="center"/>
        </w:trPr>
        <w:tc>
          <w:tcPr>
            <w:tcW w:w="5812" w:type="dxa"/>
            <w:shd w:val="clear" w:color="auto" w:fill="auto"/>
            <w:vAlign w:val="bottom"/>
          </w:tcPr>
          <w:p w14:paraId="4A4E8D4B" w14:textId="18A9F235" w:rsidR="008A576D" w:rsidRPr="00B246A4" w:rsidRDefault="00B246A4" w:rsidP="00B246A4">
            <w:pPr>
              <w:pStyle w:val="MDPI42tablebody"/>
              <w:rPr>
                <w:rFonts w:eastAsia="Palatino Linotype"/>
              </w:rPr>
            </w:pPr>
            <w:r>
              <w:rPr>
                <w:rFonts w:cs="Arial"/>
                <w:sz w:val="18"/>
                <w:szCs w:val="18"/>
              </w:rPr>
              <w:t>GLP1 receptor agonists</w:t>
            </w:r>
            <w:r w:rsidR="008A576D" w:rsidRPr="00B246A4">
              <w:rPr>
                <w:rFonts w:cs="Arial"/>
                <w:sz w:val="18"/>
                <w:szCs w:val="18"/>
              </w:rPr>
              <w:t xml:space="preserve">, </w:t>
            </w:r>
            <w:r>
              <w:rPr>
                <w:rFonts w:cs="Arial"/>
                <w:sz w:val="18"/>
                <w:szCs w:val="18"/>
              </w:rPr>
              <w:t>Thiazolidinediones drugs - pioglitazones</w:t>
            </w:r>
          </w:p>
        </w:tc>
        <w:tc>
          <w:tcPr>
            <w:tcW w:w="2304" w:type="dxa"/>
            <w:shd w:val="clear" w:color="auto" w:fill="auto"/>
            <w:vAlign w:val="bottom"/>
          </w:tcPr>
          <w:p w14:paraId="428F625E" w14:textId="1DDFA5B8" w:rsidR="008A576D" w:rsidRPr="00B246A4" w:rsidRDefault="008A576D" w:rsidP="00B246A4">
            <w:pPr>
              <w:pStyle w:val="MDPI42tablebody"/>
            </w:pPr>
            <w:r w:rsidRPr="00B246A4">
              <w:rPr>
                <w:rFonts w:cs="Arial"/>
                <w:sz w:val="18"/>
                <w:szCs w:val="18"/>
              </w:rPr>
              <w:t>0 (0.00%)</w:t>
            </w:r>
          </w:p>
        </w:tc>
        <w:tc>
          <w:tcPr>
            <w:tcW w:w="2619" w:type="dxa"/>
            <w:shd w:val="clear" w:color="auto" w:fill="auto"/>
            <w:vAlign w:val="bottom"/>
          </w:tcPr>
          <w:p w14:paraId="11BD8E1D" w14:textId="27E54F39" w:rsidR="008A576D" w:rsidRPr="00B246A4" w:rsidRDefault="008A576D" w:rsidP="00B246A4">
            <w:pPr>
              <w:pStyle w:val="MDPI42tablebody"/>
            </w:pPr>
            <w:r w:rsidRPr="00B246A4">
              <w:rPr>
                <w:rFonts w:cs="Arial"/>
                <w:sz w:val="18"/>
                <w:szCs w:val="18"/>
              </w:rPr>
              <w:t>4 (0.14%)</w:t>
            </w:r>
          </w:p>
        </w:tc>
      </w:tr>
      <w:tr w:rsidR="008A576D" w:rsidRPr="00B246A4" w14:paraId="1018E016" w14:textId="77777777" w:rsidTr="001F25B9">
        <w:trPr>
          <w:jc w:val="center"/>
        </w:trPr>
        <w:tc>
          <w:tcPr>
            <w:tcW w:w="5812" w:type="dxa"/>
            <w:shd w:val="clear" w:color="auto" w:fill="auto"/>
            <w:vAlign w:val="bottom"/>
          </w:tcPr>
          <w:p w14:paraId="48696D81" w14:textId="598037D7" w:rsidR="008A576D" w:rsidRPr="00B246A4" w:rsidRDefault="00B246A4" w:rsidP="00B246A4">
            <w:pPr>
              <w:pStyle w:val="MDPI42tablebody"/>
              <w:rPr>
                <w:rFonts w:eastAsia="Palatino Linotype"/>
              </w:rPr>
            </w:pPr>
            <w:r>
              <w:rPr>
                <w:rFonts w:cs="Arial"/>
                <w:sz w:val="18"/>
                <w:szCs w:val="18"/>
              </w:rPr>
              <w:t>Insulin treatment</w:t>
            </w:r>
          </w:p>
        </w:tc>
        <w:tc>
          <w:tcPr>
            <w:tcW w:w="2304" w:type="dxa"/>
            <w:shd w:val="clear" w:color="auto" w:fill="auto"/>
            <w:vAlign w:val="bottom"/>
          </w:tcPr>
          <w:p w14:paraId="0F9AD0B2" w14:textId="2C907961" w:rsidR="008A576D" w:rsidRPr="00B246A4" w:rsidRDefault="008A576D" w:rsidP="00B246A4">
            <w:pPr>
              <w:pStyle w:val="MDPI42tablebody"/>
            </w:pPr>
            <w:r w:rsidRPr="00B246A4">
              <w:rPr>
                <w:rFonts w:cs="Arial"/>
                <w:sz w:val="18"/>
                <w:szCs w:val="18"/>
              </w:rPr>
              <w:t>19 (6.88%)</w:t>
            </w:r>
          </w:p>
        </w:tc>
        <w:tc>
          <w:tcPr>
            <w:tcW w:w="2619" w:type="dxa"/>
            <w:shd w:val="clear" w:color="auto" w:fill="auto"/>
            <w:vAlign w:val="bottom"/>
          </w:tcPr>
          <w:p w14:paraId="4145068B" w14:textId="3D8D50E2" w:rsidR="008A576D" w:rsidRPr="00B246A4" w:rsidRDefault="008A576D" w:rsidP="00B246A4">
            <w:pPr>
              <w:pStyle w:val="MDPI42tablebody"/>
            </w:pPr>
            <w:r w:rsidRPr="00B246A4">
              <w:rPr>
                <w:rFonts w:cs="Arial"/>
                <w:sz w:val="18"/>
                <w:szCs w:val="18"/>
              </w:rPr>
              <w:t>73 (2.51%)</w:t>
            </w:r>
          </w:p>
        </w:tc>
      </w:tr>
      <w:tr w:rsidR="008A576D" w:rsidRPr="00B246A4" w14:paraId="5670DB82" w14:textId="77777777" w:rsidTr="001F25B9">
        <w:trPr>
          <w:jc w:val="center"/>
        </w:trPr>
        <w:tc>
          <w:tcPr>
            <w:tcW w:w="5812" w:type="dxa"/>
            <w:shd w:val="clear" w:color="auto" w:fill="auto"/>
            <w:vAlign w:val="bottom"/>
          </w:tcPr>
          <w:p w14:paraId="25595A73" w14:textId="23A702B7" w:rsidR="008A576D" w:rsidRPr="00B246A4" w:rsidRDefault="00B246A4" w:rsidP="00B246A4">
            <w:pPr>
              <w:pStyle w:val="MDPI42tablebody"/>
              <w:rPr>
                <w:rFonts w:eastAsia="Palatino Linotype"/>
              </w:rPr>
            </w:pPr>
            <w:r>
              <w:rPr>
                <w:rFonts w:cs="Arial"/>
                <w:sz w:val="18"/>
                <w:szCs w:val="18"/>
              </w:rPr>
              <w:t>Insulin treatment</w:t>
            </w:r>
            <w:r w:rsidR="008A576D" w:rsidRPr="00B246A4">
              <w:rPr>
                <w:rFonts w:cs="Arial"/>
                <w:sz w:val="18"/>
                <w:szCs w:val="18"/>
              </w:rPr>
              <w:t>, Metformin</w:t>
            </w:r>
          </w:p>
        </w:tc>
        <w:tc>
          <w:tcPr>
            <w:tcW w:w="2304" w:type="dxa"/>
            <w:shd w:val="clear" w:color="auto" w:fill="auto"/>
            <w:vAlign w:val="bottom"/>
          </w:tcPr>
          <w:p w14:paraId="6FEFB8EE" w14:textId="4459C313" w:rsidR="008A576D" w:rsidRPr="00B246A4" w:rsidRDefault="008A576D" w:rsidP="00B246A4">
            <w:pPr>
              <w:pStyle w:val="MDPI42tablebody"/>
            </w:pPr>
            <w:r w:rsidRPr="00B246A4">
              <w:rPr>
                <w:rFonts w:cs="Arial"/>
                <w:sz w:val="18"/>
                <w:szCs w:val="18"/>
              </w:rPr>
              <w:t>3 (1.09%)</w:t>
            </w:r>
          </w:p>
        </w:tc>
        <w:tc>
          <w:tcPr>
            <w:tcW w:w="2619" w:type="dxa"/>
            <w:shd w:val="clear" w:color="auto" w:fill="auto"/>
            <w:vAlign w:val="bottom"/>
          </w:tcPr>
          <w:p w14:paraId="5A96636B" w14:textId="429D809A" w:rsidR="008A576D" w:rsidRPr="00B246A4" w:rsidRDefault="008A576D" w:rsidP="00B246A4">
            <w:pPr>
              <w:pStyle w:val="MDPI42tablebody"/>
            </w:pPr>
            <w:r w:rsidRPr="00B246A4">
              <w:rPr>
                <w:rFonts w:cs="Arial"/>
                <w:sz w:val="18"/>
                <w:szCs w:val="18"/>
              </w:rPr>
              <w:t>27 (0.93%)</w:t>
            </w:r>
          </w:p>
        </w:tc>
      </w:tr>
      <w:tr w:rsidR="008A576D" w:rsidRPr="00B246A4" w14:paraId="5AE27723" w14:textId="77777777" w:rsidTr="001F25B9">
        <w:trPr>
          <w:jc w:val="center"/>
        </w:trPr>
        <w:tc>
          <w:tcPr>
            <w:tcW w:w="5812" w:type="dxa"/>
            <w:shd w:val="clear" w:color="auto" w:fill="auto"/>
            <w:vAlign w:val="bottom"/>
          </w:tcPr>
          <w:p w14:paraId="42A1E9AF" w14:textId="4076DD64" w:rsidR="008A576D" w:rsidRPr="00B246A4" w:rsidRDefault="00B246A4" w:rsidP="00B246A4">
            <w:pPr>
              <w:pStyle w:val="MDPI42tablebody"/>
              <w:rPr>
                <w:rFonts w:eastAsia="Palatino Linotype"/>
              </w:rPr>
            </w:pPr>
            <w:r>
              <w:rPr>
                <w:rFonts w:cs="Arial"/>
                <w:sz w:val="18"/>
                <w:szCs w:val="18"/>
              </w:rPr>
              <w:t>Insulin treatment</w:t>
            </w:r>
            <w:r w:rsidR="008A576D" w:rsidRPr="00B246A4">
              <w:rPr>
                <w:rFonts w:cs="Arial"/>
                <w:sz w:val="18"/>
                <w:szCs w:val="18"/>
              </w:rPr>
              <w:t xml:space="preserve">, Metformin, SGLT2 Inhibitors, </w:t>
            </w:r>
            <w:r>
              <w:rPr>
                <w:rFonts w:cs="Arial"/>
                <w:sz w:val="18"/>
                <w:szCs w:val="18"/>
              </w:rPr>
              <w:t>Sulfonylureas and repaglinides</w:t>
            </w:r>
          </w:p>
        </w:tc>
        <w:tc>
          <w:tcPr>
            <w:tcW w:w="2304" w:type="dxa"/>
            <w:shd w:val="clear" w:color="auto" w:fill="auto"/>
            <w:vAlign w:val="bottom"/>
          </w:tcPr>
          <w:p w14:paraId="588EC826" w14:textId="5F6A8264" w:rsidR="008A576D" w:rsidRPr="00B246A4" w:rsidRDefault="008A576D" w:rsidP="00B246A4">
            <w:pPr>
              <w:pStyle w:val="MDPI42tablebody"/>
            </w:pPr>
            <w:r w:rsidRPr="00B246A4">
              <w:rPr>
                <w:rFonts w:cs="Arial"/>
                <w:sz w:val="18"/>
                <w:szCs w:val="18"/>
              </w:rPr>
              <w:t>0 (0.00%)</w:t>
            </w:r>
          </w:p>
        </w:tc>
        <w:tc>
          <w:tcPr>
            <w:tcW w:w="2619" w:type="dxa"/>
            <w:shd w:val="clear" w:color="auto" w:fill="auto"/>
            <w:vAlign w:val="bottom"/>
          </w:tcPr>
          <w:p w14:paraId="78A13105" w14:textId="14192394" w:rsidR="008A576D" w:rsidRPr="00B246A4" w:rsidRDefault="008A576D" w:rsidP="00B246A4">
            <w:pPr>
              <w:pStyle w:val="MDPI42tablebody"/>
            </w:pPr>
            <w:r w:rsidRPr="00B246A4">
              <w:rPr>
                <w:rFonts w:cs="Arial"/>
                <w:sz w:val="18"/>
                <w:szCs w:val="18"/>
              </w:rPr>
              <w:t>2 (0.07%)</w:t>
            </w:r>
          </w:p>
        </w:tc>
      </w:tr>
      <w:tr w:rsidR="008A576D" w:rsidRPr="00B246A4" w14:paraId="08FD1B51" w14:textId="77777777" w:rsidTr="001F25B9">
        <w:trPr>
          <w:jc w:val="center"/>
        </w:trPr>
        <w:tc>
          <w:tcPr>
            <w:tcW w:w="5812" w:type="dxa"/>
            <w:shd w:val="clear" w:color="auto" w:fill="auto"/>
            <w:vAlign w:val="bottom"/>
          </w:tcPr>
          <w:p w14:paraId="3D017054" w14:textId="5573BD2F" w:rsidR="008A576D" w:rsidRPr="00B246A4" w:rsidRDefault="00B246A4" w:rsidP="00B246A4">
            <w:pPr>
              <w:pStyle w:val="MDPI42tablebody"/>
              <w:rPr>
                <w:rFonts w:eastAsia="Palatino Linotype"/>
              </w:rPr>
            </w:pPr>
            <w:r>
              <w:rPr>
                <w:rFonts w:cs="Arial"/>
                <w:sz w:val="18"/>
                <w:szCs w:val="18"/>
              </w:rPr>
              <w:t>Insulin treatment</w:t>
            </w:r>
            <w:r w:rsidR="008A576D" w:rsidRPr="00B246A4">
              <w:rPr>
                <w:rFonts w:cs="Arial"/>
                <w:sz w:val="18"/>
                <w:szCs w:val="18"/>
              </w:rPr>
              <w:t xml:space="preserve">, Metformin, </w:t>
            </w:r>
            <w:r>
              <w:rPr>
                <w:rFonts w:cs="Arial"/>
                <w:sz w:val="18"/>
                <w:szCs w:val="18"/>
              </w:rPr>
              <w:t>Sulfonylureas and repaglinides</w:t>
            </w:r>
          </w:p>
        </w:tc>
        <w:tc>
          <w:tcPr>
            <w:tcW w:w="2304" w:type="dxa"/>
            <w:shd w:val="clear" w:color="auto" w:fill="auto"/>
            <w:vAlign w:val="bottom"/>
          </w:tcPr>
          <w:p w14:paraId="7B3F0E98" w14:textId="16C41F52" w:rsidR="008A576D" w:rsidRPr="00B246A4" w:rsidRDefault="008A576D" w:rsidP="00B246A4">
            <w:pPr>
              <w:pStyle w:val="MDPI42tablebody"/>
            </w:pPr>
            <w:r w:rsidRPr="00B246A4">
              <w:rPr>
                <w:rFonts w:cs="Arial"/>
                <w:sz w:val="18"/>
                <w:szCs w:val="18"/>
              </w:rPr>
              <w:t>3 (1.09%)</w:t>
            </w:r>
          </w:p>
        </w:tc>
        <w:tc>
          <w:tcPr>
            <w:tcW w:w="2619" w:type="dxa"/>
            <w:shd w:val="clear" w:color="auto" w:fill="auto"/>
            <w:vAlign w:val="bottom"/>
          </w:tcPr>
          <w:p w14:paraId="3D1FD362" w14:textId="7CF248F4" w:rsidR="008A576D" w:rsidRPr="00B246A4" w:rsidRDefault="008A576D" w:rsidP="00B246A4">
            <w:pPr>
              <w:pStyle w:val="MDPI42tablebody"/>
            </w:pPr>
            <w:r w:rsidRPr="00B246A4">
              <w:rPr>
                <w:rFonts w:cs="Arial"/>
                <w:sz w:val="18"/>
                <w:szCs w:val="18"/>
              </w:rPr>
              <w:t>32 (1.10%)</w:t>
            </w:r>
          </w:p>
        </w:tc>
      </w:tr>
      <w:tr w:rsidR="008A576D" w:rsidRPr="00B246A4" w14:paraId="66FBF3C3" w14:textId="77777777" w:rsidTr="001F25B9">
        <w:trPr>
          <w:jc w:val="center"/>
        </w:trPr>
        <w:tc>
          <w:tcPr>
            <w:tcW w:w="5812" w:type="dxa"/>
            <w:shd w:val="clear" w:color="auto" w:fill="auto"/>
            <w:vAlign w:val="bottom"/>
          </w:tcPr>
          <w:p w14:paraId="710D9531" w14:textId="65FC8363" w:rsidR="008A576D" w:rsidRPr="00B246A4" w:rsidRDefault="00B246A4" w:rsidP="00B246A4">
            <w:pPr>
              <w:pStyle w:val="MDPI42tablebody"/>
              <w:rPr>
                <w:rFonts w:eastAsia="Palatino Linotype"/>
              </w:rPr>
            </w:pPr>
            <w:r>
              <w:rPr>
                <w:rFonts w:cs="Arial"/>
                <w:sz w:val="18"/>
                <w:szCs w:val="18"/>
              </w:rPr>
              <w:t>Insulin treatment</w:t>
            </w:r>
            <w:r w:rsidR="008A576D" w:rsidRPr="00B246A4">
              <w:rPr>
                <w:rFonts w:cs="Arial"/>
                <w:sz w:val="18"/>
                <w:szCs w:val="18"/>
              </w:rPr>
              <w:t xml:space="preserve">, Metformin, </w:t>
            </w:r>
            <w:r>
              <w:rPr>
                <w:rFonts w:cs="Arial"/>
                <w:sz w:val="18"/>
                <w:szCs w:val="18"/>
              </w:rPr>
              <w:t>Sulfonylureas and repaglinides</w:t>
            </w:r>
            <w:r w:rsidR="008A576D" w:rsidRPr="00B246A4">
              <w:rPr>
                <w:rFonts w:cs="Arial"/>
                <w:sz w:val="18"/>
                <w:szCs w:val="18"/>
              </w:rPr>
              <w:t xml:space="preserve">, </w:t>
            </w:r>
            <w:r>
              <w:rPr>
                <w:rFonts w:cs="Arial"/>
                <w:sz w:val="18"/>
                <w:szCs w:val="18"/>
              </w:rPr>
              <w:t>Thiazolidinediones drugs - pioglitazones</w:t>
            </w:r>
          </w:p>
        </w:tc>
        <w:tc>
          <w:tcPr>
            <w:tcW w:w="2304" w:type="dxa"/>
            <w:shd w:val="clear" w:color="auto" w:fill="auto"/>
            <w:vAlign w:val="bottom"/>
          </w:tcPr>
          <w:p w14:paraId="31215D6E" w14:textId="081F31BC" w:rsidR="008A576D" w:rsidRPr="00B246A4" w:rsidRDefault="008A576D" w:rsidP="00B246A4">
            <w:pPr>
              <w:pStyle w:val="MDPI42tablebody"/>
            </w:pPr>
            <w:r w:rsidRPr="00B246A4">
              <w:rPr>
                <w:rFonts w:cs="Arial"/>
                <w:sz w:val="18"/>
                <w:szCs w:val="18"/>
              </w:rPr>
              <w:t>1 (0.36%)</w:t>
            </w:r>
          </w:p>
        </w:tc>
        <w:tc>
          <w:tcPr>
            <w:tcW w:w="2619" w:type="dxa"/>
            <w:shd w:val="clear" w:color="auto" w:fill="auto"/>
            <w:vAlign w:val="bottom"/>
          </w:tcPr>
          <w:p w14:paraId="680A1CB3" w14:textId="2FC3B444" w:rsidR="008A576D" w:rsidRPr="00B246A4" w:rsidRDefault="008A576D" w:rsidP="00B246A4">
            <w:pPr>
              <w:pStyle w:val="MDPI42tablebody"/>
            </w:pPr>
            <w:r w:rsidRPr="00B246A4">
              <w:rPr>
                <w:rFonts w:cs="Arial"/>
                <w:sz w:val="18"/>
                <w:szCs w:val="18"/>
              </w:rPr>
              <w:t>9 (0.31%)</w:t>
            </w:r>
          </w:p>
        </w:tc>
      </w:tr>
      <w:tr w:rsidR="008A576D" w:rsidRPr="00B246A4" w14:paraId="2E7FB369" w14:textId="77777777" w:rsidTr="001F25B9">
        <w:trPr>
          <w:jc w:val="center"/>
        </w:trPr>
        <w:tc>
          <w:tcPr>
            <w:tcW w:w="5812" w:type="dxa"/>
            <w:shd w:val="clear" w:color="auto" w:fill="auto"/>
            <w:vAlign w:val="bottom"/>
          </w:tcPr>
          <w:p w14:paraId="6AC37FE4" w14:textId="5010DD45" w:rsidR="008A576D" w:rsidRPr="00B246A4" w:rsidRDefault="00B246A4" w:rsidP="00B246A4">
            <w:pPr>
              <w:pStyle w:val="MDPI42tablebody"/>
              <w:rPr>
                <w:rFonts w:eastAsia="Palatino Linotype"/>
              </w:rPr>
            </w:pPr>
            <w:r>
              <w:rPr>
                <w:rFonts w:cs="Arial"/>
                <w:sz w:val="18"/>
                <w:szCs w:val="18"/>
              </w:rPr>
              <w:t>Insulin treatment</w:t>
            </w:r>
            <w:r w:rsidR="008A576D" w:rsidRPr="00B246A4">
              <w:rPr>
                <w:rFonts w:cs="Arial"/>
                <w:sz w:val="18"/>
                <w:szCs w:val="18"/>
              </w:rPr>
              <w:t xml:space="preserve">, Metformin, </w:t>
            </w:r>
            <w:r>
              <w:rPr>
                <w:rFonts w:cs="Arial"/>
                <w:sz w:val="18"/>
                <w:szCs w:val="18"/>
              </w:rPr>
              <w:t>Thiazolidinediones drugs - pioglitazones</w:t>
            </w:r>
          </w:p>
        </w:tc>
        <w:tc>
          <w:tcPr>
            <w:tcW w:w="2304" w:type="dxa"/>
            <w:shd w:val="clear" w:color="auto" w:fill="auto"/>
            <w:vAlign w:val="bottom"/>
          </w:tcPr>
          <w:p w14:paraId="690E37ED" w14:textId="2640BF67" w:rsidR="008A576D" w:rsidRPr="00B246A4" w:rsidRDefault="008A576D" w:rsidP="00B246A4">
            <w:pPr>
              <w:pStyle w:val="MDPI42tablebody"/>
            </w:pPr>
            <w:r w:rsidRPr="00B246A4">
              <w:rPr>
                <w:rFonts w:cs="Arial"/>
                <w:sz w:val="18"/>
                <w:szCs w:val="18"/>
              </w:rPr>
              <w:t>0 (0.00%)</w:t>
            </w:r>
          </w:p>
        </w:tc>
        <w:tc>
          <w:tcPr>
            <w:tcW w:w="2619" w:type="dxa"/>
            <w:shd w:val="clear" w:color="auto" w:fill="auto"/>
            <w:vAlign w:val="bottom"/>
          </w:tcPr>
          <w:p w14:paraId="618460BA" w14:textId="1CFB9FC0" w:rsidR="008A576D" w:rsidRPr="00B246A4" w:rsidRDefault="008A576D" w:rsidP="00B246A4">
            <w:pPr>
              <w:pStyle w:val="MDPI42tablebody"/>
            </w:pPr>
            <w:r w:rsidRPr="00B246A4">
              <w:rPr>
                <w:rFonts w:cs="Arial"/>
                <w:sz w:val="18"/>
                <w:szCs w:val="18"/>
              </w:rPr>
              <w:t>1 (0.03%)</w:t>
            </w:r>
          </w:p>
        </w:tc>
      </w:tr>
      <w:tr w:rsidR="008A576D" w:rsidRPr="00B246A4" w14:paraId="22DDB977" w14:textId="77777777" w:rsidTr="001F25B9">
        <w:trPr>
          <w:jc w:val="center"/>
        </w:trPr>
        <w:tc>
          <w:tcPr>
            <w:tcW w:w="5812" w:type="dxa"/>
            <w:shd w:val="clear" w:color="auto" w:fill="auto"/>
            <w:vAlign w:val="bottom"/>
          </w:tcPr>
          <w:p w14:paraId="741295F0" w14:textId="051A2187" w:rsidR="008A576D" w:rsidRPr="00B246A4" w:rsidRDefault="00B246A4" w:rsidP="00B246A4">
            <w:pPr>
              <w:pStyle w:val="MDPI42tablebody"/>
              <w:rPr>
                <w:rFonts w:eastAsia="Palatino Linotype"/>
              </w:rPr>
            </w:pPr>
            <w:r>
              <w:rPr>
                <w:rFonts w:cs="Arial"/>
                <w:sz w:val="18"/>
                <w:szCs w:val="18"/>
              </w:rPr>
              <w:t>Insulin treatment</w:t>
            </w:r>
            <w:r w:rsidR="008A576D" w:rsidRPr="00B246A4">
              <w:rPr>
                <w:rFonts w:cs="Arial"/>
                <w:sz w:val="18"/>
                <w:szCs w:val="18"/>
              </w:rPr>
              <w:t xml:space="preserve">, </w:t>
            </w:r>
            <w:r>
              <w:rPr>
                <w:rFonts w:cs="Arial"/>
                <w:sz w:val="18"/>
                <w:szCs w:val="18"/>
              </w:rPr>
              <w:t>Sulfonylureas and repaglinides</w:t>
            </w:r>
          </w:p>
        </w:tc>
        <w:tc>
          <w:tcPr>
            <w:tcW w:w="2304" w:type="dxa"/>
            <w:shd w:val="clear" w:color="auto" w:fill="auto"/>
            <w:vAlign w:val="bottom"/>
          </w:tcPr>
          <w:p w14:paraId="080F0D61" w14:textId="485CEB40" w:rsidR="008A576D" w:rsidRPr="00B246A4" w:rsidRDefault="008A576D" w:rsidP="00B246A4">
            <w:pPr>
              <w:pStyle w:val="MDPI42tablebody"/>
            </w:pPr>
            <w:r w:rsidRPr="00B246A4">
              <w:rPr>
                <w:rFonts w:cs="Arial"/>
                <w:sz w:val="18"/>
                <w:szCs w:val="18"/>
              </w:rPr>
              <w:t>0 (0.00%)</w:t>
            </w:r>
          </w:p>
        </w:tc>
        <w:tc>
          <w:tcPr>
            <w:tcW w:w="2619" w:type="dxa"/>
            <w:shd w:val="clear" w:color="auto" w:fill="auto"/>
            <w:vAlign w:val="bottom"/>
          </w:tcPr>
          <w:p w14:paraId="4480F903" w14:textId="2FB9D389" w:rsidR="008A576D" w:rsidRPr="00B246A4" w:rsidRDefault="008A576D" w:rsidP="00B246A4">
            <w:pPr>
              <w:pStyle w:val="MDPI42tablebody"/>
            </w:pPr>
            <w:r w:rsidRPr="00B246A4">
              <w:rPr>
                <w:rFonts w:cs="Arial"/>
                <w:sz w:val="18"/>
                <w:szCs w:val="18"/>
              </w:rPr>
              <w:t>3 (0.10%)</w:t>
            </w:r>
          </w:p>
        </w:tc>
      </w:tr>
      <w:tr w:rsidR="008A576D" w:rsidRPr="00B246A4" w14:paraId="6827534E" w14:textId="77777777" w:rsidTr="001F25B9">
        <w:trPr>
          <w:jc w:val="center"/>
        </w:trPr>
        <w:tc>
          <w:tcPr>
            <w:tcW w:w="5812" w:type="dxa"/>
            <w:shd w:val="clear" w:color="auto" w:fill="auto"/>
            <w:vAlign w:val="bottom"/>
          </w:tcPr>
          <w:p w14:paraId="2F20C7BF" w14:textId="195311BD" w:rsidR="008A576D" w:rsidRPr="00B246A4" w:rsidRDefault="00B246A4" w:rsidP="00B246A4">
            <w:pPr>
              <w:pStyle w:val="MDPI42tablebody"/>
              <w:rPr>
                <w:rFonts w:eastAsia="Palatino Linotype"/>
              </w:rPr>
            </w:pPr>
            <w:r>
              <w:rPr>
                <w:rFonts w:cs="Arial"/>
                <w:sz w:val="18"/>
                <w:szCs w:val="18"/>
              </w:rPr>
              <w:t>Insulin treatment</w:t>
            </w:r>
            <w:r w:rsidR="008A576D" w:rsidRPr="00B246A4">
              <w:rPr>
                <w:rFonts w:cs="Arial"/>
                <w:sz w:val="18"/>
                <w:szCs w:val="18"/>
              </w:rPr>
              <w:t xml:space="preserve">, </w:t>
            </w:r>
            <w:r>
              <w:rPr>
                <w:rFonts w:cs="Arial"/>
                <w:sz w:val="18"/>
                <w:szCs w:val="18"/>
              </w:rPr>
              <w:t>Thiazolidinediones drugs - pioglitazones</w:t>
            </w:r>
          </w:p>
        </w:tc>
        <w:tc>
          <w:tcPr>
            <w:tcW w:w="2304" w:type="dxa"/>
            <w:shd w:val="clear" w:color="auto" w:fill="auto"/>
            <w:vAlign w:val="bottom"/>
          </w:tcPr>
          <w:p w14:paraId="179BC919" w14:textId="0229F0E8" w:rsidR="008A576D" w:rsidRPr="00B246A4" w:rsidRDefault="008A576D" w:rsidP="00B246A4">
            <w:pPr>
              <w:pStyle w:val="MDPI42tablebody"/>
            </w:pPr>
            <w:r w:rsidRPr="00B246A4">
              <w:rPr>
                <w:rFonts w:cs="Arial"/>
                <w:sz w:val="18"/>
                <w:szCs w:val="18"/>
              </w:rPr>
              <w:t>0 (0.00%)</w:t>
            </w:r>
          </w:p>
        </w:tc>
        <w:tc>
          <w:tcPr>
            <w:tcW w:w="2619" w:type="dxa"/>
            <w:shd w:val="clear" w:color="auto" w:fill="auto"/>
            <w:vAlign w:val="bottom"/>
          </w:tcPr>
          <w:p w14:paraId="4E7E8E56" w14:textId="1E0BAD61" w:rsidR="008A576D" w:rsidRPr="00B246A4" w:rsidRDefault="008A576D" w:rsidP="00B246A4">
            <w:pPr>
              <w:pStyle w:val="MDPI42tablebody"/>
            </w:pPr>
            <w:r w:rsidRPr="00B246A4">
              <w:rPr>
                <w:rFonts w:cs="Arial"/>
                <w:sz w:val="18"/>
                <w:szCs w:val="18"/>
              </w:rPr>
              <w:t>1 (0.03%)</w:t>
            </w:r>
          </w:p>
        </w:tc>
      </w:tr>
      <w:tr w:rsidR="008A576D" w:rsidRPr="00B246A4" w14:paraId="73DF1BF2" w14:textId="77777777" w:rsidTr="001F25B9">
        <w:trPr>
          <w:jc w:val="center"/>
        </w:trPr>
        <w:tc>
          <w:tcPr>
            <w:tcW w:w="5812" w:type="dxa"/>
            <w:shd w:val="clear" w:color="auto" w:fill="auto"/>
            <w:vAlign w:val="bottom"/>
          </w:tcPr>
          <w:p w14:paraId="47B3BDEA" w14:textId="41072574" w:rsidR="008A576D" w:rsidRPr="00B246A4" w:rsidRDefault="008A576D" w:rsidP="00B246A4">
            <w:pPr>
              <w:pStyle w:val="MDPI42tablebody"/>
              <w:rPr>
                <w:rFonts w:eastAsia="Palatino Linotype"/>
              </w:rPr>
            </w:pPr>
            <w:r w:rsidRPr="00B246A4">
              <w:rPr>
                <w:rFonts w:cs="Arial"/>
                <w:sz w:val="18"/>
                <w:szCs w:val="18"/>
              </w:rPr>
              <w:t>Metformin</w:t>
            </w:r>
          </w:p>
        </w:tc>
        <w:tc>
          <w:tcPr>
            <w:tcW w:w="2304" w:type="dxa"/>
            <w:shd w:val="clear" w:color="auto" w:fill="auto"/>
            <w:vAlign w:val="bottom"/>
          </w:tcPr>
          <w:p w14:paraId="55898708" w14:textId="4A349AFF" w:rsidR="008A576D" w:rsidRPr="00B246A4" w:rsidRDefault="008A576D" w:rsidP="00B246A4">
            <w:pPr>
              <w:pStyle w:val="MDPI42tablebody"/>
            </w:pPr>
            <w:r w:rsidRPr="00B246A4">
              <w:rPr>
                <w:rFonts w:cs="Arial"/>
                <w:sz w:val="18"/>
                <w:szCs w:val="18"/>
              </w:rPr>
              <w:t>50 (18.12%)</w:t>
            </w:r>
          </w:p>
        </w:tc>
        <w:tc>
          <w:tcPr>
            <w:tcW w:w="2619" w:type="dxa"/>
            <w:shd w:val="clear" w:color="auto" w:fill="auto"/>
            <w:vAlign w:val="bottom"/>
          </w:tcPr>
          <w:p w14:paraId="180E339F" w14:textId="5F2B09E4" w:rsidR="008A576D" w:rsidRPr="00B246A4" w:rsidRDefault="008A576D" w:rsidP="00B246A4">
            <w:pPr>
              <w:pStyle w:val="MDPI42tablebody"/>
            </w:pPr>
            <w:r w:rsidRPr="00B246A4">
              <w:rPr>
                <w:rFonts w:cs="Arial"/>
                <w:sz w:val="18"/>
                <w:szCs w:val="18"/>
              </w:rPr>
              <w:t>1112 (38.23%)</w:t>
            </w:r>
          </w:p>
        </w:tc>
      </w:tr>
      <w:tr w:rsidR="008A576D" w:rsidRPr="00B246A4" w14:paraId="128B5673" w14:textId="77777777" w:rsidTr="001F25B9">
        <w:trPr>
          <w:jc w:val="center"/>
        </w:trPr>
        <w:tc>
          <w:tcPr>
            <w:tcW w:w="5812" w:type="dxa"/>
            <w:shd w:val="clear" w:color="auto" w:fill="auto"/>
            <w:vAlign w:val="bottom"/>
          </w:tcPr>
          <w:p w14:paraId="14B0827E" w14:textId="11276731" w:rsidR="008A576D" w:rsidRPr="00B246A4" w:rsidRDefault="008A576D" w:rsidP="00B246A4">
            <w:pPr>
              <w:pStyle w:val="MDPI42tablebody"/>
              <w:rPr>
                <w:rFonts w:eastAsia="Palatino Linotype"/>
              </w:rPr>
            </w:pPr>
            <w:r w:rsidRPr="00B246A4">
              <w:rPr>
                <w:rFonts w:cs="Arial"/>
                <w:sz w:val="18"/>
                <w:szCs w:val="18"/>
              </w:rPr>
              <w:t>Metformin, SGLT2 Inhibitors</w:t>
            </w:r>
          </w:p>
        </w:tc>
        <w:tc>
          <w:tcPr>
            <w:tcW w:w="2304" w:type="dxa"/>
            <w:shd w:val="clear" w:color="auto" w:fill="auto"/>
            <w:vAlign w:val="bottom"/>
          </w:tcPr>
          <w:p w14:paraId="528AC56F" w14:textId="2FAE83D7" w:rsidR="008A576D" w:rsidRPr="00B246A4" w:rsidRDefault="008A576D" w:rsidP="00B246A4">
            <w:pPr>
              <w:pStyle w:val="MDPI42tablebody"/>
            </w:pPr>
            <w:r w:rsidRPr="00B246A4">
              <w:rPr>
                <w:rFonts w:cs="Arial"/>
                <w:sz w:val="18"/>
                <w:szCs w:val="18"/>
              </w:rPr>
              <w:t>6 (2.17%)</w:t>
            </w:r>
          </w:p>
        </w:tc>
        <w:tc>
          <w:tcPr>
            <w:tcW w:w="2619" w:type="dxa"/>
            <w:shd w:val="clear" w:color="auto" w:fill="auto"/>
            <w:vAlign w:val="bottom"/>
          </w:tcPr>
          <w:p w14:paraId="30C50CDD" w14:textId="55049C0E" w:rsidR="008A576D" w:rsidRPr="00B246A4" w:rsidRDefault="008A576D" w:rsidP="00B246A4">
            <w:pPr>
              <w:pStyle w:val="MDPI42tablebody"/>
            </w:pPr>
            <w:r w:rsidRPr="00B246A4">
              <w:rPr>
                <w:rFonts w:cs="Arial"/>
                <w:sz w:val="18"/>
                <w:szCs w:val="18"/>
              </w:rPr>
              <w:t>18 (0.62%)</w:t>
            </w:r>
          </w:p>
        </w:tc>
      </w:tr>
      <w:tr w:rsidR="008A576D" w:rsidRPr="00B246A4" w14:paraId="3466F144" w14:textId="77777777" w:rsidTr="001F25B9">
        <w:trPr>
          <w:jc w:val="center"/>
        </w:trPr>
        <w:tc>
          <w:tcPr>
            <w:tcW w:w="5812" w:type="dxa"/>
            <w:shd w:val="clear" w:color="auto" w:fill="auto"/>
            <w:vAlign w:val="bottom"/>
          </w:tcPr>
          <w:p w14:paraId="06803D4B" w14:textId="43C22532" w:rsidR="008A576D" w:rsidRPr="00B246A4" w:rsidRDefault="008A576D" w:rsidP="00B246A4">
            <w:pPr>
              <w:pStyle w:val="MDPI42tablebody"/>
              <w:rPr>
                <w:rFonts w:eastAsia="Palatino Linotype"/>
              </w:rPr>
            </w:pPr>
            <w:r w:rsidRPr="00B246A4">
              <w:rPr>
                <w:rFonts w:cs="Arial"/>
                <w:sz w:val="18"/>
                <w:szCs w:val="18"/>
              </w:rPr>
              <w:t xml:space="preserve">Metformin, SGLT2 Inhibitors, </w:t>
            </w:r>
            <w:r w:rsidR="00B246A4">
              <w:rPr>
                <w:rFonts w:cs="Arial"/>
                <w:sz w:val="18"/>
                <w:szCs w:val="18"/>
              </w:rPr>
              <w:t>Sulfonylureas and repaglinides</w:t>
            </w:r>
          </w:p>
        </w:tc>
        <w:tc>
          <w:tcPr>
            <w:tcW w:w="2304" w:type="dxa"/>
            <w:shd w:val="clear" w:color="auto" w:fill="auto"/>
            <w:vAlign w:val="bottom"/>
          </w:tcPr>
          <w:p w14:paraId="00BC0C9D" w14:textId="3676B7B0" w:rsidR="008A576D" w:rsidRPr="00B246A4" w:rsidRDefault="008A576D" w:rsidP="00B246A4">
            <w:pPr>
              <w:pStyle w:val="MDPI42tablebody"/>
            </w:pPr>
            <w:r w:rsidRPr="00B246A4">
              <w:rPr>
                <w:rFonts w:cs="Arial"/>
                <w:sz w:val="18"/>
                <w:szCs w:val="18"/>
              </w:rPr>
              <w:t>2 (0.72%)</w:t>
            </w:r>
          </w:p>
        </w:tc>
        <w:tc>
          <w:tcPr>
            <w:tcW w:w="2619" w:type="dxa"/>
            <w:shd w:val="clear" w:color="auto" w:fill="auto"/>
            <w:vAlign w:val="bottom"/>
          </w:tcPr>
          <w:p w14:paraId="493C9683" w14:textId="0371B574" w:rsidR="008A576D" w:rsidRPr="00B246A4" w:rsidRDefault="008A576D" w:rsidP="00B246A4">
            <w:pPr>
              <w:pStyle w:val="MDPI42tablebody"/>
            </w:pPr>
            <w:r w:rsidRPr="00B246A4">
              <w:rPr>
                <w:rFonts w:cs="Arial"/>
                <w:sz w:val="18"/>
                <w:szCs w:val="18"/>
              </w:rPr>
              <w:t>26 (0.89%)</w:t>
            </w:r>
          </w:p>
        </w:tc>
      </w:tr>
      <w:tr w:rsidR="008A576D" w:rsidRPr="00B246A4" w14:paraId="31A44F2D" w14:textId="77777777" w:rsidTr="001F25B9">
        <w:trPr>
          <w:jc w:val="center"/>
        </w:trPr>
        <w:tc>
          <w:tcPr>
            <w:tcW w:w="5812" w:type="dxa"/>
            <w:shd w:val="clear" w:color="auto" w:fill="auto"/>
            <w:vAlign w:val="bottom"/>
          </w:tcPr>
          <w:p w14:paraId="6C427C31" w14:textId="74DEF4AB" w:rsidR="008A576D" w:rsidRPr="00B246A4" w:rsidRDefault="008A576D" w:rsidP="00B246A4">
            <w:pPr>
              <w:pStyle w:val="MDPI42tablebody"/>
              <w:rPr>
                <w:rFonts w:eastAsia="Palatino Linotype"/>
              </w:rPr>
            </w:pPr>
            <w:r w:rsidRPr="00B246A4">
              <w:rPr>
                <w:rFonts w:cs="Arial"/>
                <w:sz w:val="18"/>
                <w:szCs w:val="18"/>
              </w:rPr>
              <w:t xml:space="preserve">Metformin, SGLT2 Inhibitors, </w:t>
            </w:r>
            <w:r w:rsidR="00B246A4">
              <w:rPr>
                <w:rFonts w:cs="Arial"/>
                <w:sz w:val="18"/>
                <w:szCs w:val="18"/>
              </w:rPr>
              <w:t>Sulfonylureas and repaglinides</w:t>
            </w:r>
            <w:r w:rsidRPr="00B246A4">
              <w:rPr>
                <w:rFonts w:cs="Arial"/>
                <w:sz w:val="18"/>
                <w:szCs w:val="18"/>
              </w:rPr>
              <w:t xml:space="preserve">, </w:t>
            </w:r>
            <w:r w:rsidR="00B246A4">
              <w:rPr>
                <w:rFonts w:cs="Arial"/>
                <w:sz w:val="18"/>
                <w:szCs w:val="18"/>
              </w:rPr>
              <w:t>Thiazolidinediones drugs - pioglitazones</w:t>
            </w:r>
          </w:p>
        </w:tc>
        <w:tc>
          <w:tcPr>
            <w:tcW w:w="2304" w:type="dxa"/>
            <w:shd w:val="clear" w:color="auto" w:fill="auto"/>
            <w:vAlign w:val="bottom"/>
          </w:tcPr>
          <w:p w14:paraId="4DA3505F" w14:textId="20852123" w:rsidR="008A576D" w:rsidRPr="00B246A4" w:rsidRDefault="008A576D" w:rsidP="00B246A4">
            <w:pPr>
              <w:pStyle w:val="MDPI42tablebody"/>
            </w:pPr>
            <w:r w:rsidRPr="00B246A4">
              <w:rPr>
                <w:rFonts w:cs="Arial"/>
                <w:sz w:val="18"/>
                <w:szCs w:val="18"/>
              </w:rPr>
              <w:t>0 (0.00%)</w:t>
            </w:r>
          </w:p>
        </w:tc>
        <w:tc>
          <w:tcPr>
            <w:tcW w:w="2619" w:type="dxa"/>
            <w:shd w:val="clear" w:color="auto" w:fill="auto"/>
            <w:vAlign w:val="bottom"/>
          </w:tcPr>
          <w:p w14:paraId="0D4F2DFF" w14:textId="2E550D50" w:rsidR="008A576D" w:rsidRPr="00B246A4" w:rsidRDefault="008A576D" w:rsidP="00B246A4">
            <w:pPr>
              <w:pStyle w:val="MDPI42tablebody"/>
            </w:pPr>
            <w:r w:rsidRPr="00B246A4">
              <w:rPr>
                <w:rFonts w:cs="Arial"/>
                <w:sz w:val="18"/>
                <w:szCs w:val="18"/>
              </w:rPr>
              <w:t>7 (0.24%)</w:t>
            </w:r>
          </w:p>
        </w:tc>
      </w:tr>
      <w:tr w:rsidR="008A576D" w:rsidRPr="00B246A4" w14:paraId="13B736C9" w14:textId="77777777" w:rsidTr="001F25B9">
        <w:trPr>
          <w:jc w:val="center"/>
        </w:trPr>
        <w:tc>
          <w:tcPr>
            <w:tcW w:w="5812" w:type="dxa"/>
            <w:shd w:val="clear" w:color="auto" w:fill="auto"/>
            <w:vAlign w:val="bottom"/>
          </w:tcPr>
          <w:p w14:paraId="077E4C64" w14:textId="1B8927B2" w:rsidR="008A576D" w:rsidRPr="00B246A4" w:rsidRDefault="008A576D" w:rsidP="00B246A4">
            <w:pPr>
              <w:pStyle w:val="MDPI42tablebody"/>
              <w:rPr>
                <w:rFonts w:eastAsia="Palatino Linotype"/>
              </w:rPr>
            </w:pPr>
            <w:r w:rsidRPr="00B246A4">
              <w:rPr>
                <w:rFonts w:cs="Arial"/>
                <w:sz w:val="18"/>
                <w:szCs w:val="18"/>
              </w:rPr>
              <w:t xml:space="preserve">Metformin, SGLT2 Inhibitors, </w:t>
            </w:r>
            <w:r w:rsidR="00B246A4">
              <w:rPr>
                <w:rFonts w:cs="Arial"/>
                <w:sz w:val="18"/>
                <w:szCs w:val="18"/>
              </w:rPr>
              <w:t>Thiazolidinediones drugs - pioglitazones</w:t>
            </w:r>
          </w:p>
        </w:tc>
        <w:tc>
          <w:tcPr>
            <w:tcW w:w="2304" w:type="dxa"/>
            <w:shd w:val="clear" w:color="auto" w:fill="auto"/>
            <w:vAlign w:val="bottom"/>
          </w:tcPr>
          <w:p w14:paraId="1345400B" w14:textId="003CCF66" w:rsidR="008A576D" w:rsidRPr="00B246A4" w:rsidRDefault="008A576D" w:rsidP="00B246A4">
            <w:pPr>
              <w:pStyle w:val="MDPI42tablebody"/>
            </w:pPr>
            <w:r w:rsidRPr="00B246A4">
              <w:rPr>
                <w:rFonts w:cs="Arial"/>
                <w:sz w:val="18"/>
                <w:szCs w:val="18"/>
              </w:rPr>
              <w:t>0 (0.00%)</w:t>
            </w:r>
          </w:p>
        </w:tc>
        <w:tc>
          <w:tcPr>
            <w:tcW w:w="2619" w:type="dxa"/>
            <w:shd w:val="clear" w:color="auto" w:fill="auto"/>
            <w:vAlign w:val="bottom"/>
          </w:tcPr>
          <w:p w14:paraId="62B6A3CF" w14:textId="37ED2112" w:rsidR="008A576D" w:rsidRPr="00B246A4" w:rsidRDefault="008A576D" w:rsidP="00B246A4">
            <w:pPr>
              <w:pStyle w:val="MDPI42tablebody"/>
            </w:pPr>
            <w:r w:rsidRPr="00B246A4">
              <w:rPr>
                <w:rFonts w:cs="Arial"/>
                <w:sz w:val="18"/>
                <w:szCs w:val="18"/>
              </w:rPr>
              <w:t>2 (0.07%)</w:t>
            </w:r>
          </w:p>
        </w:tc>
      </w:tr>
      <w:tr w:rsidR="008A576D" w:rsidRPr="00B246A4" w14:paraId="6980B6DA" w14:textId="77777777" w:rsidTr="001F25B9">
        <w:trPr>
          <w:jc w:val="center"/>
        </w:trPr>
        <w:tc>
          <w:tcPr>
            <w:tcW w:w="5812" w:type="dxa"/>
            <w:shd w:val="clear" w:color="auto" w:fill="auto"/>
            <w:vAlign w:val="bottom"/>
          </w:tcPr>
          <w:p w14:paraId="76BD76C9" w14:textId="59991FA0" w:rsidR="008A576D" w:rsidRPr="00B246A4" w:rsidRDefault="008A576D" w:rsidP="00B246A4">
            <w:pPr>
              <w:pStyle w:val="MDPI42tablebody"/>
              <w:rPr>
                <w:rFonts w:eastAsia="Palatino Linotype"/>
              </w:rPr>
            </w:pPr>
            <w:r w:rsidRPr="00B246A4">
              <w:rPr>
                <w:rFonts w:cs="Arial"/>
                <w:sz w:val="18"/>
                <w:szCs w:val="18"/>
              </w:rPr>
              <w:t xml:space="preserve">Metformin, </w:t>
            </w:r>
            <w:r w:rsidR="00B246A4">
              <w:rPr>
                <w:rFonts w:cs="Arial"/>
                <w:sz w:val="18"/>
                <w:szCs w:val="18"/>
              </w:rPr>
              <w:t>Sulfonylureas and repaglinides</w:t>
            </w:r>
          </w:p>
        </w:tc>
        <w:tc>
          <w:tcPr>
            <w:tcW w:w="2304" w:type="dxa"/>
            <w:shd w:val="clear" w:color="auto" w:fill="auto"/>
            <w:vAlign w:val="bottom"/>
          </w:tcPr>
          <w:p w14:paraId="5D82FEF2" w14:textId="56888024" w:rsidR="008A576D" w:rsidRPr="00B246A4" w:rsidRDefault="008A576D" w:rsidP="00B246A4">
            <w:pPr>
              <w:pStyle w:val="MDPI42tablebody"/>
            </w:pPr>
            <w:r w:rsidRPr="00B246A4">
              <w:rPr>
                <w:rFonts w:cs="Arial"/>
                <w:sz w:val="18"/>
                <w:szCs w:val="18"/>
              </w:rPr>
              <w:t>28 (10.14%)</w:t>
            </w:r>
          </w:p>
        </w:tc>
        <w:tc>
          <w:tcPr>
            <w:tcW w:w="2619" w:type="dxa"/>
            <w:shd w:val="clear" w:color="auto" w:fill="auto"/>
            <w:vAlign w:val="bottom"/>
          </w:tcPr>
          <w:p w14:paraId="057B628F" w14:textId="4DA8D94B" w:rsidR="008A576D" w:rsidRPr="00B246A4" w:rsidRDefault="008A576D" w:rsidP="00B246A4">
            <w:pPr>
              <w:pStyle w:val="MDPI42tablebody"/>
            </w:pPr>
            <w:r w:rsidRPr="00B246A4">
              <w:rPr>
                <w:rFonts w:cs="Arial"/>
                <w:sz w:val="18"/>
                <w:szCs w:val="18"/>
              </w:rPr>
              <w:t>419 (14.40%)</w:t>
            </w:r>
          </w:p>
        </w:tc>
      </w:tr>
      <w:tr w:rsidR="008A576D" w:rsidRPr="00B246A4" w14:paraId="55A2DC2D" w14:textId="77777777" w:rsidTr="001F25B9">
        <w:trPr>
          <w:jc w:val="center"/>
        </w:trPr>
        <w:tc>
          <w:tcPr>
            <w:tcW w:w="5812" w:type="dxa"/>
            <w:shd w:val="clear" w:color="auto" w:fill="auto"/>
            <w:vAlign w:val="bottom"/>
          </w:tcPr>
          <w:p w14:paraId="09F3BE29" w14:textId="4A7F5139" w:rsidR="008A576D" w:rsidRPr="00B246A4" w:rsidRDefault="008A576D" w:rsidP="00B246A4">
            <w:pPr>
              <w:pStyle w:val="MDPI42tablebody"/>
              <w:rPr>
                <w:rFonts w:eastAsia="Palatino Linotype"/>
              </w:rPr>
            </w:pPr>
            <w:r w:rsidRPr="00B246A4">
              <w:rPr>
                <w:rFonts w:cs="Arial"/>
                <w:sz w:val="18"/>
                <w:szCs w:val="18"/>
              </w:rPr>
              <w:t xml:space="preserve">Metformin, </w:t>
            </w:r>
            <w:r w:rsidR="00B246A4">
              <w:rPr>
                <w:rFonts w:cs="Arial"/>
                <w:sz w:val="18"/>
                <w:szCs w:val="18"/>
              </w:rPr>
              <w:t>Sulfonylureas and repaglinides</w:t>
            </w:r>
            <w:r w:rsidRPr="00B246A4">
              <w:rPr>
                <w:rFonts w:cs="Arial"/>
                <w:sz w:val="18"/>
                <w:szCs w:val="18"/>
              </w:rPr>
              <w:t xml:space="preserve">, </w:t>
            </w:r>
            <w:r w:rsidR="00B246A4">
              <w:rPr>
                <w:rFonts w:cs="Arial"/>
                <w:sz w:val="18"/>
                <w:szCs w:val="18"/>
              </w:rPr>
              <w:t>Thiazolidinediones drugs - pioglitazones</w:t>
            </w:r>
          </w:p>
        </w:tc>
        <w:tc>
          <w:tcPr>
            <w:tcW w:w="2304" w:type="dxa"/>
            <w:shd w:val="clear" w:color="auto" w:fill="auto"/>
            <w:vAlign w:val="bottom"/>
          </w:tcPr>
          <w:p w14:paraId="66D2F320" w14:textId="0D6C8BE7" w:rsidR="008A576D" w:rsidRPr="00B246A4" w:rsidRDefault="008A576D" w:rsidP="00B246A4">
            <w:pPr>
              <w:pStyle w:val="MDPI42tablebody"/>
            </w:pPr>
            <w:r w:rsidRPr="00B246A4">
              <w:rPr>
                <w:rFonts w:cs="Arial"/>
                <w:sz w:val="18"/>
                <w:szCs w:val="18"/>
              </w:rPr>
              <w:t>7 (2.54%)</w:t>
            </w:r>
          </w:p>
        </w:tc>
        <w:tc>
          <w:tcPr>
            <w:tcW w:w="2619" w:type="dxa"/>
            <w:shd w:val="clear" w:color="auto" w:fill="auto"/>
            <w:vAlign w:val="bottom"/>
          </w:tcPr>
          <w:p w14:paraId="45C5F05C" w14:textId="183FD591" w:rsidR="008A576D" w:rsidRPr="00B246A4" w:rsidRDefault="008A576D" w:rsidP="00B246A4">
            <w:pPr>
              <w:pStyle w:val="MDPI42tablebody"/>
            </w:pPr>
            <w:r w:rsidRPr="00B246A4">
              <w:rPr>
                <w:rFonts w:cs="Arial"/>
                <w:sz w:val="18"/>
                <w:szCs w:val="18"/>
              </w:rPr>
              <w:t>137 (4.71%)</w:t>
            </w:r>
          </w:p>
        </w:tc>
      </w:tr>
      <w:tr w:rsidR="008A576D" w:rsidRPr="00B246A4" w14:paraId="73E6DA61" w14:textId="77777777" w:rsidTr="001F25B9">
        <w:trPr>
          <w:jc w:val="center"/>
        </w:trPr>
        <w:tc>
          <w:tcPr>
            <w:tcW w:w="5812" w:type="dxa"/>
            <w:shd w:val="clear" w:color="auto" w:fill="auto"/>
            <w:vAlign w:val="bottom"/>
          </w:tcPr>
          <w:p w14:paraId="63E5939F" w14:textId="0BD5EA46" w:rsidR="008A576D" w:rsidRPr="00B246A4" w:rsidRDefault="008A576D" w:rsidP="00B246A4">
            <w:pPr>
              <w:pStyle w:val="MDPI42tablebody"/>
              <w:rPr>
                <w:rFonts w:eastAsia="Palatino Linotype"/>
              </w:rPr>
            </w:pPr>
            <w:r w:rsidRPr="00B246A4">
              <w:rPr>
                <w:rFonts w:cs="Arial"/>
                <w:sz w:val="18"/>
                <w:szCs w:val="18"/>
              </w:rPr>
              <w:t xml:space="preserve">Metformin, </w:t>
            </w:r>
            <w:r w:rsidR="00B246A4">
              <w:rPr>
                <w:rFonts w:cs="Arial"/>
                <w:sz w:val="18"/>
                <w:szCs w:val="18"/>
              </w:rPr>
              <w:t>Thiazolidinediones drugs - pioglitazones</w:t>
            </w:r>
          </w:p>
        </w:tc>
        <w:tc>
          <w:tcPr>
            <w:tcW w:w="2304" w:type="dxa"/>
            <w:shd w:val="clear" w:color="auto" w:fill="auto"/>
            <w:vAlign w:val="bottom"/>
          </w:tcPr>
          <w:p w14:paraId="795D1C77" w14:textId="2A1F47A2" w:rsidR="008A576D" w:rsidRPr="00B246A4" w:rsidRDefault="008A576D" w:rsidP="00B246A4">
            <w:pPr>
              <w:pStyle w:val="MDPI42tablebody"/>
            </w:pPr>
            <w:r w:rsidRPr="00B246A4">
              <w:rPr>
                <w:rFonts w:cs="Arial"/>
                <w:sz w:val="18"/>
                <w:szCs w:val="18"/>
              </w:rPr>
              <w:t>1 (0.36%)</w:t>
            </w:r>
          </w:p>
        </w:tc>
        <w:tc>
          <w:tcPr>
            <w:tcW w:w="2619" w:type="dxa"/>
            <w:shd w:val="clear" w:color="auto" w:fill="auto"/>
            <w:vAlign w:val="bottom"/>
          </w:tcPr>
          <w:p w14:paraId="0419FC0B" w14:textId="0D0BD391" w:rsidR="008A576D" w:rsidRPr="00B246A4" w:rsidRDefault="008A576D" w:rsidP="00B246A4">
            <w:pPr>
              <w:pStyle w:val="MDPI42tablebody"/>
            </w:pPr>
            <w:r w:rsidRPr="00B246A4">
              <w:rPr>
                <w:rFonts w:cs="Arial"/>
                <w:sz w:val="18"/>
                <w:szCs w:val="18"/>
              </w:rPr>
              <w:t>33 (1.13%)</w:t>
            </w:r>
          </w:p>
        </w:tc>
      </w:tr>
      <w:tr w:rsidR="008A576D" w:rsidRPr="00B246A4" w14:paraId="715C8685" w14:textId="77777777" w:rsidTr="001F25B9">
        <w:trPr>
          <w:jc w:val="center"/>
        </w:trPr>
        <w:tc>
          <w:tcPr>
            <w:tcW w:w="5812" w:type="dxa"/>
            <w:shd w:val="clear" w:color="auto" w:fill="auto"/>
            <w:vAlign w:val="bottom"/>
          </w:tcPr>
          <w:p w14:paraId="7A54B7C4" w14:textId="19C0209E" w:rsidR="008A576D" w:rsidRPr="00B246A4" w:rsidRDefault="008A576D" w:rsidP="00B246A4">
            <w:pPr>
              <w:pStyle w:val="MDPI42tablebody"/>
              <w:rPr>
                <w:rFonts w:eastAsia="Palatino Linotype"/>
              </w:rPr>
            </w:pPr>
            <w:r w:rsidRPr="00B246A4">
              <w:rPr>
                <w:rFonts w:cs="Arial"/>
                <w:sz w:val="18"/>
                <w:szCs w:val="18"/>
              </w:rPr>
              <w:t>SGLT2 Inhibitors</w:t>
            </w:r>
          </w:p>
        </w:tc>
        <w:tc>
          <w:tcPr>
            <w:tcW w:w="2304" w:type="dxa"/>
            <w:shd w:val="clear" w:color="auto" w:fill="auto"/>
            <w:vAlign w:val="bottom"/>
          </w:tcPr>
          <w:p w14:paraId="1F1AD636" w14:textId="7AB0170D" w:rsidR="008A576D" w:rsidRPr="00B246A4" w:rsidRDefault="008A576D" w:rsidP="00B246A4">
            <w:pPr>
              <w:pStyle w:val="MDPI42tablebody"/>
            </w:pPr>
            <w:r w:rsidRPr="00B246A4">
              <w:rPr>
                <w:rFonts w:cs="Arial"/>
                <w:sz w:val="18"/>
                <w:szCs w:val="18"/>
              </w:rPr>
              <w:t>1 (0.36%)</w:t>
            </w:r>
          </w:p>
        </w:tc>
        <w:tc>
          <w:tcPr>
            <w:tcW w:w="2619" w:type="dxa"/>
            <w:shd w:val="clear" w:color="auto" w:fill="auto"/>
            <w:vAlign w:val="bottom"/>
          </w:tcPr>
          <w:p w14:paraId="6398A0C5" w14:textId="50713CC4" w:rsidR="008A576D" w:rsidRPr="00B246A4" w:rsidRDefault="008A576D" w:rsidP="00B246A4">
            <w:pPr>
              <w:pStyle w:val="MDPI42tablebody"/>
            </w:pPr>
            <w:r w:rsidRPr="00B246A4">
              <w:rPr>
                <w:rFonts w:cs="Arial"/>
                <w:sz w:val="18"/>
                <w:szCs w:val="18"/>
              </w:rPr>
              <w:t>6 (0.21%)</w:t>
            </w:r>
          </w:p>
        </w:tc>
      </w:tr>
      <w:tr w:rsidR="008A576D" w:rsidRPr="00B246A4" w14:paraId="2911808D" w14:textId="77777777" w:rsidTr="001F25B9">
        <w:trPr>
          <w:jc w:val="center"/>
        </w:trPr>
        <w:tc>
          <w:tcPr>
            <w:tcW w:w="5812" w:type="dxa"/>
            <w:shd w:val="clear" w:color="auto" w:fill="auto"/>
            <w:vAlign w:val="bottom"/>
          </w:tcPr>
          <w:p w14:paraId="05A19E2C" w14:textId="7F1CF5DE" w:rsidR="008A576D" w:rsidRPr="00B246A4" w:rsidRDefault="008A576D" w:rsidP="00B246A4">
            <w:pPr>
              <w:pStyle w:val="MDPI42tablebody"/>
              <w:rPr>
                <w:rFonts w:eastAsia="Palatino Linotype"/>
              </w:rPr>
            </w:pPr>
            <w:r w:rsidRPr="00B246A4">
              <w:rPr>
                <w:rFonts w:cs="Arial"/>
                <w:sz w:val="18"/>
                <w:szCs w:val="18"/>
              </w:rPr>
              <w:t xml:space="preserve">SGLT2 Inhibitors, </w:t>
            </w:r>
            <w:r w:rsidR="00B246A4">
              <w:rPr>
                <w:rFonts w:cs="Arial"/>
                <w:sz w:val="18"/>
                <w:szCs w:val="18"/>
              </w:rPr>
              <w:t>Sulfonylureas and repaglinides</w:t>
            </w:r>
          </w:p>
        </w:tc>
        <w:tc>
          <w:tcPr>
            <w:tcW w:w="2304" w:type="dxa"/>
            <w:shd w:val="clear" w:color="auto" w:fill="auto"/>
            <w:vAlign w:val="bottom"/>
          </w:tcPr>
          <w:p w14:paraId="243DA938" w14:textId="452EBBBC" w:rsidR="008A576D" w:rsidRPr="00B246A4" w:rsidRDefault="008A576D" w:rsidP="00B246A4">
            <w:pPr>
              <w:pStyle w:val="MDPI42tablebody"/>
            </w:pPr>
            <w:r w:rsidRPr="00B246A4">
              <w:rPr>
                <w:rFonts w:cs="Arial"/>
                <w:sz w:val="18"/>
                <w:szCs w:val="18"/>
              </w:rPr>
              <w:t>0 (0.00%)</w:t>
            </w:r>
          </w:p>
        </w:tc>
        <w:tc>
          <w:tcPr>
            <w:tcW w:w="2619" w:type="dxa"/>
            <w:shd w:val="clear" w:color="auto" w:fill="auto"/>
            <w:vAlign w:val="bottom"/>
          </w:tcPr>
          <w:p w14:paraId="6C919BC3" w14:textId="2CE4FE94" w:rsidR="008A576D" w:rsidRPr="00B246A4" w:rsidRDefault="008A576D" w:rsidP="00B246A4">
            <w:pPr>
              <w:pStyle w:val="MDPI42tablebody"/>
            </w:pPr>
            <w:r w:rsidRPr="00B246A4">
              <w:rPr>
                <w:rFonts w:cs="Arial"/>
                <w:sz w:val="18"/>
                <w:szCs w:val="18"/>
              </w:rPr>
              <w:t>1 (0.03%)</w:t>
            </w:r>
          </w:p>
        </w:tc>
      </w:tr>
      <w:tr w:rsidR="008A576D" w:rsidRPr="00B246A4" w14:paraId="30B8FBFC" w14:textId="77777777" w:rsidTr="001F25B9">
        <w:trPr>
          <w:jc w:val="center"/>
        </w:trPr>
        <w:tc>
          <w:tcPr>
            <w:tcW w:w="5812" w:type="dxa"/>
            <w:shd w:val="clear" w:color="auto" w:fill="auto"/>
            <w:vAlign w:val="bottom"/>
          </w:tcPr>
          <w:p w14:paraId="1F7D6CAE" w14:textId="54A89762" w:rsidR="008A576D" w:rsidRPr="00B246A4" w:rsidRDefault="00B246A4" w:rsidP="00B246A4">
            <w:pPr>
              <w:pStyle w:val="MDPI42tablebody"/>
              <w:rPr>
                <w:rFonts w:eastAsia="Palatino Linotype"/>
              </w:rPr>
            </w:pPr>
            <w:r>
              <w:rPr>
                <w:rFonts w:cs="Arial"/>
                <w:sz w:val="18"/>
                <w:szCs w:val="18"/>
              </w:rPr>
              <w:t>Sulfonylureas and repaglinides</w:t>
            </w:r>
          </w:p>
        </w:tc>
        <w:tc>
          <w:tcPr>
            <w:tcW w:w="2304" w:type="dxa"/>
            <w:shd w:val="clear" w:color="auto" w:fill="auto"/>
            <w:vAlign w:val="bottom"/>
          </w:tcPr>
          <w:p w14:paraId="29BEFF51" w14:textId="7958FA93" w:rsidR="008A576D" w:rsidRPr="00B246A4" w:rsidRDefault="008A576D" w:rsidP="00B246A4">
            <w:pPr>
              <w:pStyle w:val="MDPI42tablebody"/>
            </w:pPr>
            <w:r w:rsidRPr="00B246A4">
              <w:rPr>
                <w:rFonts w:cs="Arial"/>
                <w:sz w:val="18"/>
                <w:szCs w:val="18"/>
              </w:rPr>
              <w:t>3 (1.09%)</w:t>
            </w:r>
          </w:p>
        </w:tc>
        <w:tc>
          <w:tcPr>
            <w:tcW w:w="2619" w:type="dxa"/>
            <w:shd w:val="clear" w:color="auto" w:fill="auto"/>
            <w:vAlign w:val="bottom"/>
          </w:tcPr>
          <w:p w14:paraId="1F55916E" w14:textId="6591D6D5" w:rsidR="008A576D" w:rsidRPr="00B246A4" w:rsidRDefault="008A576D" w:rsidP="00B246A4">
            <w:pPr>
              <w:pStyle w:val="MDPI42tablebody"/>
            </w:pPr>
            <w:r w:rsidRPr="00B246A4">
              <w:rPr>
                <w:rFonts w:cs="Arial"/>
                <w:sz w:val="18"/>
                <w:szCs w:val="18"/>
              </w:rPr>
              <w:t>95 (3.27%)</w:t>
            </w:r>
          </w:p>
        </w:tc>
      </w:tr>
      <w:tr w:rsidR="008A576D" w:rsidRPr="00B246A4" w14:paraId="7473847B" w14:textId="77777777" w:rsidTr="001F25B9">
        <w:trPr>
          <w:jc w:val="center"/>
        </w:trPr>
        <w:tc>
          <w:tcPr>
            <w:tcW w:w="5812" w:type="dxa"/>
            <w:shd w:val="clear" w:color="auto" w:fill="auto"/>
            <w:vAlign w:val="bottom"/>
          </w:tcPr>
          <w:p w14:paraId="43A7AFEA" w14:textId="343EAB43" w:rsidR="008A576D" w:rsidRPr="00B246A4" w:rsidRDefault="00B246A4" w:rsidP="00B246A4">
            <w:pPr>
              <w:pStyle w:val="MDPI42tablebody"/>
              <w:rPr>
                <w:rFonts w:eastAsia="Palatino Linotype"/>
              </w:rPr>
            </w:pPr>
            <w:r>
              <w:rPr>
                <w:rFonts w:cs="Arial"/>
                <w:sz w:val="18"/>
                <w:szCs w:val="18"/>
              </w:rPr>
              <w:t>Sulfonylureas and repaglinides</w:t>
            </w:r>
            <w:r w:rsidR="008A576D" w:rsidRPr="00B246A4">
              <w:rPr>
                <w:rFonts w:cs="Arial"/>
                <w:sz w:val="18"/>
                <w:szCs w:val="18"/>
              </w:rPr>
              <w:t xml:space="preserve">, </w:t>
            </w:r>
            <w:r>
              <w:rPr>
                <w:rFonts w:cs="Arial"/>
                <w:sz w:val="18"/>
                <w:szCs w:val="18"/>
              </w:rPr>
              <w:t>Thiazolidinediones drugs - pioglitazones</w:t>
            </w:r>
          </w:p>
        </w:tc>
        <w:tc>
          <w:tcPr>
            <w:tcW w:w="2304" w:type="dxa"/>
            <w:shd w:val="clear" w:color="auto" w:fill="auto"/>
            <w:vAlign w:val="bottom"/>
          </w:tcPr>
          <w:p w14:paraId="131474C9" w14:textId="347D485C" w:rsidR="008A576D" w:rsidRPr="00B246A4" w:rsidRDefault="008A576D" w:rsidP="00B246A4">
            <w:pPr>
              <w:pStyle w:val="MDPI42tablebody"/>
            </w:pPr>
            <w:r w:rsidRPr="00B246A4">
              <w:rPr>
                <w:rFonts w:cs="Arial"/>
                <w:sz w:val="18"/>
                <w:szCs w:val="18"/>
              </w:rPr>
              <w:t>1 (0.36%)</w:t>
            </w:r>
          </w:p>
        </w:tc>
        <w:tc>
          <w:tcPr>
            <w:tcW w:w="2619" w:type="dxa"/>
            <w:shd w:val="clear" w:color="auto" w:fill="auto"/>
            <w:vAlign w:val="bottom"/>
          </w:tcPr>
          <w:p w14:paraId="12D0EF28" w14:textId="454DCFE8" w:rsidR="008A576D" w:rsidRPr="00B246A4" w:rsidRDefault="008A576D" w:rsidP="00B246A4">
            <w:pPr>
              <w:pStyle w:val="MDPI42tablebody"/>
            </w:pPr>
            <w:r w:rsidRPr="00B246A4">
              <w:rPr>
                <w:rFonts w:cs="Arial"/>
                <w:sz w:val="18"/>
                <w:szCs w:val="18"/>
              </w:rPr>
              <w:t>9 (0.31%)</w:t>
            </w:r>
          </w:p>
        </w:tc>
      </w:tr>
      <w:tr w:rsidR="008A576D" w:rsidRPr="00B246A4" w14:paraId="03A0B1E6" w14:textId="77777777" w:rsidTr="001F25B9">
        <w:trPr>
          <w:jc w:val="center"/>
        </w:trPr>
        <w:tc>
          <w:tcPr>
            <w:tcW w:w="5812" w:type="dxa"/>
            <w:shd w:val="clear" w:color="auto" w:fill="auto"/>
            <w:vAlign w:val="bottom"/>
          </w:tcPr>
          <w:p w14:paraId="6E735E46" w14:textId="358A9A93" w:rsidR="008A576D" w:rsidRPr="00B246A4" w:rsidRDefault="00B246A4" w:rsidP="00B246A4">
            <w:pPr>
              <w:pStyle w:val="MDPI42tablebody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Thiazolidinediones drugs - pioglitazones</w:t>
            </w:r>
          </w:p>
        </w:tc>
        <w:tc>
          <w:tcPr>
            <w:tcW w:w="2304" w:type="dxa"/>
            <w:shd w:val="clear" w:color="auto" w:fill="auto"/>
            <w:vAlign w:val="bottom"/>
          </w:tcPr>
          <w:p w14:paraId="5AF48A4E" w14:textId="43839D35" w:rsidR="008A576D" w:rsidRPr="00B246A4" w:rsidRDefault="008A576D" w:rsidP="00B246A4">
            <w:pPr>
              <w:pStyle w:val="MDPI42tablebody"/>
              <w:rPr>
                <w:rFonts w:cs="Arial"/>
                <w:sz w:val="18"/>
                <w:szCs w:val="18"/>
              </w:rPr>
            </w:pPr>
            <w:r w:rsidRPr="00B246A4">
              <w:rPr>
                <w:rFonts w:cs="Arial"/>
                <w:sz w:val="18"/>
                <w:szCs w:val="18"/>
              </w:rPr>
              <w:t>0 (0.00%)</w:t>
            </w:r>
          </w:p>
        </w:tc>
        <w:tc>
          <w:tcPr>
            <w:tcW w:w="2619" w:type="dxa"/>
            <w:shd w:val="clear" w:color="auto" w:fill="auto"/>
            <w:vAlign w:val="bottom"/>
          </w:tcPr>
          <w:p w14:paraId="726ABB4F" w14:textId="2B32C855" w:rsidR="008A576D" w:rsidRPr="00B246A4" w:rsidRDefault="008A576D" w:rsidP="00B246A4">
            <w:pPr>
              <w:pStyle w:val="MDPI42tablebody"/>
              <w:rPr>
                <w:rFonts w:cs="Arial"/>
                <w:sz w:val="18"/>
                <w:szCs w:val="18"/>
              </w:rPr>
            </w:pPr>
            <w:r w:rsidRPr="00B246A4">
              <w:rPr>
                <w:rFonts w:cs="Arial"/>
                <w:sz w:val="18"/>
                <w:szCs w:val="18"/>
              </w:rPr>
              <w:t>8 (0.28%)</w:t>
            </w:r>
          </w:p>
        </w:tc>
      </w:tr>
    </w:tbl>
    <w:p w14:paraId="658D9598" w14:textId="6307A742" w:rsidR="00BC2259" w:rsidRPr="00B246A4" w:rsidRDefault="00BC2259" w:rsidP="00027546">
      <w:pPr>
        <w:spacing w:before="200" w:after="200" w:line="228" w:lineRule="auto"/>
        <w:rPr>
          <w:rFonts w:eastAsiaTheme="minorEastAsia" w:cs="Palatino Linotype"/>
          <w:b/>
          <w:bCs/>
          <w:noProof/>
          <w:sz w:val="18"/>
          <w:szCs w:val="18"/>
          <w:lang w:bidi="en-US"/>
        </w:rPr>
      </w:pPr>
      <w:r w:rsidRPr="00B246A4">
        <w:rPr>
          <w:rFonts w:eastAsia="Palatino Linotype" w:cs="Palatino Linotype"/>
          <w:b/>
          <w:bCs/>
          <w:noProof/>
          <w:sz w:val="18"/>
          <w:szCs w:val="18"/>
          <w:lang w:eastAsia="en-US" w:bidi="en-US"/>
        </w:rPr>
        <w:lastRenderedPageBreak/>
        <w:t>Supplementary Material 2 :</w:t>
      </w:r>
    </w:p>
    <w:p w14:paraId="03B0CF2D" w14:textId="619CADCC" w:rsidR="00BC2259" w:rsidRPr="00B246A4" w:rsidRDefault="00BC2259" w:rsidP="0029064F">
      <w:pPr>
        <w:pStyle w:val="MDPI41tablecaption"/>
        <w:ind w:left="0"/>
      </w:pPr>
      <w:r w:rsidRPr="00B246A4">
        <w:rPr>
          <w:rFonts w:eastAsia="Palatino Linotype"/>
          <w:b/>
          <w:bCs/>
        </w:rPr>
        <w:t xml:space="preserve">Table </w:t>
      </w:r>
      <w:r w:rsidR="001C06F8" w:rsidRPr="00B246A4">
        <w:rPr>
          <w:rFonts w:eastAsiaTheme="minorEastAsia"/>
          <w:b/>
          <w:bCs/>
          <w:lang w:eastAsia="zh-CN"/>
        </w:rPr>
        <w:t>2</w:t>
      </w:r>
      <w:r w:rsidRPr="00B246A4">
        <w:rPr>
          <w:rFonts w:eastAsia="Palatino Linotype"/>
          <w:b/>
          <w:bCs/>
        </w:rPr>
        <w:t>.</w:t>
      </w:r>
      <w:r w:rsidRPr="00B246A4">
        <w:rPr>
          <w:rFonts w:eastAsia="Palatino Linotype"/>
        </w:rPr>
        <w:t xml:space="preserve"> Pathways in </w:t>
      </w:r>
      <w:r w:rsidR="00A733E0" w:rsidRPr="00B246A4">
        <w:rPr>
          <w:rFonts w:eastAsia="Palatino Linotype"/>
        </w:rPr>
        <w:t>diabetes</w:t>
      </w:r>
      <w:r w:rsidRPr="00B246A4">
        <w:rPr>
          <w:rFonts w:eastAsia="Palatino Linotype"/>
        </w:rPr>
        <w:t xml:space="preserve"> with Hypertension cohort in the </w:t>
      </w:r>
      <w:r w:rsidRPr="00B246A4">
        <w:rPr>
          <w:rFonts w:eastAsia="Palatino Linotype"/>
          <w:i/>
          <w:iCs/>
        </w:rPr>
        <w:t>All of Us</w:t>
      </w:r>
      <w:r w:rsidRPr="00B246A4">
        <w:rPr>
          <w:rFonts w:eastAsia="Palatino Linotype"/>
        </w:rPr>
        <w:t xml:space="preserve"> Dataset, whose prevalence is higher in the amputation cohort than in the non-amputation cohort.</w:t>
      </w:r>
    </w:p>
    <w:tbl>
      <w:tblPr>
        <w:tblStyle w:val="12"/>
        <w:tblW w:w="8505" w:type="dxa"/>
        <w:jc w:val="center"/>
        <w:tblLayout w:type="fixed"/>
        <w:tblLook w:val="06A0" w:firstRow="1" w:lastRow="0" w:firstColumn="1" w:lastColumn="0" w:noHBand="1" w:noVBand="1"/>
      </w:tblPr>
      <w:tblGrid>
        <w:gridCol w:w="2410"/>
        <w:gridCol w:w="3119"/>
        <w:gridCol w:w="2976"/>
      </w:tblGrid>
      <w:tr w:rsidR="003129C6" w:rsidRPr="00B246A4" w14:paraId="31356085" w14:textId="77777777" w:rsidTr="008A576D">
        <w:trPr>
          <w:trHeight w:val="233"/>
          <w:jc w:val="center"/>
        </w:trPr>
        <w:tc>
          <w:tcPr>
            <w:tcW w:w="8505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 w:themeFill="background1"/>
          </w:tcPr>
          <w:p w14:paraId="3108947E" w14:textId="6CE0CE43" w:rsidR="003129C6" w:rsidRPr="00B246A4" w:rsidRDefault="003129C6" w:rsidP="003129C6">
            <w:pPr>
              <w:pStyle w:val="MDPI42tablebody"/>
              <w:rPr>
                <w:b/>
                <w:bCs/>
              </w:rPr>
            </w:pPr>
            <w:r w:rsidRPr="00B246A4">
              <w:rPr>
                <w:rFonts w:eastAsia="Palatino Linotype"/>
                <w:b/>
                <w:bCs/>
              </w:rPr>
              <w:t>Amputation Pathways</w:t>
            </w:r>
          </w:p>
        </w:tc>
      </w:tr>
      <w:tr w:rsidR="008A576D" w:rsidRPr="00B246A4" w14:paraId="718CCF0C" w14:textId="77777777" w:rsidTr="008A576D">
        <w:trPr>
          <w:trHeight w:val="233"/>
          <w:jc w:val="center"/>
        </w:trPr>
        <w:tc>
          <w:tcPr>
            <w:tcW w:w="241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7C49160" w14:textId="77777777" w:rsidR="008A576D" w:rsidRPr="00B246A4" w:rsidRDefault="008A576D" w:rsidP="00D80427">
            <w:pPr>
              <w:pStyle w:val="MDPI42tablebody"/>
              <w:rPr>
                <w:b/>
                <w:bCs/>
                <w:noProof/>
              </w:rPr>
            </w:pPr>
            <w:r w:rsidRPr="00B246A4">
              <w:rPr>
                <w:rFonts w:eastAsia="Palatino Linotype"/>
                <w:b/>
                <w:bCs/>
                <w:noProof/>
              </w:rPr>
              <w:t>Stage 1 Treatment</w:t>
            </w:r>
          </w:p>
        </w:tc>
        <w:tc>
          <w:tcPr>
            <w:tcW w:w="31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B09FF84" w14:textId="77777777" w:rsidR="008A576D" w:rsidRPr="00B246A4" w:rsidRDefault="008A576D" w:rsidP="00D80427">
            <w:pPr>
              <w:pStyle w:val="MDPI42tablebody"/>
              <w:rPr>
                <w:b/>
                <w:bCs/>
                <w:noProof/>
              </w:rPr>
            </w:pPr>
            <w:r w:rsidRPr="00B246A4">
              <w:rPr>
                <w:rFonts w:eastAsia="Palatino Linotype"/>
                <w:b/>
                <w:bCs/>
                <w:noProof/>
              </w:rPr>
              <w:t>Stage 2 Treatment</w:t>
            </w:r>
          </w:p>
        </w:tc>
        <w:tc>
          <w:tcPr>
            <w:tcW w:w="2976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EBC86D2" w14:textId="0D9C550F" w:rsidR="008A576D" w:rsidRPr="00B246A4" w:rsidRDefault="008A576D" w:rsidP="00D80427">
            <w:pPr>
              <w:pStyle w:val="MDPI42tablebody"/>
              <w:rPr>
                <w:b/>
                <w:bCs/>
              </w:rPr>
            </w:pPr>
            <w:r w:rsidRPr="00B246A4">
              <w:rPr>
                <w:rFonts w:eastAsia="Palatino Linotype"/>
                <w:b/>
                <w:bCs/>
              </w:rPr>
              <w:t>Amputation Rate (%)</w:t>
            </w:r>
          </w:p>
        </w:tc>
      </w:tr>
      <w:tr w:rsidR="00E62E8B" w:rsidRPr="00B246A4" w14:paraId="78E77FF4" w14:textId="77777777" w:rsidTr="008A576D">
        <w:trPr>
          <w:trHeight w:val="233"/>
          <w:jc w:val="center"/>
        </w:trPr>
        <w:tc>
          <w:tcPr>
            <w:tcW w:w="241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09CD365" w14:textId="77777777" w:rsidR="00E62E8B" w:rsidRPr="00B246A4" w:rsidRDefault="00E62E8B" w:rsidP="003129C6">
            <w:pPr>
              <w:pStyle w:val="MDPI42tablebody"/>
              <w:rPr>
                <w:noProof/>
              </w:rPr>
            </w:pPr>
            <w:r>
              <w:rPr>
                <w:rFonts w:eastAsia="Palatino Linotype"/>
                <w:noProof/>
              </w:rPr>
              <w:t>GLP1 receptor agonists</w:t>
            </w:r>
          </w:p>
        </w:tc>
        <w:tc>
          <w:tcPr>
            <w:tcW w:w="31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B668F73" w14:textId="77777777" w:rsidR="00E62E8B" w:rsidRPr="00B246A4" w:rsidRDefault="00E62E8B" w:rsidP="003129C6">
            <w:pPr>
              <w:pStyle w:val="MDPI42tablebody"/>
              <w:rPr>
                <w:noProof/>
              </w:rPr>
            </w:pPr>
            <w:r w:rsidRPr="00B246A4">
              <w:rPr>
                <w:rFonts w:eastAsia="Palatino Linotype"/>
                <w:noProof/>
              </w:rPr>
              <w:t>-</w:t>
            </w:r>
          </w:p>
        </w:tc>
        <w:tc>
          <w:tcPr>
            <w:tcW w:w="29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89A0CBC" w14:textId="77777777" w:rsidR="00E62E8B" w:rsidRPr="00B246A4" w:rsidRDefault="00E62E8B" w:rsidP="003129C6">
            <w:pPr>
              <w:pStyle w:val="MDPI42tablebody"/>
              <w:rPr>
                <w:rFonts w:eastAsiaTheme="minorEastAsia"/>
                <w:noProof/>
                <w:lang w:eastAsia="zh-CN"/>
              </w:rPr>
            </w:pPr>
            <w:r w:rsidRPr="00B246A4">
              <w:rPr>
                <w:rFonts w:eastAsiaTheme="minorEastAsia" w:cs="Arial"/>
                <w:lang w:eastAsia="zh-CN"/>
              </w:rPr>
              <w:t>19.16</w:t>
            </w:r>
          </w:p>
        </w:tc>
      </w:tr>
      <w:tr w:rsidR="00E62E8B" w:rsidRPr="00B246A4" w14:paraId="59A65748" w14:textId="77777777" w:rsidTr="008A576D">
        <w:trPr>
          <w:trHeight w:val="233"/>
          <w:jc w:val="center"/>
        </w:trPr>
        <w:tc>
          <w:tcPr>
            <w:tcW w:w="241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424B6EA" w14:textId="77777777" w:rsidR="00E62E8B" w:rsidRPr="00B246A4" w:rsidRDefault="00E62E8B" w:rsidP="003129C6">
            <w:pPr>
              <w:pStyle w:val="MDPI42tablebody"/>
              <w:rPr>
                <w:noProof/>
              </w:rPr>
            </w:pPr>
            <w:r>
              <w:rPr>
                <w:rFonts w:eastAsia="Palatino Linotype"/>
                <w:noProof/>
              </w:rPr>
              <w:t>GLP1 receptor agonists</w:t>
            </w:r>
          </w:p>
        </w:tc>
        <w:tc>
          <w:tcPr>
            <w:tcW w:w="31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F8A11D6" w14:textId="77777777" w:rsidR="00E62E8B" w:rsidRPr="00B246A4" w:rsidRDefault="00E62E8B" w:rsidP="003129C6">
            <w:pPr>
              <w:pStyle w:val="MDPI42tablebody"/>
              <w:rPr>
                <w:noProof/>
              </w:rPr>
            </w:pPr>
            <w:r w:rsidRPr="00B246A4">
              <w:rPr>
                <w:rFonts w:eastAsia="Palatino Linotype"/>
                <w:noProof/>
              </w:rPr>
              <w:t>Metformin</w:t>
            </w:r>
          </w:p>
        </w:tc>
        <w:tc>
          <w:tcPr>
            <w:tcW w:w="29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EDB2EFD" w14:textId="77777777" w:rsidR="00E62E8B" w:rsidRPr="00B246A4" w:rsidRDefault="00E62E8B" w:rsidP="003129C6">
            <w:pPr>
              <w:pStyle w:val="MDPI42tablebody"/>
              <w:rPr>
                <w:rFonts w:eastAsiaTheme="minorEastAsia"/>
                <w:noProof/>
                <w:lang w:eastAsia="zh-CN"/>
              </w:rPr>
            </w:pPr>
            <w:r w:rsidRPr="00B246A4">
              <w:rPr>
                <w:rFonts w:eastAsiaTheme="minorEastAsia" w:cs="Arial"/>
                <w:lang w:eastAsia="zh-CN"/>
              </w:rPr>
              <w:t>14.94</w:t>
            </w:r>
          </w:p>
        </w:tc>
      </w:tr>
      <w:tr w:rsidR="00E62E8B" w:rsidRPr="00B246A4" w14:paraId="7B36F6B5" w14:textId="77777777" w:rsidTr="008A576D">
        <w:trPr>
          <w:trHeight w:val="233"/>
          <w:jc w:val="center"/>
        </w:trPr>
        <w:tc>
          <w:tcPr>
            <w:tcW w:w="241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D6F47E9" w14:textId="77777777" w:rsidR="00E62E8B" w:rsidRPr="00B246A4" w:rsidRDefault="00E62E8B" w:rsidP="003129C6">
            <w:pPr>
              <w:pStyle w:val="MDPI42tablebody"/>
              <w:rPr>
                <w:noProof/>
              </w:rPr>
            </w:pPr>
            <w:r>
              <w:rPr>
                <w:rFonts w:eastAsia="Palatino Linotype"/>
                <w:noProof/>
              </w:rPr>
              <w:t>Insulin treatment</w:t>
            </w:r>
          </w:p>
        </w:tc>
        <w:tc>
          <w:tcPr>
            <w:tcW w:w="31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11269EEC" w14:textId="77777777" w:rsidR="00E62E8B" w:rsidRPr="00B246A4" w:rsidRDefault="00E62E8B" w:rsidP="003129C6">
            <w:pPr>
              <w:pStyle w:val="MDPI42tablebody"/>
              <w:rPr>
                <w:noProof/>
              </w:rPr>
            </w:pPr>
            <w:r w:rsidRPr="00B246A4">
              <w:rPr>
                <w:rFonts w:eastAsia="Palatino Linotype"/>
                <w:noProof/>
              </w:rPr>
              <w:t>-</w:t>
            </w:r>
          </w:p>
        </w:tc>
        <w:tc>
          <w:tcPr>
            <w:tcW w:w="29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1AB7F15" w14:textId="77777777" w:rsidR="00E62E8B" w:rsidRPr="00B246A4" w:rsidRDefault="00E62E8B" w:rsidP="003129C6">
            <w:pPr>
              <w:pStyle w:val="MDPI42tablebody"/>
              <w:rPr>
                <w:rFonts w:eastAsiaTheme="minorEastAsia"/>
                <w:noProof/>
                <w:lang w:eastAsia="zh-CN"/>
              </w:rPr>
            </w:pPr>
            <w:r w:rsidRPr="00B246A4">
              <w:rPr>
                <w:rFonts w:eastAsiaTheme="minorEastAsia" w:cs="Arial"/>
                <w:lang w:eastAsia="zh-CN"/>
              </w:rPr>
              <w:t>7.28</w:t>
            </w:r>
          </w:p>
        </w:tc>
      </w:tr>
      <w:tr w:rsidR="00E62E8B" w:rsidRPr="00B246A4" w14:paraId="6FD73EF4" w14:textId="77777777" w:rsidTr="008A576D">
        <w:trPr>
          <w:trHeight w:val="233"/>
          <w:jc w:val="center"/>
        </w:trPr>
        <w:tc>
          <w:tcPr>
            <w:tcW w:w="241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6A372CC" w14:textId="77777777" w:rsidR="00E62E8B" w:rsidRPr="00B246A4" w:rsidRDefault="00E62E8B" w:rsidP="003129C6">
            <w:pPr>
              <w:pStyle w:val="MDPI42tablebody"/>
              <w:rPr>
                <w:noProof/>
              </w:rPr>
            </w:pPr>
            <w:r>
              <w:rPr>
                <w:rFonts w:eastAsia="Palatino Linotype"/>
                <w:noProof/>
              </w:rPr>
              <w:t>GLP1 receptor agonists</w:t>
            </w:r>
          </w:p>
        </w:tc>
        <w:tc>
          <w:tcPr>
            <w:tcW w:w="31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777A518" w14:textId="77777777" w:rsidR="00E62E8B" w:rsidRPr="00B246A4" w:rsidRDefault="00E62E8B" w:rsidP="003129C6">
            <w:pPr>
              <w:pStyle w:val="MDPI42tablebody"/>
              <w:rPr>
                <w:noProof/>
              </w:rPr>
            </w:pPr>
            <w:r>
              <w:rPr>
                <w:rFonts w:eastAsia="Palatino Linotype"/>
                <w:noProof/>
              </w:rPr>
              <w:t>Insulin treatment</w:t>
            </w:r>
          </w:p>
        </w:tc>
        <w:tc>
          <w:tcPr>
            <w:tcW w:w="29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4057145" w14:textId="77777777" w:rsidR="00E62E8B" w:rsidRPr="00B246A4" w:rsidRDefault="00E62E8B" w:rsidP="003129C6">
            <w:pPr>
              <w:pStyle w:val="MDPI42tablebody"/>
              <w:rPr>
                <w:rFonts w:eastAsiaTheme="minorEastAsia"/>
                <w:noProof/>
                <w:lang w:eastAsia="zh-CN"/>
              </w:rPr>
            </w:pPr>
            <w:r w:rsidRPr="00B246A4">
              <w:rPr>
                <w:rFonts w:eastAsiaTheme="minorEastAsia" w:cs="Arial"/>
                <w:lang w:eastAsia="zh-CN"/>
              </w:rPr>
              <w:t>3.07</w:t>
            </w:r>
          </w:p>
        </w:tc>
      </w:tr>
    </w:tbl>
    <w:p w14:paraId="7BD8D83E" w14:textId="495CF133" w:rsidR="00BC2259" w:rsidRPr="00B246A4" w:rsidRDefault="00BC2259" w:rsidP="0029064F">
      <w:pPr>
        <w:pStyle w:val="MDPI41tablecaption"/>
        <w:ind w:left="0"/>
        <w:rPr>
          <w:rFonts w:eastAsiaTheme="minorEastAsia"/>
          <w:noProof/>
        </w:rPr>
      </w:pPr>
      <w:r w:rsidRPr="00B246A4">
        <w:rPr>
          <w:rFonts w:eastAsia="Palatino Linotype"/>
          <w:b/>
          <w:bCs/>
          <w:noProof/>
        </w:rPr>
        <w:t xml:space="preserve">Table </w:t>
      </w:r>
      <w:r w:rsidR="001C06F8" w:rsidRPr="00B246A4">
        <w:rPr>
          <w:rFonts w:eastAsiaTheme="minorEastAsia"/>
          <w:b/>
          <w:bCs/>
          <w:noProof/>
          <w:lang w:eastAsia="zh-CN"/>
        </w:rPr>
        <w:t>3</w:t>
      </w:r>
      <w:r w:rsidRPr="00B246A4">
        <w:rPr>
          <w:rFonts w:eastAsia="Palatino Linotype"/>
          <w:b/>
          <w:bCs/>
          <w:noProof/>
        </w:rPr>
        <w:t xml:space="preserve">. </w:t>
      </w:r>
      <w:r w:rsidRPr="00B246A4">
        <w:rPr>
          <w:rFonts w:eastAsia="Palatino Linotype"/>
          <w:noProof/>
        </w:rPr>
        <w:t xml:space="preserve">Pathways in </w:t>
      </w:r>
      <w:r w:rsidR="00A733E0" w:rsidRPr="00B246A4">
        <w:rPr>
          <w:rFonts w:eastAsia="Palatino Linotype"/>
          <w:noProof/>
        </w:rPr>
        <w:t>diabetes</w:t>
      </w:r>
      <w:r w:rsidRPr="00B246A4">
        <w:rPr>
          <w:rFonts w:eastAsia="Palatino Linotype"/>
          <w:noProof/>
        </w:rPr>
        <w:t xml:space="preserve"> with Hypertension cohort in the </w:t>
      </w:r>
      <w:r w:rsidRPr="00B246A4">
        <w:rPr>
          <w:rFonts w:eastAsia="Palatino Linotype"/>
          <w:i/>
          <w:iCs/>
          <w:noProof/>
        </w:rPr>
        <w:t>All of Us</w:t>
      </w:r>
      <w:r w:rsidRPr="00B246A4">
        <w:rPr>
          <w:rFonts w:eastAsia="Palatino Linotype"/>
          <w:noProof/>
        </w:rPr>
        <w:t xml:space="preserve"> Dataset, whose prevalence is higher in the non-amputation cohort than in the amputation cohort.</w:t>
      </w:r>
    </w:p>
    <w:tbl>
      <w:tblPr>
        <w:tblStyle w:val="12"/>
        <w:tblW w:w="0" w:type="auto"/>
        <w:jc w:val="center"/>
        <w:tblLayout w:type="fixed"/>
        <w:tblLook w:val="06A0" w:firstRow="1" w:lastRow="0" w:firstColumn="1" w:lastColumn="0" w:noHBand="1" w:noVBand="1"/>
      </w:tblPr>
      <w:tblGrid>
        <w:gridCol w:w="2235"/>
        <w:gridCol w:w="8"/>
        <w:gridCol w:w="2227"/>
        <w:gridCol w:w="2243"/>
        <w:gridCol w:w="2245"/>
      </w:tblGrid>
      <w:tr w:rsidR="008A576D" w:rsidRPr="00B246A4" w14:paraId="3C987B18" w14:textId="77777777" w:rsidTr="00617098">
        <w:trPr>
          <w:trHeight w:val="113"/>
          <w:jc w:val="center"/>
        </w:trPr>
        <w:tc>
          <w:tcPr>
            <w:tcW w:w="2243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</w:tcPr>
          <w:p w14:paraId="1443495B" w14:textId="77777777" w:rsidR="008A576D" w:rsidRPr="00B246A4" w:rsidRDefault="008A576D" w:rsidP="0029064F">
            <w:pPr>
              <w:pStyle w:val="MDPI42tablebody"/>
              <w:rPr>
                <w:rFonts w:eastAsia="Palatino Linotype"/>
                <w:b/>
                <w:bCs/>
                <w:noProof/>
              </w:rPr>
            </w:pPr>
          </w:p>
        </w:tc>
        <w:tc>
          <w:tcPr>
            <w:tcW w:w="6715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8ECB996" w14:textId="6684EB49" w:rsidR="008A576D" w:rsidRPr="00B246A4" w:rsidRDefault="008A576D" w:rsidP="0029064F">
            <w:pPr>
              <w:pStyle w:val="MDPI42tablebody"/>
              <w:rPr>
                <w:b/>
                <w:bCs/>
                <w:noProof/>
              </w:rPr>
            </w:pPr>
            <w:r w:rsidRPr="00B246A4">
              <w:rPr>
                <w:rFonts w:eastAsia="Palatino Linotype"/>
                <w:b/>
                <w:bCs/>
                <w:noProof/>
              </w:rPr>
              <w:t>Non - Amputation Pathways</w:t>
            </w:r>
          </w:p>
        </w:tc>
      </w:tr>
      <w:tr w:rsidR="008A576D" w:rsidRPr="00B246A4" w14:paraId="59DDC7FB" w14:textId="77777777" w:rsidTr="00617098">
        <w:trPr>
          <w:trHeight w:val="156"/>
          <w:jc w:val="center"/>
        </w:trPr>
        <w:tc>
          <w:tcPr>
            <w:tcW w:w="223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0B72C1F" w14:textId="77777777" w:rsidR="008A576D" w:rsidRPr="00B246A4" w:rsidRDefault="008A576D" w:rsidP="008A576D">
            <w:pPr>
              <w:pStyle w:val="MDPI42tablebody"/>
              <w:rPr>
                <w:b/>
                <w:bCs/>
                <w:noProof/>
              </w:rPr>
            </w:pPr>
            <w:r w:rsidRPr="00B246A4">
              <w:rPr>
                <w:rFonts w:eastAsia="Palatino Linotype"/>
                <w:b/>
                <w:bCs/>
                <w:noProof/>
              </w:rPr>
              <w:t>Stage 1 Treatment</w:t>
            </w:r>
          </w:p>
        </w:tc>
        <w:tc>
          <w:tcPr>
            <w:tcW w:w="2235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E248A63" w14:textId="77777777" w:rsidR="008A576D" w:rsidRPr="00B246A4" w:rsidRDefault="008A576D" w:rsidP="008A576D">
            <w:pPr>
              <w:pStyle w:val="MDPI42tablebody"/>
              <w:rPr>
                <w:b/>
                <w:bCs/>
                <w:noProof/>
              </w:rPr>
            </w:pPr>
            <w:r w:rsidRPr="00B246A4">
              <w:rPr>
                <w:rFonts w:eastAsia="Palatino Linotype"/>
                <w:b/>
                <w:bCs/>
                <w:noProof/>
              </w:rPr>
              <w:t>Stage 2 Treatment</w:t>
            </w:r>
          </w:p>
        </w:tc>
        <w:tc>
          <w:tcPr>
            <w:tcW w:w="22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B2F916B" w14:textId="70994270" w:rsidR="008A576D" w:rsidRPr="00B246A4" w:rsidRDefault="008A576D" w:rsidP="008A576D">
            <w:pPr>
              <w:pStyle w:val="MDPI42tablebody"/>
              <w:rPr>
                <w:rFonts w:eastAsia="Palatino Linotype"/>
                <w:b/>
                <w:bCs/>
                <w:noProof/>
              </w:rPr>
            </w:pPr>
            <w:r w:rsidRPr="00B246A4">
              <w:rPr>
                <w:rFonts w:eastAsia="Palatino Linotype"/>
                <w:b/>
                <w:bCs/>
                <w:noProof/>
              </w:rPr>
              <w:t xml:space="preserve">Stage </w:t>
            </w:r>
            <w:r w:rsidRPr="00B246A4">
              <w:rPr>
                <w:rFonts w:eastAsiaTheme="minorEastAsia"/>
                <w:b/>
                <w:bCs/>
                <w:noProof/>
                <w:lang w:eastAsia="zh-CN"/>
              </w:rPr>
              <w:t>3</w:t>
            </w:r>
            <w:r w:rsidRPr="00B246A4">
              <w:rPr>
                <w:rFonts w:eastAsia="Palatino Linotype"/>
                <w:b/>
                <w:bCs/>
                <w:noProof/>
              </w:rPr>
              <w:t xml:space="preserve"> Treatment</w:t>
            </w:r>
          </w:p>
        </w:tc>
        <w:tc>
          <w:tcPr>
            <w:tcW w:w="2243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ADDCBBB" w14:textId="7461E8DE" w:rsidR="008A576D" w:rsidRPr="00B246A4" w:rsidRDefault="008A576D" w:rsidP="008A576D">
            <w:pPr>
              <w:pStyle w:val="MDPI42tablebody"/>
              <w:rPr>
                <w:b/>
                <w:bCs/>
                <w:noProof/>
              </w:rPr>
            </w:pPr>
            <w:r w:rsidRPr="00B246A4">
              <w:rPr>
                <w:rFonts w:eastAsia="Palatino Linotype"/>
                <w:b/>
                <w:bCs/>
                <w:noProof/>
              </w:rPr>
              <w:t>Non-Amputation Rate (%)</w:t>
            </w:r>
          </w:p>
        </w:tc>
      </w:tr>
      <w:tr w:rsidR="008A576D" w:rsidRPr="00B246A4" w14:paraId="35BF9D7F" w14:textId="77777777" w:rsidTr="00617098">
        <w:trPr>
          <w:trHeight w:val="357"/>
          <w:jc w:val="center"/>
        </w:trPr>
        <w:tc>
          <w:tcPr>
            <w:tcW w:w="223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C4DDC8C" w14:textId="365965C0" w:rsidR="008A576D" w:rsidRPr="00B246A4" w:rsidRDefault="008A576D" w:rsidP="008A576D">
            <w:pPr>
              <w:pStyle w:val="MDPI42tablebody"/>
              <w:rPr>
                <w:noProof/>
              </w:rPr>
            </w:pPr>
            <w:r w:rsidRPr="00B246A4">
              <w:rPr>
                <w:rFonts w:eastAsia="Palatino Linotype"/>
                <w:noProof/>
              </w:rPr>
              <w:t>Metformin</w:t>
            </w:r>
          </w:p>
        </w:tc>
        <w:tc>
          <w:tcPr>
            <w:tcW w:w="223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212C412" w14:textId="3756738F" w:rsidR="008A576D" w:rsidRPr="00B246A4" w:rsidRDefault="008A576D" w:rsidP="008A576D">
            <w:pPr>
              <w:pStyle w:val="MDPI42tablebody"/>
              <w:rPr>
                <w:noProof/>
              </w:rPr>
            </w:pPr>
            <w:r w:rsidRPr="00B246A4">
              <w:rPr>
                <w:rFonts w:eastAsia="Palatino Linotype"/>
                <w:noProof/>
              </w:rPr>
              <w:t>-</w:t>
            </w:r>
          </w:p>
        </w:tc>
        <w:tc>
          <w:tcPr>
            <w:tcW w:w="22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8945172" w14:textId="6B856B6E" w:rsidR="008A576D" w:rsidRPr="00B246A4" w:rsidRDefault="008A576D" w:rsidP="008A576D">
            <w:pPr>
              <w:pStyle w:val="MDPI42tablebody"/>
              <w:rPr>
                <w:noProof/>
                <w:lang w:eastAsia="zh-CN"/>
              </w:rPr>
            </w:pPr>
            <w:r w:rsidRPr="00B246A4">
              <w:rPr>
                <w:rFonts w:eastAsia="Palatino Linotype"/>
                <w:noProof/>
              </w:rPr>
              <w:t>-</w:t>
            </w:r>
          </w:p>
        </w:tc>
        <w:tc>
          <w:tcPr>
            <w:tcW w:w="22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4F8BEE1" w14:textId="19BD713D" w:rsidR="008A576D" w:rsidRPr="00B246A4" w:rsidRDefault="008A576D" w:rsidP="008A576D">
            <w:pPr>
              <w:pStyle w:val="MDPI42tablebody"/>
              <w:rPr>
                <w:rFonts w:eastAsiaTheme="minorEastAsia"/>
                <w:noProof/>
                <w:lang w:eastAsia="zh-CN"/>
              </w:rPr>
            </w:pPr>
            <w:r w:rsidRPr="00B246A4">
              <w:rPr>
                <w:rFonts w:eastAsiaTheme="minorEastAsia"/>
                <w:noProof/>
                <w:lang w:eastAsia="zh-CN"/>
              </w:rPr>
              <w:t>36.75</w:t>
            </w:r>
          </w:p>
        </w:tc>
      </w:tr>
      <w:tr w:rsidR="008A576D" w:rsidRPr="00B246A4" w14:paraId="3FDE10C0" w14:textId="77777777" w:rsidTr="00617098">
        <w:trPr>
          <w:trHeight w:val="357"/>
          <w:jc w:val="center"/>
        </w:trPr>
        <w:tc>
          <w:tcPr>
            <w:tcW w:w="223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309F039" w14:textId="4BA30E82" w:rsidR="008A576D" w:rsidRPr="00B246A4" w:rsidRDefault="008A576D" w:rsidP="008A576D">
            <w:pPr>
              <w:pStyle w:val="MDPI42tablebody"/>
              <w:rPr>
                <w:noProof/>
              </w:rPr>
            </w:pPr>
            <w:r w:rsidRPr="00B246A4">
              <w:rPr>
                <w:rFonts w:eastAsia="Palatino Linotype"/>
                <w:noProof/>
              </w:rPr>
              <w:t>Metformin</w:t>
            </w:r>
          </w:p>
        </w:tc>
        <w:tc>
          <w:tcPr>
            <w:tcW w:w="223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F518170" w14:textId="6CFB2330" w:rsidR="008A576D" w:rsidRPr="00B246A4" w:rsidRDefault="00B246A4" w:rsidP="008A576D">
            <w:pPr>
              <w:pStyle w:val="MDPI42tablebody"/>
              <w:rPr>
                <w:noProof/>
              </w:rPr>
            </w:pPr>
            <w:r>
              <w:rPr>
                <w:rFonts w:eastAsia="Palatino Linotype"/>
                <w:noProof/>
              </w:rPr>
              <w:t>Sulfonylureas and repaglinides</w:t>
            </w:r>
          </w:p>
        </w:tc>
        <w:tc>
          <w:tcPr>
            <w:tcW w:w="22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EABBE13" w14:textId="1DF0D0A7" w:rsidR="008A576D" w:rsidRPr="00B246A4" w:rsidRDefault="008A576D" w:rsidP="008A576D">
            <w:pPr>
              <w:pStyle w:val="MDPI42tablebody"/>
              <w:rPr>
                <w:noProof/>
                <w:lang w:eastAsia="zh-CN"/>
              </w:rPr>
            </w:pPr>
            <w:r w:rsidRPr="00B246A4">
              <w:rPr>
                <w:rFonts w:eastAsia="Palatino Linotype"/>
                <w:noProof/>
              </w:rPr>
              <w:t>-</w:t>
            </w:r>
          </w:p>
        </w:tc>
        <w:tc>
          <w:tcPr>
            <w:tcW w:w="22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4DF9182" w14:textId="542427C9" w:rsidR="008A576D" w:rsidRPr="00B246A4" w:rsidRDefault="008A576D" w:rsidP="008A576D">
            <w:pPr>
              <w:pStyle w:val="MDPI42tablebody"/>
              <w:rPr>
                <w:rFonts w:eastAsiaTheme="minorEastAsia"/>
                <w:noProof/>
                <w:lang w:eastAsia="zh-CN"/>
              </w:rPr>
            </w:pPr>
            <w:r w:rsidRPr="00B246A4">
              <w:rPr>
                <w:rFonts w:eastAsiaTheme="minorEastAsia"/>
                <w:noProof/>
                <w:lang w:eastAsia="zh-CN"/>
              </w:rPr>
              <w:t>14.93</w:t>
            </w:r>
          </w:p>
        </w:tc>
      </w:tr>
      <w:tr w:rsidR="008A576D" w:rsidRPr="00B246A4" w14:paraId="107A0A1B" w14:textId="77777777" w:rsidTr="00617098">
        <w:trPr>
          <w:trHeight w:val="357"/>
          <w:jc w:val="center"/>
        </w:trPr>
        <w:tc>
          <w:tcPr>
            <w:tcW w:w="223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5357E93" w14:textId="685FC1F1" w:rsidR="008A576D" w:rsidRPr="00B246A4" w:rsidRDefault="008A576D" w:rsidP="008A576D">
            <w:pPr>
              <w:pStyle w:val="MDPI42tablebody"/>
              <w:rPr>
                <w:noProof/>
              </w:rPr>
            </w:pPr>
            <w:r w:rsidRPr="00B246A4">
              <w:rPr>
                <w:rFonts w:eastAsia="Palatino Linotype"/>
                <w:noProof/>
              </w:rPr>
              <w:t>Metformin</w:t>
            </w:r>
          </w:p>
        </w:tc>
        <w:tc>
          <w:tcPr>
            <w:tcW w:w="223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045ABAA" w14:textId="05CCC417" w:rsidR="008A576D" w:rsidRPr="00B246A4" w:rsidRDefault="00B246A4" w:rsidP="008A576D">
            <w:pPr>
              <w:pStyle w:val="MDPI42tablebody"/>
              <w:rPr>
                <w:noProof/>
              </w:rPr>
            </w:pPr>
            <w:r>
              <w:rPr>
                <w:rFonts w:eastAsia="Palatino Linotype"/>
                <w:noProof/>
              </w:rPr>
              <w:t>Sulfonylureas and repaglinides</w:t>
            </w:r>
          </w:p>
        </w:tc>
        <w:tc>
          <w:tcPr>
            <w:tcW w:w="22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5BD8A54" w14:textId="675C46D0" w:rsidR="008A576D" w:rsidRPr="00B246A4" w:rsidRDefault="00B246A4" w:rsidP="008A576D">
            <w:pPr>
              <w:pStyle w:val="MDPI42tablebody"/>
              <w:rPr>
                <w:noProof/>
                <w:lang w:eastAsia="zh-CN"/>
              </w:rPr>
            </w:pPr>
            <w:r>
              <w:rPr>
                <w:noProof/>
                <w:lang w:eastAsia="zh-CN"/>
              </w:rPr>
              <w:t>Thiazolidinediones drugs - pioglitazones</w:t>
            </w:r>
          </w:p>
        </w:tc>
        <w:tc>
          <w:tcPr>
            <w:tcW w:w="22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BD75F90" w14:textId="4A796AD1" w:rsidR="008A576D" w:rsidRPr="00B246A4" w:rsidRDefault="008A576D" w:rsidP="008A576D">
            <w:pPr>
              <w:pStyle w:val="MDPI42tablebody"/>
              <w:rPr>
                <w:rFonts w:eastAsiaTheme="minorEastAsia"/>
                <w:noProof/>
                <w:lang w:eastAsia="zh-CN"/>
              </w:rPr>
            </w:pPr>
            <w:r w:rsidRPr="00B246A4">
              <w:rPr>
                <w:rFonts w:eastAsiaTheme="minorEastAsia"/>
                <w:noProof/>
                <w:lang w:eastAsia="zh-CN"/>
              </w:rPr>
              <w:t>5.13</w:t>
            </w:r>
          </w:p>
        </w:tc>
      </w:tr>
    </w:tbl>
    <w:p w14:paraId="4207268C" w14:textId="0423DB72" w:rsidR="00BC2259" w:rsidRPr="00B246A4" w:rsidRDefault="00BC2259" w:rsidP="0029064F">
      <w:pPr>
        <w:pStyle w:val="MDPI41tablecaption"/>
        <w:ind w:left="0"/>
        <w:rPr>
          <w:rFonts w:eastAsiaTheme="minorEastAsia"/>
          <w:noProof/>
        </w:rPr>
      </w:pPr>
      <w:r w:rsidRPr="00B246A4">
        <w:rPr>
          <w:rFonts w:eastAsia="Palatino Linotype"/>
          <w:b/>
          <w:bCs/>
          <w:noProof/>
        </w:rPr>
        <w:t xml:space="preserve">Table </w:t>
      </w:r>
      <w:r w:rsidR="001C06F8" w:rsidRPr="00B246A4">
        <w:rPr>
          <w:rFonts w:eastAsiaTheme="minorEastAsia"/>
          <w:b/>
          <w:bCs/>
          <w:noProof/>
          <w:lang w:eastAsia="zh-CN"/>
        </w:rPr>
        <w:t>4</w:t>
      </w:r>
      <w:r w:rsidRPr="00B246A4">
        <w:rPr>
          <w:rFonts w:eastAsia="Palatino Linotype"/>
          <w:b/>
          <w:bCs/>
          <w:noProof/>
        </w:rPr>
        <w:t xml:space="preserve">. </w:t>
      </w:r>
      <w:r w:rsidRPr="00B246A4">
        <w:rPr>
          <w:rFonts w:eastAsia="Palatino Linotype"/>
          <w:noProof/>
        </w:rPr>
        <w:t xml:space="preserve">Pathways in </w:t>
      </w:r>
      <w:r w:rsidR="00A733E0" w:rsidRPr="00B246A4">
        <w:rPr>
          <w:rFonts w:eastAsia="Palatino Linotype"/>
          <w:noProof/>
        </w:rPr>
        <w:t>diabetes</w:t>
      </w:r>
      <w:r w:rsidRPr="00B246A4">
        <w:rPr>
          <w:rFonts w:eastAsia="Palatino Linotype"/>
          <w:noProof/>
        </w:rPr>
        <w:t xml:space="preserve"> with Heart Failure cohort in the</w:t>
      </w:r>
      <w:r w:rsidRPr="00B246A4">
        <w:rPr>
          <w:rFonts w:eastAsia="Palatino Linotype"/>
          <w:i/>
          <w:iCs/>
          <w:noProof/>
        </w:rPr>
        <w:t xml:space="preserve"> All of Us</w:t>
      </w:r>
      <w:r w:rsidRPr="00B246A4">
        <w:rPr>
          <w:rFonts w:eastAsia="Palatino Linotype"/>
          <w:noProof/>
        </w:rPr>
        <w:t xml:space="preserve"> Dataset, whose prevalence is higher in the amputation cohort than in the non-amputation cohort.</w:t>
      </w:r>
    </w:p>
    <w:tbl>
      <w:tblPr>
        <w:tblStyle w:val="12"/>
        <w:tblW w:w="9366" w:type="dxa"/>
        <w:jc w:val="center"/>
        <w:tblLayout w:type="fixed"/>
        <w:tblLook w:val="06A0" w:firstRow="1" w:lastRow="0" w:firstColumn="1" w:lastColumn="0" w:noHBand="1" w:noVBand="1"/>
      </w:tblPr>
      <w:tblGrid>
        <w:gridCol w:w="3028"/>
        <w:gridCol w:w="2904"/>
        <w:gridCol w:w="3403"/>
        <w:gridCol w:w="31"/>
      </w:tblGrid>
      <w:tr w:rsidR="003129C6" w:rsidRPr="00B246A4" w14:paraId="2A46AC83" w14:textId="77777777" w:rsidTr="00B246A4">
        <w:trPr>
          <w:gridAfter w:val="1"/>
          <w:wAfter w:w="31" w:type="dxa"/>
          <w:trHeight w:val="187"/>
          <w:jc w:val="center"/>
        </w:trPr>
        <w:tc>
          <w:tcPr>
            <w:tcW w:w="9335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 w:themeFill="background1"/>
            <w:vAlign w:val="center"/>
          </w:tcPr>
          <w:p w14:paraId="09A8C2D2" w14:textId="77777777" w:rsidR="003129C6" w:rsidRPr="00B246A4" w:rsidRDefault="003129C6" w:rsidP="00B246A4">
            <w:pPr>
              <w:pStyle w:val="MDPI42tablebody"/>
              <w:rPr>
                <w:b/>
                <w:bCs/>
              </w:rPr>
            </w:pPr>
            <w:r w:rsidRPr="00B246A4">
              <w:rPr>
                <w:rFonts w:eastAsia="Palatino Linotype"/>
                <w:b/>
                <w:bCs/>
              </w:rPr>
              <w:t>Amputation Pathways</w:t>
            </w:r>
          </w:p>
        </w:tc>
      </w:tr>
      <w:tr w:rsidR="00C4050F" w:rsidRPr="00B246A4" w14:paraId="391AC062" w14:textId="77777777" w:rsidTr="00B246A4">
        <w:trPr>
          <w:trHeight w:val="16"/>
          <w:jc w:val="center"/>
        </w:trPr>
        <w:tc>
          <w:tcPr>
            <w:tcW w:w="302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454D63C" w14:textId="77777777" w:rsidR="00C4050F" w:rsidRPr="00B246A4" w:rsidRDefault="00C4050F" w:rsidP="00B246A4">
            <w:pPr>
              <w:pStyle w:val="MDPI42tablebody"/>
              <w:rPr>
                <w:b/>
                <w:bCs/>
                <w:noProof/>
              </w:rPr>
            </w:pPr>
            <w:r w:rsidRPr="00B246A4">
              <w:rPr>
                <w:rFonts w:eastAsia="Palatino Linotype"/>
                <w:b/>
                <w:bCs/>
                <w:noProof/>
              </w:rPr>
              <w:t>Stage 1 Treatment</w:t>
            </w:r>
          </w:p>
        </w:tc>
        <w:tc>
          <w:tcPr>
            <w:tcW w:w="29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5ABA1EC" w14:textId="77777777" w:rsidR="00C4050F" w:rsidRPr="00B246A4" w:rsidRDefault="00C4050F" w:rsidP="00B246A4">
            <w:pPr>
              <w:pStyle w:val="MDPI42tablebody"/>
              <w:rPr>
                <w:b/>
                <w:bCs/>
                <w:noProof/>
              </w:rPr>
            </w:pPr>
            <w:r w:rsidRPr="00B246A4">
              <w:rPr>
                <w:rFonts w:eastAsia="Palatino Linotype"/>
                <w:b/>
                <w:bCs/>
                <w:noProof/>
              </w:rPr>
              <w:t>Stage 2 Treatment</w:t>
            </w:r>
          </w:p>
        </w:tc>
        <w:tc>
          <w:tcPr>
            <w:tcW w:w="3434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3F42ACD" w14:textId="77777777" w:rsidR="00C4050F" w:rsidRPr="00B246A4" w:rsidRDefault="00C4050F" w:rsidP="00B246A4">
            <w:pPr>
              <w:pStyle w:val="MDPI42tablebody"/>
              <w:rPr>
                <w:b/>
                <w:bCs/>
              </w:rPr>
            </w:pPr>
            <w:r w:rsidRPr="00B246A4">
              <w:rPr>
                <w:rFonts w:eastAsia="Palatino Linotype"/>
                <w:b/>
                <w:bCs/>
              </w:rPr>
              <w:t>Amputation Rate (%)</w:t>
            </w:r>
          </w:p>
        </w:tc>
      </w:tr>
      <w:tr w:rsidR="00E62E8B" w:rsidRPr="00B246A4" w14:paraId="3974AB5F" w14:textId="77777777" w:rsidTr="00B246A4">
        <w:trPr>
          <w:trHeight w:val="459"/>
          <w:jc w:val="center"/>
        </w:trPr>
        <w:tc>
          <w:tcPr>
            <w:tcW w:w="302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BAD6EF7" w14:textId="77777777" w:rsidR="00E62E8B" w:rsidRPr="00B246A4" w:rsidRDefault="00E62E8B" w:rsidP="00B246A4">
            <w:pPr>
              <w:pStyle w:val="MDPI42tablebody"/>
              <w:rPr>
                <w:noProof/>
              </w:rPr>
            </w:pPr>
            <w:r>
              <w:rPr>
                <w:rFonts w:cs="Arial"/>
                <w:sz w:val="18"/>
                <w:szCs w:val="18"/>
              </w:rPr>
              <w:t>GLP1 receptor agonists</w:t>
            </w:r>
          </w:p>
        </w:tc>
        <w:tc>
          <w:tcPr>
            <w:tcW w:w="290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7869EE6" w14:textId="77777777" w:rsidR="00E62E8B" w:rsidRPr="00B246A4" w:rsidRDefault="00E62E8B" w:rsidP="00B246A4">
            <w:pPr>
              <w:pStyle w:val="MDPI42tablebody"/>
              <w:rPr>
                <w:noProof/>
              </w:rPr>
            </w:pPr>
            <w:r w:rsidRPr="00B246A4">
              <w:rPr>
                <w:rFonts w:eastAsia="Palatino Linotype"/>
                <w:noProof/>
              </w:rPr>
              <w:t>-</w:t>
            </w:r>
          </w:p>
        </w:tc>
        <w:tc>
          <w:tcPr>
            <w:tcW w:w="3434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28A94A1" w14:textId="77777777" w:rsidR="00E62E8B" w:rsidRPr="00B246A4" w:rsidRDefault="00E62E8B" w:rsidP="00B246A4">
            <w:pPr>
              <w:pStyle w:val="MDPI42tablebody"/>
              <w:rPr>
                <w:rFonts w:eastAsiaTheme="minorEastAsia"/>
                <w:noProof/>
                <w:lang w:eastAsia="zh-CN"/>
              </w:rPr>
            </w:pPr>
            <w:r w:rsidRPr="00B246A4">
              <w:rPr>
                <w:rFonts w:eastAsiaTheme="minorEastAsia" w:cs="Arial"/>
                <w:lang w:eastAsia="zh-CN"/>
              </w:rPr>
              <w:t>25.74</w:t>
            </w:r>
          </w:p>
        </w:tc>
      </w:tr>
      <w:tr w:rsidR="00E62E8B" w:rsidRPr="00B246A4" w14:paraId="48C2A4EB" w14:textId="77777777" w:rsidTr="00B246A4">
        <w:trPr>
          <w:trHeight w:val="459"/>
          <w:jc w:val="center"/>
        </w:trPr>
        <w:tc>
          <w:tcPr>
            <w:tcW w:w="302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BDF2EE8" w14:textId="77777777" w:rsidR="00E62E8B" w:rsidRPr="00B246A4" w:rsidRDefault="00E62E8B" w:rsidP="00B246A4">
            <w:pPr>
              <w:pStyle w:val="MDPI42tablebody"/>
              <w:rPr>
                <w:noProof/>
              </w:rPr>
            </w:pPr>
            <w:r>
              <w:rPr>
                <w:rFonts w:eastAsia="Palatino Linotype"/>
                <w:noProof/>
              </w:rPr>
              <w:t>Insulin treatment</w:t>
            </w:r>
          </w:p>
        </w:tc>
        <w:tc>
          <w:tcPr>
            <w:tcW w:w="290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C175A7D" w14:textId="77777777" w:rsidR="00E62E8B" w:rsidRPr="00B246A4" w:rsidRDefault="00E62E8B" w:rsidP="00B246A4">
            <w:pPr>
              <w:pStyle w:val="MDPI42tablebody"/>
              <w:rPr>
                <w:noProof/>
              </w:rPr>
            </w:pPr>
            <w:r w:rsidRPr="00B246A4">
              <w:rPr>
                <w:rFonts w:eastAsia="Palatino Linotype"/>
                <w:noProof/>
              </w:rPr>
              <w:t>-</w:t>
            </w:r>
          </w:p>
        </w:tc>
        <w:tc>
          <w:tcPr>
            <w:tcW w:w="3434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6F74FF1" w14:textId="77777777" w:rsidR="00E62E8B" w:rsidRPr="00B246A4" w:rsidRDefault="00E62E8B" w:rsidP="00B246A4">
            <w:pPr>
              <w:pStyle w:val="MDPI42tablebody"/>
              <w:rPr>
                <w:rFonts w:eastAsiaTheme="minorEastAsia"/>
                <w:noProof/>
                <w:lang w:eastAsia="zh-CN"/>
              </w:rPr>
            </w:pPr>
            <w:r w:rsidRPr="00B246A4">
              <w:rPr>
                <w:rFonts w:eastAsiaTheme="minorEastAsia" w:cs="Arial"/>
                <w:lang w:eastAsia="zh-CN"/>
              </w:rPr>
              <w:t>11.88</w:t>
            </w:r>
          </w:p>
        </w:tc>
      </w:tr>
      <w:tr w:rsidR="00E62E8B" w:rsidRPr="00B246A4" w14:paraId="54723C67" w14:textId="77777777" w:rsidTr="00B246A4">
        <w:trPr>
          <w:trHeight w:val="459"/>
          <w:jc w:val="center"/>
        </w:trPr>
        <w:tc>
          <w:tcPr>
            <w:tcW w:w="302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E3DB970" w14:textId="77777777" w:rsidR="00E62E8B" w:rsidRPr="00B246A4" w:rsidRDefault="00E62E8B" w:rsidP="00B246A4">
            <w:pPr>
              <w:pStyle w:val="MDPI42tablebody"/>
              <w:rPr>
                <w:rFonts w:eastAsiaTheme="minorEastAsia" w:cs="Arial"/>
                <w:sz w:val="18"/>
                <w:szCs w:val="18"/>
                <w:lang w:eastAsia="en-US"/>
              </w:rPr>
            </w:pPr>
            <w:r>
              <w:rPr>
                <w:rFonts w:cs="Arial"/>
                <w:sz w:val="18"/>
                <w:szCs w:val="18"/>
              </w:rPr>
              <w:t>GLP1 receptor agonists</w:t>
            </w:r>
          </w:p>
        </w:tc>
        <w:tc>
          <w:tcPr>
            <w:tcW w:w="290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0FFF75F" w14:textId="77777777" w:rsidR="00E62E8B" w:rsidRPr="00B246A4" w:rsidRDefault="00E62E8B" w:rsidP="00B246A4">
            <w:pPr>
              <w:pStyle w:val="MDPI42tablebody"/>
              <w:rPr>
                <w:noProof/>
              </w:rPr>
            </w:pPr>
            <w:r w:rsidRPr="00B246A4">
              <w:rPr>
                <w:rFonts w:eastAsia="Palatino Linotype"/>
                <w:noProof/>
              </w:rPr>
              <w:t>Metformin</w:t>
            </w:r>
          </w:p>
        </w:tc>
        <w:tc>
          <w:tcPr>
            <w:tcW w:w="3434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6C1D0C1" w14:textId="77777777" w:rsidR="00E62E8B" w:rsidRPr="00B246A4" w:rsidRDefault="00E62E8B" w:rsidP="00B246A4">
            <w:pPr>
              <w:pStyle w:val="MDPI42tablebody"/>
              <w:rPr>
                <w:rFonts w:eastAsiaTheme="minorEastAsia"/>
                <w:noProof/>
                <w:lang w:eastAsia="zh-CN"/>
              </w:rPr>
            </w:pPr>
            <w:r w:rsidRPr="00B246A4">
              <w:rPr>
                <w:rFonts w:eastAsiaTheme="minorEastAsia" w:cs="Arial"/>
                <w:lang w:eastAsia="zh-CN"/>
              </w:rPr>
              <w:t>10.89</w:t>
            </w:r>
          </w:p>
        </w:tc>
      </w:tr>
      <w:tr w:rsidR="00E62E8B" w:rsidRPr="00B246A4" w14:paraId="5682C613" w14:textId="77777777" w:rsidTr="00B246A4">
        <w:trPr>
          <w:trHeight w:val="459"/>
          <w:jc w:val="center"/>
        </w:trPr>
        <w:tc>
          <w:tcPr>
            <w:tcW w:w="302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D840F6A" w14:textId="77777777" w:rsidR="00E62E8B" w:rsidRPr="00B246A4" w:rsidRDefault="00E62E8B" w:rsidP="00B246A4">
            <w:pPr>
              <w:pStyle w:val="MDPI42tablebody"/>
              <w:rPr>
                <w:noProof/>
              </w:rPr>
            </w:pPr>
            <w:r>
              <w:rPr>
                <w:rFonts w:cs="Arial"/>
                <w:sz w:val="18"/>
                <w:szCs w:val="18"/>
              </w:rPr>
              <w:t>GLP1 receptor agonists</w:t>
            </w:r>
          </w:p>
        </w:tc>
        <w:tc>
          <w:tcPr>
            <w:tcW w:w="290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E5020BD" w14:textId="77777777" w:rsidR="00E62E8B" w:rsidRPr="00B246A4" w:rsidRDefault="00E62E8B" w:rsidP="00B246A4">
            <w:pPr>
              <w:pStyle w:val="MDPI42tablebody"/>
              <w:rPr>
                <w:noProof/>
              </w:rPr>
            </w:pPr>
            <w:r>
              <w:rPr>
                <w:rFonts w:eastAsia="Palatino Linotype"/>
                <w:noProof/>
              </w:rPr>
              <w:t>Insulin treatment</w:t>
            </w:r>
          </w:p>
        </w:tc>
        <w:tc>
          <w:tcPr>
            <w:tcW w:w="3434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304B439" w14:textId="77777777" w:rsidR="00E62E8B" w:rsidRPr="00B246A4" w:rsidRDefault="00E62E8B" w:rsidP="00B246A4">
            <w:pPr>
              <w:pStyle w:val="MDPI42tablebody"/>
              <w:rPr>
                <w:rFonts w:eastAsiaTheme="minorEastAsia"/>
                <w:noProof/>
                <w:lang w:eastAsia="zh-CN"/>
              </w:rPr>
            </w:pPr>
            <w:r w:rsidRPr="00B246A4">
              <w:rPr>
                <w:rFonts w:eastAsiaTheme="minorEastAsia" w:cs="Arial"/>
                <w:lang w:eastAsia="zh-CN"/>
              </w:rPr>
              <w:t>5.94</w:t>
            </w:r>
          </w:p>
        </w:tc>
      </w:tr>
    </w:tbl>
    <w:p w14:paraId="65906110" w14:textId="7BDA7647" w:rsidR="00BC2259" w:rsidRPr="00B246A4" w:rsidRDefault="00BC2259" w:rsidP="0029064F">
      <w:pPr>
        <w:pStyle w:val="MDPI41tablecaption"/>
        <w:ind w:left="0"/>
        <w:rPr>
          <w:rFonts w:eastAsiaTheme="minorEastAsia"/>
          <w:noProof/>
        </w:rPr>
      </w:pPr>
      <w:r w:rsidRPr="00B246A4">
        <w:rPr>
          <w:rFonts w:eastAsia="Palatino Linotype"/>
          <w:b/>
          <w:bCs/>
          <w:noProof/>
        </w:rPr>
        <w:t xml:space="preserve">Table </w:t>
      </w:r>
      <w:r w:rsidR="001C06F8" w:rsidRPr="00B246A4">
        <w:rPr>
          <w:rFonts w:eastAsiaTheme="minorEastAsia"/>
          <w:b/>
          <w:bCs/>
          <w:noProof/>
          <w:lang w:eastAsia="zh-CN"/>
        </w:rPr>
        <w:t>5</w:t>
      </w:r>
      <w:r w:rsidRPr="00B246A4">
        <w:rPr>
          <w:rFonts w:eastAsia="Palatino Linotype"/>
          <w:b/>
          <w:bCs/>
          <w:noProof/>
        </w:rPr>
        <w:t xml:space="preserve">. </w:t>
      </w:r>
      <w:r w:rsidRPr="00B246A4">
        <w:rPr>
          <w:rFonts w:eastAsia="Palatino Linotype"/>
          <w:noProof/>
        </w:rPr>
        <w:t xml:space="preserve">Pathways in </w:t>
      </w:r>
      <w:r w:rsidR="00A733E0" w:rsidRPr="00B246A4">
        <w:rPr>
          <w:rFonts w:eastAsia="Palatino Linotype"/>
          <w:noProof/>
        </w:rPr>
        <w:t>diabetes</w:t>
      </w:r>
      <w:r w:rsidRPr="00B246A4">
        <w:rPr>
          <w:rFonts w:eastAsia="Palatino Linotype"/>
          <w:noProof/>
        </w:rPr>
        <w:t xml:space="preserve"> with Heart Failure cohort in the </w:t>
      </w:r>
      <w:r w:rsidRPr="00B246A4">
        <w:rPr>
          <w:rFonts w:eastAsia="Palatino Linotype"/>
          <w:i/>
          <w:iCs/>
          <w:noProof/>
        </w:rPr>
        <w:t>All of Us</w:t>
      </w:r>
      <w:r w:rsidRPr="00B246A4">
        <w:rPr>
          <w:rFonts w:eastAsia="Palatino Linotype"/>
          <w:noProof/>
        </w:rPr>
        <w:t xml:space="preserve"> Dataset, whose prevalence is higher in the non-amputation cohort than in the amputation cohort.</w:t>
      </w:r>
    </w:p>
    <w:tbl>
      <w:tblPr>
        <w:tblStyle w:val="12"/>
        <w:tblW w:w="0" w:type="auto"/>
        <w:jc w:val="center"/>
        <w:tblLayout w:type="fixed"/>
        <w:tblLook w:val="06A0" w:firstRow="1" w:lastRow="0" w:firstColumn="1" w:lastColumn="0" w:noHBand="1" w:noVBand="1"/>
      </w:tblPr>
      <w:tblGrid>
        <w:gridCol w:w="2383"/>
        <w:gridCol w:w="2383"/>
        <w:gridCol w:w="2389"/>
        <w:gridCol w:w="2391"/>
      </w:tblGrid>
      <w:tr w:rsidR="00617098" w:rsidRPr="00B246A4" w14:paraId="38957F55" w14:textId="77777777" w:rsidTr="00617098">
        <w:trPr>
          <w:trHeight w:val="141"/>
          <w:jc w:val="center"/>
        </w:trPr>
        <w:tc>
          <w:tcPr>
            <w:tcW w:w="9546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1BFF9F78" w14:textId="365BF38C" w:rsidR="00617098" w:rsidRPr="00B246A4" w:rsidRDefault="00617098" w:rsidP="00B246A4">
            <w:pPr>
              <w:pStyle w:val="MDPI42tablebody"/>
              <w:rPr>
                <w:b/>
                <w:bCs/>
              </w:rPr>
            </w:pPr>
            <w:r w:rsidRPr="00B246A4">
              <w:rPr>
                <w:rFonts w:eastAsia="Palatino Linotype"/>
                <w:b/>
                <w:bCs/>
              </w:rPr>
              <w:t>Non - Amputation Pathways</w:t>
            </w:r>
          </w:p>
        </w:tc>
      </w:tr>
      <w:tr w:rsidR="00C4050F" w:rsidRPr="00B246A4" w14:paraId="03B095B6" w14:textId="77777777" w:rsidTr="00617098">
        <w:trPr>
          <w:trHeight w:val="344"/>
          <w:jc w:val="center"/>
        </w:trPr>
        <w:tc>
          <w:tcPr>
            <w:tcW w:w="238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A42B752" w14:textId="77777777" w:rsidR="00C4050F" w:rsidRPr="00B246A4" w:rsidRDefault="00C4050F" w:rsidP="00B246A4">
            <w:pPr>
              <w:pStyle w:val="MDPI42tablebody"/>
              <w:rPr>
                <w:b/>
                <w:bCs/>
              </w:rPr>
            </w:pPr>
            <w:r w:rsidRPr="00B246A4">
              <w:rPr>
                <w:rFonts w:eastAsia="Palatino Linotype"/>
                <w:b/>
                <w:bCs/>
              </w:rPr>
              <w:t>Stage 1 Treatment</w:t>
            </w:r>
          </w:p>
        </w:tc>
        <w:tc>
          <w:tcPr>
            <w:tcW w:w="23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C7F9DA7" w14:textId="77777777" w:rsidR="00C4050F" w:rsidRPr="00B246A4" w:rsidRDefault="00C4050F" w:rsidP="00B246A4">
            <w:pPr>
              <w:pStyle w:val="MDPI42tablebody"/>
              <w:rPr>
                <w:b/>
                <w:bCs/>
              </w:rPr>
            </w:pPr>
            <w:r w:rsidRPr="00B246A4">
              <w:rPr>
                <w:rFonts w:eastAsia="Palatino Linotype"/>
                <w:b/>
                <w:bCs/>
              </w:rPr>
              <w:t>Stage 2 Treatment</w:t>
            </w:r>
          </w:p>
        </w:tc>
        <w:tc>
          <w:tcPr>
            <w:tcW w:w="238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DFC6D9F" w14:textId="6EEE134B" w:rsidR="00C4050F" w:rsidRPr="00B246A4" w:rsidRDefault="00C4050F" w:rsidP="00B246A4">
            <w:pPr>
              <w:pStyle w:val="MDPI42tablebody"/>
              <w:rPr>
                <w:rFonts w:eastAsia="Palatino Linotype"/>
                <w:b/>
                <w:bCs/>
              </w:rPr>
            </w:pPr>
            <w:r w:rsidRPr="00B246A4">
              <w:rPr>
                <w:rFonts w:eastAsia="Palatino Linotype"/>
                <w:b/>
                <w:bCs/>
              </w:rPr>
              <w:t xml:space="preserve">Stage </w:t>
            </w:r>
            <w:r w:rsidRPr="00B246A4">
              <w:rPr>
                <w:rFonts w:eastAsiaTheme="minorEastAsia"/>
                <w:b/>
                <w:bCs/>
              </w:rPr>
              <w:t>3</w:t>
            </w:r>
            <w:r w:rsidRPr="00B246A4">
              <w:rPr>
                <w:rFonts w:eastAsia="Palatino Linotype"/>
                <w:b/>
                <w:bCs/>
              </w:rPr>
              <w:t xml:space="preserve"> Treatment</w:t>
            </w:r>
          </w:p>
        </w:tc>
        <w:tc>
          <w:tcPr>
            <w:tcW w:w="239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6CFF9D7" w14:textId="58AADD66" w:rsidR="00C4050F" w:rsidRPr="00B246A4" w:rsidRDefault="00C4050F" w:rsidP="00B246A4">
            <w:pPr>
              <w:pStyle w:val="MDPI42tablebody"/>
              <w:rPr>
                <w:b/>
                <w:bCs/>
              </w:rPr>
            </w:pPr>
            <w:r w:rsidRPr="00B246A4">
              <w:rPr>
                <w:rFonts w:eastAsia="Palatino Linotype"/>
                <w:b/>
                <w:bCs/>
              </w:rPr>
              <w:t>Non-Amputation Rate (%)</w:t>
            </w:r>
          </w:p>
        </w:tc>
      </w:tr>
      <w:tr w:rsidR="00C4050F" w:rsidRPr="00B246A4" w14:paraId="4AC393F6" w14:textId="77777777" w:rsidTr="00617098">
        <w:trPr>
          <w:trHeight w:val="344"/>
          <w:jc w:val="center"/>
        </w:trPr>
        <w:tc>
          <w:tcPr>
            <w:tcW w:w="238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86C0A1C" w14:textId="45FECE7C" w:rsidR="00C4050F" w:rsidRPr="00B246A4" w:rsidRDefault="00C4050F" w:rsidP="00B246A4">
            <w:pPr>
              <w:pStyle w:val="MDPI42tablebody"/>
            </w:pPr>
            <w:r w:rsidRPr="00B246A4">
              <w:t>Metformin</w:t>
            </w:r>
          </w:p>
        </w:tc>
        <w:tc>
          <w:tcPr>
            <w:tcW w:w="238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3CCA757" w14:textId="23B4C429" w:rsidR="00C4050F" w:rsidRPr="00B246A4" w:rsidRDefault="00C4050F" w:rsidP="00B246A4">
            <w:pPr>
              <w:pStyle w:val="MDPI42tablebody"/>
            </w:pPr>
            <w:r w:rsidRPr="00B246A4">
              <w:rPr>
                <w:rFonts w:eastAsiaTheme="minorEastAsia"/>
              </w:rPr>
              <w:t>-</w:t>
            </w:r>
          </w:p>
        </w:tc>
        <w:tc>
          <w:tcPr>
            <w:tcW w:w="238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F93A460" w14:textId="09A1EACA" w:rsidR="00C4050F" w:rsidRPr="00B246A4" w:rsidRDefault="00C4050F" w:rsidP="00B246A4">
            <w:pPr>
              <w:pStyle w:val="MDPI42tablebody"/>
            </w:pPr>
            <w:r w:rsidRPr="00B246A4">
              <w:rPr>
                <w:rFonts w:eastAsiaTheme="minorEastAsia"/>
              </w:rPr>
              <w:t>-</w:t>
            </w:r>
          </w:p>
        </w:tc>
        <w:tc>
          <w:tcPr>
            <w:tcW w:w="23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D3CA645" w14:textId="56B209A1" w:rsidR="00C4050F" w:rsidRPr="00B246A4" w:rsidRDefault="00C4050F" w:rsidP="00B246A4">
            <w:pPr>
              <w:pStyle w:val="MDPI42tablebody"/>
              <w:rPr>
                <w:rFonts w:eastAsiaTheme="minorEastAsia"/>
              </w:rPr>
            </w:pPr>
            <w:r w:rsidRPr="00B246A4">
              <w:rPr>
                <w:rFonts w:eastAsiaTheme="minorEastAsia"/>
              </w:rPr>
              <w:t>27.54</w:t>
            </w:r>
          </w:p>
        </w:tc>
      </w:tr>
      <w:tr w:rsidR="00C4050F" w:rsidRPr="00B246A4" w14:paraId="298AA8CB" w14:textId="77777777" w:rsidTr="00617098">
        <w:trPr>
          <w:trHeight w:val="344"/>
          <w:jc w:val="center"/>
        </w:trPr>
        <w:tc>
          <w:tcPr>
            <w:tcW w:w="238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C10179D" w14:textId="6C2C3095" w:rsidR="00C4050F" w:rsidRPr="00B246A4" w:rsidRDefault="00C4050F" w:rsidP="00B246A4">
            <w:pPr>
              <w:pStyle w:val="MDPI42tablebody"/>
            </w:pPr>
            <w:r w:rsidRPr="00B246A4">
              <w:t>Metformin</w:t>
            </w:r>
          </w:p>
        </w:tc>
        <w:tc>
          <w:tcPr>
            <w:tcW w:w="238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066B44F" w14:textId="4C750CE1" w:rsidR="00C4050F" w:rsidRPr="00B246A4" w:rsidRDefault="00B246A4" w:rsidP="00B246A4">
            <w:pPr>
              <w:pStyle w:val="MDPI42tablebody"/>
            </w:pPr>
            <w:r>
              <w:t>Sulfonylureas and repaglinides</w:t>
            </w:r>
          </w:p>
        </w:tc>
        <w:tc>
          <w:tcPr>
            <w:tcW w:w="238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300D02B" w14:textId="08D5B588" w:rsidR="00C4050F" w:rsidRPr="00B246A4" w:rsidRDefault="00C4050F" w:rsidP="00B246A4">
            <w:pPr>
              <w:pStyle w:val="MDPI42tablebody"/>
            </w:pPr>
            <w:r w:rsidRPr="00B246A4">
              <w:rPr>
                <w:rFonts w:eastAsiaTheme="minorEastAsia"/>
              </w:rPr>
              <w:t>-</w:t>
            </w:r>
          </w:p>
        </w:tc>
        <w:tc>
          <w:tcPr>
            <w:tcW w:w="23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F1FFF1C" w14:textId="43F2AF95" w:rsidR="00C4050F" w:rsidRPr="00B246A4" w:rsidRDefault="00C4050F" w:rsidP="00B246A4">
            <w:pPr>
              <w:pStyle w:val="MDPI42tablebody"/>
              <w:rPr>
                <w:rFonts w:eastAsiaTheme="minorEastAsia"/>
              </w:rPr>
            </w:pPr>
            <w:r w:rsidRPr="00B246A4">
              <w:rPr>
                <w:rFonts w:eastAsiaTheme="minorEastAsia"/>
              </w:rPr>
              <w:t>15.16</w:t>
            </w:r>
          </w:p>
        </w:tc>
      </w:tr>
      <w:tr w:rsidR="00C4050F" w:rsidRPr="00B246A4" w14:paraId="5AB19185" w14:textId="77777777" w:rsidTr="00617098">
        <w:trPr>
          <w:trHeight w:val="344"/>
          <w:jc w:val="center"/>
        </w:trPr>
        <w:tc>
          <w:tcPr>
            <w:tcW w:w="238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77A427F" w14:textId="25D437F0" w:rsidR="00C4050F" w:rsidRPr="00B246A4" w:rsidRDefault="00C4050F" w:rsidP="00B246A4">
            <w:pPr>
              <w:pStyle w:val="MDPI42tablebody"/>
            </w:pPr>
            <w:r w:rsidRPr="00B246A4">
              <w:lastRenderedPageBreak/>
              <w:t>Metformin</w:t>
            </w:r>
          </w:p>
        </w:tc>
        <w:tc>
          <w:tcPr>
            <w:tcW w:w="238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855D84E" w14:textId="488FECDF" w:rsidR="00C4050F" w:rsidRPr="00B246A4" w:rsidRDefault="00B246A4" w:rsidP="00B246A4">
            <w:pPr>
              <w:pStyle w:val="MDPI42tablebody"/>
            </w:pPr>
            <w:r>
              <w:t>Sulfonylureas and repaglinides</w:t>
            </w:r>
          </w:p>
        </w:tc>
        <w:tc>
          <w:tcPr>
            <w:tcW w:w="238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F17E1D9" w14:textId="09B30623" w:rsidR="00C4050F" w:rsidRPr="00B246A4" w:rsidRDefault="00B246A4" w:rsidP="00B246A4">
            <w:pPr>
              <w:pStyle w:val="MDPI42tablebody"/>
            </w:pPr>
            <w:r>
              <w:t>Thiazolidinediones drugs - pioglitazones</w:t>
            </w:r>
          </w:p>
        </w:tc>
        <w:tc>
          <w:tcPr>
            <w:tcW w:w="23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057FDD4" w14:textId="3D3C0E05" w:rsidR="00C4050F" w:rsidRPr="00B246A4" w:rsidRDefault="00C4050F" w:rsidP="00B246A4">
            <w:pPr>
              <w:pStyle w:val="MDPI42tablebody"/>
              <w:rPr>
                <w:rFonts w:eastAsiaTheme="minorEastAsia"/>
              </w:rPr>
            </w:pPr>
            <w:r w:rsidRPr="00B246A4">
              <w:rPr>
                <w:rFonts w:eastAsiaTheme="minorEastAsia"/>
              </w:rPr>
              <w:t>5.01</w:t>
            </w:r>
          </w:p>
        </w:tc>
      </w:tr>
    </w:tbl>
    <w:p w14:paraId="219DD410" w14:textId="041082E0" w:rsidR="00BC2259" w:rsidRPr="00B246A4" w:rsidRDefault="00BC2259" w:rsidP="0029064F">
      <w:pPr>
        <w:pStyle w:val="MDPI41tablecaption"/>
        <w:ind w:left="0"/>
        <w:rPr>
          <w:rFonts w:eastAsiaTheme="minorEastAsia"/>
          <w:noProof/>
        </w:rPr>
      </w:pPr>
      <w:r w:rsidRPr="00B246A4">
        <w:rPr>
          <w:rFonts w:eastAsia="Palatino Linotype"/>
          <w:b/>
          <w:bCs/>
          <w:noProof/>
        </w:rPr>
        <w:t>Table</w:t>
      </w:r>
      <w:r w:rsidR="001C06F8" w:rsidRPr="00B246A4">
        <w:rPr>
          <w:rFonts w:eastAsiaTheme="minorEastAsia"/>
          <w:b/>
          <w:bCs/>
          <w:noProof/>
          <w:lang w:eastAsia="zh-CN"/>
        </w:rPr>
        <w:t xml:space="preserve"> 6</w:t>
      </w:r>
      <w:r w:rsidRPr="00B246A4">
        <w:rPr>
          <w:rFonts w:eastAsia="Palatino Linotype"/>
          <w:b/>
          <w:bCs/>
          <w:noProof/>
        </w:rPr>
        <w:t xml:space="preserve">. </w:t>
      </w:r>
      <w:r w:rsidRPr="00B246A4">
        <w:rPr>
          <w:rFonts w:eastAsia="Palatino Linotype"/>
          <w:noProof/>
        </w:rPr>
        <w:t xml:space="preserve">Pathways in </w:t>
      </w:r>
      <w:r w:rsidR="00A733E0" w:rsidRPr="00B246A4">
        <w:rPr>
          <w:rFonts w:eastAsia="Palatino Linotype"/>
          <w:noProof/>
        </w:rPr>
        <w:t>diabetes</w:t>
      </w:r>
      <w:r w:rsidRPr="00B246A4">
        <w:rPr>
          <w:rFonts w:eastAsia="Palatino Linotype"/>
          <w:noProof/>
        </w:rPr>
        <w:t xml:space="preserve"> with Cerebrovascular disease cohort in the</w:t>
      </w:r>
      <w:r w:rsidRPr="00B246A4">
        <w:rPr>
          <w:rFonts w:eastAsia="Palatino Linotype"/>
          <w:i/>
          <w:iCs/>
          <w:noProof/>
        </w:rPr>
        <w:t xml:space="preserve"> All of Us</w:t>
      </w:r>
      <w:r w:rsidRPr="00B246A4">
        <w:rPr>
          <w:rFonts w:eastAsia="Palatino Linotype"/>
          <w:noProof/>
        </w:rPr>
        <w:t xml:space="preserve"> Dataset, whose prevalence is higher in the amputation cohort than in the non-amputation cohort.</w:t>
      </w:r>
    </w:p>
    <w:tbl>
      <w:tblPr>
        <w:tblStyle w:val="12"/>
        <w:tblW w:w="9066" w:type="dxa"/>
        <w:jc w:val="center"/>
        <w:tblLayout w:type="fixed"/>
        <w:tblLook w:val="06A0" w:firstRow="1" w:lastRow="0" w:firstColumn="1" w:lastColumn="0" w:noHBand="1" w:noVBand="1"/>
      </w:tblPr>
      <w:tblGrid>
        <w:gridCol w:w="2930"/>
        <w:gridCol w:w="2810"/>
        <w:gridCol w:w="3311"/>
        <w:gridCol w:w="15"/>
      </w:tblGrid>
      <w:tr w:rsidR="003129C6" w:rsidRPr="00B246A4" w14:paraId="46C7654A" w14:textId="77777777" w:rsidTr="00617098">
        <w:trPr>
          <w:trHeight w:val="193"/>
          <w:jc w:val="center"/>
        </w:trPr>
        <w:tc>
          <w:tcPr>
            <w:tcW w:w="9066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 w:themeFill="background1"/>
            <w:vAlign w:val="center"/>
          </w:tcPr>
          <w:p w14:paraId="2099C92C" w14:textId="77777777" w:rsidR="003129C6" w:rsidRPr="00B246A4" w:rsidRDefault="003129C6" w:rsidP="00B246A4">
            <w:pPr>
              <w:pStyle w:val="MDPI42tablebody"/>
              <w:rPr>
                <w:b/>
                <w:bCs/>
              </w:rPr>
            </w:pPr>
            <w:r w:rsidRPr="00B246A4">
              <w:rPr>
                <w:rFonts w:eastAsia="Palatino Linotype"/>
                <w:b/>
                <w:bCs/>
              </w:rPr>
              <w:t>Amputation Pathways</w:t>
            </w:r>
          </w:p>
        </w:tc>
      </w:tr>
      <w:tr w:rsidR="00C4050F" w:rsidRPr="00B246A4" w14:paraId="04806EB6" w14:textId="77777777" w:rsidTr="00617098">
        <w:trPr>
          <w:gridAfter w:val="1"/>
          <w:wAfter w:w="15" w:type="dxa"/>
          <w:trHeight w:val="193"/>
          <w:jc w:val="center"/>
        </w:trPr>
        <w:tc>
          <w:tcPr>
            <w:tcW w:w="29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A85AC96" w14:textId="77777777" w:rsidR="00C4050F" w:rsidRPr="00B246A4" w:rsidRDefault="00C4050F" w:rsidP="00B246A4">
            <w:pPr>
              <w:pStyle w:val="MDPI42tablebody"/>
              <w:rPr>
                <w:b/>
                <w:bCs/>
                <w:noProof/>
              </w:rPr>
            </w:pPr>
            <w:r w:rsidRPr="00B246A4">
              <w:rPr>
                <w:rFonts w:eastAsia="Palatino Linotype"/>
                <w:b/>
                <w:bCs/>
                <w:noProof/>
              </w:rPr>
              <w:t>Stage 1 Treatment</w:t>
            </w:r>
          </w:p>
        </w:tc>
        <w:tc>
          <w:tcPr>
            <w:tcW w:w="28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53AD521" w14:textId="77777777" w:rsidR="00C4050F" w:rsidRPr="00B246A4" w:rsidRDefault="00C4050F" w:rsidP="00B246A4">
            <w:pPr>
              <w:pStyle w:val="MDPI42tablebody"/>
              <w:rPr>
                <w:b/>
                <w:bCs/>
                <w:noProof/>
              </w:rPr>
            </w:pPr>
            <w:r w:rsidRPr="00B246A4">
              <w:rPr>
                <w:rFonts w:eastAsia="Palatino Linotype"/>
                <w:b/>
                <w:bCs/>
                <w:noProof/>
              </w:rPr>
              <w:t>Stage 2 Treatment</w:t>
            </w:r>
          </w:p>
        </w:tc>
        <w:tc>
          <w:tcPr>
            <w:tcW w:w="3311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838C23E" w14:textId="77777777" w:rsidR="00C4050F" w:rsidRPr="00B246A4" w:rsidRDefault="00C4050F" w:rsidP="00B246A4">
            <w:pPr>
              <w:pStyle w:val="MDPI42tablebody"/>
              <w:rPr>
                <w:b/>
                <w:bCs/>
              </w:rPr>
            </w:pPr>
            <w:r w:rsidRPr="00B246A4">
              <w:rPr>
                <w:rFonts w:eastAsia="Palatino Linotype"/>
                <w:b/>
                <w:bCs/>
              </w:rPr>
              <w:t>Amputation Rate (%)</w:t>
            </w:r>
          </w:p>
        </w:tc>
      </w:tr>
      <w:tr w:rsidR="00080A1F" w:rsidRPr="00B246A4" w14:paraId="74079937" w14:textId="77777777" w:rsidTr="00617098">
        <w:trPr>
          <w:gridAfter w:val="1"/>
          <w:wAfter w:w="15" w:type="dxa"/>
          <w:trHeight w:val="193"/>
          <w:jc w:val="center"/>
        </w:trPr>
        <w:tc>
          <w:tcPr>
            <w:tcW w:w="29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392BA9B" w14:textId="77777777" w:rsidR="00080A1F" w:rsidRPr="00B246A4" w:rsidRDefault="00080A1F" w:rsidP="00B246A4">
            <w:pPr>
              <w:pStyle w:val="MDPI42tablebody"/>
              <w:rPr>
                <w:noProof/>
              </w:rPr>
            </w:pPr>
            <w:r>
              <w:rPr>
                <w:rFonts w:eastAsia="Palatino Linotype"/>
                <w:noProof/>
              </w:rPr>
              <w:t>GLP1 receptor agonists</w:t>
            </w:r>
          </w:p>
        </w:tc>
        <w:tc>
          <w:tcPr>
            <w:tcW w:w="28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F0D9AD6" w14:textId="77777777" w:rsidR="00080A1F" w:rsidRPr="00B246A4" w:rsidRDefault="00080A1F" w:rsidP="00B246A4">
            <w:pPr>
              <w:pStyle w:val="MDPI42tablebody"/>
              <w:rPr>
                <w:rFonts w:eastAsiaTheme="minorEastAsia"/>
                <w:noProof/>
                <w:lang w:eastAsia="zh-CN"/>
              </w:rPr>
            </w:pPr>
            <w:r w:rsidRPr="00B246A4">
              <w:rPr>
                <w:rFonts w:eastAsiaTheme="minorEastAsia"/>
                <w:noProof/>
                <w:lang w:eastAsia="zh-CN"/>
              </w:rPr>
              <w:t>-</w:t>
            </w:r>
          </w:p>
        </w:tc>
        <w:tc>
          <w:tcPr>
            <w:tcW w:w="33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7F9C501" w14:textId="77777777" w:rsidR="00080A1F" w:rsidRPr="00B246A4" w:rsidRDefault="00080A1F" w:rsidP="00B246A4">
            <w:pPr>
              <w:pStyle w:val="MDPI42tablebody"/>
              <w:rPr>
                <w:rFonts w:eastAsiaTheme="minorEastAsia"/>
                <w:noProof/>
                <w:lang w:eastAsia="zh-CN"/>
              </w:rPr>
            </w:pPr>
            <w:r w:rsidRPr="00B246A4">
              <w:rPr>
                <w:rFonts w:eastAsiaTheme="minorEastAsia" w:cs="Arial"/>
                <w:lang w:eastAsia="zh-CN"/>
              </w:rPr>
              <w:t>17.54</w:t>
            </w:r>
          </w:p>
        </w:tc>
      </w:tr>
      <w:tr w:rsidR="00080A1F" w:rsidRPr="00B246A4" w14:paraId="39EE3486" w14:textId="77777777" w:rsidTr="00617098">
        <w:trPr>
          <w:gridAfter w:val="1"/>
          <w:wAfter w:w="15" w:type="dxa"/>
          <w:trHeight w:val="193"/>
          <w:jc w:val="center"/>
        </w:trPr>
        <w:tc>
          <w:tcPr>
            <w:tcW w:w="29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28DDBB9" w14:textId="77777777" w:rsidR="00080A1F" w:rsidRPr="00B246A4" w:rsidRDefault="00080A1F" w:rsidP="00B246A4">
            <w:pPr>
              <w:pStyle w:val="MDPI42tablebody"/>
              <w:rPr>
                <w:noProof/>
              </w:rPr>
            </w:pPr>
            <w:r>
              <w:rPr>
                <w:rFonts w:eastAsia="Palatino Linotype"/>
                <w:noProof/>
              </w:rPr>
              <w:t>GLP1 receptor agonists</w:t>
            </w:r>
          </w:p>
        </w:tc>
        <w:tc>
          <w:tcPr>
            <w:tcW w:w="28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7333513" w14:textId="77777777" w:rsidR="00080A1F" w:rsidRPr="00B246A4" w:rsidRDefault="00080A1F" w:rsidP="00B246A4">
            <w:pPr>
              <w:pStyle w:val="MDPI42tablebody"/>
              <w:rPr>
                <w:noProof/>
              </w:rPr>
            </w:pPr>
            <w:r w:rsidRPr="00B246A4">
              <w:rPr>
                <w:rFonts w:eastAsia="Palatino Linotype"/>
                <w:noProof/>
              </w:rPr>
              <w:t>Metformin</w:t>
            </w:r>
          </w:p>
        </w:tc>
        <w:tc>
          <w:tcPr>
            <w:tcW w:w="33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2881730" w14:textId="77777777" w:rsidR="00080A1F" w:rsidRPr="00B246A4" w:rsidRDefault="00080A1F" w:rsidP="00B246A4">
            <w:pPr>
              <w:pStyle w:val="MDPI42tablebody"/>
              <w:rPr>
                <w:rFonts w:eastAsiaTheme="minorEastAsia"/>
                <w:noProof/>
                <w:lang w:eastAsia="zh-CN"/>
              </w:rPr>
            </w:pPr>
            <w:r w:rsidRPr="00B246A4">
              <w:rPr>
                <w:rFonts w:eastAsiaTheme="minorEastAsia" w:cs="Arial"/>
                <w:lang w:eastAsia="zh-CN"/>
              </w:rPr>
              <w:t>10.53</w:t>
            </w:r>
          </w:p>
        </w:tc>
      </w:tr>
      <w:tr w:rsidR="00080A1F" w:rsidRPr="00B246A4" w14:paraId="78BED615" w14:textId="77777777" w:rsidTr="00617098">
        <w:trPr>
          <w:gridAfter w:val="1"/>
          <w:wAfter w:w="15" w:type="dxa"/>
          <w:trHeight w:val="193"/>
          <w:jc w:val="center"/>
        </w:trPr>
        <w:tc>
          <w:tcPr>
            <w:tcW w:w="29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261D958" w14:textId="77777777" w:rsidR="00080A1F" w:rsidRPr="00B246A4" w:rsidRDefault="00080A1F" w:rsidP="00B246A4">
            <w:pPr>
              <w:pStyle w:val="MDPI42tablebody"/>
              <w:rPr>
                <w:noProof/>
              </w:rPr>
            </w:pPr>
            <w:r>
              <w:rPr>
                <w:rFonts w:eastAsia="Palatino Linotype"/>
                <w:noProof/>
              </w:rPr>
              <w:t>Insulin treatment</w:t>
            </w:r>
          </w:p>
        </w:tc>
        <w:tc>
          <w:tcPr>
            <w:tcW w:w="28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EDBB538" w14:textId="77777777" w:rsidR="00080A1F" w:rsidRPr="00B246A4" w:rsidRDefault="00080A1F" w:rsidP="00B246A4">
            <w:pPr>
              <w:pStyle w:val="MDPI42tablebody"/>
              <w:rPr>
                <w:rFonts w:eastAsiaTheme="minorEastAsia"/>
                <w:noProof/>
                <w:lang w:eastAsia="zh-CN"/>
              </w:rPr>
            </w:pPr>
            <w:r w:rsidRPr="00B246A4">
              <w:rPr>
                <w:rFonts w:eastAsiaTheme="minorEastAsia"/>
                <w:noProof/>
                <w:lang w:eastAsia="zh-CN"/>
              </w:rPr>
              <w:t>-</w:t>
            </w:r>
          </w:p>
        </w:tc>
        <w:tc>
          <w:tcPr>
            <w:tcW w:w="33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DC424A6" w14:textId="77777777" w:rsidR="00080A1F" w:rsidRPr="00B246A4" w:rsidRDefault="00080A1F" w:rsidP="00B246A4">
            <w:pPr>
              <w:pStyle w:val="MDPI42tablebody"/>
              <w:rPr>
                <w:rFonts w:eastAsiaTheme="minorEastAsia"/>
                <w:noProof/>
                <w:lang w:eastAsia="zh-CN"/>
              </w:rPr>
            </w:pPr>
            <w:r w:rsidRPr="00B246A4">
              <w:rPr>
                <w:rFonts w:eastAsiaTheme="minorEastAsia" w:cs="Arial"/>
                <w:lang w:eastAsia="zh-CN"/>
              </w:rPr>
              <w:t>7.89</w:t>
            </w:r>
          </w:p>
        </w:tc>
      </w:tr>
      <w:tr w:rsidR="00080A1F" w:rsidRPr="00B246A4" w14:paraId="06C4AB06" w14:textId="77777777" w:rsidTr="00617098">
        <w:trPr>
          <w:gridAfter w:val="1"/>
          <w:wAfter w:w="15" w:type="dxa"/>
          <w:trHeight w:val="193"/>
          <w:jc w:val="center"/>
        </w:trPr>
        <w:tc>
          <w:tcPr>
            <w:tcW w:w="29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C27E567" w14:textId="77777777" w:rsidR="00080A1F" w:rsidRPr="00B246A4" w:rsidRDefault="00080A1F" w:rsidP="00B246A4">
            <w:pPr>
              <w:pStyle w:val="MDPI42tablebody"/>
              <w:rPr>
                <w:noProof/>
              </w:rPr>
            </w:pPr>
            <w:r>
              <w:rPr>
                <w:rFonts w:eastAsia="Palatino Linotype"/>
                <w:noProof/>
              </w:rPr>
              <w:t>GLP1 receptor agonists</w:t>
            </w:r>
          </w:p>
        </w:tc>
        <w:tc>
          <w:tcPr>
            <w:tcW w:w="28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1989156" w14:textId="77777777" w:rsidR="00080A1F" w:rsidRPr="00B246A4" w:rsidRDefault="00080A1F" w:rsidP="00B246A4">
            <w:pPr>
              <w:pStyle w:val="MDPI42tablebody"/>
              <w:rPr>
                <w:noProof/>
              </w:rPr>
            </w:pPr>
            <w:r>
              <w:rPr>
                <w:rFonts w:eastAsia="Palatino Linotype"/>
                <w:noProof/>
              </w:rPr>
              <w:t>Insulin treatment</w:t>
            </w:r>
          </w:p>
        </w:tc>
        <w:tc>
          <w:tcPr>
            <w:tcW w:w="33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50C5FD1" w14:textId="77777777" w:rsidR="00080A1F" w:rsidRPr="00B246A4" w:rsidRDefault="00080A1F" w:rsidP="00B246A4">
            <w:pPr>
              <w:pStyle w:val="MDPI42tablebody"/>
              <w:rPr>
                <w:rFonts w:eastAsiaTheme="minorEastAsia"/>
                <w:noProof/>
                <w:lang w:eastAsia="zh-CN"/>
              </w:rPr>
            </w:pPr>
            <w:r w:rsidRPr="00B246A4">
              <w:rPr>
                <w:rFonts w:eastAsiaTheme="minorEastAsia"/>
                <w:noProof/>
                <w:lang w:eastAsia="zh-CN"/>
              </w:rPr>
              <w:t>5.26</w:t>
            </w:r>
          </w:p>
        </w:tc>
      </w:tr>
    </w:tbl>
    <w:p w14:paraId="56CBFB59" w14:textId="3612F93E" w:rsidR="00BC2259" w:rsidRPr="00B246A4" w:rsidRDefault="00BC2259" w:rsidP="0029064F">
      <w:pPr>
        <w:pStyle w:val="MDPI41tablecaption"/>
        <w:ind w:left="0"/>
        <w:rPr>
          <w:rFonts w:eastAsiaTheme="minorEastAsia"/>
          <w:noProof/>
        </w:rPr>
      </w:pPr>
      <w:r w:rsidRPr="00B246A4">
        <w:rPr>
          <w:rFonts w:eastAsia="Palatino Linotype"/>
          <w:b/>
          <w:bCs/>
          <w:noProof/>
        </w:rPr>
        <w:t>Table</w:t>
      </w:r>
      <w:r w:rsidR="001C06F8" w:rsidRPr="00B246A4">
        <w:rPr>
          <w:rFonts w:eastAsiaTheme="minorEastAsia"/>
          <w:b/>
          <w:bCs/>
          <w:noProof/>
          <w:lang w:eastAsia="zh-CN"/>
        </w:rPr>
        <w:t xml:space="preserve"> 7</w:t>
      </w:r>
      <w:r w:rsidRPr="00B246A4">
        <w:rPr>
          <w:rFonts w:eastAsia="Palatino Linotype"/>
          <w:b/>
          <w:bCs/>
          <w:noProof/>
        </w:rPr>
        <w:t xml:space="preserve">. </w:t>
      </w:r>
      <w:r w:rsidRPr="00B246A4">
        <w:rPr>
          <w:rFonts w:eastAsia="Palatino Linotype"/>
          <w:noProof/>
        </w:rPr>
        <w:t xml:space="preserve">Pathways in </w:t>
      </w:r>
      <w:r w:rsidR="00A733E0" w:rsidRPr="00B246A4">
        <w:rPr>
          <w:rFonts w:eastAsia="Palatino Linotype"/>
          <w:noProof/>
        </w:rPr>
        <w:t>diabetes</w:t>
      </w:r>
      <w:r w:rsidRPr="00B246A4">
        <w:rPr>
          <w:rFonts w:eastAsia="Palatino Linotype"/>
          <w:noProof/>
        </w:rPr>
        <w:t xml:space="preserve"> with Cerebrovascular disease cohort in the </w:t>
      </w:r>
      <w:r w:rsidRPr="00B246A4">
        <w:rPr>
          <w:rFonts w:eastAsia="Palatino Linotype"/>
          <w:i/>
          <w:iCs/>
          <w:noProof/>
        </w:rPr>
        <w:t>All of Us</w:t>
      </w:r>
      <w:r w:rsidRPr="00B246A4">
        <w:rPr>
          <w:rFonts w:eastAsia="Palatino Linotype"/>
          <w:noProof/>
        </w:rPr>
        <w:t xml:space="preserve"> Dataset, whose prevalence is higher in the non-amputation cohort than in the amputation cohort.</w:t>
      </w:r>
    </w:p>
    <w:tbl>
      <w:tblPr>
        <w:tblStyle w:val="12"/>
        <w:tblW w:w="0" w:type="auto"/>
        <w:jc w:val="center"/>
        <w:tblLayout w:type="fixed"/>
        <w:tblLook w:val="06A0" w:firstRow="1" w:lastRow="0" w:firstColumn="1" w:lastColumn="0" w:noHBand="1" w:noVBand="1"/>
      </w:tblPr>
      <w:tblGrid>
        <w:gridCol w:w="2238"/>
        <w:gridCol w:w="2238"/>
        <w:gridCol w:w="2247"/>
        <w:gridCol w:w="2248"/>
      </w:tblGrid>
      <w:tr w:rsidR="00080A1F" w:rsidRPr="00B246A4" w14:paraId="505C2674" w14:textId="77777777" w:rsidTr="00617098">
        <w:trPr>
          <w:trHeight w:val="279"/>
          <w:jc w:val="center"/>
        </w:trPr>
        <w:tc>
          <w:tcPr>
            <w:tcW w:w="8971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657B904F" w14:textId="4DE18D2D" w:rsidR="00080A1F" w:rsidRPr="00B246A4" w:rsidRDefault="00080A1F" w:rsidP="00B246A4">
            <w:pPr>
              <w:pStyle w:val="MDPI42tablebody"/>
              <w:rPr>
                <w:b/>
                <w:bCs/>
                <w:noProof/>
              </w:rPr>
            </w:pPr>
            <w:r w:rsidRPr="00B246A4">
              <w:rPr>
                <w:rFonts w:eastAsia="Palatino Linotype"/>
                <w:b/>
                <w:bCs/>
                <w:noProof/>
              </w:rPr>
              <w:t>Non - Amputation Pathways</w:t>
            </w:r>
          </w:p>
        </w:tc>
      </w:tr>
      <w:tr w:rsidR="00C4050F" w:rsidRPr="00B246A4" w14:paraId="1FD4D5F2" w14:textId="77777777" w:rsidTr="00080A1F">
        <w:trPr>
          <w:trHeight w:val="316"/>
          <w:jc w:val="center"/>
        </w:trPr>
        <w:tc>
          <w:tcPr>
            <w:tcW w:w="223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A3BFE5D" w14:textId="77777777" w:rsidR="00C4050F" w:rsidRPr="00B246A4" w:rsidRDefault="00C4050F" w:rsidP="00B246A4">
            <w:pPr>
              <w:pStyle w:val="MDPI42tablebody"/>
              <w:rPr>
                <w:b/>
                <w:bCs/>
                <w:noProof/>
              </w:rPr>
            </w:pPr>
            <w:r w:rsidRPr="00B246A4">
              <w:rPr>
                <w:rFonts w:eastAsia="Palatino Linotype"/>
                <w:b/>
                <w:bCs/>
                <w:noProof/>
              </w:rPr>
              <w:t>Stage 1 Treatment</w:t>
            </w:r>
          </w:p>
        </w:tc>
        <w:tc>
          <w:tcPr>
            <w:tcW w:w="223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A9A27E6" w14:textId="77777777" w:rsidR="00C4050F" w:rsidRPr="00B246A4" w:rsidRDefault="00C4050F" w:rsidP="00B246A4">
            <w:pPr>
              <w:pStyle w:val="MDPI42tablebody"/>
              <w:rPr>
                <w:b/>
                <w:bCs/>
                <w:noProof/>
              </w:rPr>
            </w:pPr>
            <w:r w:rsidRPr="00B246A4">
              <w:rPr>
                <w:rFonts w:eastAsia="Palatino Linotype"/>
                <w:b/>
                <w:bCs/>
                <w:noProof/>
              </w:rPr>
              <w:t>Stage 2 Treatment</w:t>
            </w:r>
          </w:p>
        </w:tc>
        <w:tc>
          <w:tcPr>
            <w:tcW w:w="224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49D1532" w14:textId="542C5BD7" w:rsidR="00C4050F" w:rsidRPr="00B246A4" w:rsidRDefault="00C4050F" w:rsidP="00B246A4">
            <w:pPr>
              <w:pStyle w:val="MDPI42tablebody"/>
              <w:rPr>
                <w:rFonts w:eastAsia="Palatino Linotype"/>
                <w:b/>
                <w:bCs/>
                <w:noProof/>
              </w:rPr>
            </w:pPr>
            <w:r w:rsidRPr="00B246A4">
              <w:rPr>
                <w:rFonts w:eastAsia="Palatino Linotype"/>
                <w:b/>
                <w:bCs/>
                <w:noProof/>
              </w:rPr>
              <w:t xml:space="preserve">Stage </w:t>
            </w:r>
            <w:r w:rsidRPr="00B246A4">
              <w:rPr>
                <w:rFonts w:eastAsiaTheme="minorEastAsia"/>
                <w:b/>
                <w:bCs/>
                <w:noProof/>
                <w:lang w:eastAsia="zh-CN"/>
              </w:rPr>
              <w:t>3</w:t>
            </w:r>
            <w:r w:rsidRPr="00B246A4">
              <w:rPr>
                <w:rFonts w:eastAsia="Palatino Linotype"/>
                <w:b/>
                <w:bCs/>
                <w:noProof/>
              </w:rPr>
              <w:t xml:space="preserve"> Treatment</w:t>
            </w:r>
          </w:p>
        </w:tc>
        <w:tc>
          <w:tcPr>
            <w:tcW w:w="2248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6F994F9" w14:textId="3657E29B" w:rsidR="00C4050F" w:rsidRPr="00B246A4" w:rsidRDefault="00C4050F" w:rsidP="00B246A4">
            <w:pPr>
              <w:pStyle w:val="MDPI42tablebody"/>
              <w:rPr>
                <w:b/>
                <w:bCs/>
                <w:noProof/>
              </w:rPr>
            </w:pPr>
            <w:r w:rsidRPr="00B246A4">
              <w:rPr>
                <w:rFonts w:eastAsia="Palatino Linotype"/>
                <w:b/>
                <w:bCs/>
                <w:noProof/>
              </w:rPr>
              <w:t>Non-Amputation Rate (%)</w:t>
            </w:r>
          </w:p>
        </w:tc>
      </w:tr>
      <w:tr w:rsidR="00C4050F" w:rsidRPr="00B246A4" w14:paraId="6E5A03D2" w14:textId="77777777" w:rsidTr="00080A1F">
        <w:trPr>
          <w:trHeight w:val="207"/>
          <w:jc w:val="center"/>
        </w:trPr>
        <w:tc>
          <w:tcPr>
            <w:tcW w:w="223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3207550" w14:textId="30A04FE0" w:rsidR="00C4050F" w:rsidRPr="00B246A4" w:rsidRDefault="00C4050F" w:rsidP="00B246A4">
            <w:pPr>
              <w:pStyle w:val="MDPI42tablebody"/>
              <w:rPr>
                <w:noProof/>
              </w:rPr>
            </w:pPr>
            <w:r w:rsidRPr="00B246A4">
              <w:rPr>
                <w:rFonts w:eastAsia="Palatino Linotype"/>
                <w:noProof/>
              </w:rPr>
              <w:t>Metformin</w:t>
            </w:r>
          </w:p>
        </w:tc>
        <w:tc>
          <w:tcPr>
            <w:tcW w:w="223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F415414" w14:textId="77777777" w:rsidR="00C4050F" w:rsidRPr="00B246A4" w:rsidRDefault="00C4050F" w:rsidP="00B246A4">
            <w:pPr>
              <w:pStyle w:val="MDPI42tablebody"/>
              <w:rPr>
                <w:noProof/>
              </w:rPr>
            </w:pPr>
            <w:r w:rsidRPr="00B246A4">
              <w:rPr>
                <w:rFonts w:eastAsia="Palatino Linotype"/>
                <w:noProof/>
              </w:rPr>
              <w:t>-</w:t>
            </w:r>
          </w:p>
        </w:tc>
        <w:tc>
          <w:tcPr>
            <w:tcW w:w="224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B12191F" w14:textId="44CC38A9" w:rsidR="00C4050F" w:rsidRPr="00B246A4" w:rsidRDefault="00C4050F" w:rsidP="00B246A4">
            <w:pPr>
              <w:pStyle w:val="MDPI42tablebody"/>
              <w:rPr>
                <w:rFonts w:eastAsiaTheme="minorEastAsia"/>
                <w:noProof/>
                <w:lang w:eastAsia="zh-CN"/>
              </w:rPr>
            </w:pPr>
            <w:r w:rsidRPr="00B246A4">
              <w:rPr>
                <w:rFonts w:eastAsiaTheme="minorEastAsia"/>
                <w:noProof/>
                <w:lang w:eastAsia="zh-CN"/>
              </w:rPr>
              <w:t>-</w:t>
            </w:r>
          </w:p>
        </w:tc>
        <w:tc>
          <w:tcPr>
            <w:tcW w:w="22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8437130" w14:textId="3B354F50" w:rsidR="00C4050F" w:rsidRPr="00B246A4" w:rsidRDefault="00C4050F" w:rsidP="00B246A4">
            <w:pPr>
              <w:pStyle w:val="MDPI42tablebody"/>
              <w:rPr>
                <w:rFonts w:eastAsiaTheme="minorEastAsia"/>
                <w:noProof/>
                <w:lang w:eastAsia="zh-CN"/>
              </w:rPr>
            </w:pPr>
            <w:r w:rsidRPr="00B246A4">
              <w:rPr>
                <w:rFonts w:eastAsiaTheme="minorEastAsia"/>
                <w:noProof/>
                <w:lang w:eastAsia="zh-CN"/>
              </w:rPr>
              <w:t>34.46</w:t>
            </w:r>
          </w:p>
        </w:tc>
      </w:tr>
      <w:tr w:rsidR="00C4050F" w:rsidRPr="00B246A4" w14:paraId="28C76FD2" w14:textId="77777777" w:rsidTr="00080A1F">
        <w:trPr>
          <w:trHeight w:val="228"/>
          <w:jc w:val="center"/>
        </w:trPr>
        <w:tc>
          <w:tcPr>
            <w:tcW w:w="223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E5170C6" w14:textId="5AD2B4D4" w:rsidR="00C4050F" w:rsidRPr="00B246A4" w:rsidRDefault="00C4050F" w:rsidP="00B246A4">
            <w:pPr>
              <w:pStyle w:val="MDPI42tablebody"/>
              <w:rPr>
                <w:noProof/>
              </w:rPr>
            </w:pPr>
            <w:r w:rsidRPr="00B246A4">
              <w:rPr>
                <w:rFonts w:eastAsia="Palatino Linotype"/>
                <w:noProof/>
              </w:rPr>
              <w:t>Metformin</w:t>
            </w:r>
          </w:p>
        </w:tc>
        <w:tc>
          <w:tcPr>
            <w:tcW w:w="223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5601B8B" w14:textId="3D0731E6" w:rsidR="00C4050F" w:rsidRPr="00B246A4" w:rsidRDefault="00C4050F" w:rsidP="00B246A4">
            <w:pPr>
              <w:pStyle w:val="MDPI42tablebody"/>
              <w:rPr>
                <w:noProof/>
              </w:rPr>
            </w:pPr>
            <w:r w:rsidRPr="00B246A4">
              <w:rPr>
                <w:rFonts w:eastAsia="Palatino Linotype"/>
                <w:noProof/>
              </w:rPr>
              <w:t>Sulfonylureas and repaglinides</w:t>
            </w:r>
          </w:p>
        </w:tc>
        <w:tc>
          <w:tcPr>
            <w:tcW w:w="224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AC01FD8" w14:textId="58121267" w:rsidR="00C4050F" w:rsidRPr="00B246A4" w:rsidRDefault="00C4050F" w:rsidP="00B246A4">
            <w:pPr>
              <w:pStyle w:val="MDPI42tablebody"/>
              <w:rPr>
                <w:rFonts w:eastAsiaTheme="minorEastAsia"/>
                <w:noProof/>
                <w:lang w:eastAsia="zh-CN"/>
              </w:rPr>
            </w:pPr>
            <w:r w:rsidRPr="00B246A4">
              <w:rPr>
                <w:rFonts w:eastAsiaTheme="minorEastAsia"/>
                <w:noProof/>
                <w:lang w:eastAsia="zh-CN"/>
              </w:rPr>
              <w:t>-</w:t>
            </w:r>
          </w:p>
        </w:tc>
        <w:tc>
          <w:tcPr>
            <w:tcW w:w="22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30D8581" w14:textId="0C4B818A" w:rsidR="00C4050F" w:rsidRPr="00B246A4" w:rsidRDefault="00C4050F" w:rsidP="00B246A4">
            <w:pPr>
              <w:pStyle w:val="MDPI42tablebody"/>
              <w:rPr>
                <w:rFonts w:eastAsiaTheme="minorEastAsia"/>
                <w:noProof/>
                <w:lang w:eastAsia="zh-CN"/>
              </w:rPr>
            </w:pPr>
            <w:r w:rsidRPr="00B246A4">
              <w:rPr>
                <w:rFonts w:eastAsiaTheme="minorEastAsia"/>
                <w:noProof/>
                <w:lang w:eastAsia="zh-CN"/>
              </w:rPr>
              <w:t>15.37</w:t>
            </w:r>
          </w:p>
        </w:tc>
      </w:tr>
      <w:tr w:rsidR="00C4050F" w:rsidRPr="00B246A4" w14:paraId="62E2A26C" w14:textId="77777777" w:rsidTr="00080A1F">
        <w:trPr>
          <w:trHeight w:val="23"/>
          <w:jc w:val="center"/>
        </w:trPr>
        <w:tc>
          <w:tcPr>
            <w:tcW w:w="223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619897C" w14:textId="02CE4C70" w:rsidR="00C4050F" w:rsidRPr="00B246A4" w:rsidRDefault="00C4050F" w:rsidP="00B246A4">
            <w:pPr>
              <w:pStyle w:val="MDPI42tablebody"/>
              <w:rPr>
                <w:noProof/>
              </w:rPr>
            </w:pPr>
            <w:r w:rsidRPr="00B246A4">
              <w:rPr>
                <w:rFonts w:eastAsia="Palatino Linotype"/>
                <w:noProof/>
              </w:rPr>
              <w:t>Metformin</w:t>
            </w:r>
          </w:p>
        </w:tc>
        <w:tc>
          <w:tcPr>
            <w:tcW w:w="223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CBC0462" w14:textId="23F3271E" w:rsidR="00C4050F" w:rsidRPr="00B246A4" w:rsidRDefault="00C4050F" w:rsidP="00B246A4">
            <w:pPr>
              <w:pStyle w:val="MDPI42tablebody"/>
              <w:rPr>
                <w:noProof/>
              </w:rPr>
            </w:pPr>
            <w:r w:rsidRPr="00B246A4">
              <w:rPr>
                <w:rFonts w:eastAsia="Palatino Linotype"/>
                <w:noProof/>
              </w:rPr>
              <w:t>Sulfonylureas and repaglinides</w:t>
            </w:r>
          </w:p>
        </w:tc>
        <w:tc>
          <w:tcPr>
            <w:tcW w:w="224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C6B7685" w14:textId="255B2F4C" w:rsidR="00C4050F" w:rsidRPr="00B246A4" w:rsidRDefault="00C4050F" w:rsidP="00B246A4">
            <w:pPr>
              <w:pStyle w:val="MDPI42tablebody"/>
              <w:rPr>
                <w:noProof/>
                <w:lang w:eastAsia="zh-CN"/>
              </w:rPr>
            </w:pPr>
            <w:r w:rsidRPr="00B246A4">
              <w:rPr>
                <w:rFonts w:eastAsiaTheme="minorEastAsia"/>
                <w:noProof/>
                <w:lang w:eastAsia="zh-CN"/>
              </w:rPr>
              <w:t>T</w:t>
            </w:r>
            <w:r w:rsidRPr="00B246A4">
              <w:rPr>
                <w:noProof/>
                <w:lang w:eastAsia="zh-CN"/>
              </w:rPr>
              <w:t>hiazolidinediones drugs - pioglitazones</w:t>
            </w:r>
          </w:p>
        </w:tc>
        <w:tc>
          <w:tcPr>
            <w:tcW w:w="22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400EF20" w14:textId="0D46493B" w:rsidR="00C4050F" w:rsidRPr="00B246A4" w:rsidRDefault="00C4050F" w:rsidP="00B246A4">
            <w:pPr>
              <w:pStyle w:val="MDPI42tablebody"/>
              <w:rPr>
                <w:rFonts w:eastAsiaTheme="minorEastAsia"/>
                <w:noProof/>
                <w:lang w:eastAsia="zh-CN"/>
              </w:rPr>
            </w:pPr>
            <w:r w:rsidRPr="00B246A4">
              <w:rPr>
                <w:rFonts w:eastAsiaTheme="minorEastAsia"/>
                <w:noProof/>
                <w:lang w:eastAsia="zh-CN"/>
              </w:rPr>
              <w:t>5.62</w:t>
            </w:r>
          </w:p>
        </w:tc>
      </w:tr>
    </w:tbl>
    <w:p w14:paraId="3A745DA7" w14:textId="76C2D2C7" w:rsidR="00BC2259" w:rsidRPr="00B246A4" w:rsidRDefault="00BC2259" w:rsidP="0029064F">
      <w:pPr>
        <w:pStyle w:val="MDPI41tablecaption"/>
        <w:ind w:left="0"/>
        <w:rPr>
          <w:rFonts w:eastAsiaTheme="minorEastAsia"/>
          <w:noProof/>
        </w:rPr>
      </w:pPr>
      <w:r w:rsidRPr="00B246A4">
        <w:rPr>
          <w:rFonts w:eastAsia="Palatino Linotype"/>
          <w:b/>
          <w:bCs/>
          <w:noProof/>
        </w:rPr>
        <w:t xml:space="preserve">Table </w:t>
      </w:r>
      <w:r w:rsidR="001C06F8" w:rsidRPr="00B246A4">
        <w:rPr>
          <w:rFonts w:eastAsiaTheme="minorEastAsia"/>
          <w:b/>
          <w:bCs/>
          <w:noProof/>
          <w:lang w:eastAsia="zh-CN"/>
        </w:rPr>
        <w:t>8</w:t>
      </w:r>
      <w:r w:rsidRPr="00B246A4">
        <w:rPr>
          <w:rFonts w:eastAsia="Palatino Linotype"/>
          <w:b/>
          <w:bCs/>
          <w:noProof/>
        </w:rPr>
        <w:t xml:space="preserve">. </w:t>
      </w:r>
      <w:r w:rsidRPr="00B246A4">
        <w:rPr>
          <w:rFonts w:eastAsia="Palatino Linotype"/>
          <w:noProof/>
        </w:rPr>
        <w:t xml:space="preserve">Pathways in </w:t>
      </w:r>
      <w:r w:rsidR="00A733E0" w:rsidRPr="00B246A4">
        <w:rPr>
          <w:rFonts w:eastAsia="Palatino Linotype"/>
          <w:noProof/>
        </w:rPr>
        <w:t>diabetes</w:t>
      </w:r>
      <w:r w:rsidRPr="00B246A4">
        <w:rPr>
          <w:rFonts w:eastAsia="Palatino Linotype"/>
          <w:noProof/>
        </w:rPr>
        <w:t xml:space="preserve"> with Coronary artery disease cohort in the</w:t>
      </w:r>
      <w:r w:rsidRPr="00B246A4">
        <w:rPr>
          <w:rFonts w:eastAsia="Palatino Linotype"/>
          <w:i/>
          <w:iCs/>
          <w:noProof/>
        </w:rPr>
        <w:t xml:space="preserve"> All of Us</w:t>
      </w:r>
      <w:r w:rsidRPr="00B246A4">
        <w:rPr>
          <w:rFonts w:eastAsia="Palatino Linotype"/>
          <w:noProof/>
        </w:rPr>
        <w:t xml:space="preserve"> Dataset, whose prevalence is higher in the amputation cohort than in the non-amputation cohort.</w:t>
      </w:r>
    </w:p>
    <w:tbl>
      <w:tblPr>
        <w:tblStyle w:val="12"/>
        <w:tblW w:w="7797" w:type="dxa"/>
        <w:jc w:val="center"/>
        <w:tblLayout w:type="fixed"/>
        <w:tblLook w:val="06A0" w:firstRow="1" w:lastRow="0" w:firstColumn="1" w:lastColumn="0" w:noHBand="1" w:noVBand="1"/>
      </w:tblPr>
      <w:tblGrid>
        <w:gridCol w:w="2499"/>
        <w:gridCol w:w="2398"/>
        <w:gridCol w:w="2829"/>
        <w:gridCol w:w="71"/>
      </w:tblGrid>
      <w:tr w:rsidR="005E4D56" w:rsidRPr="00B246A4" w14:paraId="7062C2EB" w14:textId="77777777" w:rsidTr="00B246A4">
        <w:trPr>
          <w:trHeight w:val="44"/>
          <w:jc w:val="center"/>
        </w:trPr>
        <w:tc>
          <w:tcPr>
            <w:tcW w:w="7797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 w:themeFill="background1"/>
            <w:vAlign w:val="center"/>
          </w:tcPr>
          <w:p w14:paraId="02C8E76C" w14:textId="77777777" w:rsidR="005E4D56" w:rsidRPr="00B246A4" w:rsidRDefault="005E4D56" w:rsidP="00B246A4">
            <w:pPr>
              <w:pStyle w:val="MDPI42tablebody"/>
              <w:rPr>
                <w:b/>
                <w:bCs/>
              </w:rPr>
            </w:pPr>
            <w:bookmarkStart w:id="0" w:name="_Hlk192347666"/>
            <w:r w:rsidRPr="00B246A4">
              <w:rPr>
                <w:rFonts w:eastAsia="Palatino Linotype"/>
                <w:b/>
                <w:bCs/>
              </w:rPr>
              <w:t>Amputation Pathways</w:t>
            </w:r>
          </w:p>
        </w:tc>
      </w:tr>
      <w:tr w:rsidR="00C4050F" w:rsidRPr="00B246A4" w14:paraId="1204E64D" w14:textId="77777777" w:rsidTr="00B246A4">
        <w:trPr>
          <w:gridAfter w:val="1"/>
          <w:wAfter w:w="71" w:type="dxa"/>
          <w:trHeight w:val="19"/>
          <w:jc w:val="center"/>
        </w:trPr>
        <w:tc>
          <w:tcPr>
            <w:tcW w:w="249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7DCA36B" w14:textId="77777777" w:rsidR="00C4050F" w:rsidRPr="00B246A4" w:rsidRDefault="00C4050F" w:rsidP="00B246A4">
            <w:pPr>
              <w:pStyle w:val="MDPI42tablebody"/>
              <w:rPr>
                <w:b/>
                <w:bCs/>
                <w:noProof/>
              </w:rPr>
            </w:pPr>
            <w:r w:rsidRPr="00B246A4">
              <w:rPr>
                <w:rFonts w:eastAsia="Palatino Linotype"/>
                <w:b/>
                <w:bCs/>
                <w:noProof/>
              </w:rPr>
              <w:t>Stage 1 Treatment</w:t>
            </w:r>
          </w:p>
        </w:tc>
        <w:tc>
          <w:tcPr>
            <w:tcW w:w="239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675F599" w14:textId="77777777" w:rsidR="00C4050F" w:rsidRPr="00B246A4" w:rsidRDefault="00C4050F" w:rsidP="00B246A4">
            <w:pPr>
              <w:pStyle w:val="MDPI42tablebody"/>
              <w:rPr>
                <w:b/>
                <w:bCs/>
                <w:noProof/>
              </w:rPr>
            </w:pPr>
            <w:r w:rsidRPr="00B246A4">
              <w:rPr>
                <w:rFonts w:eastAsia="Palatino Linotype"/>
                <w:b/>
                <w:bCs/>
                <w:noProof/>
              </w:rPr>
              <w:t>Stage 2 Treatment</w:t>
            </w:r>
          </w:p>
        </w:tc>
        <w:tc>
          <w:tcPr>
            <w:tcW w:w="2829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DE4EA7F" w14:textId="77777777" w:rsidR="00C4050F" w:rsidRPr="00080A1F" w:rsidRDefault="00C4050F" w:rsidP="00B246A4">
            <w:pPr>
              <w:pStyle w:val="MDPI42tablebody"/>
              <w:rPr>
                <w:b/>
                <w:bCs/>
              </w:rPr>
            </w:pPr>
            <w:r w:rsidRPr="00080A1F">
              <w:rPr>
                <w:rFonts w:eastAsia="Palatino Linotype"/>
                <w:b/>
                <w:bCs/>
              </w:rPr>
              <w:t>Amputation Rate (%)</w:t>
            </w:r>
          </w:p>
        </w:tc>
      </w:tr>
      <w:tr w:rsidR="00080A1F" w:rsidRPr="00B246A4" w14:paraId="2ED06581" w14:textId="77777777" w:rsidTr="00B246A4">
        <w:trPr>
          <w:gridAfter w:val="1"/>
          <w:wAfter w:w="71" w:type="dxa"/>
          <w:trHeight w:val="211"/>
          <w:jc w:val="center"/>
        </w:trPr>
        <w:tc>
          <w:tcPr>
            <w:tcW w:w="249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911CEBB" w14:textId="77777777" w:rsidR="00080A1F" w:rsidRPr="00B246A4" w:rsidRDefault="00080A1F" w:rsidP="00B246A4">
            <w:pPr>
              <w:pStyle w:val="MDPI42tablebody"/>
              <w:rPr>
                <w:rFonts w:eastAsiaTheme="minorEastAsia"/>
                <w:noProof/>
                <w:lang w:eastAsia="zh-CN"/>
              </w:rPr>
            </w:pPr>
            <w:r>
              <w:rPr>
                <w:rFonts w:eastAsia="Palatino Linotype"/>
                <w:noProof/>
              </w:rPr>
              <w:t>GLP1 receptor agonists</w:t>
            </w:r>
          </w:p>
        </w:tc>
        <w:tc>
          <w:tcPr>
            <w:tcW w:w="23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B348DE9" w14:textId="77777777" w:rsidR="00080A1F" w:rsidRPr="00B246A4" w:rsidRDefault="00080A1F" w:rsidP="00B246A4">
            <w:pPr>
              <w:pStyle w:val="MDPI42tablebody"/>
              <w:rPr>
                <w:rFonts w:eastAsiaTheme="minorEastAsia"/>
                <w:noProof/>
                <w:lang w:eastAsia="zh-CN"/>
              </w:rPr>
            </w:pPr>
            <w:r w:rsidRPr="00B246A4">
              <w:rPr>
                <w:rFonts w:eastAsiaTheme="minorEastAsia"/>
                <w:noProof/>
                <w:lang w:eastAsia="zh-CN"/>
              </w:rPr>
              <w:t>-</w:t>
            </w:r>
          </w:p>
        </w:tc>
        <w:tc>
          <w:tcPr>
            <w:tcW w:w="28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A350368" w14:textId="77777777" w:rsidR="00080A1F" w:rsidRPr="00B246A4" w:rsidRDefault="00080A1F" w:rsidP="00B246A4">
            <w:pPr>
              <w:pStyle w:val="MDPI42tablebody"/>
              <w:rPr>
                <w:rFonts w:eastAsiaTheme="minorEastAsia"/>
                <w:noProof/>
                <w:lang w:eastAsia="zh-CN"/>
              </w:rPr>
            </w:pPr>
            <w:r w:rsidRPr="00B246A4">
              <w:rPr>
                <w:rFonts w:eastAsiaTheme="minorEastAsia" w:cs="Arial"/>
                <w:lang w:eastAsia="zh-CN"/>
              </w:rPr>
              <w:t>23.33</w:t>
            </w:r>
          </w:p>
        </w:tc>
      </w:tr>
      <w:tr w:rsidR="00080A1F" w:rsidRPr="00B246A4" w14:paraId="58685669" w14:textId="77777777" w:rsidTr="00B246A4">
        <w:trPr>
          <w:gridAfter w:val="1"/>
          <w:wAfter w:w="71" w:type="dxa"/>
          <w:trHeight w:val="19"/>
          <w:jc w:val="center"/>
        </w:trPr>
        <w:tc>
          <w:tcPr>
            <w:tcW w:w="249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BD2CC99" w14:textId="77777777" w:rsidR="00080A1F" w:rsidRPr="00B246A4" w:rsidRDefault="00080A1F" w:rsidP="00B246A4">
            <w:pPr>
              <w:pStyle w:val="MDPI42tablebody"/>
              <w:rPr>
                <w:noProof/>
              </w:rPr>
            </w:pPr>
            <w:r>
              <w:rPr>
                <w:rFonts w:eastAsia="Palatino Linotype"/>
                <w:noProof/>
              </w:rPr>
              <w:t>GLP1 receptor agonists</w:t>
            </w:r>
          </w:p>
        </w:tc>
        <w:tc>
          <w:tcPr>
            <w:tcW w:w="23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0FFCF0B" w14:textId="77777777" w:rsidR="00080A1F" w:rsidRPr="00B246A4" w:rsidRDefault="00080A1F" w:rsidP="00B246A4">
            <w:pPr>
              <w:pStyle w:val="MDPI42tablebody"/>
              <w:rPr>
                <w:noProof/>
              </w:rPr>
            </w:pPr>
            <w:r w:rsidRPr="00B246A4">
              <w:rPr>
                <w:rFonts w:eastAsia="Palatino Linotype"/>
                <w:noProof/>
              </w:rPr>
              <w:t>Metformin</w:t>
            </w:r>
          </w:p>
        </w:tc>
        <w:tc>
          <w:tcPr>
            <w:tcW w:w="28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0B69B15" w14:textId="77777777" w:rsidR="00080A1F" w:rsidRPr="00B246A4" w:rsidRDefault="00080A1F" w:rsidP="00B246A4">
            <w:pPr>
              <w:pStyle w:val="MDPI42tablebody"/>
              <w:rPr>
                <w:rFonts w:eastAsiaTheme="minorEastAsia"/>
                <w:noProof/>
                <w:lang w:eastAsia="zh-CN"/>
              </w:rPr>
            </w:pPr>
            <w:r w:rsidRPr="00B246A4">
              <w:rPr>
                <w:rFonts w:eastAsiaTheme="minorEastAsia" w:cs="Arial"/>
                <w:lang w:eastAsia="zh-CN"/>
              </w:rPr>
              <w:t>10.67</w:t>
            </w:r>
          </w:p>
        </w:tc>
      </w:tr>
      <w:tr w:rsidR="00080A1F" w:rsidRPr="00B246A4" w14:paraId="4EA7D3C8" w14:textId="77777777" w:rsidTr="00B246A4">
        <w:trPr>
          <w:gridAfter w:val="1"/>
          <w:wAfter w:w="71" w:type="dxa"/>
          <w:trHeight w:val="19"/>
          <w:jc w:val="center"/>
        </w:trPr>
        <w:tc>
          <w:tcPr>
            <w:tcW w:w="249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5C7D58F" w14:textId="77777777" w:rsidR="00080A1F" w:rsidRPr="00B246A4" w:rsidRDefault="00080A1F" w:rsidP="00B246A4">
            <w:pPr>
              <w:pStyle w:val="MDPI42tablebody"/>
              <w:rPr>
                <w:noProof/>
              </w:rPr>
            </w:pPr>
            <w:r w:rsidRPr="00B246A4">
              <w:rPr>
                <w:rFonts w:eastAsia="Palatino Linotype"/>
                <w:noProof/>
              </w:rPr>
              <w:t>Insulin treatment</w:t>
            </w:r>
          </w:p>
        </w:tc>
        <w:tc>
          <w:tcPr>
            <w:tcW w:w="23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E589981" w14:textId="77777777" w:rsidR="00080A1F" w:rsidRPr="00B246A4" w:rsidRDefault="00080A1F" w:rsidP="00B246A4">
            <w:pPr>
              <w:pStyle w:val="MDPI42tablebody"/>
              <w:rPr>
                <w:rFonts w:eastAsiaTheme="minorEastAsia"/>
                <w:noProof/>
                <w:lang w:eastAsia="zh-CN"/>
              </w:rPr>
            </w:pPr>
            <w:r w:rsidRPr="00B246A4">
              <w:rPr>
                <w:rFonts w:eastAsiaTheme="minorEastAsia"/>
                <w:noProof/>
                <w:lang w:eastAsia="zh-CN"/>
              </w:rPr>
              <w:t>-</w:t>
            </w:r>
          </w:p>
        </w:tc>
        <w:tc>
          <w:tcPr>
            <w:tcW w:w="28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805B970" w14:textId="77777777" w:rsidR="00080A1F" w:rsidRPr="00B246A4" w:rsidRDefault="00080A1F" w:rsidP="00B246A4">
            <w:pPr>
              <w:pStyle w:val="MDPI42tablebody"/>
              <w:rPr>
                <w:rFonts w:eastAsiaTheme="minorEastAsia"/>
                <w:noProof/>
                <w:lang w:eastAsia="zh-CN"/>
              </w:rPr>
            </w:pPr>
            <w:r w:rsidRPr="00B246A4">
              <w:rPr>
                <w:rFonts w:eastAsiaTheme="minorEastAsia" w:cs="Arial"/>
                <w:lang w:eastAsia="zh-CN"/>
              </w:rPr>
              <w:t>8.67</w:t>
            </w:r>
          </w:p>
        </w:tc>
      </w:tr>
      <w:tr w:rsidR="00080A1F" w:rsidRPr="00B246A4" w14:paraId="70088476" w14:textId="77777777" w:rsidTr="00B246A4">
        <w:trPr>
          <w:gridAfter w:val="1"/>
          <w:wAfter w:w="71" w:type="dxa"/>
          <w:trHeight w:val="192"/>
          <w:jc w:val="center"/>
        </w:trPr>
        <w:tc>
          <w:tcPr>
            <w:tcW w:w="249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7746E2F" w14:textId="77777777" w:rsidR="00080A1F" w:rsidRPr="00B246A4" w:rsidRDefault="00080A1F" w:rsidP="00B246A4">
            <w:pPr>
              <w:pStyle w:val="MDPI42tablebody"/>
              <w:rPr>
                <w:noProof/>
              </w:rPr>
            </w:pPr>
            <w:r>
              <w:rPr>
                <w:rFonts w:eastAsia="Palatino Linotype"/>
                <w:noProof/>
              </w:rPr>
              <w:t>GLP1 receptor agonists</w:t>
            </w:r>
          </w:p>
        </w:tc>
        <w:tc>
          <w:tcPr>
            <w:tcW w:w="23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8B3C256" w14:textId="77777777" w:rsidR="00080A1F" w:rsidRPr="00B246A4" w:rsidRDefault="00080A1F" w:rsidP="00B246A4">
            <w:pPr>
              <w:pStyle w:val="MDPI42tablebody"/>
              <w:rPr>
                <w:noProof/>
              </w:rPr>
            </w:pPr>
            <w:r w:rsidRPr="00B246A4">
              <w:rPr>
                <w:rFonts w:eastAsia="Palatino Linotype"/>
                <w:noProof/>
              </w:rPr>
              <w:t>Insulin treatment</w:t>
            </w:r>
          </w:p>
        </w:tc>
        <w:tc>
          <w:tcPr>
            <w:tcW w:w="28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3333F19" w14:textId="77777777" w:rsidR="00080A1F" w:rsidRPr="00B246A4" w:rsidRDefault="00080A1F" w:rsidP="00B246A4">
            <w:pPr>
              <w:pStyle w:val="MDPI42tablebody"/>
              <w:rPr>
                <w:rFonts w:eastAsiaTheme="minorEastAsia"/>
                <w:noProof/>
                <w:lang w:eastAsia="zh-CN"/>
              </w:rPr>
            </w:pPr>
            <w:r w:rsidRPr="00B246A4">
              <w:rPr>
                <w:rFonts w:eastAsiaTheme="minorEastAsia" w:cs="Arial"/>
                <w:lang w:eastAsia="zh-CN"/>
              </w:rPr>
              <w:t>4.67</w:t>
            </w:r>
          </w:p>
        </w:tc>
      </w:tr>
    </w:tbl>
    <w:bookmarkEnd w:id="0"/>
    <w:p w14:paraId="5F18F644" w14:textId="140F462A" w:rsidR="00BC2259" w:rsidRPr="00B246A4" w:rsidRDefault="00BC2259" w:rsidP="0029064F">
      <w:pPr>
        <w:pStyle w:val="MDPI41tablecaption"/>
        <w:ind w:left="0"/>
        <w:rPr>
          <w:rFonts w:eastAsiaTheme="minorEastAsia"/>
          <w:noProof/>
          <w:lang w:eastAsia="zh-CN"/>
        </w:rPr>
      </w:pPr>
      <w:r w:rsidRPr="00B246A4">
        <w:rPr>
          <w:rFonts w:eastAsia="Palatino Linotype"/>
          <w:b/>
          <w:bCs/>
          <w:noProof/>
        </w:rPr>
        <w:t xml:space="preserve">Table </w:t>
      </w:r>
      <w:r w:rsidR="001C06F8" w:rsidRPr="00B246A4">
        <w:rPr>
          <w:rFonts w:eastAsiaTheme="minorEastAsia"/>
          <w:b/>
          <w:bCs/>
          <w:noProof/>
          <w:lang w:eastAsia="zh-CN"/>
        </w:rPr>
        <w:t>9</w:t>
      </w:r>
      <w:r w:rsidRPr="00B246A4">
        <w:rPr>
          <w:rFonts w:eastAsia="Palatino Linotype"/>
          <w:b/>
          <w:bCs/>
          <w:noProof/>
        </w:rPr>
        <w:t xml:space="preserve">. </w:t>
      </w:r>
      <w:r w:rsidRPr="00B246A4">
        <w:rPr>
          <w:rFonts w:eastAsia="Palatino Linotype"/>
          <w:noProof/>
        </w:rPr>
        <w:t xml:space="preserve">Pathways in </w:t>
      </w:r>
      <w:r w:rsidR="00A733E0" w:rsidRPr="00B246A4">
        <w:rPr>
          <w:rFonts w:eastAsia="Palatino Linotype"/>
          <w:noProof/>
        </w:rPr>
        <w:t>diabetes</w:t>
      </w:r>
      <w:r w:rsidRPr="00B246A4">
        <w:rPr>
          <w:rFonts w:eastAsia="Palatino Linotype"/>
          <w:noProof/>
        </w:rPr>
        <w:t xml:space="preserve"> with Coronary artery disease cohort in the </w:t>
      </w:r>
      <w:r w:rsidRPr="00B246A4">
        <w:rPr>
          <w:rFonts w:eastAsia="Palatino Linotype"/>
          <w:i/>
          <w:iCs/>
          <w:noProof/>
        </w:rPr>
        <w:t>All of Us</w:t>
      </w:r>
      <w:r w:rsidRPr="00B246A4">
        <w:rPr>
          <w:rFonts w:eastAsia="Palatino Linotype"/>
          <w:noProof/>
        </w:rPr>
        <w:t xml:space="preserve"> Dataset, whose prevalence is higher in the non-amputation cohort than in the amputation cohort.</w:t>
      </w:r>
    </w:p>
    <w:tbl>
      <w:tblPr>
        <w:tblStyle w:val="12"/>
        <w:tblW w:w="0" w:type="auto"/>
        <w:jc w:val="center"/>
        <w:tblLayout w:type="fixed"/>
        <w:tblLook w:val="06A0" w:firstRow="1" w:lastRow="0" w:firstColumn="1" w:lastColumn="0" w:noHBand="1" w:noVBand="1"/>
      </w:tblPr>
      <w:tblGrid>
        <w:gridCol w:w="2154"/>
        <w:gridCol w:w="8"/>
        <w:gridCol w:w="2146"/>
        <w:gridCol w:w="2162"/>
        <w:gridCol w:w="2163"/>
      </w:tblGrid>
      <w:tr w:rsidR="003267C0" w:rsidRPr="00B246A4" w14:paraId="5D755FA9" w14:textId="77777777" w:rsidTr="00617098">
        <w:trPr>
          <w:trHeight w:val="273"/>
          <w:jc w:val="center"/>
        </w:trPr>
        <w:tc>
          <w:tcPr>
            <w:tcW w:w="2162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1A3DB90F" w14:textId="77777777" w:rsidR="003267C0" w:rsidRPr="00B246A4" w:rsidRDefault="003267C0" w:rsidP="00B246A4">
            <w:pPr>
              <w:pStyle w:val="MDPI42tablebody"/>
              <w:rPr>
                <w:rFonts w:eastAsia="Palatino Linotype"/>
                <w:b/>
                <w:bCs/>
                <w:noProof/>
              </w:rPr>
            </w:pPr>
          </w:p>
        </w:tc>
        <w:tc>
          <w:tcPr>
            <w:tcW w:w="6471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CF13B1B" w14:textId="77777777" w:rsidR="003267C0" w:rsidRPr="00B246A4" w:rsidRDefault="003267C0" w:rsidP="00B246A4">
            <w:pPr>
              <w:pStyle w:val="MDPI42tablebody"/>
              <w:rPr>
                <w:b/>
                <w:bCs/>
                <w:noProof/>
              </w:rPr>
            </w:pPr>
            <w:r w:rsidRPr="00B246A4">
              <w:rPr>
                <w:rFonts w:eastAsia="Palatino Linotype"/>
                <w:b/>
                <w:bCs/>
                <w:noProof/>
              </w:rPr>
              <w:t>Non - Amputation Pathways</w:t>
            </w:r>
          </w:p>
        </w:tc>
      </w:tr>
      <w:tr w:rsidR="003267C0" w:rsidRPr="00B246A4" w14:paraId="4EB1A5EE" w14:textId="77777777" w:rsidTr="00617098">
        <w:trPr>
          <w:trHeight w:val="309"/>
          <w:jc w:val="center"/>
        </w:trPr>
        <w:tc>
          <w:tcPr>
            <w:tcW w:w="215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AE3C2F6" w14:textId="77777777" w:rsidR="003267C0" w:rsidRPr="00B246A4" w:rsidRDefault="003267C0" w:rsidP="00B246A4">
            <w:pPr>
              <w:pStyle w:val="MDPI42tablebody"/>
              <w:rPr>
                <w:b/>
                <w:bCs/>
                <w:noProof/>
              </w:rPr>
            </w:pPr>
            <w:r w:rsidRPr="00B246A4">
              <w:rPr>
                <w:rFonts w:eastAsia="Palatino Linotype"/>
                <w:b/>
                <w:bCs/>
                <w:noProof/>
              </w:rPr>
              <w:t>Stage 1 Treatment</w:t>
            </w:r>
          </w:p>
        </w:tc>
        <w:tc>
          <w:tcPr>
            <w:tcW w:w="2154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EBB5F24" w14:textId="77777777" w:rsidR="003267C0" w:rsidRPr="00B246A4" w:rsidRDefault="003267C0" w:rsidP="00B246A4">
            <w:pPr>
              <w:pStyle w:val="MDPI42tablebody"/>
              <w:rPr>
                <w:b/>
                <w:bCs/>
                <w:noProof/>
              </w:rPr>
            </w:pPr>
            <w:r w:rsidRPr="00B246A4">
              <w:rPr>
                <w:rFonts w:eastAsia="Palatino Linotype"/>
                <w:b/>
                <w:bCs/>
                <w:noProof/>
              </w:rPr>
              <w:t>Stage 2 Treatment</w:t>
            </w:r>
          </w:p>
        </w:tc>
        <w:tc>
          <w:tcPr>
            <w:tcW w:w="216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53DA0A6" w14:textId="77777777" w:rsidR="003267C0" w:rsidRPr="00B246A4" w:rsidRDefault="003267C0" w:rsidP="00B246A4">
            <w:pPr>
              <w:pStyle w:val="MDPI42tablebody"/>
              <w:rPr>
                <w:rFonts w:eastAsia="Palatino Linotype"/>
                <w:b/>
                <w:bCs/>
                <w:noProof/>
              </w:rPr>
            </w:pPr>
            <w:r w:rsidRPr="00B246A4">
              <w:rPr>
                <w:rFonts w:eastAsia="Palatino Linotype"/>
                <w:b/>
                <w:bCs/>
                <w:noProof/>
              </w:rPr>
              <w:t xml:space="preserve">Stage </w:t>
            </w:r>
            <w:r w:rsidRPr="00B246A4">
              <w:rPr>
                <w:rFonts w:eastAsiaTheme="minorEastAsia"/>
                <w:b/>
                <w:bCs/>
                <w:noProof/>
                <w:lang w:eastAsia="zh-CN"/>
              </w:rPr>
              <w:t>3</w:t>
            </w:r>
            <w:r w:rsidRPr="00B246A4">
              <w:rPr>
                <w:rFonts w:eastAsia="Palatino Linotype"/>
                <w:b/>
                <w:bCs/>
                <w:noProof/>
              </w:rPr>
              <w:t xml:space="preserve"> Treatment</w:t>
            </w:r>
          </w:p>
        </w:tc>
        <w:tc>
          <w:tcPr>
            <w:tcW w:w="2162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848DF76" w14:textId="77777777" w:rsidR="003267C0" w:rsidRPr="00B246A4" w:rsidRDefault="003267C0" w:rsidP="00B246A4">
            <w:pPr>
              <w:pStyle w:val="MDPI42tablebody"/>
              <w:rPr>
                <w:b/>
                <w:bCs/>
                <w:noProof/>
              </w:rPr>
            </w:pPr>
            <w:r w:rsidRPr="00B246A4">
              <w:rPr>
                <w:rFonts w:eastAsia="Palatino Linotype"/>
                <w:b/>
                <w:bCs/>
                <w:noProof/>
              </w:rPr>
              <w:t>Non-Amputation Rate (%)</w:t>
            </w:r>
          </w:p>
        </w:tc>
      </w:tr>
      <w:tr w:rsidR="003267C0" w:rsidRPr="00B246A4" w14:paraId="0028B0D4" w14:textId="77777777" w:rsidTr="00617098">
        <w:trPr>
          <w:trHeight w:val="202"/>
          <w:jc w:val="center"/>
        </w:trPr>
        <w:tc>
          <w:tcPr>
            <w:tcW w:w="215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037832A" w14:textId="77777777" w:rsidR="003267C0" w:rsidRPr="00B246A4" w:rsidRDefault="003267C0" w:rsidP="00B246A4">
            <w:pPr>
              <w:pStyle w:val="MDPI42tablebody"/>
              <w:rPr>
                <w:noProof/>
              </w:rPr>
            </w:pPr>
            <w:r w:rsidRPr="00B246A4">
              <w:rPr>
                <w:rFonts w:eastAsia="Palatino Linotype"/>
                <w:noProof/>
              </w:rPr>
              <w:t>Metformin</w:t>
            </w:r>
          </w:p>
        </w:tc>
        <w:tc>
          <w:tcPr>
            <w:tcW w:w="2154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CAFA4B8" w14:textId="77777777" w:rsidR="003267C0" w:rsidRPr="00B246A4" w:rsidRDefault="003267C0" w:rsidP="00B246A4">
            <w:pPr>
              <w:pStyle w:val="MDPI42tablebody"/>
              <w:rPr>
                <w:noProof/>
              </w:rPr>
            </w:pPr>
            <w:r w:rsidRPr="00B246A4">
              <w:rPr>
                <w:rFonts w:eastAsia="Palatino Linotype"/>
                <w:noProof/>
              </w:rPr>
              <w:t>-</w:t>
            </w:r>
          </w:p>
        </w:tc>
        <w:tc>
          <w:tcPr>
            <w:tcW w:w="21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94F051B" w14:textId="77777777" w:rsidR="003267C0" w:rsidRPr="00B246A4" w:rsidRDefault="003267C0" w:rsidP="00B246A4">
            <w:pPr>
              <w:pStyle w:val="MDPI42tablebody"/>
              <w:rPr>
                <w:rFonts w:eastAsiaTheme="minorEastAsia"/>
                <w:noProof/>
                <w:lang w:eastAsia="zh-CN"/>
              </w:rPr>
            </w:pPr>
            <w:r w:rsidRPr="00B246A4">
              <w:rPr>
                <w:rFonts w:eastAsiaTheme="minorEastAsia"/>
                <w:noProof/>
                <w:lang w:eastAsia="zh-CN"/>
              </w:rPr>
              <w:t>-</w:t>
            </w:r>
          </w:p>
        </w:tc>
        <w:tc>
          <w:tcPr>
            <w:tcW w:w="21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783A39E" w14:textId="4886C99D" w:rsidR="003267C0" w:rsidRPr="00B246A4" w:rsidRDefault="003267C0" w:rsidP="00B246A4">
            <w:pPr>
              <w:pStyle w:val="MDPI42tablebody"/>
              <w:rPr>
                <w:rFonts w:eastAsiaTheme="minorEastAsia"/>
                <w:noProof/>
                <w:lang w:eastAsia="zh-CN"/>
              </w:rPr>
            </w:pPr>
            <w:r w:rsidRPr="00B246A4">
              <w:rPr>
                <w:rFonts w:eastAsiaTheme="minorEastAsia"/>
                <w:noProof/>
                <w:lang w:eastAsia="zh-CN"/>
              </w:rPr>
              <w:t>30.02</w:t>
            </w:r>
          </w:p>
        </w:tc>
      </w:tr>
      <w:tr w:rsidR="003267C0" w:rsidRPr="00B246A4" w14:paraId="4E8D823B" w14:textId="77777777" w:rsidTr="00617098">
        <w:trPr>
          <w:trHeight w:val="223"/>
          <w:jc w:val="center"/>
        </w:trPr>
        <w:tc>
          <w:tcPr>
            <w:tcW w:w="215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41472FB" w14:textId="77777777" w:rsidR="003267C0" w:rsidRPr="00B246A4" w:rsidRDefault="003267C0" w:rsidP="00B246A4">
            <w:pPr>
              <w:pStyle w:val="MDPI42tablebody"/>
              <w:rPr>
                <w:noProof/>
              </w:rPr>
            </w:pPr>
            <w:r w:rsidRPr="00B246A4">
              <w:rPr>
                <w:rFonts w:eastAsia="Palatino Linotype"/>
                <w:noProof/>
              </w:rPr>
              <w:t>Metformin</w:t>
            </w:r>
          </w:p>
        </w:tc>
        <w:tc>
          <w:tcPr>
            <w:tcW w:w="2154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F8BE958" w14:textId="77777777" w:rsidR="003267C0" w:rsidRPr="00B246A4" w:rsidRDefault="003267C0" w:rsidP="00B246A4">
            <w:pPr>
              <w:pStyle w:val="MDPI42tablebody"/>
              <w:rPr>
                <w:noProof/>
              </w:rPr>
            </w:pPr>
            <w:r w:rsidRPr="00B246A4">
              <w:rPr>
                <w:rFonts w:eastAsia="Palatino Linotype"/>
                <w:noProof/>
              </w:rPr>
              <w:t>Sulfonylureas and repaglinides</w:t>
            </w:r>
          </w:p>
        </w:tc>
        <w:tc>
          <w:tcPr>
            <w:tcW w:w="21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58394E3" w14:textId="77777777" w:rsidR="003267C0" w:rsidRPr="00B246A4" w:rsidRDefault="003267C0" w:rsidP="00B246A4">
            <w:pPr>
              <w:pStyle w:val="MDPI42tablebody"/>
              <w:rPr>
                <w:rFonts w:eastAsiaTheme="minorEastAsia"/>
                <w:noProof/>
                <w:lang w:eastAsia="zh-CN"/>
              </w:rPr>
            </w:pPr>
            <w:r w:rsidRPr="00B246A4">
              <w:rPr>
                <w:rFonts w:eastAsiaTheme="minorEastAsia"/>
                <w:noProof/>
                <w:lang w:eastAsia="zh-CN"/>
              </w:rPr>
              <w:t>-</w:t>
            </w:r>
          </w:p>
        </w:tc>
        <w:tc>
          <w:tcPr>
            <w:tcW w:w="21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3F3799F" w14:textId="2F77ECD3" w:rsidR="003267C0" w:rsidRPr="00B246A4" w:rsidRDefault="003267C0" w:rsidP="00B246A4">
            <w:pPr>
              <w:pStyle w:val="MDPI42tablebody"/>
              <w:rPr>
                <w:rFonts w:eastAsiaTheme="minorEastAsia"/>
                <w:noProof/>
                <w:lang w:eastAsia="zh-CN"/>
              </w:rPr>
            </w:pPr>
            <w:r w:rsidRPr="00B246A4">
              <w:rPr>
                <w:rFonts w:eastAsiaTheme="minorEastAsia"/>
                <w:noProof/>
                <w:lang w:eastAsia="zh-CN"/>
              </w:rPr>
              <w:t>16.33</w:t>
            </w:r>
          </w:p>
        </w:tc>
      </w:tr>
      <w:tr w:rsidR="003267C0" w:rsidRPr="00B246A4" w14:paraId="0BFFADFF" w14:textId="77777777" w:rsidTr="00617098">
        <w:trPr>
          <w:trHeight w:val="22"/>
          <w:jc w:val="center"/>
        </w:trPr>
        <w:tc>
          <w:tcPr>
            <w:tcW w:w="215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5C9F77D" w14:textId="77777777" w:rsidR="003267C0" w:rsidRPr="00B246A4" w:rsidRDefault="003267C0" w:rsidP="00B246A4">
            <w:pPr>
              <w:pStyle w:val="MDPI42tablebody"/>
              <w:rPr>
                <w:noProof/>
              </w:rPr>
            </w:pPr>
            <w:r w:rsidRPr="00B246A4">
              <w:rPr>
                <w:rFonts w:eastAsia="Palatino Linotype"/>
                <w:noProof/>
              </w:rPr>
              <w:t>Metformin</w:t>
            </w:r>
          </w:p>
        </w:tc>
        <w:tc>
          <w:tcPr>
            <w:tcW w:w="2154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0283905" w14:textId="77777777" w:rsidR="003267C0" w:rsidRPr="00B246A4" w:rsidRDefault="003267C0" w:rsidP="00B246A4">
            <w:pPr>
              <w:pStyle w:val="MDPI42tablebody"/>
              <w:rPr>
                <w:noProof/>
              </w:rPr>
            </w:pPr>
            <w:r w:rsidRPr="00B246A4">
              <w:rPr>
                <w:rFonts w:eastAsia="Palatino Linotype"/>
                <w:noProof/>
              </w:rPr>
              <w:t>Sulfonylureas and repaglinides</w:t>
            </w:r>
          </w:p>
        </w:tc>
        <w:tc>
          <w:tcPr>
            <w:tcW w:w="21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2206104" w14:textId="77777777" w:rsidR="003267C0" w:rsidRPr="00B246A4" w:rsidRDefault="003267C0" w:rsidP="00B246A4">
            <w:pPr>
              <w:pStyle w:val="MDPI42tablebody"/>
              <w:rPr>
                <w:noProof/>
                <w:lang w:eastAsia="zh-CN"/>
              </w:rPr>
            </w:pPr>
            <w:r w:rsidRPr="00B246A4">
              <w:rPr>
                <w:rFonts w:eastAsiaTheme="minorEastAsia"/>
                <w:noProof/>
                <w:lang w:eastAsia="zh-CN"/>
              </w:rPr>
              <w:t>T</w:t>
            </w:r>
            <w:r w:rsidRPr="00B246A4">
              <w:rPr>
                <w:noProof/>
                <w:lang w:eastAsia="zh-CN"/>
              </w:rPr>
              <w:t>hiazolidinediones drugs - pioglitazones</w:t>
            </w:r>
          </w:p>
        </w:tc>
        <w:tc>
          <w:tcPr>
            <w:tcW w:w="21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F369505" w14:textId="4D637925" w:rsidR="003267C0" w:rsidRPr="00B246A4" w:rsidRDefault="003267C0" w:rsidP="00B246A4">
            <w:pPr>
              <w:pStyle w:val="MDPI42tablebody"/>
              <w:rPr>
                <w:rFonts w:eastAsiaTheme="minorEastAsia"/>
                <w:noProof/>
                <w:lang w:eastAsia="zh-CN"/>
              </w:rPr>
            </w:pPr>
            <w:r w:rsidRPr="00B246A4">
              <w:rPr>
                <w:rFonts w:eastAsiaTheme="minorEastAsia"/>
                <w:noProof/>
                <w:lang w:eastAsia="zh-CN"/>
              </w:rPr>
              <w:t>4.90</w:t>
            </w:r>
          </w:p>
        </w:tc>
      </w:tr>
    </w:tbl>
    <w:p w14:paraId="46D1C9F1" w14:textId="0401D361" w:rsidR="00BC2259" w:rsidRPr="00B246A4" w:rsidRDefault="00BC2259" w:rsidP="0029064F">
      <w:pPr>
        <w:pStyle w:val="MDPI41tablecaption"/>
        <w:ind w:left="0"/>
        <w:rPr>
          <w:rFonts w:eastAsiaTheme="minorEastAsia"/>
          <w:noProof/>
          <w:lang w:eastAsia="zh-CN"/>
        </w:rPr>
      </w:pPr>
      <w:r w:rsidRPr="00B246A4">
        <w:rPr>
          <w:rFonts w:eastAsia="Palatino Linotype"/>
          <w:b/>
          <w:bCs/>
          <w:noProof/>
        </w:rPr>
        <w:lastRenderedPageBreak/>
        <w:t xml:space="preserve">Table </w:t>
      </w:r>
      <w:r w:rsidR="001C06F8" w:rsidRPr="00B246A4">
        <w:rPr>
          <w:rFonts w:eastAsiaTheme="minorEastAsia"/>
          <w:b/>
          <w:bCs/>
          <w:noProof/>
          <w:lang w:eastAsia="zh-CN"/>
        </w:rPr>
        <w:t>10</w:t>
      </w:r>
      <w:r w:rsidRPr="00B246A4">
        <w:rPr>
          <w:rFonts w:eastAsia="Palatino Linotype"/>
          <w:b/>
          <w:bCs/>
          <w:noProof/>
        </w:rPr>
        <w:t xml:space="preserve">. </w:t>
      </w:r>
      <w:r w:rsidRPr="00B246A4">
        <w:rPr>
          <w:rFonts w:eastAsia="Palatino Linotype"/>
          <w:noProof/>
        </w:rPr>
        <w:t xml:space="preserve">Pathways in </w:t>
      </w:r>
      <w:r w:rsidR="00A733E0" w:rsidRPr="00B246A4">
        <w:rPr>
          <w:rFonts w:eastAsia="Palatino Linotype"/>
          <w:noProof/>
        </w:rPr>
        <w:t>diabetes</w:t>
      </w:r>
      <w:r w:rsidRPr="00B246A4">
        <w:rPr>
          <w:rFonts w:eastAsia="Palatino Linotype"/>
          <w:noProof/>
        </w:rPr>
        <w:t xml:space="preserve"> with Hyperlipidemia cohort in the </w:t>
      </w:r>
      <w:r w:rsidRPr="00B246A4">
        <w:rPr>
          <w:rFonts w:eastAsia="Palatino Linotype"/>
          <w:i/>
          <w:iCs/>
          <w:noProof/>
        </w:rPr>
        <w:t>All of Us</w:t>
      </w:r>
      <w:r w:rsidRPr="00B246A4">
        <w:rPr>
          <w:rFonts w:eastAsia="Palatino Linotype"/>
          <w:noProof/>
        </w:rPr>
        <w:t xml:space="preserve"> Dataset, whose prevalence is higher in the amputation cohort than in the non-amputation cohort.</w:t>
      </w:r>
    </w:p>
    <w:tbl>
      <w:tblPr>
        <w:tblStyle w:val="12"/>
        <w:tblW w:w="7797" w:type="dxa"/>
        <w:jc w:val="center"/>
        <w:tblLayout w:type="fixed"/>
        <w:tblLook w:val="06A0" w:firstRow="1" w:lastRow="0" w:firstColumn="1" w:lastColumn="0" w:noHBand="1" w:noVBand="1"/>
      </w:tblPr>
      <w:tblGrid>
        <w:gridCol w:w="2499"/>
        <w:gridCol w:w="2398"/>
        <w:gridCol w:w="2829"/>
        <w:gridCol w:w="71"/>
      </w:tblGrid>
      <w:tr w:rsidR="003267C0" w:rsidRPr="00B246A4" w14:paraId="0BB62531" w14:textId="77777777" w:rsidTr="00B246A4">
        <w:trPr>
          <w:trHeight w:val="44"/>
          <w:jc w:val="center"/>
        </w:trPr>
        <w:tc>
          <w:tcPr>
            <w:tcW w:w="7797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 w:themeFill="background1"/>
            <w:vAlign w:val="center"/>
          </w:tcPr>
          <w:p w14:paraId="72B4588E" w14:textId="77777777" w:rsidR="003267C0" w:rsidRPr="00B246A4" w:rsidRDefault="003267C0" w:rsidP="00B246A4">
            <w:pPr>
              <w:pStyle w:val="MDPI42tablebody"/>
              <w:rPr>
                <w:b/>
                <w:bCs/>
              </w:rPr>
            </w:pPr>
            <w:r w:rsidRPr="00B246A4">
              <w:rPr>
                <w:rFonts w:eastAsia="Palatino Linotype"/>
                <w:b/>
                <w:bCs/>
              </w:rPr>
              <w:t>Amputation Pathways</w:t>
            </w:r>
          </w:p>
        </w:tc>
      </w:tr>
      <w:tr w:rsidR="003267C0" w:rsidRPr="00B246A4" w14:paraId="20FE009F" w14:textId="77777777" w:rsidTr="00B246A4">
        <w:trPr>
          <w:gridAfter w:val="1"/>
          <w:wAfter w:w="71" w:type="dxa"/>
          <w:trHeight w:val="19"/>
          <w:jc w:val="center"/>
        </w:trPr>
        <w:tc>
          <w:tcPr>
            <w:tcW w:w="249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5BD87F7" w14:textId="77777777" w:rsidR="003267C0" w:rsidRPr="00B246A4" w:rsidRDefault="003267C0" w:rsidP="00B246A4">
            <w:pPr>
              <w:pStyle w:val="MDPI42tablebody"/>
              <w:rPr>
                <w:b/>
                <w:bCs/>
                <w:noProof/>
              </w:rPr>
            </w:pPr>
            <w:r w:rsidRPr="00B246A4">
              <w:rPr>
                <w:rFonts w:eastAsia="Palatino Linotype"/>
                <w:b/>
                <w:bCs/>
                <w:noProof/>
              </w:rPr>
              <w:t>Stage 1 Treatment</w:t>
            </w:r>
          </w:p>
        </w:tc>
        <w:tc>
          <w:tcPr>
            <w:tcW w:w="239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315ED4B" w14:textId="77777777" w:rsidR="003267C0" w:rsidRPr="00B246A4" w:rsidRDefault="003267C0" w:rsidP="00B246A4">
            <w:pPr>
              <w:pStyle w:val="MDPI42tablebody"/>
              <w:rPr>
                <w:b/>
                <w:bCs/>
                <w:noProof/>
              </w:rPr>
            </w:pPr>
            <w:r w:rsidRPr="00B246A4">
              <w:rPr>
                <w:rFonts w:eastAsia="Palatino Linotype"/>
                <w:b/>
                <w:bCs/>
                <w:noProof/>
              </w:rPr>
              <w:t>Stage 2 Treatment</w:t>
            </w:r>
          </w:p>
        </w:tc>
        <w:tc>
          <w:tcPr>
            <w:tcW w:w="2829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B3D1290" w14:textId="77777777" w:rsidR="003267C0" w:rsidRPr="004F6B70" w:rsidRDefault="003267C0" w:rsidP="00B246A4">
            <w:pPr>
              <w:pStyle w:val="MDPI42tablebody"/>
              <w:rPr>
                <w:b/>
                <w:bCs/>
              </w:rPr>
            </w:pPr>
            <w:r w:rsidRPr="004F6B70">
              <w:rPr>
                <w:rFonts w:eastAsia="Palatino Linotype"/>
                <w:b/>
                <w:bCs/>
              </w:rPr>
              <w:t>Amputation Rate (%)</w:t>
            </w:r>
          </w:p>
        </w:tc>
      </w:tr>
      <w:tr w:rsidR="00FA2C9A" w:rsidRPr="00B246A4" w14:paraId="49F70154" w14:textId="77777777" w:rsidTr="00B246A4">
        <w:trPr>
          <w:gridAfter w:val="1"/>
          <w:wAfter w:w="71" w:type="dxa"/>
          <w:trHeight w:val="211"/>
          <w:jc w:val="center"/>
        </w:trPr>
        <w:tc>
          <w:tcPr>
            <w:tcW w:w="249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1011F1E" w14:textId="77777777" w:rsidR="00FA2C9A" w:rsidRPr="00B246A4" w:rsidRDefault="00FA2C9A" w:rsidP="00B246A4">
            <w:pPr>
              <w:pStyle w:val="MDPI42tablebody"/>
              <w:rPr>
                <w:rFonts w:eastAsiaTheme="minorEastAsia"/>
                <w:noProof/>
                <w:lang w:eastAsia="zh-CN"/>
              </w:rPr>
            </w:pPr>
            <w:r>
              <w:rPr>
                <w:rFonts w:eastAsia="Palatino Linotype"/>
                <w:noProof/>
              </w:rPr>
              <w:t>GLP1 receptor agonists</w:t>
            </w:r>
          </w:p>
        </w:tc>
        <w:tc>
          <w:tcPr>
            <w:tcW w:w="23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313765A" w14:textId="77777777" w:rsidR="00FA2C9A" w:rsidRPr="00B246A4" w:rsidRDefault="00FA2C9A" w:rsidP="00B246A4">
            <w:pPr>
              <w:pStyle w:val="MDPI42tablebody"/>
              <w:rPr>
                <w:rFonts w:eastAsiaTheme="minorEastAsia"/>
                <w:noProof/>
                <w:lang w:eastAsia="zh-CN"/>
              </w:rPr>
            </w:pPr>
            <w:r w:rsidRPr="00B246A4">
              <w:rPr>
                <w:rFonts w:eastAsiaTheme="minorEastAsia"/>
                <w:noProof/>
                <w:lang w:eastAsia="zh-CN"/>
              </w:rPr>
              <w:t>-</w:t>
            </w:r>
          </w:p>
        </w:tc>
        <w:tc>
          <w:tcPr>
            <w:tcW w:w="28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CB013DE" w14:textId="77777777" w:rsidR="00FA2C9A" w:rsidRPr="00B246A4" w:rsidRDefault="00FA2C9A" w:rsidP="00B246A4">
            <w:pPr>
              <w:pStyle w:val="MDPI42tablebody"/>
              <w:rPr>
                <w:rFonts w:eastAsiaTheme="minorEastAsia"/>
                <w:noProof/>
                <w:lang w:eastAsia="zh-CN"/>
              </w:rPr>
            </w:pPr>
            <w:r w:rsidRPr="00B246A4">
              <w:rPr>
                <w:rFonts w:eastAsiaTheme="minorEastAsia" w:cs="Arial"/>
                <w:lang w:eastAsia="zh-CN"/>
              </w:rPr>
              <w:t>17.76</w:t>
            </w:r>
          </w:p>
        </w:tc>
      </w:tr>
      <w:tr w:rsidR="00FA2C9A" w:rsidRPr="00B246A4" w14:paraId="5AD03BAB" w14:textId="77777777" w:rsidTr="00B246A4">
        <w:trPr>
          <w:gridAfter w:val="1"/>
          <w:wAfter w:w="71" w:type="dxa"/>
          <w:trHeight w:val="19"/>
          <w:jc w:val="center"/>
        </w:trPr>
        <w:tc>
          <w:tcPr>
            <w:tcW w:w="249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3FAD539" w14:textId="77777777" w:rsidR="00FA2C9A" w:rsidRPr="00B246A4" w:rsidRDefault="00FA2C9A" w:rsidP="00B246A4">
            <w:pPr>
              <w:pStyle w:val="MDPI42tablebody"/>
              <w:rPr>
                <w:noProof/>
              </w:rPr>
            </w:pPr>
            <w:r>
              <w:rPr>
                <w:rFonts w:eastAsia="Palatino Linotype"/>
                <w:noProof/>
              </w:rPr>
              <w:t>GLP1 receptor agonists</w:t>
            </w:r>
          </w:p>
        </w:tc>
        <w:tc>
          <w:tcPr>
            <w:tcW w:w="23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8D2C026" w14:textId="77777777" w:rsidR="00FA2C9A" w:rsidRPr="00B246A4" w:rsidRDefault="00FA2C9A" w:rsidP="00B246A4">
            <w:pPr>
              <w:pStyle w:val="MDPI42tablebody"/>
              <w:rPr>
                <w:noProof/>
              </w:rPr>
            </w:pPr>
            <w:r w:rsidRPr="00B246A4">
              <w:rPr>
                <w:rFonts w:eastAsia="Palatino Linotype"/>
                <w:noProof/>
              </w:rPr>
              <w:t>Metformin</w:t>
            </w:r>
          </w:p>
        </w:tc>
        <w:tc>
          <w:tcPr>
            <w:tcW w:w="28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82266D7" w14:textId="77777777" w:rsidR="00FA2C9A" w:rsidRPr="00B246A4" w:rsidRDefault="00FA2C9A" w:rsidP="00B246A4">
            <w:pPr>
              <w:pStyle w:val="MDPI42tablebody"/>
              <w:rPr>
                <w:rFonts w:eastAsiaTheme="minorEastAsia"/>
                <w:noProof/>
                <w:lang w:eastAsia="zh-CN"/>
              </w:rPr>
            </w:pPr>
            <w:r w:rsidRPr="00B246A4">
              <w:rPr>
                <w:rFonts w:eastAsiaTheme="minorEastAsia" w:cs="Arial"/>
                <w:lang w:eastAsia="zh-CN"/>
              </w:rPr>
              <w:t>15.44</w:t>
            </w:r>
          </w:p>
        </w:tc>
      </w:tr>
      <w:tr w:rsidR="00FA2C9A" w:rsidRPr="00B246A4" w14:paraId="401C6377" w14:textId="77777777" w:rsidTr="00B246A4">
        <w:trPr>
          <w:gridAfter w:val="1"/>
          <w:wAfter w:w="71" w:type="dxa"/>
          <w:trHeight w:val="19"/>
          <w:jc w:val="center"/>
        </w:trPr>
        <w:tc>
          <w:tcPr>
            <w:tcW w:w="249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18DE8D0" w14:textId="77777777" w:rsidR="00FA2C9A" w:rsidRPr="00B246A4" w:rsidRDefault="00FA2C9A" w:rsidP="00B246A4">
            <w:pPr>
              <w:pStyle w:val="MDPI42tablebody"/>
              <w:rPr>
                <w:noProof/>
              </w:rPr>
            </w:pPr>
            <w:r w:rsidRPr="00B246A4">
              <w:rPr>
                <w:rFonts w:eastAsia="Palatino Linotype"/>
                <w:noProof/>
              </w:rPr>
              <w:t>Insulin treatment</w:t>
            </w:r>
          </w:p>
        </w:tc>
        <w:tc>
          <w:tcPr>
            <w:tcW w:w="23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C29374C" w14:textId="77777777" w:rsidR="00FA2C9A" w:rsidRPr="00B246A4" w:rsidRDefault="00FA2C9A" w:rsidP="00B246A4">
            <w:pPr>
              <w:pStyle w:val="MDPI42tablebody"/>
              <w:rPr>
                <w:rFonts w:eastAsiaTheme="minorEastAsia"/>
                <w:noProof/>
                <w:lang w:eastAsia="zh-CN"/>
              </w:rPr>
            </w:pPr>
            <w:r w:rsidRPr="00B246A4">
              <w:rPr>
                <w:rFonts w:eastAsiaTheme="minorEastAsia"/>
                <w:noProof/>
                <w:lang w:eastAsia="zh-CN"/>
              </w:rPr>
              <w:t>-</w:t>
            </w:r>
          </w:p>
        </w:tc>
        <w:tc>
          <w:tcPr>
            <w:tcW w:w="28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43B403F" w14:textId="77777777" w:rsidR="00FA2C9A" w:rsidRPr="00B246A4" w:rsidRDefault="00FA2C9A" w:rsidP="00B246A4">
            <w:pPr>
              <w:pStyle w:val="MDPI42tablebody"/>
              <w:rPr>
                <w:rFonts w:eastAsiaTheme="minorEastAsia"/>
                <w:noProof/>
                <w:lang w:eastAsia="zh-CN"/>
              </w:rPr>
            </w:pPr>
            <w:r w:rsidRPr="00B246A4">
              <w:rPr>
                <w:rFonts w:eastAsiaTheme="minorEastAsia" w:cs="Arial"/>
                <w:lang w:eastAsia="zh-CN"/>
              </w:rPr>
              <w:t>6.18</w:t>
            </w:r>
          </w:p>
        </w:tc>
      </w:tr>
      <w:tr w:rsidR="00FA2C9A" w:rsidRPr="00B246A4" w14:paraId="06799133" w14:textId="77777777" w:rsidTr="00B246A4">
        <w:trPr>
          <w:gridAfter w:val="1"/>
          <w:wAfter w:w="71" w:type="dxa"/>
          <w:trHeight w:val="192"/>
          <w:jc w:val="center"/>
        </w:trPr>
        <w:tc>
          <w:tcPr>
            <w:tcW w:w="249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C209703" w14:textId="77777777" w:rsidR="00FA2C9A" w:rsidRPr="00B246A4" w:rsidRDefault="00FA2C9A" w:rsidP="00B246A4">
            <w:pPr>
              <w:pStyle w:val="MDPI42tablebody"/>
              <w:rPr>
                <w:noProof/>
              </w:rPr>
            </w:pPr>
            <w:r>
              <w:rPr>
                <w:rFonts w:eastAsia="Palatino Linotype"/>
                <w:noProof/>
              </w:rPr>
              <w:t>GLP1 receptor agonists</w:t>
            </w:r>
          </w:p>
        </w:tc>
        <w:tc>
          <w:tcPr>
            <w:tcW w:w="23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94E0C35" w14:textId="77777777" w:rsidR="00FA2C9A" w:rsidRPr="00B246A4" w:rsidRDefault="00FA2C9A" w:rsidP="00B246A4">
            <w:pPr>
              <w:pStyle w:val="MDPI42tablebody"/>
              <w:rPr>
                <w:noProof/>
              </w:rPr>
            </w:pPr>
            <w:r w:rsidRPr="00B246A4">
              <w:rPr>
                <w:rFonts w:eastAsia="Palatino Linotype"/>
                <w:noProof/>
              </w:rPr>
              <w:t>Insulin treatment</w:t>
            </w:r>
          </w:p>
        </w:tc>
        <w:tc>
          <w:tcPr>
            <w:tcW w:w="28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23716FC" w14:textId="77777777" w:rsidR="00FA2C9A" w:rsidRPr="00B246A4" w:rsidRDefault="00FA2C9A" w:rsidP="00B246A4">
            <w:pPr>
              <w:pStyle w:val="MDPI42tablebody"/>
              <w:rPr>
                <w:rFonts w:eastAsiaTheme="minorEastAsia"/>
                <w:noProof/>
                <w:lang w:eastAsia="zh-CN"/>
              </w:rPr>
            </w:pPr>
            <w:r w:rsidRPr="00B246A4">
              <w:rPr>
                <w:rFonts w:eastAsiaTheme="minorEastAsia" w:cs="Arial"/>
                <w:lang w:eastAsia="zh-CN"/>
              </w:rPr>
              <w:t>3.09</w:t>
            </w:r>
          </w:p>
        </w:tc>
      </w:tr>
    </w:tbl>
    <w:p w14:paraId="4846A556" w14:textId="6759359C" w:rsidR="00BC2259" w:rsidRPr="00B246A4" w:rsidRDefault="00BC2259" w:rsidP="001C06F8">
      <w:pPr>
        <w:pStyle w:val="MDPI41tablecaption"/>
        <w:ind w:left="0"/>
        <w:rPr>
          <w:rFonts w:eastAsiaTheme="minorEastAsia"/>
          <w:noProof/>
        </w:rPr>
      </w:pPr>
      <w:r w:rsidRPr="00B246A4">
        <w:rPr>
          <w:rFonts w:eastAsia="Palatino Linotype"/>
          <w:b/>
          <w:bCs/>
          <w:noProof/>
        </w:rPr>
        <w:t xml:space="preserve">Table </w:t>
      </w:r>
      <w:r w:rsidR="001C06F8" w:rsidRPr="00B246A4">
        <w:rPr>
          <w:rFonts w:eastAsiaTheme="minorEastAsia"/>
          <w:b/>
          <w:bCs/>
          <w:noProof/>
          <w:lang w:eastAsia="zh-CN"/>
        </w:rPr>
        <w:t>11</w:t>
      </w:r>
      <w:r w:rsidRPr="00B246A4">
        <w:rPr>
          <w:rFonts w:eastAsia="Palatino Linotype"/>
          <w:b/>
          <w:bCs/>
          <w:noProof/>
        </w:rPr>
        <w:t xml:space="preserve">. </w:t>
      </w:r>
      <w:r w:rsidRPr="00B246A4">
        <w:rPr>
          <w:rFonts w:eastAsia="Palatino Linotype"/>
          <w:noProof/>
        </w:rPr>
        <w:t xml:space="preserve">Pathways in </w:t>
      </w:r>
      <w:r w:rsidR="00A733E0" w:rsidRPr="00B246A4">
        <w:rPr>
          <w:rFonts w:eastAsia="Palatino Linotype"/>
          <w:noProof/>
        </w:rPr>
        <w:t>diabetes</w:t>
      </w:r>
      <w:r w:rsidRPr="00B246A4">
        <w:rPr>
          <w:rFonts w:eastAsia="Palatino Linotype"/>
          <w:noProof/>
        </w:rPr>
        <w:t xml:space="preserve"> with Hyperlipidemia cohort in the </w:t>
      </w:r>
      <w:r w:rsidRPr="00B246A4">
        <w:rPr>
          <w:rFonts w:eastAsia="Palatino Linotype"/>
          <w:i/>
          <w:iCs/>
          <w:noProof/>
        </w:rPr>
        <w:t>All of Us</w:t>
      </w:r>
      <w:r w:rsidRPr="00B246A4">
        <w:rPr>
          <w:rFonts w:eastAsia="Palatino Linotype"/>
          <w:noProof/>
        </w:rPr>
        <w:t xml:space="preserve"> Dataset, whose prevalence is higher in the non-amputation cohort than in the amputation cohort.</w:t>
      </w:r>
    </w:p>
    <w:tbl>
      <w:tblPr>
        <w:tblStyle w:val="12"/>
        <w:tblW w:w="0" w:type="auto"/>
        <w:jc w:val="center"/>
        <w:tblLayout w:type="fixed"/>
        <w:tblLook w:val="06A0" w:firstRow="1" w:lastRow="0" w:firstColumn="1" w:lastColumn="0" w:noHBand="1" w:noVBand="1"/>
      </w:tblPr>
      <w:tblGrid>
        <w:gridCol w:w="2228"/>
        <w:gridCol w:w="2228"/>
        <w:gridCol w:w="2238"/>
        <w:gridCol w:w="2242"/>
      </w:tblGrid>
      <w:tr w:rsidR="00D16AA4" w:rsidRPr="00B246A4" w14:paraId="350022A9" w14:textId="77777777" w:rsidTr="00617098">
        <w:trPr>
          <w:trHeight w:val="289"/>
          <w:jc w:val="center"/>
        </w:trPr>
        <w:tc>
          <w:tcPr>
            <w:tcW w:w="8936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315C178C" w14:textId="77777777" w:rsidR="00D16AA4" w:rsidRPr="00B246A4" w:rsidRDefault="00D16AA4" w:rsidP="00B246A4">
            <w:pPr>
              <w:pStyle w:val="MDPI42tablebody"/>
              <w:rPr>
                <w:b/>
                <w:bCs/>
                <w:noProof/>
              </w:rPr>
            </w:pPr>
            <w:r w:rsidRPr="00B246A4">
              <w:rPr>
                <w:rFonts w:eastAsia="Palatino Linotype"/>
                <w:b/>
                <w:bCs/>
                <w:noProof/>
              </w:rPr>
              <w:t>Non - Amputation Pathways</w:t>
            </w:r>
          </w:p>
        </w:tc>
      </w:tr>
      <w:tr w:rsidR="003267C0" w:rsidRPr="00B246A4" w14:paraId="3AB81813" w14:textId="77777777" w:rsidTr="00D16AA4">
        <w:trPr>
          <w:trHeight w:val="327"/>
          <w:jc w:val="center"/>
        </w:trPr>
        <w:tc>
          <w:tcPr>
            <w:tcW w:w="222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13E8E33" w14:textId="77777777" w:rsidR="003267C0" w:rsidRPr="00B246A4" w:rsidRDefault="003267C0" w:rsidP="00B246A4">
            <w:pPr>
              <w:pStyle w:val="MDPI42tablebody"/>
              <w:rPr>
                <w:b/>
                <w:bCs/>
                <w:noProof/>
              </w:rPr>
            </w:pPr>
            <w:r w:rsidRPr="00B246A4">
              <w:rPr>
                <w:rFonts w:eastAsia="Palatino Linotype"/>
                <w:b/>
                <w:bCs/>
                <w:noProof/>
              </w:rPr>
              <w:t>Stage 1 Treatment</w:t>
            </w:r>
          </w:p>
        </w:tc>
        <w:tc>
          <w:tcPr>
            <w:tcW w:w="222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7E22E71" w14:textId="77777777" w:rsidR="003267C0" w:rsidRPr="00B246A4" w:rsidRDefault="003267C0" w:rsidP="00B246A4">
            <w:pPr>
              <w:pStyle w:val="MDPI42tablebody"/>
              <w:rPr>
                <w:b/>
                <w:bCs/>
                <w:noProof/>
              </w:rPr>
            </w:pPr>
            <w:r w:rsidRPr="00B246A4">
              <w:rPr>
                <w:rFonts w:eastAsia="Palatino Linotype"/>
                <w:b/>
                <w:bCs/>
                <w:noProof/>
              </w:rPr>
              <w:t>Stage 2 Treatment</w:t>
            </w:r>
          </w:p>
        </w:tc>
        <w:tc>
          <w:tcPr>
            <w:tcW w:w="223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B1C7ED0" w14:textId="77777777" w:rsidR="003267C0" w:rsidRPr="00B246A4" w:rsidRDefault="003267C0" w:rsidP="00B246A4">
            <w:pPr>
              <w:pStyle w:val="MDPI42tablebody"/>
              <w:rPr>
                <w:rFonts w:eastAsia="Palatino Linotype"/>
                <w:b/>
                <w:bCs/>
                <w:noProof/>
              </w:rPr>
            </w:pPr>
            <w:r w:rsidRPr="00B246A4">
              <w:rPr>
                <w:rFonts w:eastAsia="Palatino Linotype"/>
                <w:b/>
                <w:bCs/>
                <w:noProof/>
              </w:rPr>
              <w:t xml:space="preserve">Stage </w:t>
            </w:r>
            <w:r w:rsidRPr="00B246A4">
              <w:rPr>
                <w:rFonts w:eastAsiaTheme="minorEastAsia"/>
                <w:b/>
                <w:bCs/>
                <w:noProof/>
                <w:lang w:eastAsia="zh-CN"/>
              </w:rPr>
              <w:t>3</w:t>
            </w:r>
            <w:r w:rsidRPr="00B246A4">
              <w:rPr>
                <w:rFonts w:eastAsia="Palatino Linotype"/>
                <w:b/>
                <w:bCs/>
                <w:noProof/>
              </w:rPr>
              <w:t xml:space="preserve"> Treatment</w:t>
            </w:r>
          </w:p>
        </w:tc>
        <w:tc>
          <w:tcPr>
            <w:tcW w:w="2242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F39E2A2" w14:textId="77777777" w:rsidR="003267C0" w:rsidRPr="00B246A4" w:rsidRDefault="003267C0" w:rsidP="00B246A4">
            <w:pPr>
              <w:pStyle w:val="MDPI42tablebody"/>
              <w:rPr>
                <w:b/>
                <w:bCs/>
                <w:noProof/>
              </w:rPr>
            </w:pPr>
            <w:r w:rsidRPr="00B246A4">
              <w:rPr>
                <w:rFonts w:eastAsia="Palatino Linotype"/>
                <w:b/>
                <w:bCs/>
                <w:noProof/>
              </w:rPr>
              <w:t>Non-Amputation Rate (%)</w:t>
            </w:r>
          </w:p>
        </w:tc>
      </w:tr>
      <w:tr w:rsidR="003267C0" w:rsidRPr="00B246A4" w14:paraId="31C58818" w14:textId="77777777" w:rsidTr="00D16AA4">
        <w:trPr>
          <w:trHeight w:val="215"/>
          <w:jc w:val="center"/>
        </w:trPr>
        <w:tc>
          <w:tcPr>
            <w:tcW w:w="222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38065B9" w14:textId="77777777" w:rsidR="003267C0" w:rsidRPr="00B246A4" w:rsidRDefault="003267C0" w:rsidP="00B246A4">
            <w:pPr>
              <w:pStyle w:val="MDPI42tablebody"/>
              <w:rPr>
                <w:noProof/>
              </w:rPr>
            </w:pPr>
            <w:r w:rsidRPr="00B246A4">
              <w:rPr>
                <w:rFonts w:eastAsia="Palatino Linotype"/>
                <w:noProof/>
              </w:rPr>
              <w:t>Metformin</w:t>
            </w:r>
          </w:p>
        </w:tc>
        <w:tc>
          <w:tcPr>
            <w:tcW w:w="222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FCB355D" w14:textId="77777777" w:rsidR="003267C0" w:rsidRPr="00B246A4" w:rsidRDefault="003267C0" w:rsidP="00B246A4">
            <w:pPr>
              <w:pStyle w:val="MDPI42tablebody"/>
              <w:rPr>
                <w:noProof/>
              </w:rPr>
            </w:pPr>
            <w:r w:rsidRPr="00B246A4">
              <w:rPr>
                <w:rFonts w:eastAsia="Palatino Linotype"/>
                <w:noProof/>
              </w:rPr>
              <w:t>-</w:t>
            </w:r>
          </w:p>
        </w:tc>
        <w:tc>
          <w:tcPr>
            <w:tcW w:w="223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1CAEB62" w14:textId="77777777" w:rsidR="003267C0" w:rsidRPr="00B246A4" w:rsidRDefault="003267C0" w:rsidP="00B246A4">
            <w:pPr>
              <w:pStyle w:val="MDPI42tablebody"/>
              <w:rPr>
                <w:rFonts w:eastAsiaTheme="minorEastAsia"/>
                <w:noProof/>
                <w:lang w:eastAsia="zh-CN"/>
              </w:rPr>
            </w:pPr>
            <w:r w:rsidRPr="00B246A4">
              <w:rPr>
                <w:rFonts w:eastAsiaTheme="minorEastAsia"/>
                <w:noProof/>
                <w:lang w:eastAsia="zh-CN"/>
              </w:rPr>
              <w:t>-</w:t>
            </w:r>
          </w:p>
        </w:tc>
        <w:tc>
          <w:tcPr>
            <w:tcW w:w="22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0B4C3BB" w14:textId="30EBF922" w:rsidR="003267C0" w:rsidRPr="00B246A4" w:rsidRDefault="003267C0" w:rsidP="00B246A4">
            <w:pPr>
              <w:pStyle w:val="MDPI42tablebody"/>
              <w:rPr>
                <w:rFonts w:eastAsiaTheme="minorEastAsia"/>
                <w:noProof/>
                <w:lang w:eastAsia="zh-CN"/>
              </w:rPr>
            </w:pPr>
            <w:r w:rsidRPr="00B246A4">
              <w:rPr>
                <w:rFonts w:eastAsiaTheme="minorEastAsia"/>
                <w:noProof/>
                <w:lang w:eastAsia="zh-CN"/>
              </w:rPr>
              <w:t>37.22</w:t>
            </w:r>
          </w:p>
        </w:tc>
      </w:tr>
      <w:tr w:rsidR="003267C0" w:rsidRPr="00B246A4" w14:paraId="3109DF16" w14:textId="77777777" w:rsidTr="00D16AA4">
        <w:trPr>
          <w:trHeight w:val="237"/>
          <w:jc w:val="center"/>
        </w:trPr>
        <w:tc>
          <w:tcPr>
            <w:tcW w:w="222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202CC2D" w14:textId="77777777" w:rsidR="003267C0" w:rsidRPr="00B246A4" w:rsidRDefault="003267C0" w:rsidP="00B246A4">
            <w:pPr>
              <w:pStyle w:val="MDPI42tablebody"/>
              <w:rPr>
                <w:noProof/>
              </w:rPr>
            </w:pPr>
            <w:r w:rsidRPr="00B246A4">
              <w:rPr>
                <w:rFonts w:eastAsia="Palatino Linotype"/>
                <w:noProof/>
              </w:rPr>
              <w:t>Metformin</w:t>
            </w:r>
          </w:p>
        </w:tc>
        <w:tc>
          <w:tcPr>
            <w:tcW w:w="222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05F95F4" w14:textId="77777777" w:rsidR="003267C0" w:rsidRPr="00B246A4" w:rsidRDefault="003267C0" w:rsidP="00B246A4">
            <w:pPr>
              <w:pStyle w:val="MDPI42tablebody"/>
              <w:rPr>
                <w:noProof/>
              </w:rPr>
            </w:pPr>
            <w:r w:rsidRPr="00B246A4">
              <w:rPr>
                <w:rFonts w:eastAsia="Palatino Linotype"/>
                <w:noProof/>
              </w:rPr>
              <w:t>Sulfonylureas and repaglinides</w:t>
            </w:r>
          </w:p>
        </w:tc>
        <w:tc>
          <w:tcPr>
            <w:tcW w:w="223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E088B4C" w14:textId="77777777" w:rsidR="003267C0" w:rsidRPr="00B246A4" w:rsidRDefault="003267C0" w:rsidP="00B246A4">
            <w:pPr>
              <w:pStyle w:val="MDPI42tablebody"/>
              <w:rPr>
                <w:rFonts w:eastAsiaTheme="minorEastAsia"/>
                <w:noProof/>
                <w:lang w:eastAsia="zh-CN"/>
              </w:rPr>
            </w:pPr>
            <w:r w:rsidRPr="00B246A4">
              <w:rPr>
                <w:rFonts w:eastAsiaTheme="minorEastAsia"/>
                <w:noProof/>
                <w:lang w:eastAsia="zh-CN"/>
              </w:rPr>
              <w:t>-</w:t>
            </w:r>
          </w:p>
        </w:tc>
        <w:tc>
          <w:tcPr>
            <w:tcW w:w="22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8D4A6A6" w14:textId="311DE6B5" w:rsidR="003267C0" w:rsidRPr="00B246A4" w:rsidRDefault="003267C0" w:rsidP="00B246A4">
            <w:pPr>
              <w:pStyle w:val="MDPI42tablebody"/>
              <w:rPr>
                <w:rFonts w:eastAsiaTheme="minorEastAsia"/>
                <w:noProof/>
                <w:lang w:eastAsia="zh-CN"/>
              </w:rPr>
            </w:pPr>
            <w:r w:rsidRPr="00B246A4">
              <w:rPr>
                <w:rFonts w:eastAsiaTheme="minorEastAsia"/>
                <w:noProof/>
                <w:lang w:eastAsia="zh-CN"/>
              </w:rPr>
              <w:t>14.89</w:t>
            </w:r>
          </w:p>
        </w:tc>
      </w:tr>
      <w:tr w:rsidR="003267C0" w:rsidRPr="00B246A4" w14:paraId="14DF7288" w14:textId="77777777" w:rsidTr="00D16AA4">
        <w:trPr>
          <w:trHeight w:val="23"/>
          <w:jc w:val="center"/>
        </w:trPr>
        <w:tc>
          <w:tcPr>
            <w:tcW w:w="222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2C00BFB" w14:textId="77777777" w:rsidR="003267C0" w:rsidRPr="00B246A4" w:rsidRDefault="003267C0" w:rsidP="00B246A4">
            <w:pPr>
              <w:pStyle w:val="MDPI42tablebody"/>
              <w:rPr>
                <w:noProof/>
              </w:rPr>
            </w:pPr>
            <w:r w:rsidRPr="00B246A4">
              <w:rPr>
                <w:rFonts w:eastAsia="Palatino Linotype"/>
                <w:noProof/>
              </w:rPr>
              <w:t>Metformin</w:t>
            </w:r>
          </w:p>
        </w:tc>
        <w:tc>
          <w:tcPr>
            <w:tcW w:w="222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C9896D6" w14:textId="77777777" w:rsidR="003267C0" w:rsidRPr="00B246A4" w:rsidRDefault="003267C0" w:rsidP="00B246A4">
            <w:pPr>
              <w:pStyle w:val="MDPI42tablebody"/>
              <w:rPr>
                <w:noProof/>
              </w:rPr>
            </w:pPr>
            <w:r w:rsidRPr="00B246A4">
              <w:rPr>
                <w:rFonts w:eastAsia="Palatino Linotype"/>
                <w:noProof/>
              </w:rPr>
              <w:t>Sulfonylureas and repaglinides</w:t>
            </w:r>
          </w:p>
        </w:tc>
        <w:tc>
          <w:tcPr>
            <w:tcW w:w="223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4DF9D36" w14:textId="77777777" w:rsidR="003267C0" w:rsidRPr="00B246A4" w:rsidRDefault="003267C0" w:rsidP="00B246A4">
            <w:pPr>
              <w:pStyle w:val="MDPI42tablebody"/>
              <w:rPr>
                <w:noProof/>
                <w:lang w:eastAsia="zh-CN"/>
              </w:rPr>
            </w:pPr>
            <w:r w:rsidRPr="00B246A4">
              <w:rPr>
                <w:rFonts w:eastAsiaTheme="minorEastAsia"/>
                <w:noProof/>
                <w:lang w:eastAsia="zh-CN"/>
              </w:rPr>
              <w:t>T</w:t>
            </w:r>
            <w:r w:rsidRPr="00B246A4">
              <w:rPr>
                <w:noProof/>
                <w:lang w:eastAsia="zh-CN"/>
              </w:rPr>
              <w:t>hiazolidinediones drugs - pioglitazones</w:t>
            </w:r>
          </w:p>
        </w:tc>
        <w:tc>
          <w:tcPr>
            <w:tcW w:w="22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19ED1B3" w14:textId="23A4B261" w:rsidR="003267C0" w:rsidRPr="00B246A4" w:rsidRDefault="003267C0" w:rsidP="00B246A4">
            <w:pPr>
              <w:pStyle w:val="MDPI42tablebody"/>
              <w:rPr>
                <w:rFonts w:eastAsiaTheme="minorEastAsia"/>
                <w:noProof/>
                <w:lang w:eastAsia="zh-CN"/>
              </w:rPr>
            </w:pPr>
            <w:r w:rsidRPr="00B246A4">
              <w:rPr>
                <w:rFonts w:eastAsiaTheme="minorEastAsia"/>
                <w:noProof/>
                <w:lang w:eastAsia="zh-CN"/>
              </w:rPr>
              <w:t>4.95</w:t>
            </w:r>
          </w:p>
        </w:tc>
      </w:tr>
    </w:tbl>
    <w:p w14:paraId="3A0615B6" w14:textId="7539443C" w:rsidR="00BC2259" w:rsidRPr="00B246A4" w:rsidRDefault="00BC2259" w:rsidP="001C06F8">
      <w:pPr>
        <w:pStyle w:val="MDPI41tablecaption"/>
        <w:ind w:left="0"/>
        <w:rPr>
          <w:rFonts w:eastAsiaTheme="minorEastAsia"/>
          <w:noProof/>
        </w:rPr>
      </w:pPr>
      <w:r w:rsidRPr="00B246A4">
        <w:rPr>
          <w:rFonts w:eastAsia="Palatino Linotype"/>
          <w:b/>
          <w:bCs/>
          <w:noProof/>
        </w:rPr>
        <w:t xml:space="preserve">Table </w:t>
      </w:r>
      <w:r w:rsidR="001C06F8" w:rsidRPr="00B246A4">
        <w:rPr>
          <w:rFonts w:eastAsiaTheme="minorEastAsia"/>
          <w:b/>
          <w:bCs/>
          <w:noProof/>
          <w:lang w:eastAsia="zh-CN"/>
        </w:rPr>
        <w:t>1</w:t>
      </w:r>
      <w:r w:rsidRPr="00B246A4">
        <w:rPr>
          <w:rFonts w:eastAsia="Palatino Linotype"/>
          <w:b/>
          <w:bCs/>
          <w:noProof/>
        </w:rPr>
        <w:t xml:space="preserve">2. </w:t>
      </w:r>
      <w:r w:rsidRPr="00B246A4">
        <w:rPr>
          <w:rFonts w:eastAsia="Palatino Linotype"/>
          <w:noProof/>
        </w:rPr>
        <w:t xml:space="preserve">Pathways in </w:t>
      </w:r>
      <w:r w:rsidR="00A733E0" w:rsidRPr="00B246A4">
        <w:rPr>
          <w:rFonts w:eastAsia="Palatino Linotype"/>
          <w:noProof/>
        </w:rPr>
        <w:t>diabetes</w:t>
      </w:r>
      <w:r w:rsidRPr="00B246A4">
        <w:rPr>
          <w:rFonts w:eastAsia="Palatino Linotype"/>
          <w:noProof/>
        </w:rPr>
        <w:t xml:space="preserve"> with age &gt; 50 cohort in the</w:t>
      </w:r>
      <w:r w:rsidRPr="00B246A4">
        <w:rPr>
          <w:rFonts w:eastAsia="Palatino Linotype"/>
          <w:i/>
          <w:iCs/>
          <w:noProof/>
        </w:rPr>
        <w:t xml:space="preserve"> All of Us</w:t>
      </w:r>
      <w:r w:rsidRPr="00B246A4">
        <w:rPr>
          <w:rFonts w:eastAsia="Palatino Linotype"/>
          <w:noProof/>
        </w:rPr>
        <w:t xml:space="preserve"> Dataset, whose prevalence is higher in the amputation cohort than in the non-amputation cohort.</w:t>
      </w:r>
    </w:p>
    <w:tbl>
      <w:tblPr>
        <w:tblStyle w:val="12"/>
        <w:tblW w:w="9795" w:type="dxa"/>
        <w:jc w:val="center"/>
        <w:tblLayout w:type="fixed"/>
        <w:tblLook w:val="06A0" w:firstRow="1" w:lastRow="0" w:firstColumn="1" w:lastColumn="0" w:noHBand="1" w:noVBand="1"/>
      </w:tblPr>
      <w:tblGrid>
        <w:gridCol w:w="2303"/>
        <w:gridCol w:w="2210"/>
        <w:gridCol w:w="2607"/>
        <w:gridCol w:w="2607"/>
        <w:gridCol w:w="68"/>
      </w:tblGrid>
      <w:tr w:rsidR="00D16AA4" w:rsidRPr="00B246A4" w14:paraId="162D48F9" w14:textId="77777777" w:rsidTr="00617098">
        <w:trPr>
          <w:trHeight w:val="43"/>
          <w:jc w:val="center"/>
        </w:trPr>
        <w:tc>
          <w:tcPr>
            <w:tcW w:w="9795" w:type="dxa"/>
            <w:gridSpan w:val="5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 w:themeFill="background1"/>
            <w:vAlign w:val="center"/>
          </w:tcPr>
          <w:p w14:paraId="6A09D495" w14:textId="49851725" w:rsidR="00D16AA4" w:rsidRPr="00B246A4" w:rsidRDefault="00D16AA4" w:rsidP="00B246A4">
            <w:pPr>
              <w:pStyle w:val="MDPI42tablebody"/>
              <w:rPr>
                <w:b/>
                <w:bCs/>
              </w:rPr>
            </w:pPr>
            <w:r w:rsidRPr="00B246A4">
              <w:rPr>
                <w:rFonts w:eastAsia="Palatino Linotype"/>
                <w:b/>
                <w:bCs/>
              </w:rPr>
              <w:t>Amputation Pathways</w:t>
            </w:r>
          </w:p>
        </w:tc>
      </w:tr>
      <w:tr w:rsidR="003267C0" w:rsidRPr="00B246A4" w14:paraId="58372886" w14:textId="77777777" w:rsidTr="00617098">
        <w:trPr>
          <w:gridAfter w:val="1"/>
          <w:wAfter w:w="68" w:type="dxa"/>
          <w:trHeight w:val="18"/>
          <w:jc w:val="center"/>
        </w:trPr>
        <w:tc>
          <w:tcPr>
            <w:tcW w:w="230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2554110" w14:textId="77777777" w:rsidR="003267C0" w:rsidRPr="00B246A4" w:rsidRDefault="003267C0" w:rsidP="00B246A4">
            <w:pPr>
              <w:pStyle w:val="MDPI42tablebody"/>
              <w:rPr>
                <w:b/>
                <w:bCs/>
                <w:noProof/>
              </w:rPr>
            </w:pPr>
            <w:r w:rsidRPr="00B246A4">
              <w:rPr>
                <w:rFonts w:eastAsia="Palatino Linotype"/>
                <w:b/>
                <w:bCs/>
                <w:noProof/>
              </w:rPr>
              <w:t>Stage 1 Treatment</w:t>
            </w:r>
          </w:p>
        </w:tc>
        <w:tc>
          <w:tcPr>
            <w:tcW w:w="22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BADDD06" w14:textId="77777777" w:rsidR="003267C0" w:rsidRPr="00B246A4" w:rsidRDefault="003267C0" w:rsidP="00B246A4">
            <w:pPr>
              <w:pStyle w:val="MDPI42tablebody"/>
              <w:rPr>
                <w:b/>
                <w:bCs/>
                <w:noProof/>
              </w:rPr>
            </w:pPr>
            <w:r w:rsidRPr="00B246A4">
              <w:rPr>
                <w:rFonts w:eastAsia="Palatino Linotype"/>
                <w:b/>
                <w:bCs/>
                <w:noProof/>
              </w:rPr>
              <w:t>Stage 2 Treatment</w:t>
            </w:r>
          </w:p>
        </w:tc>
        <w:tc>
          <w:tcPr>
            <w:tcW w:w="260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DAF320F" w14:textId="7713D26D" w:rsidR="003267C0" w:rsidRPr="00B246A4" w:rsidRDefault="003267C0" w:rsidP="00B246A4">
            <w:pPr>
              <w:pStyle w:val="MDPI42tablebody"/>
              <w:rPr>
                <w:rFonts w:eastAsia="Palatino Linotype"/>
                <w:b/>
                <w:bCs/>
              </w:rPr>
            </w:pPr>
            <w:r w:rsidRPr="00B246A4">
              <w:rPr>
                <w:rFonts w:eastAsia="Palatino Linotype"/>
                <w:b/>
                <w:bCs/>
                <w:noProof/>
              </w:rPr>
              <w:t xml:space="preserve">Stage </w:t>
            </w:r>
            <w:r w:rsidRPr="00B246A4">
              <w:rPr>
                <w:rFonts w:eastAsiaTheme="minorEastAsia"/>
                <w:b/>
                <w:bCs/>
                <w:noProof/>
                <w:lang w:eastAsia="zh-CN"/>
              </w:rPr>
              <w:t>3</w:t>
            </w:r>
            <w:r w:rsidRPr="00B246A4">
              <w:rPr>
                <w:rFonts w:eastAsia="Palatino Linotype"/>
                <w:b/>
                <w:bCs/>
                <w:noProof/>
              </w:rPr>
              <w:t xml:space="preserve"> Treatment</w:t>
            </w:r>
          </w:p>
        </w:tc>
        <w:tc>
          <w:tcPr>
            <w:tcW w:w="2607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80523B1" w14:textId="502D1C9A" w:rsidR="003267C0" w:rsidRPr="00B246A4" w:rsidRDefault="003267C0" w:rsidP="00B246A4">
            <w:pPr>
              <w:pStyle w:val="MDPI42tablebody"/>
              <w:rPr>
                <w:b/>
                <w:bCs/>
              </w:rPr>
            </w:pPr>
            <w:r w:rsidRPr="00B246A4">
              <w:rPr>
                <w:rFonts w:eastAsia="Palatino Linotype"/>
                <w:b/>
                <w:bCs/>
              </w:rPr>
              <w:t>Amputation Rate (%)</w:t>
            </w:r>
          </w:p>
        </w:tc>
      </w:tr>
      <w:tr w:rsidR="00D16AA4" w:rsidRPr="00B246A4" w14:paraId="265E0936" w14:textId="77777777" w:rsidTr="00617098">
        <w:trPr>
          <w:gridAfter w:val="1"/>
          <w:wAfter w:w="68" w:type="dxa"/>
          <w:trHeight w:val="190"/>
          <w:jc w:val="center"/>
        </w:trPr>
        <w:tc>
          <w:tcPr>
            <w:tcW w:w="230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DF6F95D" w14:textId="77777777" w:rsidR="00D16AA4" w:rsidRPr="00B246A4" w:rsidRDefault="00D16AA4" w:rsidP="00B246A4">
            <w:pPr>
              <w:pStyle w:val="MDPI42tablebody"/>
              <w:rPr>
                <w:noProof/>
              </w:rPr>
            </w:pPr>
            <w:r>
              <w:rPr>
                <w:rFonts w:eastAsia="Palatino Linotype"/>
                <w:noProof/>
              </w:rPr>
              <w:t>GLP1 receptor agonists</w:t>
            </w:r>
          </w:p>
        </w:tc>
        <w:tc>
          <w:tcPr>
            <w:tcW w:w="22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6C957E1" w14:textId="77777777" w:rsidR="00D16AA4" w:rsidRPr="00B246A4" w:rsidRDefault="00D16AA4" w:rsidP="00B246A4">
            <w:pPr>
              <w:pStyle w:val="MDPI42tablebody"/>
              <w:rPr>
                <w:noProof/>
              </w:rPr>
            </w:pPr>
            <w:r w:rsidRPr="00B246A4">
              <w:rPr>
                <w:rFonts w:eastAsia="Palatino Linotype"/>
                <w:noProof/>
              </w:rPr>
              <w:t>Metformin</w:t>
            </w:r>
          </w:p>
        </w:tc>
        <w:tc>
          <w:tcPr>
            <w:tcW w:w="260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53D0636" w14:textId="77777777" w:rsidR="00D16AA4" w:rsidRPr="00B246A4" w:rsidRDefault="00D16AA4" w:rsidP="00B246A4">
            <w:pPr>
              <w:pStyle w:val="MDPI42tablebody"/>
              <w:rPr>
                <w:rFonts w:eastAsiaTheme="minorEastAsia" w:cs="Arial"/>
                <w:lang w:eastAsia="zh-CN"/>
              </w:rPr>
            </w:pPr>
            <w:r w:rsidRPr="00B246A4">
              <w:rPr>
                <w:rFonts w:eastAsiaTheme="minorEastAsia" w:cs="Arial"/>
                <w:lang w:eastAsia="zh-CN"/>
              </w:rPr>
              <w:t>-</w:t>
            </w:r>
          </w:p>
        </w:tc>
        <w:tc>
          <w:tcPr>
            <w:tcW w:w="260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1243DA7" w14:textId="77777777" w:rsidR="00D16AA4" w:rsidRPr="00B246A4" w:rsidRDefault="00D16AA4" w:rsidP="00B246A4">
            <w:pPr>
              <w:pStyle w:val="MDPI42tablebody"/>
              <w:rPr>
                <w:rFonts w:eastAsiaTheme="minorEastAsia"/>
                <w:noProof/>
                <w:lang w:eastAsia="zh-CN"/>
              </w:rPr>
            </w:pPr>
            <w:r w:rsidRPr="00B246A4">
              <w:rPr>
                <w:rFonts w:eastAsiaTheme="minorEastAsia" w:cs="Arial"/>
                <w:lang w:eastAsia="zh-CN"/>
              </w:rPr>
              <w:t>15.30</w:t>
            </w:r>
          </w:p>
        </w:tc>
      </w:tr>
      <w:tr w:rsidR="00D16AA4" w:rsidRPr="00B246A4" w14:paraId="49E0FAF1" w14:textId="77777777" w:rsidTr="00617098">
        <w:trPr>
          <w:gridAfter w:val="1"/>
          <w:wAfter w:w="68" w:type="dxa"/>
          <w:trHeight w:val="209"/>
          <w:jc w:val="center"/>
        </w:trPr>
        <w:tc>
          <w:tcPr>
            <w:tcW w:w="230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094126B" w14:textId="77777777" w:rsidR="00D16AA4" w:rsidRPr="00B246A4" w:rsidRDefault="00D16AA4" w:rsidP="00B246A4">
            <w:pPr>
              <w:pStyle w:val="MDPI42tablebody"/>
              <w:rPr>
                <w:rFonts w:eastAsiaTheme="minorEastAsia"/>
                <w:noProof/>
                <w:lang w:eastAsia="zh-CN"/>
              </w:rPr>
            </w:pPr>
            <w:r>
              <w:rPr>
                <w:rFonts w:eastAsia="Palatino Linotype"/>
                <w:noProof/>
              </w:rPr>
              <w:t>GLP1 receptor agonists</w:t>
            </w:r>
          </w:p>
        </w:tc>
        <w:tc>
          <w:tcPr>
            <w:tcW w:w="22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B935662" w14:textId="77777777" w:rsidR="00D16AA4" w:rsidRPr="00B246A4" w:rsidRDefault="00D16AA4" w:rsidP="00B246A4">
            <w:pPr>
              <w:pStyle w:val="MDPI42tablebody"/>
              <w:rPr>
                <w:rFonts w:eastAsiaTheme="minorEastAsia"/>
                <w:noProof/>
                <w:lang w:eastAsia="zh-CN"/>
              </w:rPr>
            </w:pPr>
            <w:r w:rsidRPr="00B246A4">
              <w:rPr>
                <w:rFonts w:eastAsiaTheme="minorEastAsia"/>
                <w:noProof/>
                <w:lang w:eastAsia="zh-CN"/>
              </w:rPr>
              <w:t>-</w:t>
            </w:r>
          </w:p>
        </w:tc>
        <w:tc>
          <w:tcPr>
            <w:tcW w:w="260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E65BA54" w14:textId="77777777" w:rsidR="00D16AA4" w:rsidRPr="00B246A4" w:rsidRDefault="00D16AA4" w:rsidP="00B246A4">
            <w:pPr>
              <w:pStyle w:val="MDPI42tablebody"/>
              <w:rPr>
                <w:rFonts w:eastAsiaTheme="minorEastAsia" w:cs="Arial"/>
                <w:lang w:eastAsia="zh-CN"/>
              </w:rPr>
            </w:pPr>
            <w:r w:rsidRPr="00B246A4">
              <w:rPr>
                <w:rFonts w:eastAsiaTheme="minorEastAsia" w:cs="Arial"/>
                <w:lang w:eastAsia="zh-CN"/>
              </w:rPr>
              <w:t>-</w:t>
            </w:r>
          </w:p>
        </w:tc>
        <w:tc>
          <w:tcPr>
            <w:tcW w:w="260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FAA0DD1" w14:textId="77777777" w:rsidR="00D16AA4" w:rsidRPr="00B246A4" w:rsidRDefault="00D16AA4" w:rsidP="00B246A4">
            <w:pPr>
              <w:pStyle w:val="MDPI42tablebody"/>
              <w:rPr>
                <w:rFonts w:eastAsiaTheme="minorEastAsia"/>
                <w:noProof/>
                <w:lang w:eastAsia="zh-CN"/>
              </w:rPr>
            </w:pPr>
            <w:r w:rsidRPr="00B246A4">
              <w:rPr>
                <w:rFonts w:eastAsiaTheme="minorEastAsia" w:cs="Arial"/>
                <w:lang w:eastAsia="zh-CN"/>
              </w:rPr>
              <w:t>14.21</w:t>
            </w:r>
          </w:p>
        </w:tc>
      </w:tr>
      <w:tr w:rsidR="00D16AA4" w:rsidRPr="00B246A4" w14:paraId="62050AC3" w14:textId="77777777" w:rsidTr="00617098">
        <w:trPr>
          <w:gridAfter w:val="1"/>
          <w:wAfter w:w="68" w:type="dxa"/>
          <w:trHeight w:val="18"/>
          <w:jc w:val="center"/>
        </w:trPr>
        <w:tc>
          <w:tcPr>
            <w:tcW w:w="230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707DE98" w14:textId="77777777" w:rsidR="00D16AA4" w:rsidRPr="00B246A4" w:rsidRDefault="00D16AA4" w:rsidP="00B246A4">
            <w:pPr>
              <w:pStyle w:val="MDPI42tablebody"/>
              <w:rPr>
                <w:noProof/>
              </w:rPr>
            </w:pPr>
            <w:r>
              <w:rPr>
                <w:rFonts w:eastAsia="Palatino Linotype"/>
                <w:noProof/>
              </w:rPr>
              <w:t>GLP1 receptor agonists</w:t>
            </w:r>
          </w:p>
        </w:tc>
        <w:tc>
          <w:tcPr>
            <w:tcW w:w="22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3F34E66" w14:textId="77777777" w:rsidR="00D16AA4" w:rsidRPr="00B246A4" w:rsidRDefault="00D16AA4" w:rsidP="00B246A4">
            <w:pPr>
              <w:pStyle w:val="MDPI42tablebody"/>
              <w:rPr>
                <w:rFonts w:eastAsiaTheme="minorEastAsia"/>
                <w:noProof/>
                <w:lang w:eastAsia="zh-CN"/>
              </w:rPr>
            </w:pPr>
            <w:r w:rsidRPr="00B246A4">
              <w:rPr>
                <w:rFonts w:eastAsia="Palatino Linotype"/>
                <w:noProof/>
              </w:rPr>
              <w:t>Metformin</w:t>
            </w:r>
          </w:p>
        </w:tc>
        <w:tc>
          <w:tcPr>
            <w:tcW w:w="260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8138F73" w14:textId="77777777" w:rsidR="00D16AA4" w:rsidRPr="00B246A4" w:rsidRDefault="00D16AA4" w:rsidP="00B246A4">
            <w:pPr>
              <w:pStyle w:val="MDPI42tablebody"/>
              <w:rPr>
                <w:rFonts w:eastAsiaTheme="minorEastAsia" w:cs="Arial"/>
                <w:lang w:eastAsia="zh-CN"/>
              </w:rPr>
            </w:pPr>
            <w:r w:rsidRPr="00B246A4">
              <w:rPr>
                <w:rFonts w:eastAsia="Palatino Linotype"/>
                <w:noProof/>
              </w:rPr>
              <w:t>Sulfonylureas and repaglinides</w:t>
            </w:r>
          </w:p>
        </w:tc>
        <w:tc>
          <w:tcPr>
            <w:tcW w:w="260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172F3EF" w14:textId="77777777" w:rsidR="00D16AA4" w:rsidRPr="00B246A4" w:rsidRDefault="00D16AA4" w:rsidP="00B246A4">
            <w:pPr>
              <w:pStyle w:val="MDPI42tablebody"/>
              <w:rPr>
                <w:rFonts w:eastAsiaTheme="minorEastAsia"/>
                <w:noProof/>
                <w:lang w:eastAsia="zh-CN"/>
              </w:rPr>
            </w:pPr>
            <w:r w:rsidRPr="00B246A4">
              <w:rPr>
                <w:rFonts w:eastAsiaTheme="minorEastAsia" w:cs="Arial"/>
                <w:lang w:eastAsia="zh-CN"/>
              </w:rPr>
              <w:t>8.20</w:t>
            </w:r>
          </w:p>
        </w:tc>
      </w:tr>
      <w:tr w:rsidR="00D16AA4" w:rsidRPr="00B246A4" w14:paraId="509497B7" w14:textId="77777777" w:rsidTr="00617098">
        <w:trPr>
          <w:gridAfter w:val="1"/>
          <w:wAfter w:w="68" w:type="dxa"/>
          <w:trHeight w:val="18"/>
          <w:jc w:val="center"/>
        </w:trPr>
        <w:tc>
          <w:tcPr>
            <w:tcW w:w="230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67ACD41" w14:textId="77777777" w:rsidR="00D16AA4" w:rsidRPr="00B246A4" w:rsidRDefault="00D16AA4" w:rsidP="00B246A4">
            <w:pPr>
              <w:pStyle w:val="MDPI42tablebody"/>
              <w:rPr>
                <w:rFonts w:eastAsia="Palatino Linotype"/>
                <w:noProof/>
              </w:rPr>
            </w:pPr>
            <w:r w:rsidRPr="00B246A4">
              <w:rPr>
                <w:rFonts w:eastAsia="Palatino Linotype"/>
                <w:noProof/>
              </w:rPr>
              <w:t>Insulin treatment</w:t>
            </w:r>
          </w:p>
        </w:tc>
        <w:tc>
          <w:tcPr>
            <w:tcW w:w="22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0211E76" w14:textId="77777777" w:rsidR="00D16AA4" w:rsidRPr="00B246A4" w:rsidRDefault="00D16AA4" w:rsidP="00B246A4">
            <w:pPr>
              <w:pStyle w:val="MDPI42tablebody"/>
              <w:rPr>
                <w:rFonts w:eastAsiaTheme="minorEastAsia"/>
                <w:noProof/>
                <w:lang w:eastAsia="zh-CN"/>
              </w:rPr>
            </w:pPr>
            <w:r w:rsidRPr="00B246A4">
              <w:rPr>
                <w:rFonts w:eastAsiaTheme="minorEastAsia"/>
                <w:noProof/>
                <w:lang w:eastAsia="zh-CN"/>
              </w:rPr>
              <w:t>-</w:t>
            </w:r>
          </w:p>
        </w:tc>
        <w:tc>
          <w:tcPr>
            <w:tcW w:w="260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19A8BC7" w14:textId="77777777" w:rsidR="00D16AA4" w:rsidRPr="00B246A4" w:rsidRDefault="00D16AA4" w:rsidP="00B246A4">
            <w:pPr>
              <w:pStyle w:val="MDPI42tablebody"/>
              <w:rPr>
                <w:rFonts w:eastAsiaTheme="minorEastAsia" w:cs="Arial"/>
                <w:lang w:eastAsia="zh-CN"/>
              </w:rPr>
            </w:pPr>
            <w:r w:rsidRPr="00B246A4">
              <w:rPr>
                <w:rFonts w:eastAsiaTheme="minorEastAsia" w:cs="Arial"/>
                <w:lang w:eastAsia="zh-CN"/>
              </w:rPr>
              <w:t>-</w:t>
            </w:r>
          </w:p>
        </w:tc>
        <w:tc>
          <w:tcPr>
            <w:tcW w:w="260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0F1353F" w14:textId="77777777" w:rsidR="00D16AA4" w:rsidRPr="00B246A4" w:rsidRDefault="00D16AA4" w:rsidP="00B246A4">
            <w:pPr>
              <w:pStyle w:val="MDPI42tablebody"/>
              <w:rPr>
                <w:rFonts w:eastAsiaTheme="minorEastAsia" w:cs="Arial"/>
                <w:lang w:eastAsia="zh-CN"/>
              </w:rPr>
            </w:pPr>
            <w:r w:rsidRPr="00B246A4">
              <w:rPr>
                <w:rFonts w:eastAsiaTheme="minorEastAsia" w:cs="Arial"/>
                <w:lang w:eastAsia="zh-CN"/>
              </w:rPr>
              <w:t>6.56</w:t>
            </w:r>
          </w:p>
        </w:tc>
      </w:tr>
      <w:tr w:rsidR="00D16AA4" w:rsidRPr="00B246A4" w14:paraId="6E1A231E" w14:textId="77777777" w:rsidTr="00617098">
        <w:trPr>
          <w:gridAfter w:val="1"/>
          <w:wAfter w:w="68" w:type="dxa"/>
          <w:trHeight w:val="18"/>
          <w:jc w:val="center"/>
        </w:trPr>
        <w:tc>
          <w:tcPr>
            <w:tcW w:w="230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F8D1B8C" w14:textId="77777777" w:rsidR="00D16AA4" w:rsidRPr="00B246A4" w:rsidRDefault="00D16AA4" w:rsidP="00B246A4">
            <w:pPr>
              <w:pStyle w:val="MDPI42tablebody"/>
              <w:rPr>
                <w:noProof/>
              </w:rPr>
            </w:pPr>
            <w:r>
              <w:rPr>
                <w:rFonts w:eastAsia="Palatino Linotype"/>
                <w:noProof/>
              </w:rPr>
              <w:t>GLP1 receptor agonists</w:t>
            </w:r>
          </w:p>
        </w:tc>
        <w:tc>
          <w:tcPr>
            <w:tcW w:w="22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366C26C" w14:textId="77777777" w:rsidR="00D16AA4" w:rsidRPr="00B246A4" w:rsidRDefault="00D16AA4" w:rsidP="00B246A4">
            <w:pPr>
              <w:pStyle w:val="MDPI42tablebody"/>
              <w:rPr>
                <w:noProof/>
              </w:rPr>
            </w:pPr>
            <w:r w:rsidRPr="00B246A4">
              <w:rPr>
                <w:rFonts w:eastAsia="Palatino Linotype"/>
                <w:noProof/>
              </w:rPr>
              <w:t>Metformin</w:t>
            </w:r>
          </w:p>
        </w:tc>
        <w:tc>
          <w:tcPr>
            <w:tcW w:w="260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83D66C0" w14:textId="77777777" w:rsidR="00D16AA4" w:rsidRPr="00B246A4" w:rsidRDefault="00D16AA4" w:rsidP="00B246A4">
            <w:pPr>
              <w:pStyle w:val="MDPI42tablebody"/>
              <w:rPr>
                <w:rFonts w:eastAsia="Palatino Linotype"/>
                <w:noProof/>
              </w:rPr>
            </w:pPr>
            <w:r w:rsidRPr="00B246A4">
              <w:rPr>
                <w:rFonts w:eastAsia="Palatino Linotype"/>
                <w:noProof/>
              </w:rPr>
              <w:t>SGLT2 inhibitors</w:t>
            </w:r>
          </w:p>
        </w:tc>
        <w:tc>
          <w:tcPr>
            <w:tcW w:w="260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69BB276" w14:textId="77777777" w:rsidR="00D16AA4" w:rsidRPr="00B246A4" w:rsidRDefault="00D16AA4" w:rsidP="00B246A4">
            <w:pPr>
              <w:pStyle w:val="MDPI42tablebody"/>
              <w:rPr>
                <w:rFonts w:eastAsiaTheme="minorEastAsia"/>
                <w:noProof/>
                <w:lang w:eastAsia="zh-CN"/>
              </w:rPr>
            </w:pPr>
            <w:r w:rsidRPr="00B246A4">
              <w:rPr>
                <w:rFonts w:eastAsiaTheme="minorEastAsia" w:cs="Arial"/>
                <w:lang w:eastAsia="zh-CN"/>
              </w:rPr>
              <w:t>3.28</w:t>
            </w:r>
          </w:p>
        </w:tc>
      </w:tr>
      <w:tr w:rsidR="00D16AA4" w:rsidRPr="00B246A4" w14:paraId="16A88055" w14:textId="77777777" w:rsidTr="00617098">
        <w:trPr>
          <w:gridAfter w:val="1"/>
          <w:wAfter w:w="68" w:type="dxa"/>
          <w:trHeight w:val="18"/>
          <w:jc w:val="center"/>
        </w:trPr>
        <w:tc>
          <w:tcPr>
            <w:tcW w:w="230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BC23652" w14:textId="77777777" w:rsidR="00D16AA4" w:rsidRPr="00B246A4" w:rsidRDefault="00D16AA4" w:rsidP="00B246A4">
            <w:pPr>
              <w:pStyle w:val="MDPI42tablebody"/>
              <w:rPr>
                <w:rFonts w:eastAsia="Palatino Linotype"/>
                <w:noProof/>
              </w:rPr>
            </w:pPr>
            <w:r w:rsidRPr="00B246A4">
              <w:rPr>
                <w:rFonts w:eastAsia="Palatino Linotype"/>
                <w:noProof/>
              </w:rPr>
              <w:t>Metformin</w:t>
            </w:r>
          </w:p>
        </w:tc>
        <w:tc>
          <w:tcPr>
            <w:tcW w:w="22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4AAF4E1" w14:textId="77777777" w:rsidR="00D16AA4" w:rsidRPr="00B246A4" w:rsidRDefault="00D16AA4" w:rsidP="00B246A4">
            <w:pPr>
              <w:pStyle w:val="MDPI42tablebody"/>
              <w:rPr>
                <w:rFonts w:eastAsiaTheme="minorEastAsia"/>
                <w:noProof/>
                <w:lang w:eastAsia="zh-CN"/>
              </w:rPr>
            </w:pPr>
            <w:r w:rsidRPr="00B246A4">
              <w:rPr>
                <w:rFonts w:eastAsia="Palatino Linotype"/>
                <w:noProof/>
              </w:rPr>
              <w:t>SGLT2 inhibitors</w:t>
            </w:r>
          </w:p>
        </w:tc>
        <w:tc>
          <w:tcPr>
            <w:tcW w:w="260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D8136C8" w14:textId="77777777" w:rsidR="00D16AA4" w:rsidRPr="00B246A4" w:rsidRDefault="00D16AA4" w:rsidP="00B246A4">
            <w:pPr>
              <w:pStyle w:val="MDPI42tablebody"/>
              <w:rPr>
                <w:rFonts w:eastAsiaTheme="minorEastAsia" w:cs="Arial"/>
                <w:lang w:eastAsia="zh-CN"/>
              </w:rPr>
            </w:pPr>
            <w:r w:rsidRPr="00B246A4">
              <w:rPr>
                <w:rFonts w:eastAsiaTheme="minorEastAsia" w:cs="Arial"/>
                <w:lang w:eastAsia="zh-CN"/>
              </w:rPr>
              <w:t>-</w:t>
            </w:r>
          </w:p>
        </w:tc>
        <w:tc>
          <w:tcPr>
            <w:tcW w:w="260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11F3E5F" w14:textId="77777777" w:rsidR="00D16AA4" w:rsidRPr="00B246A4" w:rsidRDefault="00D16AA4" w:rsidP="00B246A4">
            <w:pPr>
              <w:pStyle w:val="MDPI42tablebody"/>
              <w:rPr>
                <w:rFonts w:eastAsiaTheme="minorEastAsia" w:cs="Arial"/>
                <w:lang w:eastAsia="zh-CN"/>
              </w:rPr>
            </w:pPr>
            <w:r w:rsidRPr="00B246A4">
              <w:rPr>
                <w:rFonts w:eastAsiaTheme="minorEastAsia" w:cs="Arial"/>
                <w:lang w:eastAsia="zh-CN"/>
              </w:rPr>
              <w:t>3.28</w:t>
            </w:r>
          </w:p>
        </w:tc>
      </w:tr>
    </w:tbl>
    <w:p w14:paraId="09394E60" w14:textId="2A550BEE" w:rsidR="00BC2259" w:rsidRPr="00B246A4" w:rsidRDefault="00BC2259" w:rsidP="001C06F8">
      <w:pPr>
        <w:pStyle w:val="MDPI41tablecaption"/>
        <w:ind w:left="0"/>
        <w:rPr>
          <w:rFonts w:eastAsiaTheme="minorEastAsia"/>
          <w:noProof/>
        </w:rPr>
      </w:pPr>
      <w:r w:rsidRPr="00B246A4">
        <w:rPr>
          <w:rFonts w:eastAsia="Palatino Linotype"/>
          <w:b/>
          <w:bCs/>
          <w:noProof/>
        </w:rPr>
        <w:t xml:space="preserve">Table </w:t>
      </w:r>
      <w:r w:rsidR="001C06F8" w:rsidRPr="00B246A4">
        <w:rPr>
          <w:rFonts w:eastAsiaTheme="minorEastAsia"/>
          <w:b/>
          <w:bCs/>
          <w:noProof/>
          <w:lang w:eastAsia="zh-CN"/>
        </w:rPr>
        <w:t>1</w:t>
      </w:r>
      <w:r w:rsidRPr="00B246A4">
        <w:rPr>
          <w:rFonts w:eastAsia="Palatino Linotype"/>
          <w:b/>
          <w:bCs/>
          <w:noProof/>
        </w:rPr>
        <w:t xml:space="preserve">3. </w:t>
      </w:r>
      <w:r w:rsidRPr="00B246A4">
        <w:rPr>
          <w:rFonts w:eastAsia="Palatino Linotype"/>
          <w:noProof/>
        </w:rPr>
        <w:t xml:space="preserve">Pathways in </w:t>
      </w:r>
      <w:r w:rsidR="00A733E0" w:rsidRPr="00B246A4">
        <w:rPr>
          <w:rFonts w:eastAsia="Palatino Linotype"/>
          <w:noProof/>
        </w:rPr>
        <w:t>diabetes</w:t>
      </w:r>
      <w:r w:rsidRPr="00B246A4">
        <w:rPr>
          <w:rFonts w:eastAsia="Palatino Linotype"/>
          <w:noProof/>
        </w:rPr>
        <w:t xml:space="preserve"> with age &gt; 50 cohort in the </w:t>
      </w:r>
      <w:r w:rsidRPr="00B246A4">
        <w:rPr>
          <w:rFonts w:eastAsia="Palatino Linotype"/>
          <w:i/>
          <w:iCs/>
          <w:noProof/>
        </w:rPr>
        <w:t>All of Us</w:t>
      </w:r>
      <w:r w:rsidRPr="00B246A4">
        <w:rPr>
          <w:rFonts w:eastAsia="Palatino Linotype"/>
          <w:noProof/>
        </w:rPr>
        <w:t xml:space="preserve"> Dataset, whose prevalence is higher in the non-amputation cohort than in the amputation cohort.</w:t>
      </w:r>
    </w:p>
    <w:tbl>
      <w:tblPr>
        <w:tblStyle w:val="12"/>
        <w:tblW w:w="0" w:type="auto"/>
        <w:jc w:val="center"/>
        <w:tblLayout w:type="fixed"/>
        <w:tblLook w:val="06A0" w:firstRow="1" w:lastRow="0" w:firstColumn="1" w:lastColumn="0" w:noHBand="1" w:noVBand="1"/>
      </w:tblPr>
      <w:tblGrid>
        <w:gridCol w:w="2478"/>
        <w:gridCol w:w="2478"/>
        <w:gridCol w:w="2488"/>
        <w:gridCol w:w="2490"/>
      </w:tblGrid>
      <w:tr w:rsidR="00D16AA4" w:rsidRPr="00B246A4" w14:paraId="122DF6DD" w14:textId="77777777" w:rsidTr="00617098">
        <w:trPr>
          <w:trHeight w:val="285"/>
          <w:jc w:val="center"/>
        </w:trPr>
        <w:tc>
          <w:tcPr>
            <w:tcW w:w="9934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22A0E996" w14:textId="77777777" w:rsidR="00D16AA4" w:rsidRPr="00B246A4" w:rsidRDefault="00D16AA4" w:rsidP="00B246A4">
            <w:pPr>
              <w:pStyle w:val="MDPI42tablebody"/>
              <w:rPr>
                <w:b/>
                <w:bCs/>
                <w:noProof/>
              </w:rPr>
            </w:pPr>
            <w:r w:rsidRPr="00B246A4">
              <w:rPr>
                <w:rFonts w:eastAsia="Palatino Linotype"/>
                <w:b/>
                <w:bCs/>
                <w:noProof/>
              </w:rPr>
              <w:t>Non - Amputation Pathways</w:t>
            </w:r>
          </w:p>
        </w:tc>
      </w:tr>
      <w:tr w:rsidR="00FC2866" w:rsidRPr="00B246A4" w14:paraId="2C9D94C9" w14:textId="77777777" w:rsidTr="00D16AA4">
        <w:trPr>
          <w:trHeight w:val="323"/>
          <w:jc w:val="center"/>
        </w:trPr>
        <w:tc>
          <w:tcPr>
            <w:tcW w:w="247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86427D2" w14:textId="77777777" w:rsidR="00FC2866" w:rsidRPr="00B246A4" w:rsidRDefault="00FC2866" w:rsidP="00B246A4">
            <w:pPr>
              <w:pStyle w:val="MDPI42tablebody"/>
              <w:rPr>
                <w:b/>
                <w:bCs/>
                <w:noProof/>
              </w:rPr>
            </w:pPr>
            <w:r w:rsidRPr="00B246A4">
              <w:rPr>
                <w:rFonts w:eastAsia="Palatino Linotype"/>
                <w:b/>
                <w:bCs/>
                <w:noProof/>
              </w:rPr>
              <w:t>Stage 1 Treatment</w:t>
            </w:r>
          </w:p>
        </w:tc>
        <w:tc>
          <w:tcPr>
            <w:tcW w:w="247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5586B39" w14:textId="77777777" w:rsidR="00FC2866" w:rsidRPr="00B246A4" w:rsidRDefault="00FC2866" w:rsidP="00B246A4">
            <w:pPr>
              <w:pStyle w:val="MDPI42tablebody"/>
              <w:rPr>
                <w:b/>
                <w:bCs/>
                <w:noProof/>
              </w:rPr>
            </w:pPr>
            <w:r w:rsidRPr="00B246A4">
              <w:rPr>
                <w:rFonts w:eastAsia="Palatino Linotype"/>
                <w:b/>
                <w:bCs/>
                <w:noProof/>
              </w:rPr>
              <w:t>Stage 2 Treatment</w:t>
            </w:r>
          </w:p>
        </w:tc>
        <w:tc>
          <w:tcPr>
            <w:tcW w:w="24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C162B92" w14:textId="77777777" w:rsidR="00FC2866" w:rsidRPr="00B246A4" w:rsidRDefault="00FC2866" w:rsidP="00B246A4">
            <w:pPr>
              <w:pStyle w:val="MDPI42tablebody"/>
              <w:rPr>
                <w:rFonts w:eastAsia="Palatino Linotype"/>
                <w:b/>
                <w:bCs/>
                <w:noProof/>
              </w:rPr>
            </w:pPr>
            <w:r w:rsidRPr="00B246A4">
              <w:rPr>
                <w:rFonts w:eastAsia="Palatino Linotype"/>
                <w:b/>
                <w:bCs/>
                <w:noProof/>
              </w:rPr>
              <w:t xml:space="preserve">Stage </w:t>
            </w:r>
            <w:r w:rsidRPr="00B246A4">
              <w:rPr>
                <w:rFonts w:eastAsiaTheme="minorEastAsia"/>
                <w:b/>
                <w:bCs/>
                <w:noProof/>
                <w:lang w:eastAsia="zh-CN"/>
              </w:rPr>
              <w:t>3</w:t>
            </w:r>
            <w:r w:rsidRPr="00B246A4">
              <w:rPr>
                <w:rFonts w:eastAsia="Palatino Linotype"/>
                <w:b/>
                <w:bCs/>
                <w:noProof/>
              </w:rPr>
              <w:t xml:space="preserve"> Treatment</w:t>
            </w:r>
          </w:p>
        </w:tc>
        <w:tc>
          <w:tcPr>
            <w:tcW w:w="249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9924CEA" w14:textId="77777777" w:rsidR="00FC2866" w:rsidRPr="00B246A4" w:rsidRDefault="00FC2866" w:rsidP="00B246A4">
            <w:pPr>
              <w:pStyle w:val="MDPI42tablebody"/>
              <w:rPr>
                <w:b/>
                <w:bCs/>
                <w:noProof/>
              </w:rPr>
            </w:pPr>
            <w:r w:rsidRPr="00B246A4">
              <w:rPr>
                <w:rFonts w:eastAsia="Palatino Linotype"/>
                <w:b/>
                <w:bCs/>
                <w:noProof/>
              </w:rPr>
              <w:t>Non-Amputation Rate (%)</w:t>
            </w:r>
          </w:p>
        </w:tc>
      </w:tr>
      <w:tr w:rsidR="00D16AA4" w:rsidRPr="00B246A4" w14:paraId="2500C458" w14:textId="77777777" w:rsidTr="00D16AA4">
        <w:trPr>
          <w:trHeight w:val="212"/>
          <w:jc w:val="center"/>
        </w:trPr>
        <w:tc>
          <w:tcPr>
            <w:tcW w:w="247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8D1C720" w14:textId="77777777" w:rsidR="00D16AA4" w:rsidRPr="00B246A4" w:rsidRDefault="00D16AA4" w:rsidP="00B246A4">
            <w:pPr>
              <w:pStyle w:val="MDPI42tablebody"/>
              <w:rPr>
                <w:noProof/>
              </w:rPr>
            </w:pPr>
            <w:r w:rsidRPr="00B246A4">
              <w:rPr>
                <w:rFonts w:eastAsia="Palatino Linotype"/>
                <w:noProof/>
              </w:rPr>
              <w:t>Metformin</w:t>
            </w:r>
          </w:p>
        </w:tc>
        <w:tc>
          <w:tcPr>
            <w:tcW w:w="247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2D111F6" w14:textId="77777777" w:rsidR="00D16AA4" w:rsidRPr="00B246A4" w:rsidRDefault="00D16AA4" w:rsidP="00B246A4">
            <w:pPr>
              <w:pStyle w:val="MDPI42tablebody"/>
              <w:rPr>
                <w:noProof/>
              </w:rPr>
            </w:pPr>
            <w:r w:rsidRPr="00B246A4">
              <w:rPr>
                <w:rFonts w:eastAsia="Palatino Linotype"/>
                <w:noProof/>
              </w:rPr>
              <w:t>-</w:t>
            </w:r>
          </w:p>
        </w:tc>
        <w:tc>
          <w:tcPr>
            <w:tcW w:w="24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9AABD3E" w14:textId="77777777" w:rsidR="00D16AA4" w:rsidRPr="00B246A4" w:rsidRDefault="00D16AA4" w:rsidP="00B246A4">
            <w:pPr>
              <w:pStyle w:val="MDPI42tablebody"/>
              <w:rPr>
                <w:rFonts w:eastAsiaTheme="minorEastAsia"/>
                <w:noProof/>
                <w:lang w:eastAsia="zh-CN"/>
              </w:rPr>
            </w:pPr>
            <w:r w:rsidRPr="00B246A4">
              <w:rPr>
                <w:rFonts w:eastAsiaTheme="minorEastAsia"/>
                <w:noProof/>
                <w:lang w:eastAsia="zh-CN"/>
              </w:rPr>
              <w:t>-</w:t>
            </w:r>
          </w:p>
        </w:tc>
        <w:tc>
          <w:tcPr>
            <w:tcW w:w="24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62ADA2D" w14:textId="77777777" w:rsidR="00D16AA4" w:rsidRPr="00B246A4" w:rsidRDefault="00D16AA4" w:rsidP="00B246A4">
            <w:pPr>
              <w:pStyle w:val="MDPI42tablebody"/>
              <w:rPr>
                <w:rFonts w:eastAsiaTheme="minorEastAsia"/>
                <w:noProof/>
                <w:lang w:eastAsia="zh-CN"/>
              </w:rPr>
            </w:pPr>
            <w:r w:rsidRPr="00B246A4">
              <w:rPr>
                <w:rFonts w:eastAsiaTheme="minorEastAsia"/>
                <w:noProof/>
                <w:lang w:eastAsia="zh-CN"/>
              </w:rPr>
              <w:t>39.23</w:t>
            </w:r>
          </w:p>
        </w:tc>
      </w:tr>
      <w:tr w:rsidR="00D16AA4" w:rsidRPr="00B246A4" w14:paraId="410A00BD" w14:textId="77777777" w:rsidTr="00D16AA4">
        <w:trPr>
          <w:trHeight w:val="233"/>
          <w:jc w:val="center"/>
        </w:trPr>
        <w:tc>
          <w:tcPr>
            <w:tcW w:w="247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9792F33" w14:textId="77777777" w:rsidR="00D16AA4" w:rsidRPr="00B246A4" w:rsidRDefault="00D16AA4" w:rsidP="00B246A4">
            <w:pPr>
              <w:pStyle w:val="MDPI42tablebody"/>
              <w:rPr>
                <w:noProof/>
              </w:rPr>
            </w:pPr>
            <w:r w:rsidRPr="00B246A4">
              <w:rPr>
                <w:rFonts w:eastAsia="Palatino Linotype"/>
                <w:noProof/>
              </w:rPr>
              <w:t>Metformin</w:t>
            </w:r>
          </w:p>
        </w:tc>
        <w:tc>
          <w:tcPr>
            <w:tcW w:w="247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9147917" w14:textId="77777777" w:rsidR="00D16AA4" w:rsidRPr="00B246A4" w:rsidRDefault="00D16AA4" w:rsidP="00B246A4">
            <w:pPr>
              <w:pStyle w:val="MDPI42tablebody"/>
              <w:rPr>
                <w:noProof/>
              </w:rPr>
            </w:pPr>
            <w:r w:rsidRPr="00B246A4">
              <w:rPr>
                <w:rFonts w:eastAsia="Palatino Linotype"/>
                <w:noProof/>
              </w:rPr>
              <w:t>Sulfonylureas and repaglinides</w:t>
            </w:r>
          </w:p>
        </w:tc>
        <w:tc>
          <w:tcPr>
            <w:tcW w:w="24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1763EBA" w14:textId="77777777" w:rsidR="00D16AA4" w:rsidRPr="00B246A4" w:rsidRDefault="00D16AA4" w:rsidP="00B246A4">
            <w:pPr>
              <w:pStyle w:val="MDPI42tablebody"/>
              <w:rPr>
                <w:rFonts w:eastAsiaTheme="minorEastAsia"/>
                <w:noProof/>
                <w:lang w:eastAsia="zh-CN"/>
              </w:rPr>
            </w:pPr>
            <w:r w:rsidRPr="00B246A4">
              <w:rPr>
                <w:rFonts w:eastAsiaTheme="minorEastAsia"/>
                <w:noProof/>
                <w:lang w:eastAsia="zh-CN"/>
              </w:rPr>
              <w:t>-</w:t>
            </w:r>
          </w:p>
        </w:tc>
        <w:tc>
          <w:tcPr>
            <w:tcW w:w="24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051111C" w14:textId="77777777" w:rsidR="00D16AA4" w:rsidRPr="00B246A4" w:rsidRDefault="00D16AA4" w:rsidP="00B246A4">
            <w:pPr>
              <w:pStyle w:val="MDPI42tablebody"/>
              <w:rPr>
                <w:rFonts w:eastAsiaTheme="minorEastAsia"/>
                <w:noProof/>
                <w:lang w:eastAsia="zh-CN"/>
              </w:rPr>
            </w:pPr>
            <w:r w:rsidRPr="00B246A4">
              <w:rPr>
                <w:rFonts w:eastAsiaTheme="minorEastAsia"/>
                <w:noProof/>
                <w:lang w:eastAsia="zh-CN"/>
              </w:rPr>
              <w:t>13.94</w:t>
            </w:r>
          </w:p>
        </w:tc>
      </w:tr>
      <w:tr w:rsidR="00D16AA4" w:rsidRPr="00B246A4" w14:paraId="2DF8D0FA" w14:textId="77777777" w:rsidTr="00D16AA4">
        <w:trPr>
          <w:trHeight w:val="23"/>
          <w:jc w:val="center"/>
        </w:trPr>
        <w:tc>
          <w:tcPr>
            <w:tcW w:w="247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7CB3AE3" w14:textId="77777777" w:rsidR="00D16AA4" w:rsidRPr="00B246A4" w:rsidRDefault="00D16AA4" w:rsidP="00B246A4">
            <w:pPr>
              <w:pStyle w:val="MDPI42tablebody"/>
              <w:rPr>
                <w:noProof/>
              </w:rPr>
            </w:pPr>
            <w:r w:rsidRPr="00B246A4">
              <w:rPr>
                <w:rFonts w:eastAsia="Palatino Linotype"/>
                <w:noProof/>
              </w:rPr>
              <w:t>Metformin</w:t>
            </w:r>
          </w:p>
        </w:tc>
        <w:tc>
          <w:tcPr>
            <w:tcW w:w="247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A9EF1BB" w14:textId="77777777" w:rsidR="00D16AA4" w:rsidRPr="00B246A4" w:rsidRDefault="00D16AA4" w:rsidP="00B246A4">
            <w:pPr>
              <w:pStyle w:val="MDPI42tablebody"/>
              <w:rPr>
                <w:noProof/>
              </w:rPr>
            </w:pPr>
            <w:r w:rsidRPr="00B246A4">
              <w:rPr>
                <w:rFonts w:eastAsia="Palatino Linotype"/>
                <w:noProof/>
              </w:rPr>
              <w:t>Sulfonylureas and repaglinides</w:t>
            </w:r>
          </w:p>
        </w:tc>
        <w:tc>
          <w:tcPr>
            <w:tcW w:w="24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EAC4F8E" w14:textId="77777777" w:rsidR="00D16AA4" w:rsidRPr="00B246A4" w:rsidRDefault="00D16AA4" w:rsidP="00B246A4">
            <w:pPr>
              <w:pStyle w:val="MDPI42tablebody"/>
              <w:rPr>
                <w:noProof/>
                <w:lang w:eastAsia="zh-CN"/>
              </w:rPr>
            </w:pPr>
            <w:r w:rsidRPr="00B246A4">
              <w:rPr>
                <w:rFonts w:eastAsiaTheme="minorEastAsia"/>
                <w:noProof/>
                <w:lang w:eastAsia="zh-CN"/>
              </w:rPr>
              <w:t>T</w:t>
            </w:r>
            <w:r w:rsidRPr="00B246A4">
              <w:rPr>
                <w:noProof/>
                <w:lang w:eastAsia="zh-CN"/>
              </w:rPr>
              <w:t>hiazolidinediones drugs - pioglitazones</w:t>
            </w:r>
          </w:p>
        </w:tc>
        <w:tc>
          <w:tcPr>
            <w:tcW w:w="24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374AC0B" w14:textId="77777777" w:rsidR="00D16AA4" w:rsidRPr="00B246A4" w:rsidRDefault="00D16AA4" w:rsidP="00B246A4">
            <w:pPr>
              <w:pStyle w:val="MDPI42tablebody"/>
              <w:rPr>
                <w:rFonts w:eastAsiaTheme="minorEastAsia"/>
                <w:noProof/>
                <w:lang w:eastAsia="zh-CN"/>
              </w:rPr>
            </w:pPr>
            <w:r w:rsidRPr="00B246A4">
              <w:rPr>
                <w:rFonts w:eastAsiaTheme="minorEastAsia"/>
                <w:noProof/>
                <w:lang w:eastAsia="zh-CN"/>
              </w:rPr>
              <w:t>3.86</w:t>
            </w:r>
          </w:p>
        </w:tc>
      </w:tr>
      <w:tr w:rsidR="00D16AA4" w:rsidRPr="00B246A4" w14:paraId="02C4C3B7" w14:textId="77777777" w:rsidTr="00D16AA4">
        <w:trPr>
          <w:trHeight w:val="23"/>
          <w:jc w:val="center"/>
        </w:trPr>
        <w:tc>
          <w:tcPr>
            <w:tcW w:w="247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D75DC64" w14:textId="77777777" w:rsidR="00D16AA4" w:rsidRPr="00B246A4" w:rsidRDefault="00D16AA4" w:rsidP="00B246A4">
            <w:pPr>
              <w:pStyle w:val="MDPI42tablebody"/>
              <w:rPr>
                <w:rFonts w:eastAsia="Palatino Linotype"/>
                <w:noProof/>
              </w:rPr>
            </w:pPr>
            <w:r w:rsidRPr="00B246A4">
              <w:rPr>
                <w:rFonts w:eastAsia="Palatino Linotype"/>
                <w:noProof/>
              </w:rPr>
              <w:t>Sulfonylureas and repaglinides</w:t>
            </w:r>
          </w:p>
        </w:tc>
        <w:tc>
          <w:tcPr>
            <w:tcW w:w="247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D94AC6F" w14:textId="77777777" w:rsidR="00D16AA4" w:rsidRPr="00B246A4" w:rsidRDefault="00D16AA4" w:rsidP="00B246A4">
            <w:pPr>
              <w:pStyle w:val="MDPI42tablebody"/>
              <w:rPr>
                <w:rFonts w:eastAsiaTheme="minorEastAsia"/>
                <w:noProof/>
                <w:lang w:eastAsia="zh-CN"/>
              </w:rPr>
            </w:pPr>
            <w:r w:rsidRPr="00B246A4">
              <w:rPr>
                <w:rFonts w:eastAsiaTheme="minorEastAsia"/>
                <w:noProof/>
                <w:lang w:eastAsia="zh-CN"/>
              </w:rPr>
              <w:t>-</w:t>
            </w:r>
          </w:p>
        </w:tc>
        <w:tc>
          <w:tcPr>
            <w:tcW w:w="24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BA822CB" w14:textId="77777777" w:rsidR="00D16AA4" w:rsidRPr="00B246A4" w:rsidRDefault="00D16AA4" w:rsidP="00B246A4">
            <w:pPr>
              <w:pStyle w:val="MDPI42tablebody"/>
              <w:rPr>
                <w:rFonts w:eastAsiaTheme="minorEastAsia"/>
                <w:noProof/>
                <w:lang w:eastAsia="zh-CN"/>
              </w:rPr>
            </w:pPr>
            <w:r w:rsidRPr="00B246A4">
              <w:rPr>
                <w:rFonts w:eastAsiaTheme="minorEastAsia"/>
                <w:noProof/>
                <w:lang w:eastAsia="zh-CN"/>
              </w:rPr>
              <w:t>-</w:t>
            </w:r>
          </w:p>
        </w:tc>
        <w:tc>
          <w:tcPr>
            <w:tcW w:w="24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C4BCB57" w14:textId="77777777" w:rsidR="00D16AA4" w:rsidRPr="00B246A4" w:rsidRDefault="00D16AA4" w:rsidP="00B246A4">
            <w:pPr>
              <w:pStyle w:val="MDPI42tablebody"/>
              <w:rPr>
                <w:rFonts w:eastAsiaTheme="minorEastAsia"/>
                <w:noProof/>
                <w:lang w:eastAsia="zh-CN"/>
              </w:rPr>
            </w:pPr>
            <w:r w:rsidRPr="00B246A4">
              <w:rPr>
                <w:rFonts w:eastAsiaTheme="minorEastAsia"/>
                <w:noProof/>
                <w:lang w:eastAsia="zh-CN"/>
              </w:rPr>
              <w:t>3.49</w:t>
            </w:r>
          </w:p>
        </w:tc>
      </w:tr>
    </w:tbl>
    <w:p w14:paraId="304A329A" w14:textId="7737C8B7" w:rsidR="00BC2259" w:rsidRPr="00B246A4" w:rsidRDefault="00BC2259" w:rsidP="001C06F8">
      <w:pPr>
        <w:pStyle w:val="MDPI41tablecaption"/>
        <w:ind w:left="0"/>
        <w:rPr>
          <w:rFonts w:eastAsiaTheme="minorEastAsia"/>
          <w:noProof/>
        </w:rPr>
      </w:pPr>
      <w:r w:rsidRPr="00B246A4">
        <w:rPr>
          <w:rFonts w:eastAsia="Palatino Linotype"/>
          <w:b/>
          <w:bCs/>
          <w:noProof/>
        </w:rPr>
        <w:lastRenderedPageBreak/>
        <w:t xml:space="preserve">Table </w:t>
      </w:r>
      <w:r w:rsidR="001C06F8" w:rsidRPr="00B246A4">
        <w:rPr>
          <w:rFonts w:eastAsiaTheme="minorEastAsia"/>
          <w:b/>
          <w:bCs/>
          <w:noProof/>
          <w:lang w:eastAsia="zh-CN"/>
        </w:rPr>
        <w:t>14</w:t>
      </w:r>
      <w:r w:rsidRPr="00B246A4">
        <w:rPr>
          <w:rFonts w:eastAsia="Palatino Linotype"/>
          <w:b/>
          <w:bCs/>
          <w:noProof/>
        </w:rPr>
        <w:t xml:space="preserve">. </w:t>
      </w:r>
      <w:r w:rsidRPr="00B246A4">
        <w:rPr>
          <w:rFonts w:eastAsia="Palatino Linotype"/>
          <w:noProof/>
        </w:rPr>
        <w:t xml:space="preserve">Pathways in </w:t>
      </w:r>
      <w:r w:rsidR="00A733E0" w:rsidRPr="00B246A4">
        <w:rPr>
          <w:rFonts w:eastAsia="Palatino Linotype"/>
          <w:noProof/>
        </w:rPr>
        <w:t>diabetes</w:t>
      </w:r>
      <w:r w:rsidRPr="00B246A4">
        <w:rPr>
          <w:rFonts w:eastAsia="Palatino Linotype"/>
          <w:noProof/>
        </w:rPr>
        <w:t xml:space="preserve"> with age &lt;= 50 cohort in the</w:t>
      </w:r>
      <w:r w:rsidRPr="00B246A4">
        <w:rPr>
          <w:rFonts w:eastAsia="Palatino Linotype"/>
          <w:i/>
          <w:iCs/>
          <w:noProof/>
        </w:rPr>
        <w:t xml:space="preserve"> All of Us</w:t>
      </w:r>
      <w:r w:rsidRPr="00B246A4">
        <w:rPr>
          <w:rFonts w:eastAsia="Palatino Linotype"/>
          <w:noProof/>
        </w:rPr>
        <w:t xml:space="preserve"> Dataset, whose prevalence is higher in the amputation cohort than in the non-amputation cohort.</w:t>
      </w:r>
    </w:p>
    <w:tbl>
      <w:tblPr>
        <w:tblStyle w:val="12"/>
        <w:tblW w:w="10626" w:type="dxa"/>
        <w:jc w:val="center"/>
        <w:tblLayout w:type="fixed"/>
        <w:tblLook w:val="06A0" w:firstRow="1" w:lastRow="0" w:firstColumn="1" w:lastColumn="0" w:noHBand="1" w:noVBand="1"/>
      </w:tblPr>
      <w:tblGrid>
        <w:gridCol w:w="2499"/>
        <w:gridCol w:w="2398"/>
        <w:gridCol w:w="2829"/>
        <w:gridCol w:w="2829"/>
        <w:gridCol w:w="71"/>
      </w:tblGrid>
      <w:tr w:rsidR="00D16AA4" w:rsidRPr="00B246A4" w14:paraId="122FA157" w14:textId="77777777" w:rsidTr="00617098">
        <w:trPr>
          <w:trHeight w:val="44"/>
          <w:jc w:val="center"/>
        </w:trPr>
        <w:tc>
          <w:tcPr>
            <w:tcW w:w="10626" w:type="dxa"/>
            <w:gridSpan w:val="5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 w:themeFill="background1"/>
            <w:vAlign w:val="center"/>
          </w:tcPr>
          <w:p w14:paraId="00067127" w14:textId="77777777" w:rsidR="00D16AA4" w:rsidRPr="00B246A4" w:rsidRDefault="00D16AA4" w:rsidP="00B246A4">
            <w:pPr>
              <w:pStyle w:val="MDPI42tablebody"/>
              <w:rPr>
                <w:b/>
                <w:bCs/>
              </w:rPr>
            </w:pPr>
            <w:r w:rsidRPr="00B246A4">
              <w:rPr>
                <w:rFonts w:eastAsia="Palatino Linotype"/>
                <w:b/>
                <w:bCs/>
              </w:rPr>
              <w:t>Amputation Pathways</w:t>
            </w:r>
          </w:p>
        </w:tc>
      </w:tr>
      <w:tr w:rsidR="00297AF0" w:rsidRPr="00B246A4" w14:paraId="78844162" w14:textId="77777777" w:rsidTr="00B246A4">
        <w:trPr>
          <w:gridAfter w:val="1"/>
          <w:wAfter w:w="71" w:type="dxa"/>
          <w:trHeight w:val="19"/>
          <w:jc w:val="center"/>
        </w:trPr>
        <w:tc>
          <w:tcPr>
            <w:tcW w:w="249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84D349D" w14:textId="77777777" w:rsidR="00297AF0" w:rsidRPr="00B246A4" w:rsidRDefault="00297AF0" w:rsidP="00B246A4">
            <w:pPr>
              <w:pStyle w:val="MDPI42tablebody"/>
              <w:rPr>
                <w:b/>
                <w:bCs/>
                <w:noProof/>
              </w:rPr>
            </w:pPr>
            <w:r w:rsidRPr="00B246A4">
              <w:rPr>
                <w:rFonts w:eastAsia="Palatino Linotype"/>
                <w:b/>
                <w:bCs/>
                <w:noProof/>
              </w:rPr>
              <w:t>Stage 1 Treatment</w:t>
            </w:r>
          </w:p>
        </w:tc>
        <w:tc>
          <w:tcPr>
            <w:tcW w:w="239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4E84065" w14:textId="77777777" w:rsidR="00297AF0" w:rsidRPr="00B246A4" w:rsidRDefault="00297AF0" w:rsidP="00B246A4">
            <w:pPr>
              <w:pStyle w:val="MDPI42tablebody"/>
              <w:rPr>
                <w:b/>
                <w:bCs/>
                <w:noProof/>
              </w:rPr>
            </w:pPr>
            <w:r w:rsidRPr="00B246A4">
              <w:rPr>
                <w:rFonts w:eastAsia="Palatino Linotype"/>
                <w:b/>
                <w:bCs/>
                <w:noProof/>
              </w:rPr>
              <w:t>Stage 2 Treatment</w:t>
            </w:r>
          </w:p>
        </w:tc>
        <w:tc>
          <w:tcPr>
            <w:tcW w:w="282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CFB56C1" w14:textId="77777777" w:rsidR="00297AF0" w:rsidRPr="00B246A4" w:rsidRDefault="00297AF0" w:rsidP="00B246A4">
            <w:pPr>
              <w:pStyle w:val="MDPI42tablebody"/>
              <w:rPr>
                <w:rFonts w:eastAsia="Palatino Linotype"/>
                <w:b/>
                <w:bCs/>
              </w:rPr>
            </w:pPr>
            <w:r w:rsidRPr="00B246A4">
              <w:rPr>
                <w:rFonts w:eastAsia="Palatino Linotype"/>
                <w:b/>
                <w:bCs/>
                <w:noProof/>
              </w:rPr>
              <w:t xml:space="preserve">Stage </w:t>
            </w:r>
            <w:r w:rsidRPr="00B246A4">
              <w:rPr>
                <w:rFonts w:eastAsiaTheme="minorEastAsia"/>
                <w:b/>
                <w:bCs/>
                <w:noProof/>
                <w:lang w:eastAsia="zh-CN"/>
              </w:rPr>
              <w:t>3</w:t>
            </w:r>
            <w:r w:rsidRPr="00B246A4">
              <w:rPr>
                <w:rFonts w:eastAsia="Palatino Linotype"/>
                <w:b/>
                <w:bCs/>
                <w:noProof/>
              </w:rPr>
              <w:t xml:space="preserve"> Treatment</w:t>
            </w:r>
          </w:p>
        </w:tc>
        <w:tc>
          <w:tcPr>
            <w:tcW w:w="2829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13C11D1" w14:textId="77777777" w:rsidR="00297AF0" w:rsidRPr="00B246A4" w:rsidRDefault="00297AF0" w:rsidP="00B246A4">
            <w:pPr>
              <w:pStyle w:val="MDPI42tablebody"/>
              <w:rPr>
                <w:b/>
                <w:bCs/>
              </w:rPr>
            </w:pPr>
            <w:r w:rsidRPr="00B246A4">
              <w:rPr>
                <w:rFonts w:eastAsia="Palatino Linotype"/>
                <w:b/>
                <w:bCs/>
              </w:rPr>
              <w:t>Amputation Rate (%)</w:t>
            </w:r>
          </w:p>
        </w:tc>
      </w:tr>
      <w:tr w:rsidR="00D16AA4" w:rsidRPr="00B246A4" w14:paraId="21A0CF85" w14:textId="77777777" w:rsidTr="00B246A4">
        <w:trPr>
          <w:gridAfter w:val="1"/>
          <w:wAfter w:w="71" w:type="dxa"/>
          <w:trHeight w:val="211"/>
          <w:jc w:val="center"/>
        </w:trPr>
        <w:tc>
          <w:tcPr>
            <w:tcW w:w="249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71ECE31" w14:textId="77777777" w:rsidR="00D16AA4" w:rsidRPr="00B246A4" w:rsidRDefault="00D16AA4" w:rsidP="00B246A4">
            <w:pPr>
              <w:pStyle w:val="MDPI42tablebody"/>
              <w:rPr>
                <w:rFonts w:eastAsiaTheme="minorEastAsia"/>
                <w:noProof/>
                <w:lang w:eastAsia="zh-CN"/>
              </w:rPr>
            </w:pPr>
            <w:r>
              <w:rPr>
                <w:rFonts w:eastAsia="Palatino Linotype"/>
                <w:noProof/>
              </w:rPr>
              <w:t>GLP1 receptor agonists</w:t>
            </w:r>
          </w:p>
        </w:tc>
        <w:tc>
          <w:tcPr>
            <w:tcW w:w="23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3D8F50E" w14:textId="77777777" w:rsidR="00D16AA4" w:rsidRPr="00B246A4" w:rsidRDefault="00D16AA4" w:rsidP="00B246A4">
            <w:pPr>
              <w:pStyle w:val="MDPI42tablebody"/>
              <w:rPr>
                <w:rFonts w:eastAsiaTheme="minorEastAsia"/>
                <w:noProof/>
                <w:lang w:eastAsia="zh-CN"/>
              </w:rPr>
            </w:pPr>
            <w:r w:rsidRPr="00B246A4">
              <w:rPr>
                <w:rFonts w:eastAsiaTheme="minorEastAsia"/>
                <w:noProof/>
                <w:lang w:eastAsia="zh-CN"/>
              </w:rPr>
              <w:t>-</w:t>
            </w:r>
          </w:p>
        </w:tc>
        <w:tc>
          <w:tcPr>
            <w:tcW w:w="28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53E1053" w14:textId="77777777" w:rsidR="00D16AA4" w:rsidRPr="00B246A4" w:rsidRDefault="00D16AA4" w:rsidP="00B246A4">
            <w:pPr>
              <w:pStyle w:val="MDPI42tablebody"/>
              <w:rPr>
                <w:rFonts w:eastAsiaTheme="minorEastAsia" w:cs="Arial"/>
                <w:lang w:eastAsia="zh-CN"/>
              </w:rPr>
            </w:pPr>
            <w:r w:rsidRPr="00B246A4">
              <w:rPr>
                <w:rFonts w:eastAsiaTheme="minorEastAsia" w:cs="Arial"/>
                <w:lang w:eastAsia="zh-CN"/>
              </w:rPr>
              <w:t>-</w:t>
            </w:r>
          </w:p>
        </w:tc>
        <w:tc>
          <w:tcPr>
            <w:tcW w:w="28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9050BC2" w14:textId="77777777" w:rsidR="00D16AA4" w:rsidRPr="00B246A4" w:rsidRDefault="00D16AA4" w:rsidP="00B246A4">
            <w:pPr>
              <w:pStyle w:val="MDPI42tablebody"/>
              <w:rPr>
                <w:rFonts w:eastAsiaTheme="minorEastAsia"/>
                <w:noProof/>
                <w:lang w:eastAsia="zh-CN"/>
              </w:rPr>
            </w:pPr>
            <w:r w:rsidRPr="00B246A4">
              <w:rPr>
                <w:rFonts w:eastAsiaTheme="minorEastAsia"/>
                <w:noProof/>
                <w:lang w:eastAsia="zh-CN"/>
              </w:rPr>
              <w:t>28.40</w:t>
            </w:r>
          </w:p>
        </w:tc>
      </w:tr>
      <w:tr w:rsidR="00D16AA4" w:rsidRPr="00B246A4" w14:paraId="420054B4" w14:textId="77777777" w:rsidTr="00B246A4">
        <w:trPr>
          <w:gridAfter w:val="1"/>
          <w:wAfter w:w="71" w:type="dxa"/>
          <w:trHeight w:val="19"/>
          <w:jc w:val="center"/>
        </w:trPr>
        <w:tc>
          <w:tcPr>
            <w:tcW w:w="249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145E414" w14:textId="77777777" w:rsidR="00D16AA4" w:rsidRPr="00B246A4" w:rsidRDefault="00D16AA4" w:rsidP="00B246A4">
            <w:pPr>
              <w:pStyle w:val="MDPI42tablebody"/>
              <w:rPr>
                <w:noProof/>
              </w:rPr>
            </w:pPr>
            <w:r>
              <w:rPr>
                <w:rFonts w:eastAsia="Palatino Linotype"/>
                <w:noProof/>
              </w:rPr>
              <w:t>GLP1 receptor agonists</w:t>
            </w:r>
          </w:p>
        </w:tc>
        <w:tc>
          <w:tcPr>
            <w:tcW w:w="23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14BA709" w14:textId="77777777" w:rsidR="00D16AA4" w:rsidRPr="00B246A4" w:rsidRDefault="00D16AA4" w:rsidP="00B246A4">
            <w:pPr>
              <w:pStyle w:val="MDPI42tablebody"/>
              <w:rPr>
                <w:rFonts w:eastAsiaTheme="minorEastAsia"/>
                <w:noProof/>
                <w:lang w:eastAsia="zh-CN"/>
              </w:rPr>
            </w:pPr>
            <w:r w:rsidRPr="00B246A4">
              <w:rPr>
                <w:rFonts w:eastAsia="Palatino Linotype"/>
                <w:noProof/>
              </w:rPr>
              <w:t>Metformin</w:t>
            </w:r>
          </w:p>
        </w:tc>
        <w:tc>
          <w:tcPr>
            <w:tcW w:w="28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E53E0F5" w14:textId="77777777" w:rsidR="00D16AA4" w:rsidRPr="00B246A4" w:rsidRDefault="00D16AA4" w:rsidP="00B246A4">
            <w:pPr>
              <w:pStyle w:val="MDPI42tablebody"/>
              <w:rPr>
                <w:rFonts w:eastAsiaTheme="minorEastAsia" w:cs="Arial"/>
                <w:lang w:eastAsia="zh-CN"/>
              </w:rPr>
            </w:pPr>
            <w:r w:rsidRPr="00B246A4">
              <w:rPr>
                <w:rFonts w:eastAsiaTheme="minorEastAsia"/>
                <w:noProof/>
                <w:lang w:eastAsia="zh-CN"/>
              </w:rPr>
              <w:t>-</w:t>
            </w:r>
          </w:p>
        </w:tc>
        <w:tc>
          <w:tcPr>
            <w:tcW w:w="28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2E9E4ED" w14:textId="77777777" w:rsidR="00D16AA4" w:rsidRPr="00B246A4" w:rsidRDefault="00D16AA4" w:rsidP="00B246A4">
            <w:pPr>
              <w:pStyle w:val="MDPI42tablebody"/>
              <w:rPr>
                <w:rFonts w:eastAsiaTheme="minorEastAsia"/>
                <w:noProof/>
                <w:lang w:eastAsia="zh-CN"/>
              </w:rPr>
            </w:pPr>
            <w:r w:rsidRPr="00B246A4">
              <w:rPr>
                <w:rFonts w:eastAsiaTheme="minorEastAsia"/>
                <w:noProof/>
                <w:lang w:eastAsia="zh-CN"/>
              </w:rPr>
              <w:t>16.05</w:t>
            </w:r>
          </w:p>
        </w:tc>
      </w:tr>
      <w:tr w:rsidR="00D16AA4" w:rsidRPr="00B246A4" w14:paraId="36AFB4C8" w14:textId="77777777" w:rsidTr="00B246A4">
        <w:trPr>
          <w:gridAfter w:val="1"/>
          <w:wAfter w:w="71" w:type="dxa"/>
          <w:trHeight w:val="205"/>
          <w:jc w:val="center"/>
        </w:trPr>
        <w:tc>
          <w:tcPr>
            <w:tcW w:w="249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1BE59DB" w14:textId="77777777" w:rsidR="00D16AA4" w:rsidRPr="00B246A4" w:rsidRDefault="00D16AA4" w:rsidP="00B246A4">
            <w:pPr>
              <w:pStyle w:val="MDPI42tablebody"/>
              <w:rPr>
                <w:rFonts w:eastAsia="Palatino Linotype"/>
                <w:noProof/>
              </w:rPr>
            </w:pPr>
            <w:r w:rsidRPr="00B246A4">
              <w:rPr>
                <w:rFonts w:eastAsia="Palatino Linotype"/>
                <w:noProof/>
              </w:rPr>
              <w:t>Insulin treatment</w:t>
            </w:r>
          </w:p>
        </w:tc>
        <w:tc>
          <w:tcPr>
            <w:tcW w:w="23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E89DF95" w14:textId="77777777" w:rsidR="00D16AA4" w:rsidRPr="00B246A4" w:rsidRDefault="00D16AA4" w:rsidP="00B246A4">
            <w:pPr>
              <w:pStyle w:val="MDPI42tablebody"/>
              <w:rPr>
                <w:rFonts w:eastAsiaTheme="minorEastAsia"/>
                <w:noProof/>
                <w:lang w:eastAsia="zh-CN"/>
              </w:rPr>
            </w:pPr>
            <w:r w:rsidRPr="00B246A4">
              <w:rPr>
                <w:rFonts w:eastAsiaTheme="minorEastAsia"/>
                <w:noProof/>
                <w:lang w:eastAsia="zh-CN"/>
              </w:rPr>
              <w:t>-</w:t>
            </w:r>
          </w:p>
        </w:tc>
        <w:tc>
          <w:tcPr>
            <w:tcW w:w="28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A53135F" w14:textId="77777777" w:rsidR="00D16AA4" w:rsidRPr="00B246A4" w:rsidRDefault="00D16AA4" w:rsidP="00B246A4">
            <w:pPr>
              <w:pStyle w:val="MDPI42tablebody"/>
              <w:rPr>
                <w:rFonts w:eastAsiaTheme="minorEastAsia" w:cs="Arial"/>
                <w:lang w:eastAsia="zh-CN"/>
              </w:rPr>
            </w:pPr>
            <w:r w:rsidRPr="00B246A4">
              <w:rPr>
                <w:rFonts w:eastAsiaTheme="minorEastAsia" w:cs="Arial"/>
                <w:lang w:eastAsia="zh-CN"/>
              </w:rPr>
              <w:t>-</w:t>
            </w:r>
          </w:p>
        </w:tc>
        <w:tc>
          <w:tcPr>
            <w:tcW w:w="28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01AFED9" w14:textId="77777777" w:rsidR="00D16AA4" w:rsidRPr="00B246A4" w:rsidRDefault="00D16AA4" w:rsidP="00B246A4">
            <w:pPr>
              <w:pStyle w:val="MDPI42tablebody"/>
              <w:rPr>
                <w:rFonts w:eastAsiaTheme="minorEastAsia"/>
                <w:noProof/>
                <w:lang w:eastAsia="zh-CN"/>
              </w:rPr>
            </w:pPr>
            <w:r w:rsidRPr="00B246A4">
              <w:rPr>
                <w:rFonts w:eastAsiaTheme="minorEastAsia"/>
                <w:noProof/>
                <w:lang w:eastAsia="zh-CN"/>
              </w:rPr>
              <w:t>7.41</w:t>
            </w:r>
          </w:p>
        </w:tc>
      </w:tr>
      <w:tr w:rsidR="00D16AA4" w:rsidRPr="00B246A4" w14:paraId="61AFE91F" w14:textId="77777777" w:rsidTr="00B246A4">
        <w:trPr>
          <w:gridAfter w:val="1"/>
          <w:wAfter w:w="71" w:type="dxa"/>
          <w:trHeight w:val="192"/>
          <w:jc w:val="center"/>
        </w:trPr>
        <w:tc>
          <w:tcPr>
            <w:tcW w:w="249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DB7305B" w14:textId="77777777" w:rsidR="00D16AA4" w:rsidRPr="00B246A4" w:rsidRDefault="00D16AA4" w:rsidP="00B246A4">
            <w:pPr>
              <w:pStyle w:val="MDPI42tablebody"/>
              <w:rPr>
                <w:noProof/>
              </w:rPr>
            </w:pPr>
            <w:r>
              <w:rPr>
                <w:rFonts w:eastAsia="Palatino Linotype"/>
                <w:noProof/>
              </w:rPr>
              <w:t>GLP1 receptor agonists</w:t>
            </w:r>
          </w:p>
        </w:tc>
        <w:tc>
          <w:tcPr>
            <w:tcW w:w="23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7C6C26A" w14:textId="77777777" w:rsidR="00D16AA4" w:rsidRPr="00B246A4" w:rsidRDefault="00D16AA4" w:rsidP="00B246A4">
            <w:pPr>
              <w:pStyle w:val="MDPI42tablebody"/>
              <w:rPr>
                <w:noProof/>
              </w:rPr>
            </w:pPr>
            <w:r w:rsidRPr="00B246A4">
              <w:rPr>
                <w:rFonts w:eastAsia="Palatino Linotype"/>
                <w:noProof/>
              </w:rPr>
              <w:t>Insulin treatment</w:t>
            </w:r>
          </w:p>
        </w:tc>
        <w:tc>
          <w:tcPr>
            <w:tcW w:w="28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F1D2E8E" w14:textId="77777777" w:rsidR="00D16AA4" w:rsidRPr="00B246A4" w:rsidRDefault="00D16AA4" w:rsidP="00B246A4">
            <w:pPr>
              <w:pStyle w:val="MDPI42tablebody"/>
              <w:rPr>
                <w:rFonts w:eastAsiaTheme="minorEastAsia" w:cs="Arial"/>
                <w:lang w:eastAsia="zh-CN"/>
              </w:rPr>
            </w:pPr>
            <w:r w:rsidRPr="00B246A4">
              <w:rPr>
                <w:rFonts w:eastAsiaTheme="minorEastAsia" w:cs="Arial"/>
                <w:lang w:eastAsia="zh-CN"/>
              </w:rPr>
              <w:t>-</w:t>
            </w:r>
          </w:p>
        </w:tc>
        <w:tc>
          <w:tcPr>
            <w:tcW w:w="28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D8FD375" w14:textId="77777777" w:rsidR="00D16AA4" w:rsidRPr="00B246A4" w:rsidRDefault="00D16AA4" w:rsidP="00B246A4">
            <w:pPr>
              <w:pStyle w:val="MDPI42tablebody"/>
              <w:rPr>
                <w:rFonts w:eastAsiaTheme="minorEastAsia"/>
                <w:noProof/>
                <w:lang w:eastAsia="zh-CN"/>
              </w:rPr>
            </w:pPr>
            <w:r w:rsidRPr="00B246A4">
              <w:rPr>
                <w:rFonts w:eastAsiaTheme="minorEastAsia"/>
                <w:noProof/>
                <w:lang w:eastAsia="zh-CN"/>
              </w:rPr>
              <w:t>4.94</w:t>
            </w:r>
          </w:p>
        </w:tc>
      </w:tr>
      <w:tr w:rsidR="00D16AA4" w:rsidRPr="00B246A4" w14:paraId="2A429972" w14:textId="77777777" w:rsidTr="00B246A4">
        <w:trPr>
          <w:gridAfter w:val="1"/>
          <w:wAfter w:w="71" w:type="dxa"/>
          <w:trHeight w:val="19"/>
          <w:jc w:val="center"/>
        </w:trPr>
        <w:tc>
          <w:tcPr>
            <w:tcW w:w="249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48F3E40" w14:textId="77777777" w:rsidR="00D16AA4" w:rsidRPr="00B246A4" w:rsidRDefault="00D16AA4" w:rsidP="00B246A4">
            <w:pPr>
              <w:pStyle w:val="MDPI42tablebody"/>
              <w:rPr>
                <w:rFonts w:eastAsia="Palatino Linotype"/>
                <w:noProof/>
              </w:rPr>
            </w:pPr>
            <w:r>
              <w:rPr>
                <w:rFonts w:eastAsia="Palatino Linotype"/>
                <w:noProof/>
              </w:rPr>
              <w:t>GLP1 receptor agonists</w:t>
            </w:r>
          </w:p>
        </w:tc>
        <w:tc>
          <w:tcPr>
            <w:tcW w:w="23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653FDFB" w14:textId="77777777" w:rsidR="00D16AA4" w:rsidRPr="00B246A4" w:rsidRDefault="00D16AA4" w:rsidP="00B246A4">
            <w:pPr>
              <w:pStyle w:val="MDPI42tablebody"/>
              <w:rPr>
                <w:rFonts w:eastAsiaTheme="minorEastAsia"/>
                <w:noProof/>
                <w:lang w:eastAsia="zh-CN"/>
              </w:rPr>
            </w:pPr>
            <w:r w:rsidRPr="00B246A4">
              <w:rPr>
                <w:rFonts w:eastAsiaTheme="minorEastAsia"/>
                <w:noProof/>
                <w:lang w:eastAsia="zh-CN"/>
              </w:rPr>
              <w:t>Sulfonylureas and repaglinides</w:t>
            </w:r>
          </w:p>
        </w:tc>
        <w:tc>
          <w:tcPr>
            <w:tcW w:w="28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F437322" w14:textId="77777777" w:rsidR="00D16AA4" w:rsidRPr="00B246A4" w:rsidRDefault="00D16AA4" w:rsidP="00B246A4">
            <w:pPr>
              <w:pStyle w:val="MDPI42tablebody"/>
              <w:rPr>
                <w:rFonts w:eastAsiaTheme="minorEastAsia" w:cs="Arial"/>
                <w:lang w:eastAsia="zh-CN"/>
              </w:rPr>
            </w:pPr>
            <w:r w:rsidRPr="00B246A4">
              <w:rPr>
                <w:rFonts w:eastAsiaTheme="minorEastAsia" w:cs="Arial"/>
                <w:lang w:eastAsia="zh-CN"/>
              </w:rPr>
              <w:t>-</w:t>
            </w:r>
          </w:p>
        </w:tc>
        <w:tc>
          <w:tcPr>
            <w:tcW w:w="28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9A49706" w14:textId="77777777" w:rsidR="00D16AA4" w:rsidRPr="00B246A4" w:rsidRDefault="00D16AA4" w:rsidP="00B246A4">
            <w:pPr>
              <w:pStyle w:val="MDPI42tablebody"/>
              <w:rPr>
                <w:rFonts w:eastAsiaTheme="minorEastAsia"/>
                <w:noProof/>
                <w:lang w:eastAsia="zh-CN"/>
              </w:rPr>
            </w:pPr>
            <w:r w:rsidRPr="00B246A4">
              <w:rPr>
                <w:rFonts w:eastAsiaTheme="minorEastAsia"/>
                <w:noProof/>
                <w:lang w:eastAsia="zh-CN"/>
              </w:rPr>
              <w:t>3.70</w:t>
            </w:r>
          </w:p>
        </w:tc>
      </w:tr>
      <w:tr w:rsidR="00D16AA4" w:rsidRPr="00B246A4" w14:paraId="18DFA7C0" w14:textId="77777777" w:rsidTr="00B246A4">
        <w:trPr>
          <w:gridAfter w:val="1"/>
          <w:wAfter w:w="71" w:type="dxa"/>
          <w:trHeight w:val="19"/>
          <w:jc w:val="center"/>
        </w:trPr>
        <w:tc>
          <w:tcPr>
            <w:tcW w:w="249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8058334" w14:textId="77777777" w:rsidR="00D16AA4" w:rsidRPr="00B246A4" w:rsidRDefault="00D16AA4" w:rsidP="00B246A4">
            <w:pPr>
              <w:pStyle w:val="MDPI42tablebody"/>
              <w:rPr>
                <w:noProof/>
              </w:rPr>
            </w:pPr>
            <w:r>
              <w:rPr>
                <w:rFonts w:eastAsia="Palatino Linotype"/>
                <w:noProof/>
              </w:rPr>
              <w:t>GLP1 receptor agonists</w:t>
            </w:r>
          </w:p>
        </w:tc>
        <w:tc>
          <w:tcPr>
            <w:tcW w:w="23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6874518" w14:textId="77777777" w:rsidR="00D16AA4" w:rsidRPr="00B246A4" w:rsidRDefault="00D16AA4" w:rsidP="00B246A4">
            <w:pPr>
              <w:pStyle w:val="MDPI42tablebody"/>
              <w:rPr>
                <w:noProof/>
              </w:rPr>
            </w:pPr>
            <w:r w:rsidRPr="00B246A4">
              <w:rPr>
                <w:rFonts w:eastAsia="Palatino Linotype"/>
                <w:noProof/>
              </w:rPr>
              <w:t>Insulin treatment</w:t>
            </w:r>
          </w:p>
        </w:tc>
        <w:tc>
          <w:tcPr>
            <w:tcW w:w="28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E729670" w14:textId="77777777" w:rsidR="00D16AA4" w:rsidRPr="00B246A4" w:rsidRDefault="00D16AA4" w:rsidP="00B246A4">
            <w:pPr>
              <w:pStyle w:val="MDPI42tablebody"/>
              <w:rPr>
                <w:rFonts w:eastAsia="Palatino Linotype"/>
                <w:noProof/>
              </w:rPr>
            </w:pPr>
            <w:r w:rsidRPr="00B246A4">
              <w:rPr>
                <w:rFonts w:eastAsia="Palatino Linotype"/>
                <w:noProof/>
              </w:rPr>
              <w:t>Metformin</w:t>
            </w:r>
          </w:p>
        </w:tc>
        <w:tc>
          <w:tcPr>
            <w:tcW w:w="28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D023608" w14:textId="77777777" w:rsidR="00D16AA4" w:rsidRPr="00B246A4" w:rsidRDefault="00D16AA4" w:rsidP="00B246A4">
            <w:pPr>
              <w:pStyle w:val="MDPI42tablebody"/>
              <w:rPr>
                <w:rFonts w:eastAsiaTheme="minorEastAsia"/>
                <w:noProof/>
                <w:lang w:eastAsia="zh-CN"/>
              </w:rPr>
            </w:pPr>
            <w:r w:rsidRPr="00B246A4">
              <w:rPr>
                <w:rFonts w:eastAsiaTheme="minorEastAsia"/>
                <w:noProof/>
                <w:lang w:eastAsia="zh-CN"/>
              </w:rPr>
              <w:t>2.47</w:t>
            </w:r>
          </w:p>
        </w:tc>
      </w:tr>
    </w:tbl>
    <w:p w14:paraId="5D0889F0" w14:textId="7A1BB1B3" w:rsidR="00BC2259" w:rsidRPr="00B246A4" w:rsidRDefault="00BC2259" w:rsidP="001C06F8">
      <w:pPr>
        <w:pStyle w:val="MDPI41tablecaption"/>
        <w:ind w:left="0"/>
        <w:rPr>
          <w:rFonts w:eastAsiaTheme="minorEastAsia"/>
          <w:noProof/>
        </w:rPr>
      </w:pPr>
      <w:r w:rsidRPr="00B246A4">
        <w:rPr>
          <w:rFonts w:eastAsia="Palatino Linotype"/>
          <w:b/>
          <w:bCs/>
          <w:noProof/>
        </w:rPr>
        <w:t xml:space="preserve">Table </w:t>
      </w:r>
      <w:r w:rsidR="001C06F8" w:rsidRPr="00B246A4">
        <w:rPr>
          <w:rFonts w:eastAsiaTheme="minorEastAsia"/>
          <w:b/>
          <w:bCs/>
          <w:noProof/>
          <w:lang w:eastAsia="zh-CN"/>
        </w:rPr>
        <w:t>15</w:t>
      </w:r>
      <w:r w:rsidRPr="00B246A4">
        <w:rPr>
          <w:rFonts w:eastAsia="Palatino Linotype"/>
          <w:b/>
          <w:bCs/>
          <w:noProof/>
        </w:rPr>
        <w:t xml:space="preserve">. </w:t>
      </w:r>
      <w:r w:rsidRPr="00B246A4">
        <w:rPr>
          <w:rFonts w:eastAsia="Palatino Linotype"/>
          <w:noProof/>
        </w:rPr>
        <w:t xml:space="preserve">Pathways in </w:t>
      </w:r>
      <w:r w:rsidR="00A733E0" w:rsidRPr="00B246A4">
        <w:rPr>
          <w:rFonts w:eastAsia="Palatino Linotype"/>
          <w:noProof/>
        </w:rPr>
        <w:t>diabetes</w:t>
      </w:r>
      <w:r w:rsidRPr="00B246A4">
        <w:rPr>
          <w:rFonts w:eastAsia="Palatino Linotype"/>
          <w:noProof/>
        </w:rPr>
        <w:t xml:space="preserve"> with age &lt;= 50 cohort in the </w:t>
      </w:r>
      <w:r w:rsidRPr="00B246A4">
        <w:rPr>
          <w:rFonts w:eastAsia="Palatino Linotype"/>
          <w:i/>
          <w:iCs/>
          <w:noProof/>
        </w:rPr>
        <w:t>All of Us</w:t>
      </w:r>
      <w:r w:rsidRPr="00B246A4">
        <w:rPr>
          <w:rFonts w:eastAsia="Palatino Linotype"/>
          <w:noProof/>
        </w:rPr>
        <w:t xml:space="preserve"> Dataset, whose prevalence is higher in the non-amputation cohort than in the amputation cohort.</w:t>
      </w:r>
    </w:p>
    <w:tbl>
      <w:tblPr>
        <w:tblStyle w:val="12"/>
        <w:tblW w:w="9273" w:type="dxa"/>
        <w:jc w:val="center"/>
        <w:tblLayout w:type="fixed"/>
        <w:tblLook w:val="06A0" w:firstRow="1" w:lastRow="0" w:firstColumn="1" w:lastColumn="0" w:noHBand="1" w:noVBand="1"/>
      </w:tblPr>
      <w:tblGrid>
        <w:gridCol w:w="2313"/>
        <w:gridCol w:w="2313"/>
        <w:gridCol w:w="2322"/>
        <w:gridCol w:w="2325"/>
      </w:tblGrid>
      <w:tr w:rsidR="00D16AA4" w:rsidRPr="00B246A4" w14:paraId="086DA396" w14:textId="77777777" w:rsidTr="00617098">
        <w:trPr>
          <w:trHeight w:val="262"/>
          <w:jc w:val="center"/>
        </w:trPr>
        <w:tc>
          <w:tcPr>
            <w:tcW w:w="9273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517173A0" w14:textId="77777777" w:rsidR="00D16AA4" w:rsidRPr="00B246A4" w:rsidRDefault="00D16AA4" w:rsidP="00B246A4">
            <w:pPr>
              <w:pStyle w:val="MDPI42tablebody"/>
              <w:rPr>
                <w:b/>
                <w:bCs/>
                <w:noProof/>
              </w:rPr>
            </w:pPr>
            <w:r w:rsidRPr="00B246A4">
              <w:rPr>
                <w:rFonts w:eastAsia="Palatino Linotype"/>
                <w:b/>
                <w:bCs/>
                <w:noProof/>
              </w:rPr>
              <w:t>Non - Amputation Pathways</w:t>
            </w:r>
          </w:p>
        </w:tc>
      </w:tr>
      <w:tr w:rsidR="00297AF0" w:rsidRPr="00B246A4" w14:paraId="321564C3" w14:textId="77777777" w:rsidTr="00617098">
        <w:trPr>
          <w:trHeight w:val="297"/>
          <w:jc w:val="center"/>
        </w:trPr>
        <w:tc>
          <w:tcPr>
            <w:tcW w:w="231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12966EA" w14:textId="77777777" w:rsidR="00297AF0" w:rsidRPr="00B246A4" w:rsidRDefault="00297AF0" w:rsidP="00B246A4">
            <w:pPr>
              <w:pStyle w:val="MDPI42tablebody"/>
              <w:rPr>
                <w:b/>
                <w:bCs/>
                <w:noProof/>
              </w:rPr>
            </w:pPr>
            <w:r w:rsidRPr="00B246A4">
              <w:rPr>
                <w:rFonts w:eastAsia="Palatino Linotype"/>
                <w:b/>
                <w:bCs/>
                <w:noProof/>
              </w:rPr>
              <w:t>Stage 1 Treatment</w:t>
            </w:r>
          </w:p>
        </w:tc>
        <w:tc>
          <w:tcPr>
            <w:tcW w:w="231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C5E0C67" w14:textId="77777777" w:rsidR="00297AF0" w:rsidRPr="00B246A4" w:rsidRDefault="00297AF0" w:rsidP="00B246A4">
            <w:pPr>
              <w:pStyle w:val="MDPI42tablebody"/>
              <w:rPr>
                <w:b/>
                <w:bCs/>
                <w:noProof/>
              </w:rPr>
            </w:pPr>
            <w:r w:rsidRPr="00B246A4">
              <w:rPr>
                <w:rFonts w:eastAsia="Palatino Linotype"/>
                <w:b/>
                <w:bCs/>
                <w:noProof/>
              </w:rPr>
              <w:t>Stage 2 Treatment</w:t>
            </w:r>
          </w:p>
        </w:tc>
        <w:tc>
          <w:tcPr>
            <w:tcW w:w="232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F0EACC1" w14:textId="77777777" w:rsidR="00297AF0" w:rsidRPr="00B246A4" w:rsidRDefault="00297AF0" w:rsidP="00B246A4">
            <w:pPr>
              <w:pStyle w:val="MDPI42tablebody"/>
              <w:rPr>
                <w:rFonts w:eastAsia="Palatino Linotype"/>
                <w:b/>
                <w:bCs/>
                <w:noProof/>
              </w:rPr>
            </w:pPr>
            <w:r w:rsidRPr="00B246A4">
              <w:rPr>
                <w:rFonts w:eastAsia="Palatino Linotype"/>
                <w:b/>
                <w:bCs/>
                <w:noProof/>
              </w:rPr>
              <w:t xml:space="preserve">Stage </w:t>
            </w:r>
            <w:r w:rsidRPr="00B246A4">
              <w:rPr>
                <w:rFonts w:eastAsiaTheme="minorEastAsia"/>
                <w:b/>
                <w:bCs/>
                <w:noProof/>
                <w:lang w:eastAsia="zh-CN"/>
              </w:rPr>
              <w:t>3</w:t>
            </w:r>
            <w:r w:rsidRPr="00B246A4">
              <w:rPr>
                <w:rFonts w:eastAsia="Palatino Linotype"/>
                <w:b/>
                <w:bCs/>
                <w:noProof/>
              </w:rPr>
              <w:t xml:space="preserve"> Treatment</w:t>
            </w:r>
          </w:p>
        </w:tc>
        <w:tc>
          <w:tcPr>
            <w:tcW w:w="2322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10619B8" w14:textId="77777777" w:rsidR="00297AF0" w:rsidRPr="00B246A4" w:rsidRDefault="00297AF0" w:rsidP="00B246A4">
            <w:pPr>
              <w:pStyle w:val="MDPI42tablebody"/>
              <w:rPr>
                <w:b/>
                <w:bCs/>
                <w:noProof/>
              </w:rPr>
            </w:pPr>
            <w:r w:rsidRPr="00B246A4">
              <w:rPr>
                <w:rFonts w:eastAsia="Palatino Linotype"/>
                <w:b/>
                <w:bCs/>
                <w:noProof/>
              </w:rPr>
              <w:t>Non-Amputation Rate (%)</w:t>
            </w:r>
          </w:p>
        </w:tc>
      </w:tr>
      <w:tr w:rsidR="00297AF0" w:rsidRPr="00B246A4" w14:paraId="5E8BEFE4" w14:textId="77777777" w:rsidTr="00617098">
        <w:trPr>
          <w:trHeight w:val="195"/>
          <w:jc w:val="center"/>
        </w:trPr>
        <w:tc>
          <w:tcPr>
            <w:tcW w:w="231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9C75A2A" w14:textId="77777777" w:rsidR="00297AF0" w:rsidRPr="00B246A4" w:rsidRDefault="00297AF0" w:rsidP="00B246A4">
            <w:pPr>
              <w:pStyle w:val="MDPI42tablebody"/>
              <w:rPr>
                <w:noProof/>
              </w:rPr>
            </w:pPr>
            <w:r w:rsidRPr="00B246A4">
              <w:rPr>
                <w:rFonts w:eastAsia="Palatino Linotype"/>
                <w:noProof/>
              </w:rPr>
              <w:t>Metformin</w:t>
            </w:r>
          </w:p>
        </w:tc>
        <w:tc>
          <w:tcPr>
            <w:tcW w:w="231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FDAE87A" w14:textId="77777777" w:rsidR="00297AF0" w:rsidRPr="00B246A4" w:rsidRDefault="00297AF0" w:rsidP="00B246A4">
            <w:pPr>
              <w:pStyle w:val="MDPI42tablebody"/>
              <w:rPr>
                <w:noProof/>
              </w:rPr>
            </w:pPr>
            <w:r w:rsidRPr="00B246A4">
              <w:rPr>
                <w:rFonts w:eastAsia="Palatino Linotype"/>
                <w:noProof/>
              </w:rPr>
              <w:t>-</w:t>
            </w:r>
          </w:p>
        </w:tc>
        <w:tc>
          <w:tcPr>
            <w:tcW w:w="23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C158DD3" w14:textId="77777777" w:rsidR="00297AF0" w:rsidRPr="00B246A4" w:rsidRDefault="00297AF0" w:rsidP="00B246A4">
            <w:pPr>
              <w:pStyle w:val="MDPI42tablebody"/>
              <w:rPr>
                <w:rFonts w:eastAsiaTheme="minorEastAsia"/>
                <w:noProof/>
                <w:lang w:eastAsia="zh-CN"/>
              </w:rPr>
            </w:pPr>
            <w:r w:rsidRPr="00B246A4">
              <w:rPr>
                <w:rFonts w:eastAsiaTheme="minorEastAsia"/>
                <w:noProof/>
                <w:lang w:eastAsia="zh-CN"/>
              </w:rPr>
              <w:t>-</w:t>
            </w:r>
          </w:p>
        </w:tc>
        <w:tc>
          <w:tcPr>
            <w:tcW w:w="23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1EEBB16" w14:textId="6C5211B0" w:rsidR="00297AF0" w:rsidRPr="00B246A4" w:rsidRDefault="00297AF0" w:rsidP="00B246A4">
            <w:pPr>
              <w:pStyle w:val="MDPI42tablebody"/>
              <w:rPr>
                <w:rFonts w:eastAsiaTheme="minorEastAsia"/>
                <w:noProof/>
                <w:lang w:eastAsia="zh-CN"/>
              </w:rPr>
            </w:pPr>
            <w:r w:rsidRPr="00B246A4">
              <w:rPr>
                <w:rFonts w:eastAsiaTheme="minorEastAsia"/>
                <w:noProof/>
                <w:lang w:eastAsia="zh-CN"/>
              </w:rPr>
              <w:t>37.83</w:t>
            </w:r>
          </w:p>
        </w:tc>
      </w:tr>
      <w:tr w:rsidR="00297AF0" w:rsidRPr="00B246A4" w14:paraId="152ED179" w14:textId="77777777" w:rsidTr="00617098">
        <w:trPr>
          <w:trHeight w:val="215"/>
          <w:jc w:val="center"/>
        </w:trPr>
        <w:tc>
          <w:tcPr>
            <w:tcW w:w="231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97EE0CF" w14:textId="77777777" w:rsidR="00297AF0" w:rsidRPr="00B246A4" w:rsidRDefault="00297AF0" w:rsidP="00B246A4">
            <w:pPr>
              <w:pStyle w:val="MDPI42tablebody"/>
              <w:rPr>
                <w:noProof/>
              </w:rPr>
            </w:pPr>
            <w:r w:rsidRPr="00B246A4">
              <w:rPr>
                <w:rFonts w:eastAsia="Palatino Linotype"/>
                <w:noProof/>
              </w:rPr>
              <w:t>Metformin</w:t>
            </w:r>
          </w:p>
        </w:tc>
        <w:tc>
          <w:tcPr>
            <w:tcW w:w="231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3833D04" w14:textId="77777777" w:rsidR="00297AF0" w:rsidRPr="00B246A4" w:rsidRDefault="00297AF0" w:rsidP="00B246A4">
            <w:pPr>
              <w:pStyle w:val="MDPI42tablebody"/>
              <w:rPr>
                <w:noProof/>
              </w:rPr>
            </w:pPr>
            <w:r w:rsidRPr="00B246A4">
              <w:rPr>
                <w:rFonts w:eastAsia="Palatino Linotype"/>
                <w:noProof/>
              </w:rPr>
              <w:t>Sulfonylureas and repaglinides</w:t>
            </w:r>
          </w:p>
        </w:tc>
        <w:tc>
          <w:tcPr>
            <w:tcW w:w="23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CC897CB" w14:textId="77777777" w:rsidR="00297AF0" w:rsidRPr="00B246A4" w:rsidRDefault="00297AF0" w:rsidP="00B246A4">
            <w:pPr>
              <w:pStyle w:val="MDPI42tablebody"/>
              <w:rPr>
                <w:rFonts w:eastAsiaTheme="minorEastAsia"/>
                <w:noProof/>
                <w:lang w:eastAsia="zh-CN"/>
              </w:rPr>
            </w:pPr>
            <w:r w:rsidRPr="00B246A4">
              <w:rPr>
                <w:rFonts w:eastAsiaTheme="minorEastAsia"/>
                <w:noProof/>
                <w:lang w:eastAsia="zh-CN"/>
              </w:rPr>
              <w:t>-</w:t>
            </w:r>
          </w:p>
        </w:tc>
        <w:tc>
          <w:tcPr>
            <w:tcW w:w="23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67442AD" w14:textId="7F1F1622" w:rsidR="00297AF0" w:rsidRPr="00B246A4" w:rsidRDefault="00297AF0" w:rsidP="00B246A4">
            <w:pPr>
              <w:pStyle w:val="MDPI42tablebody"/>
              <w:rPr>
                <w:rFonts w:eastAsiaTheme="minorEastAsia"/>
                <w:noProof/>
                <w:lang w:eastAsia="zh-CN"/>
              </w:rPr>
            </w:pPr>
            <w:r w:rsidRPr="00B246A4">
              <w:rPr>
                <w:rFonts w:eastAsiaTheme="minorEastAsia"/>
                <w:noProof/>
                <w:lang w:eastAsia="zh-CN"/>
              </w:rPr>
              <w:t>15.40</w:t>
            </w:r>
          </w:p>
        </w:tc>
      </w:tr>
      <w:tr w:rsidR="00297AF0" w:rsidRPr="00B246A4" w14:paraId="504022FC" w14:textId="77777777" w:rsidTr="00617098">
        <w:trPr>
          <w:trHeight w:val="21"/>
          <w:jc w:val="center"/>
        </w:trPr>
        <w:tc>
          <w:tcPr>
            <w:tcW w:w="231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026D4A4" w14:textId="77777777" w:rsidR="00297AF0" w:rsidRPr="00B246A4" w:rsidRDefault="00297AF0" w:rsidP="00B246A4">
            <w:pPr>
              <w:pStyle w:val="MDPI42tablebody"/>
              <w:rPr>
                <w:noProof/>
              </w:rPr>
            </w:pPr>
            <w:r w:rsidRPr="00B246A4">
              <w:rPr>
                <w:rFonts w:eastAsia="Palatino Linotype"/>
                <w:noProof/>
              </w:rPr>
              <w:t>Metformin</w:t>
            </w:r>
          </w:p>
        </w:tc>
        <w:tc>
          <w:tcPr>
            <w:tcW w:w="231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CB86E92" w14:textId="77777777" w:rsidR="00297AF0" w:rsidRPr="00B246A4" w:rsidRDefault="00297AF0" w:rsidP="00B246A4">
            <w:pPr>
              <w:pStyle w:val="MDPI42tablebody"/>
              <w:rPr>
                <w:noProof/>
              </w:rPr>
            </w:pPr>
            <w:r w:rsidRPr="00B246A4">
              <w:rPr>
                <w:rFonts w:eastAsia="Palatino Linotype"/>
                <w:noProof/>
              </w:rPr>
              <w:t>Sulfonylureas and repaglinides</w:t>
            </w:r>
          </w:p>
        </w:tc>
        <w:tc>
          <w:tcPr>
            <w:tcW w:w="23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A76AC75" w14:textId="77777777" w:rsidR="00297AF0" w:rsidRPr="00B246A4" w:rsidRDefault="00297AF0" w:rsidP="00B246A4">
            <w:pPr>
              <w:pStyle w:val="MDPI42tablebody"/>
              <w:rPr>
                <w:noProof/>
                <w:lang w:eastAsia="zh-CN"/>
              </w:rPr>
            </w:pPr>
            <w:r w:rsidRPr="00B246A4">
              <w:rPr>
                <w:rFonts w:eastAsiaTheme="minorEastAsia"/>
                <w:noProof/>
                <w:lang w:eastAsia="zh-CN"/>
              </w:rPr>
              <w:t>T</w:t>
            </w:r>
            <w:r w:rsidRPr="00B246A4">
              <w:rPr>
                <w:noProof/>
                <w:lang w:eastAsia="zh-CN"/>
              </w:rPr>
              <w:t>hiazolidinediones drugs - pioglitazones</w:t>
            </w:r>
          </w:p>
        </w:tc>
        <w:tc>
          <w:tcPr>
            <w:tcW w:w="23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5C2E10A" w14:textId="588AF57E" w:rsidR="00297AF0" w:rsidRPr="00B246A4" w:rsidRDefault="00297AF0" w:rsidP="00B246A4">
            <w:pPr>
              <w:pStyle w:val="MDPI42tablebody"/>
              <w:rPr>
                <w:rFonts w:eastAsiaTheme="minorEastAsia"/>
                <w:noProof/>
                <w:lang w:eastAsia="zh-CN"/>
              </w:rPr>
            </w:pPr>
            <w:r w:rsidRPr="00B246A4">
              <w:rPr>
                <w:rFonts w:eastAsiaTheme="minorEastAsia"/>
                <w:noProof/>
                <w:lang w:eastAsia="zh-CN"/>
              </w:rPr>
              <w:t>6.27</w:t>
            </w:r>
          </w:p>
        </w:tc>
      </w:tr>
      <w:tr w:rsidR="00297AF0" w:rsidRPr="00B246A4" w14:paraId="0066F324" w14:textId="77777777" w:rsidTr="00617098">
        <w:trPr>
          <w:trHeight w:val="21"/>
          <w:jc w:val="center"/>
        </w:trPr>
        <w:tc>
          <w:tcPr>
            <w:tcW w:w="231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78AFC2E" w14:textId="77777777" w:rsidR="00297AF0" w:rsidRPr="00B246A4" w:rsidRDefault="00297AF0" w:rsidP="00B246A4">
            <w:pPr>
              <w:pStyle w:val="MDPI42tablebody"/>
              <w:rPr>
                <w:rFonts w:eastAsia="Palatino Linotype"/>
                <w:noProof/>
              </w:rPr>
            </w:pPr>
            <w:r w:rsidRPr="00B246A4">
              <w:rPr>
                <w:rFonts w:eastAsia="Palatino Linotype"/>
                <w:noProof/>
              </w:rPr>
              <w:t>Sulfonylureas and repaglinides</w:t>
            </w:r>
          </w:p>
        </w:tc>
        <w:tc>
          <w:tcPr>
            <w:tcW w:w="231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9F95A5C" w14:textId="77777777" w:rsidR="00297AF0" w:rsidRPr="00B246A4" w:rsidRDefault="00297AF0" w:rsidP="00B246A4">
            <w:pPr>
              <w:pStyle w:val="MDPI42tablebody"/>
              <w:rPr>
                <w:rFonts w:eastAsiaTheme="minorEastAsia"/>
                <w:noProof/>
                <w:lang w:eastAsia="zh-CN"/>
              </w:rPr>
            </w:pPr>
            <w:r w:rsidRPr="00B246A4">
              <w:rPr>
                <w:rFonts w:eastAsiaTheme="minorEastAsia"/>
                <w:noProof/>
                <w:lang w:eastAsia="zh-CN"/>
              </w:rPr>
              <w:t>-</w:t>
            </w:r>
          </w:p>
        </w:tc>
        <w:tc>
          <w:tcPr>
            <w:tcW w:w="23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E0C599C" w14:textId="77777777" w:rsidR="00297AF0" w:rsidRPr="00B246A4" w:rsidRDefault="00297AF0" w:rsidP="00B246A4">
            <w:pPr>
              <w:pStyle w:val="MDPI42tablebody"/>
              <w:rPr>
                <w:rFonts w:eastAsiaTheme="minorEastAsia"/>
                <w:noProof/>
                <w:lang w:eastAsia="zh-CN"/>
              </w:rPr>
            </w:pPr>
            <w:r w:rsidRPr="00B246A4">
              <w:rPr>
                <w:rFonts w:eastAsiaTheme="minorEastAsia"/>
                <w:noProof/>
                <w:lang w:eastAsia="zh-CN"/>
              </w:rPr>
              <w:t>-</w:t>
            </w:r>
          </w:p>
        </w:tc>
        <w:tc>
          <w:tcPr>
            <w:tcW w:w="23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AD67583" w14:textId="247FF4FE" w:rsidR="00297AF0" w:rsidRPr="00B246A4" w:rsidRDefault="00297AF0" w:rsidP="00B246A4">
            <w:pPr>
              <w:pStyle w:val="MDPI42tablebody"/>
              <w:rPr>
                <w:rFonts w:eastAsiaTheme="minorEastAsia"/>
                <w:noProof/>
                <w:lang w:eastAsia="zh-CN"/>
              </w:rPr>
            </w:pPr>
            <w:r w:rsidRPr="00B246A4">
              <w:rPr>
                <w:rFonts w:eastAsiaTheme="minorEastAsia"/>
                <w:noProof/>
                <w:lang w:eastAsia="zh-CN"/>
              </w:rPr>
              <w:t>6.27</w:t>
            </w:r>
          </w:p>
        </w:tc>
      </w:tr>
    </w:tbl>
    <w:p w14:paraId="026D3B76" w14:textId="42756751" w:rsidR="00BC2259" w:rsidRPr="00B246A4" w:rsidRDefault="00BC2259" w:rsidP="001C06F8">
      <w:pPr>
        <w:pStyle w:val="MDPI41tablecaption"/>
        <w:ind w:left="0"/>
        <w:rPr>
          <w:rFonts w:eastAsiaTheme="minorEastAsia"/>
          <w:noProof/>
        </w:rPr>
      </w:pPr>
      <w:r w:rsidRPr="00B246A4">
        <w:rPr>
          <w:rFonts w:eastAsia="Palatino Linotype"/>
          <w:b/>
          <w:bCs/>
          <w:noProof/>
        </w:rPr>
        <w:t xml:space="preserve">Table </w:t>
      </w:r>
      <w:r w:rsidR="001C06F8" w:rsidRPr="00B246A4">
        <w:rPr>
          <w:rFonts w:eastAsiaTheme="minorEastAsia"/>
          <w:b/>
          <w:bCs/>
          <w:noProof/>
          <w:lang w:eastAsia="zh-CN"/>
        </w:rPr>
        <w:t>16</w:t>
      </w:r>
      <w:r w:rsidRPr="00B246A4">
        <w:rPr>
          <w:rFonts w:eastAsia="Palatino Linotype"/>
          <w:b/>
          <w:bCs/>
          <w:noProof/>
        </w:rPr>
        <w:t xml:space="preserve">. </w:t>
      </w:r>
      <w:r w:rsidRPr="00B246A4">
        <w:rPr>
          <w:rFonts w:eastAsia="Palatino Linotype"/>
          <w:noProof/>
        </w:rPr>
        <w:t xml:space="preserve">Pathways in </w:t>
      </w:r>
      <w:r w:rsidR="00A733E0" w:rsidRPr="00B246A4">
        <w:rPr>
          <w:rFonts w:eastAsia="Palatino Linotype"/>
          <w:noProof/>
        </w:rPr>
        <w:t>diabetes</w:t>
      </w:r>
      <w:r w:rsidRPr="00B246A4">
        <w:rPr>
          <w:rFonts w:eastAsia="Palatino Linotype"/>
          <w:noProof/>
        </w:rPr>
        <w:t xml:space="preserve"> with age &gt; 65 cohort in the</w:t>
      </w:r>
      <w:r w:rsidRPr="00B246A4">
        <w:rPr>
          <w:rFonts w:eastAsia="Palatino Linotype"/>
          <w:i/>
          <w:iCs/>
          <w:noProof/>
        </w:rPr>
        <w:t xml:space="preserve"> All of Us</w:t>
      </w:r>
      <w:r w:rsidRPr="00B246A4">
        <w:rPr>
          <w:rFonts w:eastAsia="Palatino Linotype"/>
          <w:noProof/>
        </w:rPr>
        <w:t xml:space="preserve"> Dataset, whose prevalence is higher in the amputation cohort than in the non-amputation cohort.</w:t>
      </w:r>
    </w:p>
    <w:tbl>
      <w:tblPr>
        <w:tblStyle w:val="12"/>
        <w:tblW w:w="10626" w:type="dxa"/>
        <w:jc w:val="center"/>
        <w:tblLayout w:type="fixed"/>
        <w:tblLook w:val="06A0" w:firstRow="1" w:lastRow="0" w:firstColumn="1" w:lastColumn="0" w:noHBand="1" w:noVBand="1"/>
      </w:tblPr>
      <w:tblGrid>
        <w:gridCol w:w="2499"/>
        <w:gridCol w:w="2398"/>
        <w:gridCol w:w="2829"/>
        <w:gridCol w:w="2829"/>
        <w:gridCol w:w="71"/>
      </w:tblGrid>
      <w:tr w:rsidR="00B246A4" w:rsidRPr="00B246A4" w14:paraId="4E283892" w14:textId="77777777" w:rsidTr="00617098">
        <w:trPr>
          <w:trHeight w:val="44"/>
          <w:jc w:val="center"/>
        </w:trPr>
        <w:tc>
          <w:tcPr>
            <w:tcW w:w="10626" w:type="dxa"/>
            <w:gridSpan w:val="5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 w:themeFill="background1"/>
            <w:vAlign w:val="center"/>
          </w:tcPr>
          <w:p w14:paraId="529235D6" w14:textId="77777777" w:rsidR="00B246A4" w:rsidRPr="00B246A4" w:rsidRDefault="00B246A4" w:rsidP="00B246A4">
            <w:pPr>
              <w:pStyle w:val="MDPI42tablebody"/>
              <w:rPr>
                <w:b/>
                <w:bCs/>
              </w:rPr>
            </w:pPr>
            <w:r w:rsidRPr="00B246A4">
              <w:rPr>
                <w:rFonts w:eastAsia="Palatino Linotype"/>
                <w:b/>
                <w:bCs/>
              </w:rPr>
              <w:t>Amputation Pathways</w:t>
            </w:r>
          </w:p>
        </w:tc>
      </w:tr>
      <w:tr w:rsidR="00297AF0" w:rsidRPr="00B246A4" w14:paraId="09C3C1BE" w14:textId="77777777" w:rsidTr="00B246A4">
        <w:trPr>
          <w:gridAfter w:val="1"/>
          <w:wAfter w:w="71" w:type="dxa"/>
          <w:trHeight w:val="19"/>
          <w:jc w:val="center"/>
        </w:trPr>
        <w:tc>
          <w:tcPr>
            <w:tcW w:w="249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80F0D1B" w14:textId="77777777" w:rsidR="00297AF0" w:rsidRPr="00B246A4" w:rsidRDefault="00297AF0" w:rsidP="00B246A4">
            <w:pPr>
              <w:pStyle w:val="MDPI42tablebody"/>
              <w:rPr>
                <w:b/>
                <w:bCs/>
                <w:noProof/>
              </w:rPr>
            </w:pPr>
            <w:r w:rsidRPr="00B246A4">
              <w:rPr>
                <w:rFonts w:eastAsia="Palatino Linotype"/>
                <w:b/>
                <w:bCs/>
                <w:noProof/>
              </w:rPr>
              <w:t>Stage 1 Treatment</w:t>
            </w:r>
          </w:p>
        </w:tc>
        <w:tc>
          <w:tcPr>
            <w:tcW w:w="239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476BD5E" w14:textId="77777777" w:rsidR="00297AF0" w:rsidRPr="00B246A4" w:rsidRDefault="00297AF0" w:rsidP="00B246A4">
            <w:pPr>
              <w:pStyle w:val="MDPI42tablebody"/>
              <w:rPr>
                <w:b/>
                <w:bCs/>
                <w:noProof/>
              </w:rPr>
            </w:pPr>
            <w:r w:rsidRPr="00B246A4">
              <w:rPr>
                <w:rFonts w:eastAsia="Palatino Linotype"/>
                <w:b/>
                <w:bCs/>
                <w:noProof/>
              </w:rPr>
              <w:t>Stage 2 Treatment</w:t>
            </w:r>
          </w:p>
        </w:tc>
        <w:tc>
          <w:tcPr>
            <w:tcW w:w="282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A4BA308" w14:textId="77777777" w:rsidR="00297AF0" w:rsidRPr="00B246A4" w:rsidRDefault="00297AF0" w:rsidP="00B246A4">
            <w:pPr>
              <w:pStyle w:val="MDPI42tablebody"/>
              <w:rPr>
                <w:rFonts w:eastAsia="Palatino Linotype"/>
              </w:rPr>
            </w:pPr>
            <w:r w:rsidRPr="00B246A4">
              <w:rPr>
                <w:rFonts w:eastAsia="Palatino Linotype"/>
                <w:b/>
                <w:bCs/>
                <w:noProof/>
              </w:rPr>
              <w:t xml:space="preserve">Stage </w:t>
            </w:r>
            <w:r w:rsidRPr="00B246A4">
              <w:rPr>
                <w:rFonts w:eastAsiaTheme="minorEastAsia"/>
                <w:b/>
                <w:bCs/>
                <w:noProof/>
                <w:lang w:eastAsia="zh-CN"/>
              </w:rPr>
              <w:t>3</w:t>
            </w:r>
            <w:r w:rsidRPr="00B246A4">
              <w:rPr>
                <w:rFonts w:eastAsia="Palatino Linotype"/>
                <w:b/>
                <w:bCs/>
                <w:noProof/>
              </w:rPr>
              <w:t xml:space="preserve"> Treatment</w:t>
            </w:r>
          </w:p>
        </w:tc>
        <w:tc>
          <w:tcPr>
            <w:tcW w:w="2829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2BA2255" w14:textId="77777777" w:rsidR="00297AF0" w:rsidRPr="00B246A4" w:rsidRDefault="00297AF0" w:rsidP="00B246A4">
            <w:pPr>
              <w:pStyle w:val="MDPI42tablebody"/>
            </w:pPr>
            <w:r w:rsidRPr="00B246A4">
              <w:rPr>
                <w:rFonts w:eastAsia="Palatino Linotype"/>
              </w:rPr>
              <w:t>Amputation Rate (%)</w:t>
            </w:r>
          </w:p>
        </w:tc>
      </w:tr>
      <w:tr w:rsidR="00D16AA4" w:rsidRPr="00B246A4" w14:paraId="0CA47D4D" w14:textId="77777777" w:rsidTr="00B246A4">
        <w:trPr>
          <w:gridAfter w:val="1"/>
          <w:wAfter w:w="71" w:type="dxa"/>
          <w:trHeight w:val="211"/>
          <w:jc w:val="center"/>
        </w:trPr>
        <w:tc>
          <w:tcPr>
            <w:tcW w:w="249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79F9CFA" w14:textId="77777777" w:rsidR="00D16AA4" w:rsidRPr="00B246A4" w:rsidRDefault="00D16AA4" w:rsidP="00B246A4">
            <w:pPr>
              <w:pStyle w:val="MDPI42tablebody"/>
              <w:rPr>
                <w:rFonts w:eastAsiaTheme="minorEastAsia"/>
                <w:noProof/>
                <w:lang w:eastAsia="zh-CN"/>
              </w:rPr>
            </w:pPr>
            <w:r>
              <w:rPr>
                <w:rFonts w:eastAsia="Palatino Linotype"/>
                <w:noProof/>
              </w:rPr>
              <w:t>GLP1 receptor agonists</w:t>
            </w:r>
          </w:p>
        </w:tc>
        <w:tc>
          <w:tcPr>
            <w:tcW w:w="23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155D134" w14:textId="77777777" w:rsidR="00D16AA4" w:rsidRPr="00B246A4" w:rsidRDefault="00D16AA4" w:rsidP="00B246A4">
            <w:pPr>
              <w:pStyle w:val="MDPI42tablebody"/>
              <w:rPr>
                <w:rFonts w:eastAsiaTheme="minorEastAsia"/>
                <w:noProof/>
                <w:lang w:eastAsia="zh-CN"/>
              </w:rPr>
            </w:pPr>
            <w:r w:rsidRPr="00B246A4">
              <w:rPr>
                <w:rFonts w:eastAsiaTheme="minorEastAsia"/>
                <w:noProof/>
                <w:lang w:eastAsia="zh-CN"/>
              </w:rPr>
              <w:t>-</w:t>
            </w:r>
          </w:p>
        </w:tc>
        <w:tc>
          <w:tcPr>
            <w:tcW w:w="28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4477C14" w14:textId="77777777" w:rsidR="00D16AA4" w:rsidRPr="00B246A4" w:rsidRDefault="00D16AA4" w:rsidP="00B246A4">
            <w:pPr>
              <w:pStyle w:val="MDPI42tablebody"/>
              <w:rPr>
                <w:rFonts w:eastAsiaTheme="minorEastAsia" w:cs="Arial"/>
                <w:lang w:eastAsia="zh-CN"/>
              </w:rPr>
            </w:pPr>
            <w:r w:rsidRPr="00B246A4">
              <w:rPr>
                <w:rFonts w:eastAsiaTheme="minorEastAsia" w:cs="Arial"/>
                <w:lang w:eastAsia="zh-CN"/>
              </w:rPr>
              <w:t>-</w:t>
            </w:r>
          </w:p>
        </w:tc>
        <w:tc>
          <w:tcPr>
            <w:tcW w:w="28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56FC9FB" w14:textId="77777777" w:rsidR="00D16AA4" w:rsidRPr="00B246A4" w:rsidRDefault="00D16AA4" w:rsidP="00B246A4">
            <w:pPr>
              <w:pStyle w:val="MDPI42tablebody"/>
              <w:rPr>
                <w:rFonts w:eastAsiaTheme="minorEastAsia"/>
                <w:noProof/>
                <w:lang w:eastAsia="zh-CN"/>
              </w:rPr>
            </w:pPr>
            <w:r w:rsidRPr="00B246A4">
              <w:rPr>
                <w:rFonts w:eastAsiaTheme="minorEastAsia"/>
                <w:noProof/>
                <w:lang w:eastAsia="zh-CN"/>
              </w:rPr>
              <w:t>17.07</w:t>
            </w:r>
          </w:p>
        </w:tc>
      </w:tr>
      <w:tr w:rsidR="00D16AA4" w:rsidRPr="00B246A4" w14:paraId="7D959FF7" w14:textId="77777777" w:rsidTr="00B246A4">
        <w:trPr>
          <w:gridAfter w:val="1"/>
          <w:wAfter w:w="71" w:type="dxa"/>
          <w:trHeight w:val="192"/>
          <w:jc w:val="center"/>
        </w:trPr>
        <w:tc>
          <w:tcPr>
            <w:tcW w:w="249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D67A1A8" w14:textId="77777777" w:rsidR="00D16AA4" w:rsidRPr="00B246A4" w:rsidRDefault="00D16AA4" w:rsidP="00B246A4">
            <w:pPr>
              <w:pStyle w:val="MDPI42tablebody"/>
              <w:rPr>
                <w:noProof/>
              </w:rPr>
            </w:pPr>
            <w:r>
              <w:rPr>
                <w:rFonts w:eastAsia="Palatino Linotype"/>
                <w:noProof/>
              </w:rPr>
              <w:t>GLP1 receptor agonists</w:t>
            </w:r>
          </w:p>
        </w:tc>
        <w:tc>
          <w:tcPr>
            <w:tcW w:w="23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BB163BA" w14:textId="77777777" w:rsidR="00D16AA4" w:rsidRPr="00B246A4" w:rsidRDefault="00D16AA4" w:rsidP="00B246A4">
            <w:pPr>
              <w:pStyle w:val="MDPI42tablebody"/>
              <w:rPr>
                <w:noProof/>
              </w:rPr>
            </w:pPr>
            <w:r w:rsidRPr="00B246A4">
              <w:rPr>
                <w:rFonts w:eastAsia="Palatino Linotype"/>
                <w:noProof/>
              </w:rPr>
              <w:t>Metformin</w:t>
            </w:r>
          </w:p>
        </w:tc>
        <w:tc>
          <w:tcPr>
            <w:tcW w:w="28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F4BAB2A" w14:textId="77777777" w:rsidR="00D16AA4" w:rsidRPr="00B246A4" w:rsidRDefault="00D16AA4" w:rsidP="00B246A4">
            <w:pPr>
              <w:pStyle w:val="MDPI42tablebody"/>
              <w:rPr>
                <w:rFonts w:eastAsiaTheme="minorEastAsia" w:cs="Arial"/>
                <w:lang w:eastAsia="zh-CN"/>
              </w:rPr>
            </w:pPr>
            <w:r w:rsidRPr="00B246A4">
              <w:rPr>
                <w:rFonts w:eastAsiaTheme="minorEastAsia" w:cs="Arial"/>
                <w:lang w:eastAsia="zh-CN"/>
              </w:rPr>
              <w:t>-</w:t>
            </w:r>
          </w:p>
        </w:tc>
        <w:tc>
          <w:tcPr>
            <w:tcW w:w="28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4F246DF" w14:textId="77777777" w:rsidR="00D16AA4" w:rsidRPr="00B246A4" w:rsidRDefault="00D16AA4" w:rsidP="00B246A4">
            <w:pPr>
              <w:pStyle w:val="MDPI42tablebody"/>
              <w:rPr>
                <w:rFonts w:eastAsiaTheme="minorEastAsia"/>
                <w:noProof/>
                <w:lang w:eastAsia="zh-CN"/>
              </w:rPr>
            </w:pPr>
            <w:r w:rsidRPr="00B246A4">
              <w:rPr>
                <w:rFonts w:eastAsiaTheme="minorEastAsia"/>
                <w:noProof/>
                <w:lang w:eastAsia="zh-CN"/>
              </w:rPr>
              <w:t>9.76</w:t>
            </w:r>
          </w:p>
        </w:tc>
      </w:tr>
      <w:tr w:rsidR="00D16AA4" w:rsidRPr="00B246A4" w14:paraId="2AABCEB3" w14:textId="77777777" w:rsidTr="00B246A4">
        <w:trPr>
          <w:gridAfter w:val="1"/>
          <w:wAfter w:w="71" w:type="dxa"/>
          <w:trHeight w:val="19"/>
          <w:jc w:val="center"/>
        </w:trPr>
        <w:tc>
          <w:tcPr>
            <w:tcW w:w="249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026C774" w14:textId="77777777" w:rsidR="00D16AA4" w:rsidRPr="00B246A4" w:rsidRDefault="00D16AA4" w:rsidP="00B246A4">
            <w:pPr>
              <w:pStyle w:val="MDPI42tablebody"/>
              <w:rPr>
                <w:noProof/>
              </w:rPr>
            </w:pPr>
            <w:r>
              <w:rPr>
                <w:rFonts w:eastAsia="Palatino Linotype"/>
                <w:noProof/>
              </w:rPr>
              <w:t>GLP1 receptor agonists</w:t>
            </w:r>
          </w:p>
        </w:tc>
        <w:tc>
          <w:tcPr>
            <w:tcW w:w="23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ABEAFBE" w14:textId="77777777" w:rsidR="00D16AA4" w:rsidRPr="00B246A4" w:rsidRDefault="00D16AA4" w:rsidP="00B246A4">
            <w:pPr>
              <w:pStyle w:val="MDPI42tablebody"/>
              <w:rPr>
                <w:noProof/>
              </w:rPr>
            </w:pPr>
            <w:r w:rsidRPr="00B246A4">
              <w:rPr>
                <w:rFonts w:eastAsia="Palatino Linotype"/>
                <w:noProof/>
              </w:rPr>
              <w:t>Metformin</w:t>
            </w:r>
          </w:p>
        </w:tc>
        <w:tc>
          <w:tcPr>
            <w:tcW w:w="28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068D694" w14:textId="77777777" w:rsidR="00D16AA4" w:rsidRPr="00B246A4" w:rsidRDefault="00D16AA4" w:rsidP="00B246A4">
            <w:pPr>
              <w:pStyle w:val="MDPI42tablebody"/>
              <w:rPr>
                <w:rFonts w:eastAsia="Palatino Linotype"/>
                <w:noProof/>
              </w:rPr>
            </w:pPr>
            <w:r w:rsidRPr="00B246A4">
              <w:rPr>
                <w:rFonts w:eastAsia="Palatino Linotype"/>
                <w:noProof/>
              </w:rPr>
              <w:t>Sulfonylureas and repaglinides</w:t>
            </w:r>
          </w:p>
        </w:tc>
        <w:tc>
          <w:tcPr>
            <w:tcW w:w="28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0FCBB56" w14:textId="77777777" w:rsidR="00D16AA4" w:rsidRPr="00B246A4" w:rsidRDefault="00D16AA4" w:rsidP="00B246A4">
            <w:pPr>
              <w:pStyle w:val="MDPI42tablebody"/>
              <w:rPr>
                <w:rFonts w:eastAsiaTheme="minorEastAsia"/>
                <w:noProof/>
                <w:lang w:eastAsia="zh-CN"/>
              </w:rPr>
            </w:pPr>
            <w:r w:rsidRPr="00B246A4">
              <w:rPr>
                <w:rFonts w:eastAsiaTheme="minorEastAsia"/>
                <w:noProof/>
                <w:lang w:eastAsia="zh-CN"/>
              </w:rPr>
              <w:t>7.32</w:t>
            </w:r>
          </w:p>
        </w:tc>
      </w:tr>
      <w:tr w:rsidR="00D16AA4" w:rsidRPr="00B246A4" w14:paraId="6B1D46BD" w14:textId="77777777" w:rsidTr="00B246A4">
        <w:trPr>
          <w:gridAfter w:val="1"/>
          <w:wAfter w:w="71" w:type="dxa"/>
          <w:trHeight w:val="205"/>
          <w:jc w:val="center"/>
        </w:trPr>
        <w:tc>
          <w:tcPr>
            <w:tcW w:w="249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C2577A1" w14:textId="77777777" w:rsidR="00D16AA4" w:rsidRPr="00B246A4" w:rsidRDefault="00D16AA4" w:rsidP="00B246A4">
            <w:pPr>
              <w:pStyle w:val="MDPI42tablebody"/>
              <w:rPr>
                <w:rFonts w:eastAsia="Palatino Linotype"/>
                <w:noProof/>
              </w:rPr>
            </w:pPr>
            <w:r w:rsidRPr="00B246A4">
              <w:rPr>
                <w:rFonts w:eastAsia="Palatino Linotype"/>
                <w:noProof/>
              </w:rPr>
              <w:t>Sulfonylureas and repaglinides</w:t>
            </w:r>
          </w:p>
        </w:tc>
        <w:tc>
          <w:tcPr>
            <w:tcW w:w="23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46B23B8" w14:textId="77777777" w:rsidR="00D16AA4" w:rsidRPr="00B246A4" w:rsidRDefault="00D16AA4" w:rsidP="00B246A4">
            <w:pPr>
              <w:pStyle w:val="MDPI42tablebody"/>
              <w:rPr>
                <w:rFonts w:eastAsiaTheme="minorEastAsia"/>
                <w:noProof/>
                <w:lang w:eastAsia="zh-CN"/>
              </w:rPr>
            </w:pPr>
            <w:r w:rsidRPr="00B246A4">
              <w:rPr>
                <w:rFonts w:eastAsiaTheme="minorEastAsia"/>
                <w:noProof/>
                <w:lang w:eastAsia="zh-CN"/>
              </w:rPr>
              <w:t>-</w:t>
            </w:r>
          </w:p>
        </w:tc>
        <w:tc>
          <w:tcPr>
            <w:tcW w:w="28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D462793" w14:textId="77777777" w:rsidR="00D16AA4" w:rsidRPr="00B246A4" w:rsidRDefault="00D16AA4" w:rsidP="00B246A4">
            <w:pPr>
              <w:pStyle w:val="MDPI42tablebody"/>
              <w:rPr>
                <w:rFonts w:eastAsiaTheme="minorEastAsia" w:cs="Arial"/>
                <w:lang w:eastAsia="zh-CN"/>
              </w:rPr>
            </w:pPr>
            <w:r w:rsidRPr="00B246A4">
              <w:rPr>
                <w:rFonts w:eastAsiaTheme="minorEastAsia" w:cs="Arial"/>
                <w:lang w:eastAsia="zh-CN"/>
              </w:rPr>
              <w:t>-</w:t>
            </w:r>
          </w:p>
        </w:tc>
        <w:tc>
          <w:tcPr>
            <w:tcW w:w="28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7693B86" w14:textId="77777777" w:rsidR="00D16AA4" w:rsidRPr="00B246A4" w:rsidRDefault="00D16AA4" w:rsidP="00B246A4">
            <w:pPr>
              <w:pStyle w:val="MDPI42tablebody"/>
              <w:rPr>
                <w:rFonts w:eastAsiaTheme="minorEastAsia"/>
                <w:noProof/>
                <w:lang w:eastAsia="zh-CN"/>
              </w:rPr>
            </w:pPr>
            <w:r w:rsidRPr="00B246A4">
              <w:rPr>
                <w:rFonts w:eastAsiaTheme="minorEastAsia"/>
                <w:noProof/>
                <w:lang w:eastAsia="zh-CN"/>
              </w:rPr>
              <w:t>7.32</w:t>
            </w:r>
          </w:p>
        </w:tc>
      </w:tr>
      <w:tr w:rsidR="00D16AA4" w:rsidRPr="00B246A4" w14:paraId="7AC861FA" w14:textId="77777777" w:rsidTr="00B246A4">
        <w:trPr>
          <w:gridAfter w:val="1"/>
          <w:wAfter w:w="71" w:type="dxa"/>
          <w:trHeight w:val="19"/>
          <w:jc w:val="center"/>
        </w:trPr>
        <w:tc>
          <w:tcPr>
            <w:tcW w:w="249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D2FB04D" w14:textId="77777777" w:rsidR="00D16AA4" w:rsidRPr="00B246A4" w:rsidRDefault="00D16AA4" w:rsidP="00B246A4">
            <w:pPr>
              <w:pStyle w:val="MDPI42tablebody"/>
              <w:rPr>
                <w:noProof/>
              </w:rPr>
            </w:pPr>
            <w:r>
              <w:rPr>
                <w:rFonts w:eastAsia="Palatino Linotype"/>
                <w:noProof/>
              </w:rPr>
              <w:t>GLP1 receptor agonists</w:t>
            </w:r>
          </w:p>
        </w:tc>
        <w:tc>
          <w:tcPr>
            <w:tcW w:w="23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98B6CB1" w14:textId="77777777" w:rsidR="00D16AA4" w:rsidRPr="00B246A4" w:rsidRDefault="00D16AA4" w:rsidP="00B246A4">
            <w:pPr>
              <w:pStyle w:val="MDPI42tablebody"/>
              <w:rPr>
                <w:rFonts w:eastAsiaTheme="minorEastAsia"/>
                <w:noProof/>
                <w:lang w:eastAsia="zh-CN"/>
              </w:rPr>
            </w:pPr>
            <w:r w:rsidRPr="00B246A4">
              <w:rPr>
                <w:rFonts w:eastAsia="Palatino Linotype"/>
                <w:noProof/>
              </w:rPr>
              <w:t>Sulfonylureas and repaglinides</w:t>
            </w:r>
          </w:p>
        </w:tc>
        <w:tc>
          <w:tcPr>
            <w:tcW w:w="28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4D5794C" w14:textId="77777777" w:rsidR="00D16AA4" w:rsidRPr="00B246A4" w:rsidRDefault="00D16AA4" w:rsidP="00B246A4">
            <w:pPr>
              <w:pStyle w:val="MDPI42tablebody"/>
              <w:rPr>
                <w:rFonts w:eastAsiaTheme="minorEastAsia" w:cs="Arial"/>
                <w:lang w:eastAsia="zh-CN"/>
              </w:rPr>
            </w:pPr>
            <w:r w:rsidRPr="00B246A4">
              <w:rPr>
                <w:rFonts w:eastAsiaTheme="minorEastAsia"/>
                <w:noProof/>
                <w:lang w:eastAsia="zh-CN"/>
              </w:rPr>
              <w:t>-</w:t>
            </w:r>
          </w:p>
        </w:tc>
        <w:tc>
          <w:tcPr>
            <w:tcW w:w="28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C9B3EE3" w14:textId="77777777" w:rsidR="00D16AA4" w:rsidRPr="00B246A4" w:rsidRDefault="00D16AA4" w:rsidP="00B246A4">
            <w:pPr>
              <w:pStyle w:val="MDPI42tablebody"/>
              <w:rPr>
                <w:rFonts w:eastAsiaTheme="minorEastAsia"/>
                <w:noProof/>
                <w:lang w:eastAsia="zh-CN"/>
              </w:rPr>
            </w:pPr>
            <w:r w:rsidRPr="00B246A4">
              <w:rPr>
                <w:rFonts w:eastAsiaTheme="minorEastAsia"/>
                <w:noProof/>
                <w:lang w:eastAsia="zh-CN"/>
              </w:rPr>
              <w:t>4.88</w:t>
            </w:r>
          </w:p>
        </w:tc>
      </w:tr>
      <w:tr w:rsidR="00D16AA4" w:rsidRPr="00B246A4" w14:paraId="5ABEB935" w14:textId="77777777" w:rsidTr="00B246A4">
        <w:trPr>
          <w:gridAfter w:val="1"/>
          <w:wAfter w:w="71" w:type="dxa"/>
          <w:trHeight w:val="19"/>
          <w:jc w:val="center"/>
        </w:trPr>
        <w:tc>
          <w:tcPr>
            <w:tcW w:w="249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463BA04" w14:textId="77777777" w:rsidR="00D16AA4" w:rsidRPr="00B246A4" w:rsidRDefault="00D16AA4" w:rsidP="00B246A4">
            <w:pPr>
              <w:pStyle w:val="MDPI42tablebody"/>
              <w:rPr>
                <w:rFonts w:eastAsia="Palatino Linotype"/>
                <w:noProof/>
              </w:rPr>
            </w:pPr>
            <w:r w:rsidRPr="00B246A4">
              <w:rPr>
                <w:rFonts w:eastAsia="Palatino Linotype"/>
                <w:noProof/>
              </w:rPr>
              <w:t>Metformin</w:t>
            </w:r>
          </w:p>
        </w:tc>
        <w:tc>
          <w:tcPr>
            <w:tcW w:w="23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0E41195" w14:textId="77777777" w:rsidR="00D16AA4" w:rsidRPr="00B246A4" w:rsidRDefault="00D16AA4" w:rsidP="00B246A4">
            <w:pPr>
              <w:pStyle w:val="MDPI42tablebody"/>
              <w:rPr>
                <w:rFonts w:eastAsiaTheme="minorEastAsia"/>
                <w:noProof/>
                <w:lang w:eastAsia="zh-CN"/>
              </w:rPr>
            </w:pPr>
            <w:r w:rsidRPr="00B246A4">
              <w:rPr>
                <w:rFonts w:eastAsiaTheme="minorEastAsia"/>
                <w:noProof/>
                <w:lang w:eastAsia="zh-CN"/>
              </w:rPr>
              <w:t>SGLT2 inhibitors</w:t>
            </w:r>
          </w:p>
        </w:tc>
        <w:tc>
          <w:tcPr>
            <w:tcW w:w="28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8834AC9" w14:textId="77777777" w:rsidR="00D16AA4" w:rsidRPr="00B246A4" w:rsidRDefault="00D16AA4" w:rsidP="00B246A4">
            <w:pPr>
              <w:pStyle w:val="MDPI42tablebody"/>
              <w:rPr>
                <w:rFonts w:eastAsiaTheme="minorEastAsia" w:cs="Arial"/>
                <w:lang w:eastAsia="zh-CN"/>
              </w:rPr>
            </w:pPr>
            <w:r w:rsidRPr="00B246A4">
              <w:rPr>
                <w:rFonts w:eastAsiaTheme="minorEastAsia" w:cs="Arial"/>
                <w:lang w:eastAsia="zh-CN"/>
              </w:rPr>
              <w:t>-</w:t>
            </w:r>
          </w:p>
        </w:tc>
        <w:tc>
          <w:tcPr>
            <w:tcW w:w="28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FD8C9B4" w14:textId="77777777" w:rsidR="00D16AA4" w:rsidRPr="00B246A4" w:rsidRDefault="00D16AA4" w:rsidP="00B246A4">
            <w:pPr>
              <w:pStyle w:val="MDPI42tablebody"/>
              <w:rPr>
                <w:rFonts w:eastAsiaTheme="minorEastAsia"/>
                <w:noProof/>
                <w:lang w:eastAsia="zh-CN"/>
              </w:rPr>
            </w:pPr>
            <w:r w:rsidRPr="00B246A4">
              <w:rPr>
                <w:rFonts w:eastAsiaTheme="minorEastAsia"/>
                <w:noProof/>
                <w:lang w:eastAsia="zh-CN"/>
              </w:rPr>
              <w:t>4.88</w:t>
            </w:r>
          </w:p>
        </w:tc>
      </w:tr>
    </w:tbl>
    <w:p w14:paraId="03048D3D" w14:textId="5B737B93" w:rsidR="00BC2259" w:rsidRPr="00B246A4" w:rsidRDefault="00BC2259" w:rsidP="001C06F8">
      <w:pPr>
        <w:pStyle w:val="MDPI41tablecaption"/>
        <w:ind w:left="0"/>
        <w:rPr>
          <w:rFonts w:eastAsiaTheme="minorEastAsia"/>
          <w:noProof/>
        </w:rPr>
      </w:pPr>
      <w:r w:rsidRPr="00B246A4">
        <w:rPr>
          <w:rFonts w:eastAsia="Palatino Linotype"/>
          <w:b/>
          <w:bCs/>
          <w:noProof/>
        </w:rPr>
        <w:t>Table</w:t>
      </w:r>
      <w:r w:rsidR="001C06F8" w:rsidRPr="00B246A4">
        <w:rPr>
          <w:rFonts w:eastAsiaTheme="minorEastAsia"/>
          <w:b/>
          <w:bCs/>
          <w:noProof/>
          <w:lang w:eastAsia="zh-CN"/>
        </w:rPr>
        <w:t xml:space="preserve"> 17</w:t>
      </w:r>
      <w:r w:rsidRPr="00B246A4">
        <w:rPr>
          <w:rFonts w:eastAsia="Palatino Linotype"/>
          <w:b/>
          <w:bCs/>
          <w:noProof/>
        </w:rPr>
        <w:t xml:space="preserve">. </w:t>
      </w:r>
      <w:r w:rsidRPr="00B246A4">
        <w:rPr>
          <w:rFonts w:eastAsia="Palatino Linotype"/>
          <w:noProof/>
        </w:rPr>
        <w:t xml:space="preserve">Pathways in </w:t>
      </w:r>
      <w:r w:rsidR="00A733E0" w:rsidRPr="00B246A4">
        <w:rPr>
          <w:rFonts w:eastAsia="Palatino Linotype"/>
          <w:noProof/>
        </w:rPr>
        <w:t>diabetes</w:t>
      </w:r>
      <w:r w:rsidRPr="00B246A4">
        <w:rPr>
          <w:rFonts w:eastAsia="Palatino Linotype"/>
          <w:noProof/>
        </w:rPr>
        <w:t xml:space="preserve"> with age &gt; 65 cohort in the </w:t>
      </w:r>
      <w:r w:rsidRPr="00B246A4">
        <w:rPr>
          <w:rFonts w:eastAsia="Palatino Linotype"/>
          <w:i/>
          <w:iCs/>
          <w:noProof/>
        </w:rPr>
        <w:t>All of Us</w:t>
      </w:r>
      <w:r w:rsidRPr="00B246A4">
        <w:rPr>
          <w:rFonts w:eastAsia="Palatino Linotype"/>
          <w:noProof/>
        </w:rPr>
        <w:t xml:space="preserve"> Dataset, whose prevalence is higher in the non-amputation cohort than in the amputation cohort.</w:t>
      </w:r>
    </w:p>
    <w:tbl>
      <w:tblPr>
        <w:tblStyle w:val="12"/>
        <w:tblW w:w="0" w:type="auto"/>
        <w:jc w:val="center"/>
        <w:tblLayout w:type="fixed"/>
        <w:tblLook w:val="06A0" w:firstRow="1" w:lastRow="0" w:firstColumn="1" w:lastColumn="0" w:noHBand="1" w:noVBand="1"/>
      </w:tblPr>
      <w:tblGrid>
        <w:gridCol w:w="2912"/>
        <w:gridCol w:w="2900"/>
        <w:gridCol w:w="20"/>
      </w:tblGrid>
      <w:tr w:rsidR="00BC2259" w:rsidRPr="00B246A4" w14:paraId="1C0661C6" w14:textId="77777777" w:rsidTr="00B246A4">
        <w:trPr>
          <w:gridAfter w:val="1"/>
          <w:wAfter w:w="20" w:type="dxa"/>
          <w:trHeight w:val="255"/>
          <w:jc w:val="center"/>
        </w:trPr>
        <w:tc>
          <w:tcPr>
            <w:tcW w:w="5812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0AB05B2" w14:textId="77777777" w:rsidR="00BC2259" w:rsidRPr="00B246A4" w:rsidRDefault="00BC2259" w:rsidP="00B246A4">
            <w:pPr>
              <w:pStyle w:val="MDPI42tablebody"/>
              <w:rPr>
                <w:b/>
                <w:bCs/>
                <w:noProof/>
              </w:rPr>
            </w:pPr>
            <w:r w:rsidRPr="00B246A4">
              <w:rPr>
                <w:rFonts w:eastAsia="Palatino Linotype"/>
                <w:b/>
                <w:bCs/>
                <w:noProof/>
              </w:rPr>
              <w:t>Non - Amputation Pathways</w:t>
            </w:r>
          </w:p>
        </w:tc>
      </w:tr>
      <w:tr w:rsidR="00297AF0" w:rsidRPr="00B246A4" w14:paraId="57EE15D1" w14:textId="77777777" w:rsidTr="00B246A4">
        <w:trPr>
          <w:trHeight w:val="255"/>
          <w:jc w:val="center"/>
        </w:trPr>
        <w:tc>
          <w:tcPr>
            <w:tcW w:w="291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BE1A6D2" w14:textId="77777777" w:rsidR="00297AF0" w:rsidRPr="00B246A4" w:rsidRDefault="00297AF0" w:rsidP="00B246A4">
            <w:pPr>
              <w:pStyle w:val="MDPI42tablebody"/>
              <w:rPr>
                <w:b/>
                <w:bCs/>
                <w:noProof/>
              </w:rPr>
            </w:pPr>
            <w:r w:rsidRPr="00B246A4">
              <w:rPr>
                <w:rFonts w:eastAsia="Palatino Linotype"/>
                <w:b/>
                <w:bCs/>
                <w:noProof/>
              </w:rPr>
              <w:t>Stage 1 Treatment</w:t>
            </w:r>
          </w:p>
        </w:tc>
        <w:tc>
          <w:tcPr>
            <w:tcW w:w="292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444A156" w14:textId="77777777" w:rsidR="00297AF0" w:rsidRPr="00B246A4" w:rsidRDefault="00297AF0" w:rsidP="00B246A4">
            <w:pPr>
              <w:pStyle w:val="MDPI42tablebody"/>
              <w:rPr>
                <w:b/>
                <w:bCs/>
                <w:noProof/>
              </w:rPr>
            </w:pPr>
            <w:r w:rsidRPr="00B246A4">
              <w:rPr>
                <w:rFonts w:eastAsia="Palatino Linotype"/>
                <w:b/>
                <w:bCs/>
                <w:noProof/>
              </w:rPr>
              <w:t>Non - Amputation Rate (%)</w:t>
            </w:r>
          </w:p>
        </w:tc>
      </w:tr>
      <w:tr w:rsidR="00297AF0" w:rsidRPr="00B246A4" w14:paraId="0038FE41" w14:textId="77777777" w:rsidTr="00B246A4">
        <w:trPr>
          <w:trHeight w:val="255"/>
          <w:jc w:val="center"/>
        </w:trPr>
        <w:tc>
          <w:tcPr>
            <w:tcW w:w="291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3C7C7E5" w14:textId="42EC70E9" w:rsidR="00297AF0" w:rsidRPr="00B246A4" w:rsidRDefault="00297AF0" w:rsidP="00B246A4">
            <w:pPr>
              <w:pStyle w:val="MDPI42tablebody"/>
              <w:rPr>
                <w:noProof/>
              </w:rPr>
            </w:pPr>
            <w:r w:rsidRPr="00B246A4">
              <w:rPr>
                <w:rFonts w:eastAsia="Palatino Linotype"/>
                <w:noProof/>
              </w:rPr>
              <w:lastRenderedPageBreak/>
              <w:t>Metformin</w:t>
            </w:r>
          </w:p>
        </w:tc>
        <w:tc>
          <w:tcPr>
            <w:tcW w:w="292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A3C23DF" w14:textId="4BF10D60" w:rsidR="00297AF0" w:rsidRPr="00B246A4" w:rsidRDefault="00297AF0" w:rsidP="00B246A4">
            <w:pPr>
              <w:pStyle w:val="MDPI42tablebody"/>
              <w:rPr>
                <w:rFonts w:eastAsiaTheme="minorEastAsia"/>
                <w:noProof/>
                <w:lang w:eastAsia="zh-CN"/>
              </w:rPr>
            </w:pPr>
            <w:r w:rsidRPr="00B246A4">
              <w:rPr>
                <w:rFonts w:eastAsiaTheme="minorEastAsia"/>
                <w:noProof/>
                <w:lang w:eastAsia="zh-CN"/>
              </w:rPr>
              <w:t>37.83</w:t>
            </w:r>
          </w:p>
        </w:tc>
      </w:tr>
    </w:tbl>
    <w:p w14:paraId="5413416F" w14:textId="77777777" w:rsidR="00297AF0" w:rsidRPr="00B246A4" w:rsidRDefault="00BC2259" w:rsidP="001C06F8">
      <w:pPr>
        <w:pStyle w:val="MDPI41tablecaption"/>
        <w:ind w:left="0"/>
        <w:rPr>
          <w:rFonts w:eastAsia="Palatino Linotype"/>
          <w:b/>
          <w:bCs/>
          <w:noProof/>
        </w:rPr>
      </w:pPr>
      <w:r w:rsidRPr="00B246A4">
        <w:rPr>
          <w:rFonts w:eastAsia="Palatino Linotype"/>
          <w:b/>
          <w:bCs/>
          <w:noProof/>
        </w:rPr>
        <w:t xml:space="preserve">Table </w:t>
      </w:r>
      <w:r w:rsidR="001C06F8" w:rsidRPr="00B246A4">
        <w:rPr>
          <w:rFonts w:eastAsiaTheme="minorEastAsia"/>
          <w:b/>
          <w:bCs/>
          <w:noProof/>
          <w:lang w:eastAsia="zh-CN"/>
        </w:rPr>
        <w:t>18</w:t>
      </w:r>
      <w:r w:rsidRPr="00B246A4">
        <w:rPr>
          <w:rFonts w:eastAsia="Palatino Linotype"/>
          <w:b/>
          <w:bCs/>
          <w:noProof/>
        </w:rPr>
        <w:t xml:space="preserve">. </w:t>
      </w:r>
      <w:r w:rsidRPr="00B246A4">
        <w:rPr>
          <w:rFonts w:eastAsia="Palatino Linotype"/>
          <w:noProof/>
        </w:rPr>
        <w:t xml:space="preserve">Pathways in </w:t>
      </w:r>
      <w:r w:rsidR="00A733E0" w:rsidRPr="00B246A4">
        <w:rPr>
          <w:rFonts w:eastAsia="Palatino Linotype"/>
          <w:noProof/>
        </w:rPr>
        <w:t>diabetes</w:t>
      </w:r>
      <w:r w:rsidRPr="00B246A4">
        <w:rPr>
          <w:rFonts w:eastAsia="Palatino Linotype"/>
          <w:noProof/>
        </w:rPr>
        <w:t xml:space="preserve"> with age &lt;= 65 cohort in the</w:t>
      </w:r>
      <w:r w:rsidRPr="00B246A4">
        <w:rPr>
          <w:rFonts w:eastAsia="Palatino Linotype"/>
          <w:i/>
          <w:iCs/>
          <w:noProof/>
        </w:rPr>
        <w:t xml:space="preserve"> All of Us</w:t>
      </w:r>
      <w:r w:rsidRPr="00B246A4">
        <w:rPr>
          <w:rFonts w:eastAsia="Palatino Linotype"/>
          <w:noProof/>
        </w:rPr>
        <w:t xml:space="preserve"> Dataset, whose prevalence is higher in the amputation cohort than in the non-amputation cohort.</w:t>
      </w:r>
    </w:p>
    <w:tbl>
      <w:tblPr>
        <w:tblStyle w:val="12"/>
        <w:tblW w:w="7797" w:type="dxa"/>
        <w:jc w:val="center"/>
        <w:tblLayout w:type="fixed"/>
        <w:tblLook w:val="06A0" w:firstRow="1" w:lastRow="0" w:firstColumn="1" w:lastColumn="0" w:noHBand="1" w:noVBand="1"/>
      </w:tblPr>
      <w:tblGrid>
        <w:gridCol w:w="2499"/>
        <w:gridCol w:w="2398"/>
        <w:gridCol w:w="2829"/>
        <w:gridCol w:w="71"/>
      </w:tblGrid>
      <w:tr w:rsidR="00297AF0" w:rsidRPr="00B246A4" w14:paraId="0F6E84DF" w14:textId="77777777" w:rsidTr="00B246A4">
        <w:trPr>
          <w:trHeight w:val="44"/>
          <w:jc w:val="center"/>
        </w:trPr>
        <w:tc>
          <w:tcPr>
            <w:tcW w:w="7797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 w:themeFill="background1"/>
            <w:vAlign w:val="center"/>
          </w:tcPr>
          <w:p w14:paraId="01C220BC" w14:textId="77777777" w:rsidR="00297AF0" w:rsidRPr="00B246A4" w:rsidRDefault="00297AF0" w:rsidP="00B246A4">
            <w:pPr>
              <w:pStyle w:val="MDPI42tablebody"/>
              <w:rPr>
                <w:b/>
                <w:bCs/>
              </w:rPr>
            </w:pPr>
            <w:r w:rsidRPr="00B246A4">
              <w:rPr>
                <w:rFonts w:eastAsia="Palatino Linotype"/>
                <w:b/>
                <w:bCs/>
              </w:rPr>
              <w:t>Amputation Pathways</w:t>
            </w:r>
          </w:p>
        </w:tc>
      </w:tr>
      <w:tr w:rsidR="00297AF0" w:rsidRPr="00B246A4" w14:paraId="1BDD7AE0" w14:textId="77777777" w:rsidTr="00B246A4">
        <w:trPr>
          <w:gridAfter w:val="1"/>
          <w:wAfter w:w="71" w:type="dxa"/>
          <w:trHeight w:val="19"/>
          <w:jc w:val="center"/>
        </w:trPr>
        <w:tc>
          <w:tcPr>
            <w:tcW w:w="249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DEC17D0" w14:textId="77777777" w:rsidR="00297AF0" w:rsidRPr="00B246A4" w:rsidRDefault="00297AF0" w:rsidP="00B246A4">
            <w:pPr>
              <w:pStyle w:val="MDPI42tablebody"/>
              <w:rPr>
                <w:b/>
                <w:bCs/>
                <w:noProof/>
              </w:rPr>
            </w:pPr>
            <w:r w:rsidRPr="00B246A4">
              <w:rPr>
                <w:rFonts w:eastAsia="Palatino Linotype"/>
                <w:b/>
                <w:bCs/>
                <w:noProof/>
              </w:rPr>
              <w:t>Stage 1 Treatment</w:t>
            </w:r>
          </w:p>
        </w:tc>
        <w:tc>
          <w:tcPr>
            <w:tcW w:w="239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55A44E8" w14:textId="77777777" w:rsidR="00297AF0" w:rsidRPr="00B246A4" w:rsidRDefault="00297AF0" w:rsidP="00B246A4">
            <w:pPr>
              <w:pStyle w:val="MDPI42tablebody"/>
              <w:rPr>
                <w:b/>
                <w:bCs/>
                <w:noProof/>
              </w:rPr>
            </w:pPr>
            <w:r w:rsidRPr="00B246A4">
              <w:rPr>
                <w:rFonts w:eastAsia="Palatino Linotype"/>
                <w:b/>
                <w:bCs/>
                <w:noProof/>
              </w:rPr>
              <w:t>Stage 2 Treatment</w:t>
            </w:r>
          </w:p>
        </w:tc>
        <w:tc>
          <w:tcPr>
            <w:tcW w:w="2829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312308D" w14:textId="77777777" w:rsidR="00297AF0" w:rsidRPr="00B246A4" w:rsidRDefault="00297AF0" w:rsidP="00B246A4">
            <w:pPr>
              <w:pStyle w:val="MDPI42tablebody"/>
              <w:rPr>
                <w:b/>
                <w:bCs/>
              </w:rPr>
            </w:pPr>
            <w:r w:rsidRPr="00B246A4">
              <w:rPr>
                <w:rFonts w:eastAsia="Palatino Linotype"/>
                <w:b/>
                <w:bCs/>
              </w:rPr>
              <w:t>Amputation Rate (%)</w:t>
            </w:r>
          </w:p>
        </w:tc>
      </w:tr>
      <w:tr w:rsidR="00D16AA4" w:rsidRPr="00B246A4" w14:paraId="55254854" w14:textId="77777777" w:rsidTr="00B246A4">
        <w:trPr>
          <w:gridAfter w:val="1"/>
          <w:wAfter w:w="71" w:type="dxa"/>
          <w:trHeight w:val="211"/>
          <w:jc w:val="center"/>
        </w:trPr>
        <w:tc>
          <w:tcPr>
            <w:tcW w:w="249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4C69A24" w14:textId="77777777" w:rsidR="00D16AA4" w:rsidRPr="00B246A4" w:rsidRDefault="00D16AA4" w:rsidP="00B246A4">
            <w:pPr>
              <w:pStyle w:val="MDPI42tablebody"/>
              <w:rPr>
                <w:rFonts w:eastAsiaTheme="minorEastAsia"/>
                <w:noProof/>
                <w:lang w:eastAsia="zh-CN"/>
              </w:rPr>
            </w:pPr>
            <w:r>
              <w:rPr>
                <w:rFonts w:eastAsia="Palatino Linotype"/>
                <w:noProof/>
              </w:rPr>
              <w:t>GLP1 receptor agonists</w:t>
            </w:r>
          </w:p>
        </w:tc>
        <w:tc>
          <w:tcPr>
            <w:tcW w:w="23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213FF9D" w14:textId="77777777" w:rsidR="00D16AA4" w:rsidRPr="00B246A4" w:rsidRDefault="00D16AA4" w:rsidP="00B246A4">
            <w:pPr>
              <w:pStyle w:val="MDPI42tablebody"/>
              <w:rPr>
                <w:rFonts w:eastAsiaTheme="minorEastAsia"/>
                <w:noProof/>
                <w:lang w:eastAsia="zh-CN"/>
              </w:rPr>
            </w:pPr>
            <w:r w:rsidRPr="00B246A4">
              <w:rPr>
                <w:rFonts w:eastAsiaTheme="minorEastAsia"/>
                <w:noProof/>
                <w:lang w:eastAsia="zh-CN"/>
              </w:rPr>
              <w:t>-</w:t>
            </w:r>
          </w:p>
        </w:tc>
        <w:tc>
          <w:tcPr>
            <w:tcW w:w="28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4420E23" w14:textId="77777777" w:rsidR="00D16AA4" w:rsidRPr="00B246A4" w:rsidRDefault="00D16AA4" w:rsidP="00B246A4">
            <w:pPr>
              <w:pStyle w:val="MDPI42tablebody"/>
              <w:rPr>
                <w:rFonts w:eastAsiaTheme="minorEastAsia"/>
                <w:noProof/>
                <w:lang w:eastAsia="zh-CN"/>
              </w:rPr>
            </w:pPr>
            <w:r w:rsidRPr="00B246A4">
              <w:rPr>
                <w:rFonts w:eastAsiaTheme="minorEastAsia" w:cs="Arial"/>
                <w:lang w:eastAsia="zh-CN"/>
              </w:rPr>
              <w:t>20.18</w:t>
            </w:r>
          </w:p>
        </w:tc>
      </w:tr>
      <w:tr w:rsidR="00D16AA4" w:rsidRPr="00B246A4" w14:paraId="6A4BD98F" w14:textId="77777777" w:rsidTr="00B246A4">
        <w:trPr>
          <w:gridAfter w:val="1"/>
          <w:wAfter w:w="71" w:type="dxa"/>
          <w:trHeight w:val="19"/>
          <w:jc w:val="center"/>
        </w:trPr>
        <w:tc>
          <w:tcPr>
            <w:tcW w:w="249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254A2C6" w14:textId="77777777" w:rsidR="00D16AA4" w:rsidRPr="00B246A4" w:rsidRDefault="00D16AA4" w:rsidP="00B246A4">
            <w:pPr>
              <w:pStyle w:val="MDPI42tablebody"/>
              <w:rPr>
                <w:noProof/>
              </w:rPr>
            </w:pPr>
            <w:r>
              <w:rPr>
                <w:rFonts w:eastAsia="Palatino Linotype"/>
                <w:noProof/>
              </w:rPr>
              <w:t>GLP1 receptor agonists</w:t>
            </w:r>
          </w:p>
        </w:tc>
        <w:tc>
          <w:tcPr>
            <w:tcW w:w="23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3F53AC1" w14:textId="77777777" w:rsidR="00D16AA4" w:rsidRPr="00B246A4" w:rsidRDefault="00D16AA4" w:rsidP="00B246A4">
            <w:pPr>
              <w:pStyle w:val="MDPI42tablebody"/>
              <w:rPr>
                <w:noProof/>
              </w:rPr>
            </w:pPr>
            <w:r w:rsidRPr="00B246A4">
              <w:rPr>
                <w:rFonts w:eastAsia="Palatino Linotype"/>
                <w:noProof/>
              </w:rPr>
              <w:t>Metformin</w:t>
            </w:r>
          </w:p>
        </w:tc>
        <w:tc>
          <w:tcPr>
            <w:tcW w:w="28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1DBDA21" w14:textId="77777777" w:rsidR="00D16AA4" w:rsidRPr="00B246A4" w:rsidRDefault="00D16AA4" w:rsidP="00B246A4">
            <w:pPr>
              <w:pStyle w:val="MDPI42tablebody"/>
              <w:rPr>
                <w:rFonts w:eastAsiaTheme="minorEastAsia"/>
                <w:noProof/>
                <w:lang w:eastAsia="zh-CN"/>
              </w:rPr>
            </w:pPr>
            <w:r w:rsidRPr="00B246A4">
              <w:rPr>
                <w:rFonts w:eastAsiaTheme="minorEastAsia" w:cs="Arial"/>
                <w:lang w:eastAsia="zh-CN"/>
              </w:rPr>
              <w:t>14.80</w:t>
            </w:r>
          </w:p>
        </w:tc>
      </w:tr>
      <w:tr w:rsidR="00D16AA4" w:rsidRPr="00B246A4" w14:paraId="3658A2B1" w14:textId="77777777" w:rsidTr="00B246A4">
        <w:trPr>
          <w:gridAfter w:val="1"/>
          <w:wAfter w:w="71" w:type="dxa"/>
          <w:trHeight w:val="19"/>
          <w:jc w:val="center"/>
        </w:trPr>
        <w:tc>
          <w:tcPr>
            <w:tcW w:w="249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AE63E48" w14:textId="77777777" w:rsidR="00D16AA4" w:rsidRPr="00B246A4" w:rsidRDefault="00D16AA4" w:rsidP="00B246A4">
            <w:pPr>
              <w:pStyle w:val="MDPI42tablebody"/>
              <w:rPr>
                <w:noProof/>
              </w:rPr>
            </w:pPr>
            <w:r w:rsidRPr="00B246A4">
              <w:rPr>
                <w:rFonts w:eastAsia="Palatino Linotype"/>
                <w:noProof/>
              </w:rPr>
              <w:t>Insulin treatment</w:t>
            </w:r>
          </w:p>
        </w:tc>
        <w:tc>
          <w:tcPr>
            <w:tcW w:w="23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DF0403F" w14:textId="77777777" w:rsidR="00D16AA4" w:rsidRPr="00B246A4" w:rsidRDefault="00D16AA4" w:rsidP="00B246A4">
            <w:pPr>
              <w:pStyle w:val="MDPI42tablebody"/>
              <w:rPr>
                <w:rFonts w:eastAsiaTheme="minorEastAsia"/>
                <w:noProof/>
                <w:lang w:eastAsia="zh-CN"/>
              </w:rPr>
            </w:pPr>
            <w:r w:rsidRPr="00B246A4">
              <w:rPr>
                <w:rFonts w:eastAsiaTheme="minorEastAsia"/>
                <w:noProof/>
                <w:lang w:eastAsia="zh-CN"/>
              </w:rPr>
              <w:t>-</w:t>
            </w:r>
          </w:p>
        </w:tc>
        <w:tc>
          <w:tcPr>
            <w:tcW w:w="28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4DDA6E6" w14:textId="77777777" w:rsidR="00D16AA4" w:rsidRPr="00B246A4" w:rsidRDefault="00D16AA4" w:rsidP="00B246A4">
            <w:pPr>
              <w:pStyle w:val="MDPI42tablebody"/>
              <w:rPr>
                <w:rFonts w:eastAsiaTheme="minorEastAsia"/>
                <w:noProof/>
                <w:lang w:eastAsia="zh-CN"/>
              </w:rPr>
            </w:pPr>
            <w:r w:rsidRPr="00B246A4">
              <w:rPr>
                <w:rFonts w:eastAsiaTheme="minorEastAsia" w:cs="Arial"/>
                <w:lang w:eastAsia="zh-CN"/>
              </w:rPr>
              <w:t>7.62</w:t>
            </w:r>
          </w:p>
        </w:tc>
      </w:tr>
      <w:tr w:rsidR="00D16AA4" w:rsidRPr="00B246A4" w14:paraId="619522DA" w14:textId="77777777" w:rsidTr="00B246A4">
        <w:trPr>
          <w:gridAfter w:val="1"/>
          <w:wAfter w:w="71" w:type="dxa"/>
          <w:trHeight w:val="192"/>
          <w:jc w:val="center"/>
        </w:trPr>
        <w:tc>
          <w:tcPr>
            <w:tcW w:w="249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16631AD" w14:textId="77777777" w:rsidR="00D16AA4" w:rsidRPr="00B246A4" w:rsidRDefault="00D16AA4" w:rsidP="00B246A4">
            <w:pPr>
              <w:pStyle w:val="MDPI42tablebody"/>
              <w:rPr>
                <w:noProof/>
              </w:rPr>
            </w:pPr>
            <w:r>
              <w:rPr>
                <w:rFonts w:eastAsia="Palatino Linotype"/>
                <w:noProof/>
              </w:rPr>
              <w:t>GLP1 receptor agonists</w:t>
            </w:r>
          </w:p>
        </w:tc>
        <w:tc>
          <w:tcPr>
            <w:tcW w:w="23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88C775D" w14:textId="77777777" w:rsidR="00D16AA4" w:rsidRPr="00B246A4" w:rsidRDefault="00D16AA4" w:rsidP="00B246A4">
            <w:pPr>
              <w:pStyle w:val="MDPI42tablebody"/>
              <w:rPr>
                <w:noProof/>
              </w:rPr>
            </w:pPr>
            <w:r w:rsidRPr="00B246A4">
              <w:rPr>
                <w:rFonts w:eastAsia="Palatino Linotype"/>
                <w:noProof/>
              </w:rPr>
              <w:t>Insulin treatment</w:t>
            </w:r>
          </w:p>
        </w:tc>
        <w:tc>
          <w:tcPr>
            <w:tcW w:w="28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FCC097F" w14:textId="77777777" w:rsidR="00D16AA4" w:rsidRPr="00B246A4" w:rsidRDefault="00D16AA4" w:rsidP="00B246A4">
            <w:pPr>
              <w:pStyle w:val="MDPI42tablebody"/>
              <w:rPr>
                <w:rFonts w:eastAsiaTheme="minorEastAsia"/>
                <w:noProof/>
                <w:lang w:eastAsia="zh-CN"/>
              </w:rPr>
            </w:pPr>
            <w:r w:rsidRPr="00B246A4">
              <w:rPr>
                <w:rFonts w:eastAsiaTheme="minorEastAsia" w:cs="Arial"/>
                <w:lang w:eastAsia="zh-CN"/>
              </w:rPr>
              <w:t>3.59</w:t>
            </w:r>
          </w:p>
        </w:tc>
      </w:tr>
    </w:tbl>
    <w:p w14:paraId="6F13A32C" w14:textId="478F0081" w:rsidR="00BC2259" w:rsidRPr="00B246A4" w:rsidRDefault="00BC2259" w:rsidP="001C06F8">
      <w:pPr>
        <w:pStyle w:val="MDPI41tablecaption"/>
        <w:ind w:left="0"/>
        <w:rPr>
          <w:rFonts w:eastAsiaTheme="minorEastAsia"/>
          <w:noProof/>
        </w:rPr>
      </w:pPr>
      <w:r w:rsidRPr="00B246A4">
        <w:rPr>
          <w:rFonts w:eastAsia="Palatino Linotype"/>
          <w:b/>
          <w:bCs/>
          <w:noProof/>
        </w:rPr>
        <w:t xml:space="preserve">Table </w:t>
      </w:r>
      <w:r w:rsidR="001C06F8" w:rsidRPr="00B246A4">
        <w:rPr>
          <w:rFonts w:eastAsiaTheme="minorEastAsia"/>
          <w:b/>
          <w:bCs/>
          <w:noProof/>
          <w:lang w:eastAsia="zh-CN"/>
        </w:rPr>
        <w:t>19</w:t>
      </w:r>
      <w:r w:rsidRPr="00B246A4">
        <w:rPr>
          <w:rFonts w:eastAsia="Palatino Linotype"/>
          <w:b/>
          <w:bCs/>
          <w:noProof/>
        </w:rPr>
        <w:t xml:space="preserve">. </w:t>
      </w:r>
      <w:r w:rsidRPr="00B246A4">
        <w:rPr>
          <w:rFonts w:eastAsia="Palatino Linotype"/>
          <w:noProof/>
        </w:rPr>
        <w:t xml:space="preserve">Pathways in </w:t>
      </w:r>
      <w:r w:rsidR="00A733E0" w:rsidRPr="00B246A4">
        <w:rPr>
          <w:rFonts w:eastAsia="Palatino Linotype"/>
          <w:noProof/>
        </w:rPr>
        <w:t>diabetes</w:t>
      </w:r>
      <w:r w:rsidRPr="00B246A4">
        <w:rPr>
          <w:rFonts w:eastAsia="Palatino Linotype"/>
          <w:noProof/>
        </w:rPr>
        <w:t xml:space="preserve"> with age &lt;= 65 cohort in the </w:t>
      </w:r>
      <w:r w:rsidRPr="00B246A4">
        <w:rPr>
          <w:rFonts w:eastAsia="Palatino Linotype"/>
          <w:i/>
          <w:iCs/>
          <w:noProof/>
        </w:rPr>
        <w:t>All of Us</w:t>
      </w:r>
      <w:r w:rsidRPr="00B246A4">
        <w:rPr>
          <w:rFonts w:eastAsia="Palatino Linotype"/>
          <w:noProof/>
        </w:rPr>
        <w:t xml:space="preserve"> Dataset, whose prevalence is higher in the non-amputation cohort than in the amputation cohort.</w:t>
      </w:r>
    </w:p>
    <w:tbl>
      <w:tblPr>
        <w:tblStyle w:val="12"/>
        <w:tblW w:w="9476" w:type="dxa"/>
        <w:jc w:val="center"/>
        <w:tblLayout w:type="fixed"/>
        <w:tblLook w:val="06A0" w:firstRow="1" w:lastRow="0" w:firstColumn="1" w:lastColumn="0" w:noHBand="1" w:noVBand="1"/>
      </w:tblPr>
      <w:tblGrid>
        <w:gridCol w:w="2364"/>
        <w:gridCol w:w="2364"/>
        <w:gridCol w:w="2373"/>
        <w:gridCol w:w="2375"/>
      </w:tblGrid>
      <w:tr w:rsidR="00B246A4" w:rsidRPr="00B246A4" w14:paraId="62D32BC0" w14:textId="77777777" w:rsidTr="00D16AA4">
        <w:trPr>
          <w:trHeight w:val="273"/>
          <w:jc w:val="center"/>
        </w:trPr>
        <w:tc>
          <w:tcPr>
            <w:tcW w:w="9476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</w:tcPr>
          <w:p w14:paraId="2D63A58F" w14:textId="77777777" w:rsidR="00B246A4" w:rsidRPr="00B246A4" w:rsidRDefault="00B246A4" w:rsidP="00617098">
            <w:pPr>
              <w:pStyle w:val="MDPI42tablebody"/>
              <w:rPr>
                <w:b/>
                <w:bCs/>
                <w:noProof/>
              </w:rPr>
            </w:pPr>
            <w:r w:rsidRPr="00B246A4">
              <w:rPr>
                <w:rFonts w:eastAsia="Palatino Linotype"/>
                <w:b/>
                <w:bCs/>
                <w:noProof/>
              </w:rPr>
              <w:t>Non - Amputation Pathways</w:t>
            </w:r>
          </w:p>
        </w:tc>
      </w:tr>
      <w:tr w:rsidR="00297AF0" w:rsidRPr="00B246A4" w14:paraId="2666664B" w14:textId="77777777" w:rsidTr="00D16AA4">
        <w:trPr>
          <w:trHeight w:val="309"/>
          <w:jc w:val="center"/>
        </w:trPr>
        <w:tc>
          <w:tcPr>
            <w:tcW w:w="236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A42458E" w14:textId="77777777" w:rsidR="00297AF0" w:rsidRPr="00B246A4" w:rsidRDefault="00297AF0" w:rsidP="00617098">
            <w:pPr>
              <w:pStyle w:val="MDPI42tablebody"/>
              <w:rPr>
                <w:b/>
                <w:bCs/>
                <w:noProof/>
              </w:rPr>
            </w:pPr>
            <w:r w:rsidRPr="00B246A4">
              <w:rPr>
                <w:rFonts w:eastAsia="Palatino Linotype"/>
                <w:b/>
                <w:bCs/>
                <w:noProof/>
              </w:rPr>
              <w:t>Stage 1 Treatment</w:t>
            </w:r>
          </w:p>
        </w:tc>
        <w:tc>
          <w:tcPr>
            <w:tcW w:w="23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B734C80" w14:textId="77777777" w:rsidR="00297AF0" w:rsidRPr="00B246A4" w:rsidRDefault="00297AF0" w:rsidP="00617098">
            <w:pPr>
              <w:pStyle w:val="MDPI42tablebody"/>
              <w:rPr>
                <w:b/>
                <w:bCs/>
                <w:noProof/>
              </w:rPr>
            </w:pPr>
            <w:r w:rsidRPr="00B246A4">
              <w:rPr>
                <w:rFonts w:eastAsia="Palatino Linotype"/>
                <w:b/>
                <w:bCs/>
                <w:noProof/>
              </w:rPr>
              <w:t>Stage 2 Treatment</w:t>
            </w:r>
          </w:p>
        </w:tc>
        <w:tc>
          <w:tcPr>
            <w:tcW w:w="237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14AA443" w14:textId="77777777" w:rsidR="00297AF0" w:rsidRPr="00B246A4" w:rsidRDefault="00297AF0" w:rsidP="00617098">
            <w:pPr>
              <w:pStyle w:val="MDPI42tablebody"/>
              <w:rPr>
                <w:rFonts w:eastAsia="Palatino Linotype"/>
                <w:b/>
                <w:bCs/>
                <w:noProof/>
              </w:rPr>
            </w:pPr>
            <w:r w:rsidRPr="00B246A4">
              <w:rPr>
                <w:rFonts w:eastAsia="Palatino Linotype"/>
                <w:b/>
                <w:bCs/>
                <w:noProof/>
              </w:rPr>
              <w:t xml:space="preserve">Stage </w:t>
            </w:r>
            <w:r w:rsidRPr="00B246A4">
              <w:rPr>
                <w:rFonts w:eastAsiaTheme="minorEastAsia"/>
                <w:b/>
                <w:bCs/>
                <w:noProof/>
                <w:lang w:eastAsia="zh-CN"/>
              </w:rPr>
              <w:t>3</w:t>
            </w:r>
            <w:r w:rsidRPr="00B246A4">
              <w:rPr>
                <w:rFonts w:eastAsia="Palatino Linotype"/>
                <w:b/>
                <w:bCs/>
                <w:noProof/>
              </w:rPr>
              <w:t xml:space="preserve"> Treatment</w:t>
            </w:r>
          </w:p>
        </w:tc>
        <w:tc>
          <w:tcPr>
            <w:tcW w:w="2373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78C8F68" w14:textId="77777777" w:rsidR="00297AF0" w:rsidRPr="00B246A4" w:rsidRDefault="00297AF0" w:rsidP="00617098">
            <w:pPr>
              <w:pStyle w:val="MDPI42tablebody"/>
              <w:rPr>
                <w:b/>
                <w:bCs/>
                <w:noProof/>
              </w:rPr>
            </w:pPr>
            <w:r w:rsidRPr="00B246A4">
              <w:rPr>
                <w:rFonts w:eastAsia="Palatino Linotype"/>
                <w:b/>
                <w:bCs/>
                <w:noProof/>
              </w:rPr>
              <w:t>Non-Amputation Rate (%)</w:t>
            </w:r>
          </w:p>
        </w:tc>
      </w:tr>
      <w:tr w:rsidR="00297AF0" w:rsidRPr="00B246A4" w14:paraId="5D36D49E" w14:textId="77777777" w:rsidTr="00D16AA4">
        <w:trPr>
          <w:trHeight w:val="203"/>
          <w:jc w:val="center"/>
        </w:trPr>
        <w:tc>
          <w:tcPr>
            <w:tcW w:w="236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16F1919" w14:textId="77777777" w:rsidR="00297AF0" w:rsidRPr="00B246A4" w:rsidRDefault="00297AF0" w:rsidP="00617098">
            <w:pPr>
              <w:pStyle w:val="MDPI42tablebody"/>
              <w:rPr>
                <w:noProof/>
              </w:rPr>
            </w:pPr>
            <w:r w:rsidRPr="00B246A4">
              <w:rPr>
                <w:rFonts w:eastAsia="Palatino Linotype"/>
                <w:noProof/>
              </w:rPr>
              <w:t>Metformin</w:t>
            </w:r>
          </w:p>
        </w:tc>
        <w:tc>
          <w:tcPr>
            <w:tcW w:w="23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E22A35B" w14:textId="77777777" w:rsidR="00297AF0" w:rsidRPr="00B246A4" w:rsidRDefault="00297AF0" w:rsidP="00617098">
            <w:pPr>
              <w:pStyle w:val="MDPI42tablebody"/>
              <w:rPr>
                <w:noProof/>
              </w:rPr>
            </w:pPr>
            <w:r w:rsidRPr="00B246A4">
              <w:rPr>
                <w:rFonts w:eastAsia="Palatino Linotype"/>
                <w:noProof/>
              </w:rPr>
              <w:t>-</w:t>
            </w:r>
          </w:p>
        </w:tc>
        <w:tc>
          <w:tcPr>
            <w:tcW w:w="237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1E1BAA3" w14:textId="77777777" w:rsidR="00297AF0" w:rsidRPr="00B246A4" w:rsidRDefault="00297AF0" w:rsidP="00617098">
            <w:pPr>
              <w:pStyle w:val="MDPI42tablebody"/>
              <w:rPr>
                <w:rFonts w:eastAsiaTheme="minorEastAsia"/>
                <w:noProof/>
                <w:lang w:eastAsia="zh-CN"/>
              </w:rPr>
            </w:pPr>
            <w:r w:rsidRPr="00B246A4">
              <w:rPr>
                <w:rFonts w:eastAsiaTheme="minorEastAsia"/>
                <w:noProof/>
                <w:lang w:eastAsia="zh-CN"/>
              </w:rPr>
              <w:t>-</w:t>
            </w:r>
          </w:p>
        </w:tc>
        <w:tc>
          <w:tcPr>
            <w:tcW w:w="237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BC20495" w14:textId="37692FEF" w:rsidR="00297AF0" w:rsidRPr="00B246A4" w:rsidRDefault="00297AF0" w:rsidP="00617098">
            <w:pPr>
              <w:pStyle w:val="MDPI42tablebody"/>
              <w:rPr>
                <w:rFonts w:eastAsiaTheme="minorEastAsia"/>
                <w:noProof/>
                <w:lang w:eastAsia="zh-CN"/>
              </w:rPr>
            </w:pPr>
            <w:r w:rsidRPr="00B246A4">
              <w:rPr>
                <w:rFonts w:eastAsiaTheme="minorEastAsia"/>
                <w:noProof/>
                <w:lang w:eastAsia="zh-CN"/>
              </w:rPr>
              <w:t>38.12</w:t>
            </w:r>
          </w:p>
        </w:tc>
      </w:tr>
      <w:tr w:rsidR="00297AF0" w:rsidRPr="00B246A4" w14:paraId="0B1B8BBA" w14:textId="77777777" w:rsidTr="00D16AA4">
        <w:trPr>
          <w:trHeight w:val="223"/>
          <w:jc w:val="center"/>
        </w:trPr>
        <w:tc>
          <w:tcPr>
            <w:tcW w:w="236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B87A16B" w14:textId="77777777" w:rsidR="00297AF0" w:rsidRPr="00B246A4" w:rsidRDefault="00297AF0" w:rsidP="00617098">
            <w:pPr>
              <w:pStyle w:val="MDPI42tablebody"/>
              <w:rPr>
                <w:noProof/>
              </w:rPr>
            </w:pPr>
            <w:r w:rsidRPr="00B246A4">
              <w:rPr>
                <w:rFonts w:eastAsia="Palatino Linotype"/>
                <w:noProof/>
              </w:rPr>
              <w:t>Metformin</w:t>
            </w:r>
          </w:p>
        </w:tc>
        <w:tc>
          <w:tcPr>
            <w:tcW w:w="23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D484E8D" w14:textId="77777777" w:rsidR="00297AF0" w:rsidRPr="00B246A4" w:rsidRDefault="00297AF0" w:rsidP="00617098">
            <w:pPr>
              <w:pStyle w:val="MDPI42tablebody"/>
              <w:rPr>
                <w:noProof/>
              </w:rPr>
            </w:pPr>
            <w:r w:rsidRPr="00B246A4">
              <w:rPr>
                <w:rFonts w:eastAsia="Palatino Linotype"/>
                <w:noProof/>
              </w:rPr>
              <w:t>Sulfonylureas and repaglinides</w:t>
            </w:r>
          </w:p>
        </w:tc>
        <w:tc>
          <w:tcPr>
            <w:tcW w:w="237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9FA5868" w14:textId="77777777" w:rsidR="00297AF0" w:rsidRPr="00B246A4" w:rsidRDefault="00297AF0" w:rsidP="00617098">
            <w:pPr>
              <w:pStyle w:val="MDPI42tablebody"/>
              <w:rPr>
                <w:rFonts w:eastAsiaTheme="minorEastAsia"/>
                <w:noProof/>
                <w:lang w:eastAsia="zh-CN"/>
              </w:rPr>
            </w:pPr>
            <w:r w:rsidRPr="00B246A4">
              <w:rPr>
                <w:rFonts w:eastAsiaTheme="minorEastAsia"/>
                <w:noProof/>
                <w:lang w:eastAsia="zh-CN"/>
              </w:rPr>
              <w:t>-</w:t>
            </w:r>
          </w:p>
        </w:tc>
        <w:tc>
          <w:tcPr>
            <w:tcW w:w="237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41E57D0" w14:textId="771227E0" w:rsidR="00297AF0" w:rsidRPr="00B246A4" w:rsidRDefault="00297AF0" w:rsidP="00617098">
            <w:pPr>
              <w:pStyle w:val="MDPI42tablebody"/>
              <w:rPr>
                <w:rFonts w:eastAsiaTheme="minorEastAsia"/>
                <w:noProof/>
                <w:lang w:eastAsia="zh-CN"/>
              </w:rPr>
            </w:pPr>
            <w:r w:rsidRPr="00B246A4">
              <w:rPr>
                <w:rFonts w:eastAsiaTheme="minorEastAsia"/>
                <w:noProof/>
                <w:lang w:eastAsia="zh-CN"/>
              </w:rPr>
              <w:t>16.27</w:t>
            </w:r>
          </w:p>
        </w:tc>
      </w:tr>
      <w:tr w:rsidR="00297AF0" w:rsidRPr="00B246A4" w14:paraId="0E7CF630" w14:textId="77777777" w:rsidTr="00D16AA4">
        <w:trPr>
          <w:trHeight w:val="22"/>
          <w:jc w:val="center"/>
        </w:trPr>
        <w:tc>
          <w:tcPr>
            <w:tcW w:w="236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ACC04C9" w14:textId="77777777" w:rsidR="00297AF0" w:rsidRPr="00B246A4" w:rsidRDefault="00297AF0" w:rsidP="00617098">
            <w:pPr>
              <w:pStyle w:val="MDPI42tablebody"/>
              <w:rPr>
                <w:noProof/>
              </w:rPr>
            </w:pPr>
            <w:r w:rsidRPr="00B246A4">
              <w:rPr>
                <w:rFonts w:eastAsia="Palatino Linotype"/>
                <w:noProof/>
              </w:rPr>
              <w:t>Metformin</w:t>
            </w:r>
          </w:p>
        </w:tc>
        <w:tc>
          <w:tcPr>
            <w:tcW w:w="23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FE05EEC" w14:textId="77777777" w:rsidR="00297AF0" w:rsidRPr="00B246A4" w:rsidRDefault="00297AF0" w:rsidP="00617098">
            <w:pPr>
              <w:pStyle w:val="MDPI42tablebody"/>
              <w:rPr>
                <w:noProof/>
              </w:rPr>
            </w:pPr>
            <w:r w:rsidRPr="00B246A4">
              <w:rPr>
                <w:rFonts w:eastAsia="Palatino Linotype"/>
                <w:noProof/>
              </w:rPr>
              <w:t>Sulfonylureas and repaglinides</w:t>
            </w:r>
          </w:p>
        </w:tc>
        <w:tc>
          <w:tcPr>
            <w:tcW w:w="237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DA65DA7" w14:textId="77777777" w:rsidR="00297AF0" w:rsidRPr="00B246A4" w:rsidRDefault="00297AF0" w:rsidP="00617098">
            <w:pPr>
              <w:pStyle w:val="MDPI42tablebody"/>
              <w:rPr>
                <w:noProof/>
                <w:lang w:eastAsia="zh-CN"/>
              </w:rPr>
            </w:pPr>
            <w:r w:rsidRPr="00B246A4">
              <w:rPr>
                <w:rFonts w:eastAsiaTheme="minorEastAsia"/>
                <w:noProof/>
                <w:lang w:eastAsia="zh-CN"/>
              </w:rPr>
              <w:t>T</w:t>
            </w:r>
            <w:r w:rsidRPr="00B246A4">
              <w:rPr>
                <w:noProof/>
                <w:lang w:eastAsia="zh-CN"/>
              </w:rPr>
              <w:t>hiazolidinediones drugs - pioglitazones</w:t>
            </w:r>
          </w:p>
        </w:tc>
        <w:tc>
          <w:tcPr>
            <w:tcW w:w="237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26381F3" w14:textId="11E68BEF" w:rsidR="00297AF0" w:rsidRPr="00B246A4" w:rsidRDefault="00297AF0" w:rsidP="00617098">
            <w:pPr>
              <w:pStyle w:val="MDPI42tablebody"/>
              <w:rPr>
                <w:rFonts w:eastAsiaTheme="minorEastAsia"/>
                <w:noProof/>
                <w:lang w:eastAsia="zh-CN"/>
              </w:rPr>
            </w:pPr>
            <w:r w:rsidRPr="00B246A4">
              <w:rPr>
                <w:rFonts w:eastAsiaTheme="minorEastAsia"/>
                <w:noProof/>
                <w:lang w:eastAsia="zh-CN"/>
              </w:rPr>
              <w:t>5.96</w:t>
            </w:r>
          </w:p>
        </w:tc>
      </w:tr>
      <w:tr w:rsidR="00297AF0" w:rsidRPr="00B246A4" w14:paraId="3F05E463" w14:textId="77777777" w:rsidTr="00D16AA4">
        <w:trPr>
          <w:trHeight w:val="22"/>
          <w:jc w:val="center"/>
        </w:trPr>
        <w:tc>
          <w:tcPr>
            <w:tcW w:w="236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AFD37AC" w14:textId="77777777" w:rsidR="00297AF0" w:rsidRPr="00B246A4" w:rsidRDefault="00297AF0" w:rsidP="00617098">
            <w:pPr>
              <w:pStyle w:val="MDPI42tablebody"/>
              <w:rPr>
                <w:rFonts w:eastAsia="Palatino Linotype"/>
                <w:noProof/>
              </w:rPr>
            </w:pPr>
            <w:r w:rsidRPr="00B246A4">
              <w:rPr>
                <w:rFonts w:eastAsia="Palatino Linotype"/>
                <w:noProof/>
              </w:rPr>
              <w:t>Sulfonylureas and repaglinides</w:t>
            </w:r>
          </w:p>
        </w:tc>
        <w:tc>
          <w:tcPr>
            <w:tcW w:w="23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F4DB015" w14:textId="77777777" w:rsidR="00297AF0" w:rsidRPr="00B246A4" w:rsidRDefault="00297AF0" w:rsidP="00617098">
            <w:pPr>
              <w:pStyle w:val="MDPI42tablebody"/>
              <w:rPr>
                <w:rFonts w:eastAsiaTheme="minorEastAsia"/>
                <w:noProof/>
                <w:lang w:eastAsia="zh-CN"/>
              </w:rPr>
            </w:pPr>
            <w:r w:rsidRPr="00B246A4">
              <w:rPr>
                <w:rFonts w:eastAsiaTheme="minorEastAsia"/>
                <w:noProof/>
                <w:lang w:eastAsia="zh-CN"/>
              </w:rPr>
              <w:t>-</w:t>
            </w:r>
          </w:p>
        </w:tc>
        <w:tc>
          <w:tcPr>
            <w:tcW w:w="237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268CD01" w14:textId="77777777" w:rsidR="00297AF0" w:rsidRPr="00B246A4" w:rsidRDefault="00297AF0" w:rsidP="00617098">
            <w:pPr>
              <w:pStyle w:val="MDPI42tablebody"/>
              <w:rPr>
                <w:rFonts w:eastAsiaTheme="minorEastAsia"/>
                <w:noProof/>
                <w:lang w:eastAsia="zh-CN"/>
              </w:rPr>
            </w:pPr>
            <w:r w:rsidRPr="00B246A4">
              <w:rPr>
                <w:rFonts w:eastAsiaTheme="minorEastAsia"/>
                <w:noProof/>
                <w:lang w:eastAsia="zh-CN"/>
              </w:rPr>
              <w:t>-</w:t>
            </w:r>
          </w:p>
        </w:tc>
        <w:tc>
          <w:tcPr>
            <w:tcW w:w="237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98D5BC1" w14:textId="275CCDDC" w:rsidR="00297AF0" w:rsidRPr="00B246A4" w:rsidRDefault="00297AF0" w:rsidP="00617098">
            <w:pPr>
              <w:pStyle w:val="MDPI42tablebody"/>
              <w:rPr>
                <w:rFonts w:eastAsiaTheme="minorEastAsia"/>
                <w:noProof/>
                <w:lang w:eastAsia="zh-CN"/>
              </w:rPr>
            </w:pPr>
            <w:r w:rsidRPr="00B246A4">
              <w:rPr>
                <w:rFonts w:eastAsiaTheme="minorEastAsia"/>
                <w:noProof/>
                <w:lang w:eastAsia="zh-CN"/>
              </w:rPr>
              <w:t>3.48</w:t>
            </w:r>
          </w:p>
        </w:tc>
      </w:tr>
    </w:tbl>
    <w:p w14:paraId="06AF5E69" w14:textId="6B509A74" w:rsidR="00BC2259" w:rsidRPr="00B246A4" w:rsidRDefault="00BC2259" w:rsidP="001C06F8">
      <w:pPr>
        <w:pStyle w:val="MDPI41tablecaption"/>
        <w:ind w:left="0"/>
        <w:rPr>
          <w:rFonts w:eastAsiaTheme="minorEastAsia"/>
          <w:noProof/>
        </w:rPr>
      </w:pPr>
      <w:r w:rsidRPr="00B246A4">
        <w:rPr>
          <w:rFonts w:eastAsia="Palatino Linotype"/>
          <w:b/>
          <w:bCs/>
          <w:noProof/>
        </w:rPr>
        <w:t xml:space="preserve">Table </w:t>
      </w:r>
      <w:r w:rsidR="001C06F8" w:rsidRPr="00B246A4">
        <w:rPr>
          <w:rFonts w:eastAsiaTheme="minorEastAsia"/>
          <w:b/>
          <w:bCs/>
          <w:noProof/>
          <w:lang w:eastAsia="zh-CN"/>
        </w:rPr>
        <w:t>20</w:t>
      </w:r>
      <w:r w:rsidRPr="00B246A4">
        <w:rPr>
          <w:rFonts w:eastAsia="Palatino Linotype"/>
          <w:b/>
          <w:bCs/>
          <w:noProof/>
        </w:rPr>
        <w:t xml:space="preserve">. </w:t>
      </w:r>
      <w:r w:rsidRPr="00B246A4">
        <w:rPr>
          <w:rFonts w:eastAsia="Palatino Linotype"/>
          <w:noProof/>
        </w:rPr>
        <w:t xml:space="preserve">Pathways in </w:t>
      </w:r>
      <w:r w:rsidR="00A733E0" w:rsidRPr="00B246A4">
        <w:rPr>
          <w:rFonts w:eastAsia="Palatino Linotype"/>
          <w:noProof/>
        </w:rPr>
        <w:t>diabetes</w:t>
      </w:r>
      <w:r w:rsidRPr="00B246A4">
        <w:rPr>
          <w:rFonts w:eastAsia="Palatino Linotype"/>
          <w:noProof/>
        </w:rPr>
        <w:t xml:space="preserve"> with age &lt;= 80 cohort in the</w:t>
      </w:r>
      <w:r w:rsidRPr="00B246A4">
        <w:rPr>
          <w:rFonts w:eastAsia="Palatino Linotype"/>
          <w:i/>
          <w:iCs/>
          <w:noProof/>
        </w:rPr>
        <w:t xml:space="preserve"> All of Us</w:t>
      </w:r>
      <w:r w:rsidRPr="00B246A4">
        <w:rPr>
          <w:rFonts w:eastAsia="Palatino Linotype"/>
          <w:noProof/>
        </w:rPr>
        <w:t xml:space="preserve"> Dataset, whose prevalence is higher in the amputation cohort than in the non-amputation cohort.</w:t>
      </w:r>
    </w:p>
    <w:tbl>
      <w:tblPr>
        <w:tblStyle w:val="12"/>
        <w:tblW w:w="7797" w:type="dxa"/>
        <w:jc w:val="center"/>
        <w:tblLayout w:type="fixed"/>
        <w:tblLook w:val="06A0" w:firstRow="1" w:lastRow="0" w:firstColumn="1" w:lastColumn="0" w:noHBand="1" w:noVBand="1"/>
      </w:tblPr>
      <w:tblGrid>
        <w:gridCol w:w="2499"/>
        <w:gridCol w:w="2398"/>
        <w:gridCol w:w="2829"/>
        <w:gridCol w:w="71"/>
      </w:tblGrid>
      <w:tr w:rsidR="00297AF0" w:rsidRPr="00B246A4" w14:paraId="4A12D83E" w14:textId="77777777" w:rsidTr="00B246A4">
        <w:trPr>
          <w:trHeight w:val="44"/>
          <w:jc w:val="center"/>
        </w:trPr>
        <w:tc>
          <w:tcPr>
            <w:tcW w:w="7797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 w:themeFill="background1"/>
            <w:vAlign w:val="center"/>
          </w:tcPr>
          <w:p w14:paraId="4842E9DE" w14:textId="77777777" w:rsidR="00297AF0" w:rsidRPr="00B246A4" w:rsidRDefault="00297AF0" w:rsidP="00B246A4">
            <w:pPr>
              <w:pStyle w:val="MDPI42tablebody"/>
              <w:rPr>
                <w:b/>
                <w:bCs/>
              </w:rPr>
            </w:pPr>
            <w:r w:rsidRPr="00B246A4">
              <w:rPr>
                <w:rFonts w:eastAsia="Palatino Linotype"/>
                <w:b/>
                <w:bCs/>
              </w:rPr>
              <w:t>Amputation Pathways</w:t>
            </w:r>
          </w:p>
        </w:tc>
      </w:tr>
      <w:tr w:rsidR="00297AF0" w:rsidRPr="00B246A4" w14:paraId="38763C09" w14:textId="77777777" w:rsidTr="00B246A4">
        <w:trPr>
          <w:gridAfter w:val="1"/>
          <w:wAfter w:w="71" w:type="dxa"/>
          <w:trHeight w:val="19"/>
          <w:jc w:val="center"/>
        </w:trPr>
        <w:tc>
          <w:tcPr>
            <w:tcW w:w="249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FFEA042" w14:textId="77777777" w:rsidR="00297AF0" w:rsidRPr="00B246A4" w:rsidRDefault="00297AF0" w:rsidP="00B246A4">
            <w:pPr>
              <w:pStyle w:val="MDPI42tablebody"/>
              <w:rPr>
                <w:b/>
                <w:bCs/>
                <w:noProof/>
              </w:rPr>
            </w:pPr>
            <w:r w:rsidRPr="00B246A4">
              <w:rPr>
                <w:rFonts w:eastAsia="Palatino Linotype"/>
                <w:b/>
                <w:bCs/>
                <w:noProof/>
              </w:rPr>
              <w:t>Stage 1 Treatment</w:t>
            </w:r>
          </w:p>
        </w:tc>
        <w:tc>
          <w:tcPr>
            <w:tcW w:w="239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656E6BB" w14:textId="77777777" w:rsidR="00297AF0" w:rsidRPr="00B246A4" w:rsidRDefault="00297AF0" w:rsidP="00B246A4">
            <w:pPr>
              <w:pStyle w:val="MDPI42tablebody"/>
              <w:rPr>
                <w:b/>
                <w:bCs/>
                <w:noProof/>
              </w:rPr>
            </w:pPr>
            <w:r w:rsidRPr="00B246A4">
              <w:rPr>
                <w:rFonts w:eastAsia="Palatino Linotype"/>
                <w:b/>
                <w:bCs/>
                <w:noProof/>
              </w:rPr>
              <w:t>Stage 2 Treatment</w:t>
            </w:r>
          </w:p>
        </w:tc>
        <w:tc>
          <w:tcPr>
            <w:tcW w:w="2829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EDE7D34" w14:textId="77777777" w:rsidR="00297AF0" w:rsidRPr="00B246A4" w:rsidRDefault="00297AF0" w:rsidP="00B246A4">
            <w:pPr>
              <w:pStyle w:val="MDPI42tablebody"/>
              <w:rPr>
                <w:b/>
                <w:bCs/>
              </w:rPr>
            </w:pPr>
            <w:r w:rsidRPr="00B246A4">
              <w:rPr>
                <w:rFonts w:eastAsia="Palatino Linotype"/>
                <w:b/>
                <w:bCs/>
              </w:rPr>
              <w:t>Amputation Rate (%)</w:t>
            </w:r>
          </w:p>
        </w:tc>
      </w:tr>
      <w:tr w:rsidR="00297AF0" w:rsidRPr="00B246A4" w14:paraId="58AFFBAE" w14:textId="77777777" w:rsidTr="00B246A4">
        <w:trPr>
          <w:gridAfter w:val="1"/>
          <w:wAfter w:w="71" w:type="dxa"/>
          <w:trHeight w:val="211"/>
          <w:jc w:val="center"/>
        </w:trPr>
        <w:tc>
          <w:tcPr>
            <w:tcW w:w="249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AEA00C2" w14:textId="0DCFC9DD" w:rsidR="00297AF0" w:rsidRPr="00B246A4" w:rsidRDefault="00B246A4" w:rsidP="00B246A4">
            <w:pPr>
              <w:pStyle w:val="MDPI42tablebody"/>
              <w:rPr>
                <w:rFonts w:eastAsiaTheme="minorEastAsia"/>
                <w:noProof/>
                <w:lang w:eastAsia="zh-CN"/>
              </w:rPr>
            </w:pPr>
            <w:r>
              <w:rPr>
                <w:rFonts w:eastAsia="Palatino Linotype"/>
                <w:noProof/>
              </w:rPr>
              <w:t>GLP1 receptor agonists</w:t>
            </w:r>
          </w:p>
        </w:tc>
        <w:tc>
          <w:tcPr>
            <w:tcW w:w="23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E2BE3FF" w14:textId="77777777" w:rsidR="00297AF0" w:rsidRPr="00B246A4" w:rsidRDefault="00297AF0" w:rsidP="00B246A4">
            <w:pPr>
              <w:pStyle w:val="MDPI42tablebody"/>
              <w:rPr>
                <w:rFonts w:eastAsiaTheme="minorEastAsia"/>
                <w:noProof/>
                <w:lang w:eastAsia="zh-CN"/>
              </w:rPr>
            </w:pPr>
            <w:r w:rsidRPr="00B246A4">
              <w:rPr>
                <w:rFonts w:eastAsiaTheme="minorEastAsia"/>
                <w:noProof/>
                <w:lang w:eastAsia="zh-CN"/>
              </w:rPr>
              <w:t>-</w:t>
            </w:r>
          </w:p>
        </w:tc>
        <w:tc>
          <w:tcPr>
            <w:tcW w:w="28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4D69F74" w14:textId="4E01F3FF" w:rsidR="00297AF0" w:rsidRPr="00B246A4" w:rsidRDefault="00297AF0" w:rsidP="00B246A4">
            <w:pPr>
              <w:pStyle w:val="MDPI42tablebody"/>
              <w:rPr>
                <w:rFonts w:eastAsiaTheme="minorEastAsia"/>
                <w:noProof/>
                <w:lang w:eastAsia="zh-CN"/>
              </w:rPr>
            </w:pPr>
            <w:r w:rsidRPr="00B246A4">
              <w:rPr>
                <w:rFonts w:eastAsiaTheme="minorEastAsia" w:cs="Arial"/>
                <w:lang w:eastAsia="zh-CN"/>
              </w:rPr>
              <w:t>18.18</w:t>
            </w:r>
          </w:p>
        </w:tc>
      </w:tr>
      <w:tr w:rsidR="00297AF0" w:rsidRPr="00B246A4" w14:paraId="18D85241" w14:textId="77777777" w:rsidTr="00B246A4">
        <w:trPr>
          <w:gridAfter w:val="1"/>
          <w:wAfter w:w="71" w:type="dxa"/>
          <w:trHeight w:val="192"/>
          <w:jc w:val="center"/>
        </w:trPr>
        <w:tc>
          <w:tcPr>
            <w:tcW w:w="249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2573A8B" w14:textId="00083560" w:rsidR="00297AF0" w:rsidRPr="00B246A4" w:rsidRDefault="00B246A4" w:rsidP="00B246A4">
            <w:pPr>
              <w:pStyle w:val="MDPI42tablebody"/>
              <w:rPr>
                <w:noProof/>
              </w:rPr>
            </w:pPr>
            <w:r>
              <w:rPr>
                <w:rFonts w:eastAsia="Palatino Linotype"/>
                <w:noProof/>
              </w:rPr>
              <w:t>GLP1 receptor agonists</w:t>
            </w:r>
          </w:p>
        </w:tc>
        <w:tc>
          <w:tcPr>
            <w:tcW w:w="23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76DDBC3" w14:textId="77777777" w:rsidR="00297AF0" w:rsidRPr="00B246A4" w:rsidRDefault="00297AF0" w:rsidP="00B246A4">
            <w:pPr>
              <w:pStyle w:val="MDPI42tablebody"/>
              <w:rPr>
                <w:noProof/>
              </w:rPr>
            </w:pPr>
            <w:r w:rsidRPr="00B246A4">
              <w:rPr>
                <w:rFonts w:eastAsia="Palatino Linotype"/>
                <w:noProof/>
              </w:rPr>
              <w:t>Insulin treatment</w:t>
            </w:r>
          </w:p>
        </w:tc>
        <w:tc>
          <w:tcPr>
            <w:tcW w:w="28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C9485A7" w14:textId="1E0E8247" w:rsidR="00297AF0" w:rsidRPr="00B246A4" w:rsidRDefault="00297AF0" w:rsidP="00B246A4">
            <w:pPr>
              <w:pStyle w:val="MDPI42tablebody"/>
              <w:rPr>
                <w:rFonts w:eastAsiaTheme="minorEastAsia"/>
                <w:noProof/>
                <w:lang w:eastAsia="zh-CN"/>
              </w:rPr>
            </w:pPr>
            <w:r w:rsidRPr="00B246A4">
              <w:rPr>
                <w:rFonts w:eastAsiaTheme="minorEastAsia" w:cs="Arial"/>
                <w:lang w:eastAsia="zh-CN"/>
              </w:rPr>
              <w:t>2.91</w:t>
            </w:r>
          </w:p>
        </w:tc>
      </w:tr>
      <w:tr w:rsidR="00297AF0" w:rsidRPr="00B246A4" w14:paraId="568FAC15" w14:textId="77777777" w:rsidTr="00B246A4">
        <w:trPr>
          <w:gridAfter w:val="1"/>
          <w:wAfter w:w="71" w:type="dxa"/>
          <w:trHeight w:val="19"/>
          <w:jc w:val="center"/>
        </w:trPr>
        <w:tc>
          <w:tcPr>
            <w:tcW w:w="249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DD84162" w14:textId="1A51E32A" w:rsidR="00297AF0" w:rsidRPr="00B246A4" w:rsidRDefault="00B246A4" w:rsidP="00B246A4">
            <w:pPr>
              <w:pStyle w:val="MDPI42tablebody"/>
              <w:rPr>
                <w:noProof/>
              </w:rPr>
            </w:pPr>
            <w:r>
              <w:rPr>
                <w:rFonts w:eastAsia="Palatino Linotype"/>
                <w:noProof/>
              </w:rPr>
              <w:t>GLP1 receptor agonists</w:t>
            </w:r>
          </w:p>
        </w:tc>
        <w:tc>
          <w:tcPr>
            <w:tcW w:w="23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C51282A" w14:textId="77777777" w:rsidR="00297AF0" w:rsidRPr="00B246A4" w:rsidRDefault="00297AF0" w:rsidP="00B246A4">
            <w:pPr>
              <w:pStyle w:val="MDPI42tablebody"/>
              <w:rPr>
                <w:noProof/>
              </w:rPr>
            </w:pPr>
            <w:r w:rsidRPr="00B246A4">
              <w:rPr>
                <w:rFonts w:eastAsia="Palatino Linotype"/>
                <w:noProof/>
              </w:rPr>
              <w:t>Metformin</w:t>
            </w:r>
          </w:p>
        </w:tc>
        <w:tc>
          <w:tcPr>
            <w:tcW w:w="28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07EABC0" w14:textId="4349D592" w:rsidR="00297AF0" w:rsidRPr="00B246A4" w:rsidRDefault="00297AF0" w:rsidP="00B246A4">
            <w:pPr>
              <w:pStyle w:val="MDPI42tablebody"/>
              <w:rPr>
                <w:rFonts w:eastAsiaTheme="minorEastAsia"/>
                <w:noProof/>
                <w:lang w:eastAsia="zh-CN"/>
              </w:rPr>
            </w:pPr>
            <w:r w:rsidRPr="00B246A4">
              <w:rPr>
                <w:rFonts w:eastAsiaTheme="minorEastAsia" w:cs="Arial"/>
                <w:lang w:eastAsia="zh-CN"/>
              </w:rPr>
              <w:t>15.27</w:t>
            </w:r>
          </w:p>
        </w:tc>
      </w:tr>
      <w:tr w:rsidR="00297AF0" w:rsidRPr="00B246A4" w14:paraId="028DDCD6" w14:textId="77777777" w:rsidTr="00B246A4">
        <w:trPr>
          <w:gridAfter w:val="1"/>
          <w:wAfter w:w="71" w:type="dxa"/>
          <w:trHeight w:val="19"/>
          <w:jc w:val="center"/>
        </w:trPr>
        <w:tc>
          <w:tcPr>
            <w:tcW w:w="249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0C97878" w14:textId="77777777" w:rsidR="00297AF0" w:rsidRPr="00B246A4" w:rsidRDefault="00297AF0" w:rsidP="00B246A4">
            <w:pPr>
              <w:pStyle w:val="MDPI42tablebody"/>
              <w:rPr>
                <w:noProof/>
              </w:rPr>
            </w:pPr>
            <w:r w:rsidRPr="00B246A4">
              <w:rPr>
                <w:rFonts w:eastAsia="Palatino Linotype"/>
                <w:noProof/>
              </w:rPr>
              <w:t>Insulin treatment</w:t>
            </w:r>
          </w:p>
        </w:tc>
        <w:tc>
          <w:tcPr>
            <w:tcW w:w="23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C1F8171" w14:textId="77777777" w:rsidR="00297AF0" w:rsidRPr="00B246A4" w:rsidRDefault="00297AF0" w:rsidP="00B246A4">
            <w:pPr>
              <w:pStyle w:val="MDPI42tablebody"/>
              <w:rPr>
                <w:rFonts w:eastAsiaTheme="minorEastAsia"/>
                <w:noProof/>
                <w:lang w:eastAsia="zh-CN"/>
              </w:rPr>
            </w:pPr>
            <w:r w:rsidRPr="00B246A4">
              <w:rPr>
                <w:rFonts w:eastAsiaTheme="minorEastAsia"/>
                <w:noProof/>
                <w:lang w:eastAsia="zh-CN"/>
              </w:rPr>
              <w:t>-</w:t>
            </w:r>
          </w:p>
        </w:tc>
        <w:tc>
          <w:tcPr>
            <w:tcW w:w="28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FB58A77" w14:textId="37F2152B" w:rsidR="00297AF0" w:rsidRPr="00B246A4" w:rsidRDefault="00297AF0" w:rsidP="00B246A4">
            <w:pPr>
              <w:pStyle w:val="MDPI42tablebody"/>
              <w:rPr>
                <w:rFonts w:eastAsiaTheme="minorEastAsia"/>
                <w:noProof/>
                <w:lang w:eastAsia="zh-CN"/>
              </w:rPr>
            </w:pPr>
            <w:r w:rsidRPr="00B246A4">
              <w:rPr>
                <w:rFonts w:eastAsiaTheme="minorEastAsia" w:cs="Arial"/>
                <w:lang w:eastAsia="zh-CN"/>
              </w:rPr>
              <w:t>6.91</w:t>
            </w:r>
          </w:p>
        </w:tc>
      </w:tr>
    </w:tbl>
    <w:p w14:paraId="0D8CFCF4" w14:textId="1DED50DC" w:rsidR="00BC2259" w:rsidRPr="00B246A4" w:rsidRDefault="00BC2259" w:rsidP="001C06F8">
      <w:pPr>
        <w:pStyle w:val="MDPI41tablecaption"/>
        <w:ind w:left="0"/>
        <w:rPr>
          <w:rFonts w:eastAsiaTheme="minorEastAsia"/>
          <w:noProof/>
        </w:rPr>
      </w:pPr>
      <w:r w:rsidRPr="00B246A4">
        <w:rPr>
          <w:rFonts w:eastAsia="Palatino Linotype"/>
          <w:b/>
          <w:bCs/>
          <w:noProof/>
        </w:rPr>
        <w:t xml:space="preserve">Table </w:t>
      </w:r>
      <w:r w:rsidR="001C06F8" w:rsidRPr="00B246A4">
        <w:rPr>
          <w:rFonts w:eastAsiaTheme="minorEastAsia"/>
          <w:b/>
          <w:bCs/>
          <w:noProof/>
          <w:lang w:eastAsia="zh-CN"/>
        </w:rPr>
        <w:t>21</w:t>
      </w:r>
      <w:r w:rsidRPr="00B246A4">
        <w:rPr>
          <w:rFonts w:eastAsia="Palatino Linotype"/>
          <w:b/>
          <w:bCs/>
          <w:noProof/>
        </w:rPr>
        <w:t xml:space="preserve">. </w:t>
      </w:r>
      <w:r w:rsidRPr="00B246A4">
        <w:rPr>
          <w:rFonts w:eastAsia="Palatino Linotype"/>
          <w:noProof/>
        </w:rPr>
        <w:t xml:space="preserve">Pathways in </w:t>
      </w:r>
      <w:r w:rsidR="00A733E0" w:rsidRPr="00B246A4">
        <w:rPr>
          <w:rFonts w:eastAsia="Palatino Linotype"/>
          <w:noProof/>
        </w:rPr>
        <w:t>diabetes</w:t>
      </w:r>
      <w:r w:rsidRPr="00B246A4">
        <w:rPr>
          <w:rFonts w:eastAsia="Palatino Linotype"/>
          <w:noProof/>
        </w:rPr>
        <w:t xml:space="preserve"> with age &lt;= 80 cohort in the </w:t>
      </w:r>
      <w:r w:rsidRPr="00B246A4">
        <w:rPr>
          <w:rFonts w:eastAsia="Palatino Linotype"/>
          <w:i/>
          <w:iCs/>
          <w:noProof/>
        </w:rPr>
        <w:t>All of Us</w:t>
      </w:r>
      <w:r w:rsidRPr="00B246A4">
        <w:rPr>
          <w:rFonts w:eastAsia="Palatino Linotype"/>
          <w:noProof/>
        </w:rPr>
        <w:t xml:space="preserve"> Dataset, whose prevalence is higher in the non-amputation cohort than in the amputation cohort.</w:t>
      </w:r>
    </w:p>
    <w:tbl>
      <w:tblPr>
        <w:tblStyle w:val="12"/>
        <w:tblW w:w="9767" w:type="dxa"/>
        <w:jc w:val="center"/>
        <w:tblLayout w:type="fixed"/>
        <w:tblLook w:val="06A0" w:firstRow="1" w:lastRow="0" w:firstColumn="1" w:lastColumn="0" w:noHBand="1" w:noVBand="1"/>
      </w:tblPr>
      <w:tblGrid>
        <w:gridCol w:w="2437"/>
        <w:gridCol w:w="2437"/>
        <w:gridCol w:w="2446"/>
        <w:gridCol w:w="2447"/>
      </w:tblGrid>
      <w:tr w:rsidR="00B246A4" w:rsidRPr="00B246A4" w14:paraId="56FE2D3F" w14:textId="77777777" w:rsidTr="00D16AA4">
        <w:trPr>
          <w:trHeight w:val="281"/>
          <w:jc w:val="center"/>
        </w:trPr>
        <w:tc>
          <w:tcPr>
            <w:tcW w:w="9767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0EE08941" w14:textId="77777777" w:rsidR="00B246A4" w:rsidRPr="00B246A4" w:rsidRDefault="00B246A4" w:rsidP="00B246A4">
            <w:pPr>
              <w:pStyle w:val="MDPI42tablebody"/>
              <w:rPr>
                <w:b/>
                <w:bCs/>
                <w:noProof/>
              </w:rPr>
            </w:pPr>
            <w:r w:rsidRPr="00B246A4">
              <w:rPr>
                <w:rFonts w:eastAsia="Palatino Linotype"/>
                <w:b/>
                <w:bCs/>
                <w:noProof/>
              </w:rPr>
              <w:t>Non - Amputation Pathways</w:t>
            </w:r>
          </w:p>
        </w:tc>
      </w:tr>
      <w:tr w:rsidR="00297AF0" w:rsidRPr="00B246A4" w14:paraId="40327F3B" w14:textId="77777777" w:rsidTr="00D16AA4">
        <w:trPr>
          <w:trHeight w:val="318"/>
          <w:jc w:val="center"/>
        </w:trPr>
        <w:tc>
          <w:tcPr>
            <w:tcW w:w="243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01AB149" w14:textId="77777777" w:rsidR="00297AF0" w:rsidRPr="00B246A4" w:rsidRDefault="00297AF0" w:rsidP="00B246A4">
            <w:pPr>
              <w:pStyle w:val="MDPI42tablebody"/>
              <w:rPr>
                <w:b/>
                <w:bCs/>
                <w:noProof/>
              </w:rPr>
            </w:pPr>
            <w:r w:rsidRPr="00B246A4">
              <w:rPr>
                <w:rFonts w:eastAsia="Palatino Linotype"/>
                <w:b/>
                <w:bCs/>
                <w:noProof/>
              </w:rPr>
              <w:t>Stage 1 Treatment</w:t>
            </w:r>
          </w:p>
        </w:tc>
        <w:tc>
          <w:tcPr>
            <w:tcW w:w="243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B1030D5" w14:textId="77777777" w:rsidR="00297AF0" w:rsidRPr="00B246A4" w:rsidRDefault="00297AF0" w:rsidP="00B246A4">
            <w:pPr>
              <w:pStyle w:val="MDPI42tablebody"/>
              <w:rPr>
                <w:b/>
                <w:bCs/>
                <w:noProof/>
              </w:rPr>
            </w:pPr>
            <w:r w:rsidRPr="00B246A4">
              <w:rPr>
                <w:rFonts w:eastAsia="Palatino Linotype"/>
                <w:b/>
                <w:bCs/>
                <w:noProof/>
              </w:rPr>
              <w:t>Stage 2 Treatment</w:t>
            </w:r>
          </w:p>
        </w:tc>
        <w:tc>
          <w:tcPr>
            <w:tcW w:w="244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72E4A33" w14:textId="77777777" w:rsidR="00297AF0" w:rsidRPr="00B246A4" w:rsidRDefault="00297AF0" w:rsidP="00B246A4">
            <w:pPr>
              <w:pStyle w:val="MDPI42tablebody"/>
              <w:rPr>
                <w:rFonts w:eastAsia="Palatino Linotype"/>
                <w:b/>
                <w:bCs/>
                <w:noProof/>
              </w:rPr>
            </w:pPr>
            <w:r w:rsidRPr="00B246A4">
              <w:rPr>
                <w:rFonts w:eastAsia="Palatino Linotype"/>
                <w:b/>
                <w:bCs/>
                <w:noProof/>
              </w:rPr>
              <w:t xml:space="preserve">Stage </w:t>
            </w:r>
            <w:r w:rsidRPr="00B246A4">
              <w:rPr>
                <w:rFonts w:eastAsiaTheme="minorEastAsia"/>
                <w:b/>
                <w:bCs/>
                <w:noProof/>
                <w:lang w:eastAsia="zh-CN"/>
              </w:rPr>
              <w:t>3</w:t>
            </w:r>
            <w:r w:rsidRPr="00B246A4">
              <w:rPr>
                <w:rFonts w:eastAsia="Palatino Linotype"/>
                <w:b/>
                <w:bCs/>
                <w:noProof/>
              </w:rPr>
              <w:t xml:space="preserve"> Treatment</w:t>
            </w:r>
          </w:p>
        </w:tc>
        <w:tc>
          <w:tcPr>
            <w:tcW w:w="2446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5E152CE" w14:textId="77777777" w:rsidR="00297AF0" w:rsidRPr="00B246A4" w:rsidRDefault="00297AF0" w:rsidP="00B246A4">
            <w:pPr>
              <w:pStyle w:val="MDPI42tablebody"/>
              <w:rPr>
                <w:b/>
                <w:bCs/>
                <w:noProof/>
              </w:rPr>
            </w:pPr>
            <w:r w:rsidRPr="00B246A4">
              <w:rPr>
                <w:rFonts w:eastAsia="Palatino Linotype"/>
                <w:b/>
                <w:bCs/>
                <w:noProof/>
              </w:rPr>
              <w:t>Non-Amputation Rate (%)</w:t>
            </w:r>
          </w:p>
        </w:tc>
      </w:tr>
      <w:tr w:rsidR="00297AF0" w:rsidRPr="00B246A4" w14:paraId="0E925F5D" w14:textId="77777777" w:rsidTr="00D16AA4">
        <w:trPr>
          <w:trHeight w:val="209"/>
          <w:jc w:val="center"/>
        </w:trPr>
        <w:tc>
          <w:tcPr>
            <w:tcW w:w="243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C47BE77" w14:textId="77777777" w:rsidR="00297AF0" w:rsidRPr="00B246A4" w:rsidRDefault="00297AF0" w:rsidP="00B246A4">
            <w:pPr>
              <w:pStyle w:val="MDPI42tablebody"/>
              <w:rPr>
                <w:noProof/>
              </w:rPr>
            </w:pPr>
            <w:r w:rsidRPr="00B246A4">
              <w:rPr>
                <w:rFonts w:eastAsia="Palatino Linotype"/>
                <w:noProof/>
              </w:rPr>
              <w:t>Metformin</w:t>
            </w:r>
          </w:p>
        </w:tc>
        <w:tc>
          <w:tcPr>
            <w:tcW w:w="24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762D8BD" w14:textId="77777777" w:rsidR="00297AF0" w:rsidRPr="00B246A4" w:rsidRDefault="00297AF0" w:rsidP="00B246A4">
            <w:pPr>
              <w:pStyle w:val="MDPI42tablebody"/>
              <w:rPr>
                <w:noProof/>
              </w:rPr>
            </w:pPr>
            <w:r w:rsidRPr="00B246A4">
              <w:rPr>
                <w:rFonts w:eastAsia="Palatino Linotype"/>
                <w:noProof/>
              </w:rPr>
              <w:t>-</w:t>
            </w:r>
          </w:p>
        </w:tc>
        <w:tc>
          <w:tcPr>
            <w:tcW w:w="244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62187BA" w14:textId="77777777" w:rsidR="00297AF0" w:rsidRPr="00B246A4" w:rsidRDefault="00297AF0" w:rsidP="00B246A4">
            <w:pPr>
              <w:pStyle w:val="MDPI42tablebody"/>
              <w:rPr>
                <w:rFonts w:eastAsiaTheme="minorEastAsia"/>
                <w:noProof/>
                <w:lang w:eastAsia="zh-CN"/>
              </w:rPr>
            </w:pPr>
            <w:r w:rsidRPr="00B246A4">
              <w:rPr>
                <w:rFonts w:eastAsiaTheme="minorEastAsia"/>
                <w:noProof/>
                <w:lang w:eastAsia="zh-CN"/>
              </w:rPr>
              <w:t>-</w:t>
            </w:r>
          </w:p>
        </w:tc>
        <w:tc>
          <w:tcPr>
            <w:tcW w:w="244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F60C5D6" w14:textId="1F9480D3" w:rsidR="00297AF0" w:rsidRPr="00B246A4" w:rsidRDefault="00297AF0" w:rsidP="00B246A4">
            <w:pPr>
              <w:pStyle w:val="MDPI42tablebody"/>
              <w:rPr>
                <w:rFonts w:eastAsiaTheme="minorEastAsia"/>
                <w:noProof/>
                <w:lang w:eastAsia="zh-CN"/>
              </w:rPr>
            </w:pPr>
            <w:r w:rsidRPr="00B246A4">
              <w:rPr>
                <w:rFonts w:eastAsiaTheme="minorEastAsia"/>
                <w:noProof/>
                <w:lang w:eastAsia="zh-CN"/>
              </w:rPr>
              <w:t>38.18</w:t>
            </w:r>
          </w:p>
        </w:tc>
      </w:tr>
      <w:tr w:rsidR="00297AF0" w:rsidRPr="00B246A4" w14:paraId="24F2C970" w14:textId="77777777" w:rsidTr="00D16AA4">
        <w:trPr>
          <w:trHeight w:val="230"/>
          <w:jc w:val="center"/>
        </w:trPr>
        <w:tc>
          <w:tcPr>
            <w:tcW w:w="243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061243D" w14:textId="77777777" w:rsidR="00297AF0" w:rsidRPr="00B246A4" w:rsidRDefault="00297AF0" w:rsidP="00B246A4">
            <w:pPr>
              <w:pStyle w:val="MDPI42tablebody"/>
              <w:rPr>
                <w:noProof/>
              </w:rPr>
            </w:pPr>
            <w:r w:rsidRPr="00B246A4">
              <w:rPr>
                <w:rFonts w:eastAsia="Palatino Linotype"/>
                <w:noProof/>
              </w:rPr>
              <w:t>Metformin</w:t>
            </w:r>
          </w:p>
        </w:tc>
        <w:tc>
          <w:tcPr>
            <w:tcW w:w="24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9B80D81" w14:textId="77777777" w:rsidR="00297AF0" w:rsidRPr="00B246A4" w:rsidRDefault="00297AF0" w:rsidP="00B246A4">
            <w:pPr>
              <w:pStyle w:val="MDPI42tablebody"/>
              <w:rPr>
                <w:noProof/>
              </w:rPr>
            </w:pPr>
            <w:r w:rsidRPr="00B246A4">
              <w:rPr>
                <w:rFonts w:eastAsia="Palatino Linotype"/>
                <w:noProof/>
              </w:rPr>
              <w:t>Sulfonylureas and repaglinides</w:t>
            </w:r>
          </w:p>
        </w:tc>
        <w:tc>
          <w:tcPr>
            <w:tcW w:w="244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4EAE36F" w14:textId="77777777" w:rsidR="00297AF0" w:rsidRPr="00B246A4" w:rsidRDefault="00297AF0" w:rsidP="00B246A4">
            <w:pPr>
              <w:pStyle w:val="MDPI42tablebody"/>
              <w:rPr>
                <w:rFonts w:eastAsiaTheme="minorEastAsia"/>
                <w:noProof/>
                <w:lang w:eastAsia="zh-CN"/>
              </w:rPr>
            </w:pPr>
            <w:r w:rsidRPr="00B246A4">
              <w:rPr>
                <w:rFonts w:eastAsiaTheme="minorEastAsia"/>
                <w:noProof/>
                <w:lang w:eastAsia="zh-CN"/>
              </w:rPr>
              <w:t>-</w:t>
            </w:r>
          </w:p>
        </w:tc>
        <w:tc>
          <w:tcPr>
            <w:tcW w:w="244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223DD6F" w14:textId="0D95C5BE" w:rsidR="00297AF0" w:rsidRPr="00B246A4" w:rsidRDefault="00297AF0" w:rsidP="00B246A4">
            <w:pPr>
              <w:pStyle w:val="MDPI42tablebody"/>
              <w:rPr>
                <w:rFonts w:eastAsiaTheme="minorEastAsia"/>
                <w:noProof/>
                <w:lang w:eastAsia="zh-CN"/>
              </w:rPr>
            </w:pPr>
            <w:r w:rsidRPr="00B246A4">
              <w:rPr>
                <w:rFonts w:eastAsiaTheme="minorEastAsia"/>
                <w:noProof/>
                <w:lang w:eastAsia="zh-CN"/>
              </w:rPr>
              <w:t>14.62</w:t>
            </w:r>
          </w:p>
        </w:tc>
      </w:tr>
      <w:tr w:rsidR="00297AF0" w:rsidRPr="00B246A4" w14:paraId="26383A8E" w14:textId="77777777" w:rsidTr="00D16AA4">
        <w:trPr>
          <w:trHeight w:val="23"/>
          <w:jc w:val="center"/>
        </w:trPr>
        <w:tc>
          <w:tcPr>
            <w:tcW w:w="243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1268690" w14:textId="77777777" w:rsidR="00297AF0" w:rsidRPr="00B246A4" w:rsidRDefault="00297AF0" w:rsidP="00B246A4">
            <w:pPr>
              <w:pStyle w:val="MDPI42tablebody"/>
              <w:rPr>
                <w:noProof/>
              </w:rPr>
            </w:pPr>
            <w:r w:rsidRPr="00B246A4">
              <w:rPr>
                <w:rFonts w:eastAsia="Palatino Linotype"/>
                <w:noProof/>
              </w:rPr>
              <w:t>Metformin</w:t>
            </w:r>
          </w:p>
        </w:tc>
        <w:tc>
          <w:tcPr>
            <w:tcW w:w="24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E04F09F" w14:textId="77777777" w:rsidR="00297AF0" w:rsidRPr="00B246A4" w:rsidRDefault="00297AF0" w:rsidP="00B246A4">
            <w:pPr>
              <w:pStyle w:val="MDPI42tablebody"/>
              <w:rPr>
                <w:noProof/>
              </w:rPr>
            </w:pPr>
            <w:r w:rsidRPr="00B246A4">
              <w:rPr>
                <w:rFonts w:eastAsia="Palatino Linotype"/>
                <w:noProof/>
              </w:rPr>
              <w:t>Sulfonylureas and repaglinides</w:t>
            </w:r>
          </w:p>
        </w:tc>
        <w:tc>
          <w:tcPr>
            <w:tcW w:w="244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E8FC0FA" w14:textId="77777777" w:rsidR="00297AF0" w:rsidRPr="00B246A4" w:rsidRDefault="00297AF0" w:rsidP="00B246A4">
            <w:pPr>
              <w:pStyle w:val="MDPI42tablebody"/>
              <w:rPr>
                <w:noProof/>
                <w:lang w:eastAsia="zh-CN"/>
              </w:rPr>
            </w:pPr>
            <w:r w:rsidRPr="00B246A4">
              <w:rPr>
                <w:rFonts w:eastAsiaTheme="minorEastAsia"/>
                <w:noProof/>
                <w:lang w:eastAsia="zh-CN"/>
              </w:rPr>
              <w:t>T</w:t>
            </w:r>
            <w:r w:rsidRPr="00B246A4">
              <w:rPr>
                <w:noProof/>
                <w:lang w:eastAsia="zh-CN"/>
              </w:rPr>
              <w:t>hiazolidinediones drugs - pioglitazones</w:t>
            </w:r>
          </w:p>
        </w:tc>
        <w:tc>
          <w:tcPr>
            <w:tcW w:w="244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BEB2006" w14:textId="0DED23CC" w:rsidR="00297AF0" w:rsidRPr="00B246A4" w:rsidRDefault="00297AF0" w:rsidP="00B246A4">
            <w:pPr>
              <w:pStyle w:val="MDPI42tablebody"/>
              <w:rPr>
                <w:rFonts w:eastAsiaTheme="minorEastAsia"/>
                <w:noProof/>
                <w:lang w:eastAsia="zh-CN"/>
              </w:rPr>
            </w:pPr>
            <w:r w:rsidRPr="00B246A4">
              <w:rPr>
                <w:rFonts w:eastAsiaTheme="minorEastAsia"/>
                <w:noProof/>
                <w:lang w:eastAsia="zh-CN"/>
              </w:rPr>
              <w:t>4.73</w:t>
            </w:r>
          </w:p>
        </w:tc>
      </w:tr>
    </w:tbl>
    <w:p w14:paraId="7B3EE11C" w14:textId="262E2195" w:rsidR="00BC2259" w:rsidRPr="00B246A4" w:rsidRDefault="00265487" w:rsidP="001C06F8">
      <w:pPr>
        <w:pStyle w:val="MDPI41tablecaption"/>
        <w:ind w:left="0"/>
        <w:rPr>
          <w:rFonts w:eastAsiaTheme="minorEastAsia"/>
          <w:noProof/>
        </w:rPr>
      </w:pPr>
      <w:r w:rsidRPr="00B246A4">
        <w:rPr>
          <w:rFonts w:eastAsiaTheme="minorEastAsia"/>
          <w:b/>
          <w:bCs/>
          <w:noProof/>
        </w:rPr>
        <w:lastRenderedPageBreak/>
        <w:t>T</w:t>
      </w:r>
      <w:r w:rsidR="00BC2259" w:rsidRPr="00B246A4">
        <w:rPr>
          <w:rFonts w:eastAsia="Palatino Linotype"/>
          <w:b/>
          <w:bCs/>
          <w:noProof/>
        </w:rPr>
        <w:t xml:space="preserve">able </w:t>
      </w:r>
      <w:r w:rsidR="001C06F8" w:rsidRPr="00B246A4">
        <w:rPr>
          <w:rFonts w:eastAsiaTheme="minorEastAsia"/>
          <w:b/>
          <w:bCs/>
          <w:noProof/>
          <w:lang w:eastAsia="zh-CN"/>
        </w:rPr>
        <w:t>22</w:t>
      </w:r>
      <w:r w:rsidR="00BC2259" w:rsidRPr="00B246A4">
        <w:rPr>
          <w:rFonts w:eastAsia="Palatino Linotype"/>
          <w:b/>
          <w:bCs/>
          <w:noProof/>
        </w:rPr>
        <w:t xml:space="preserve">. </w:t>
      </w:r>
      <w:r w:rsidR="00BC2259" w:rsidRPr="00B246A4">
        <w:rPr>
          <w:rFonts w:eastAsia="Palatino Linotype"/>
          <w:noProof/>
        </w:rPr>
        <w:t xml:space="preserve">Pathways in </w:t>
      </w:r>
      <w:r w:rsidR="00A733E0" w:rsidRPr="00B246A4">
        <w:rPr>
          <w:rFonts w:eastAsia="Palatino Linotype"/>
          <w:noProof/>
        </w:rPr>
        <w:t>diabetes</w:t>
      </w:r>
      <w:r w:rsidR="00BC2259" w:rsidRPr="00B246A4">
        <w:rPr>
          <w:rFonts w:eastAsia="Palatino Linotype"/>
          <w:noProof/>
        </w:rPr>
        <w:t xml:space="preserve"> with age &gt; 80 cohort in the</w:t>
      </w:r>
      <w:r w:rsidR="00BC2259" w:rsidRPr="00B246A4">
        <w:rPr>
          <w:rFonts w:eastAsia="Palatino Linotype"/>
          <w:i/>
          <w:iCs/>
          <w:noProof/>
        </w:rPr>
        <w:t xml:space="preserve"> All of Us</w:t>
      </w:r>
      <w:r w:rsidR="00BC2259" w:rsidRPr="00B246A4">
        <w:rPr>
          <w:rFonts w:eastAsia="Palatino Linotype"/>
          <w:noProof/>
        </w:rPr>
        <w:t xml:space="preserve"> Dataset, whose prevalence is higher in the amputation cohort than in the non-amputation cohort.</w:t>
      </w:r>
    </w:p>
    <w:tbl>
      <w:tblPr>
        <w:tblStyle w:val="12"/>
        <w:tblW w:w="0" w:type="auto"/>
        <w:jc w:val="center"/>
        <w:tblLook w:val="06A0" w:firstRow="1" w:lastRow="0" w:firstColumn="1" w:lastColumn="0" w:noHBand="1" w:noVBand="1"/>
      </w:tblPr>
      <w:tblGrid>
        <w:gridCol w:w="2917"/>
        <w:gridCol w:w="2920"/>
      </w:tblGrid>
      <w:tr w:rsidR="00BC2259" w:rsidRPr="00B246A4" w14:paraId="0C986F2E" w14:textId="77777777" w:rsidTr="00B246A4">
        <w:trPr>
          <w:trHeight w:val="300"/>
          <w:jc w:val="center"/>
        </w:trPr>
        <w:tc>
          <w:tcPr>
            <w:tcW w:w="5837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64EEAF4" w14:textId="77777777" w:rsidR="00BC2259" w:rsidRPr="00B246A4" w:rsidRDefault="00BC2259" w:rsidP="00B246A4">
            <w:pPr>
              <w:pStyle w:val="MDPI42tablebody"/>
              <w:rPr>
                <w:b/>
                <w:bCs/>
                <w:noProof/>
              </w:rPr>
            </w:pPr>
            <w:r w:rsidRPr="00B246A4">
              <w:rPr>
                <w:rFonts w:eastAsia="Palatino Linotype"/>
                <w:b/>
                <w:bCs/>
                <w:noProof/>
              </w:rPr>
              <w:t>Amputation Pathways</w:t>
            </w:r>
          </w:p>
        </w:tc>
      </w:tr>
      <w:tr w:rsidR="005A6EE4" w:rsidRPr="00B246A4" w14:paraId="7FE8A565" w14:textId="77777777" w:rsidTr="00B246A4">
        <w:trPr>
          <w:trHeight w:val="300"/>
          <w:jc w:val="center"/>
        </w:trPr>
        <w:tc>
          <w:tcPr>
            <w:tcW w:w="291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EEDF7B3" w14:textId="77777777" w:rsidR="005A6EE4" w:rsidRPr="00B246A4" w:rsidRDefault="005A6EE4" w:rsidP="00B246A4">
            <w:pPr>
              <w:pStyle w:val="MDPI42tablebody"/>
              <w:rPr>
                <w:b/>
                <w:bCs/>
                <w:noProof/>
              </w:rPr>
            </w:pPr>
            <w:r w:rsidRPr="00B246A4">
              <w:rPr>
                <w:rFonts w:eastAsia="Palatino Linotype"/>
                <w:b/>
                <w:bCs/>
                <w:noProof/>
              </w:rPr>
              <w:t>Stage 1 Treatment</w:t>
            </w:r>
          </w:p>
        </w:tc>
        <w:tc>
          <w:tcPr>
            <w:tcW w:w="292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E03B94D" w14:textId="77777777" w:rsidR="005A6EE4" w:rsidRPr="00B246A4" w:rsidRDefault="005A6EE4" w:rsidP="00B246A4">
            <w:pPr>
              <w:pStyle w:val="MDPI42tablebody"/>
              <w:rPr>
                <w:b/>
                <w:bCs/>
                <w:noProof/>
              </w:rPr>
            </w:pPr>
            <w:r w:rsidRPr="00B246A4">
              <w:rPr>
                <w:rFonts w:eastAsia="Palatino Linotype"/>
                <w:b/>
                <w:bCs/>
                <w:noProof/>
              </w:rPr>
              <w:t>Amputation Rate (%)</w:t>
            </w:r>
          </w:p>
        </w:tc>
      </w:tr>
      <w:tr w:rsidR="005A6EE4" w:rsidRPr="00B246A4" w14:paraId="5ACEEA6E" w14:textId="77777777" w:rsidTr="00B246A4">
        <w:trPr>
          <w:trHeight w:val="300"/>
          <w:jc w:val="center"/>
        </w:trPr>
        <w:tc>
          <w:tcPr>
            <w:tcW w:w="291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B1E1F83" w14:textId="696CD0E9" w:rsidR="005A6EE4" w:rsidRPr="00B246A4" w:rsidRDefault="005A6EE4" w:rsidP="00B246A4">
            <w:pPr>
              <w:pStyle w:val="MDPI42tablebody"/>
              <w:rPr>
                <w:noProof/>
              </w:rPr>
            </w:pPr>
            <w:r w:rsidRPr="00B246A4">
              <w:rPr>
                <w:rFonts w:eastAsia="Palatino Linotype"/>
                <w:noProof/>
              </w:rPr>
              <w:t>Metformin</w:t>
            </w:r>
          </w:p>
        </w:tc>
        <w:tc>
          <w:tcPr>
            <w:tcW w:w="29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AA51977" w14:textId="21B63887" w:rsidR="005A6EE4" w:rsidRPr="00B246A4" w:rsidRDefault="005A6EE4" w:rsidP="00B246A4">
            <w:pPr>
              <w:pStyle w:val="MDPI42tablebody"/>
              <w:rPr>
                <w:rFonts w:eastAsiaTheme="minorEastAsia"/>
                <w:noProof/>
                <w:lang w:eastAsia="zh-CN"/>
              </w:rPr>
            </w:pPr>
            <w:r w:rsidRPr="00B246A4">
              <w:rPr>
                <w:rFonts w:eastAsiaTheme="minorEastAsia"/>
                <w:noProof/>
                <w:lang w:eastAsia="zh-CN"/>
              </w:rPr>
              <w:t>100</w:t>
            </w:r>
          </w:p>
        </w:tc>
      </w:tr>
    </w:tbl>
    <w:p w14:paraId="698681C4" w14:textId="52C1515E" w:rsidR="00BC2259" w:rsidRPr="00B246A4" w:rsidRDefault="00BC2259" w:rsidP="001C06F8">
      <w:pPr>
        <w:pStyle w:val="MDPI41tablecaption"/>
        <w:ind w:left="0"/>
        <w:rPr>
          <w:rFonts w:eastAsiaTheme="minorEastAsia"/>
          <w:noProof/>
        </w:rPr>
      </w:pPr>
      <w:r w:rsidRPr="00B246A4">
        <w:rPr>
          <w:rFonts w:eastAsia="Palatino Linotype"/>
          <w:b/>
          <w:bCs/>
          <w:noProof/>
        </w:rPr>
        <w:t xml:space="preserve">Table </w:t>
      </w:r>
      <w:r w:rsidR="001C06F8" w:rsidRPr="00B246A4">
        <w:rPr>
          <w:rFonts w:eastAsiaTheme="minorEastAsia"/>
          <w:b/>
          <w:bCs/>
          <w:noProof/>
          <w:lang w:eastAsia="zh-CN"/>
        </w:rPr>
        <w:t>23</w:t>
      </w:r>
      <w:r w:rsidRPr="00B246A4">
        <w:rPr>
          <w:rFonts w:eastAsia="Palatino Linotype"/>
          <w:b/>
          <w:bCs/>
          <w:noProof/>
        </w:rPr>
        <w:t xml:space="preserve">. </w:t>
      </w:r>
      <w:r w:rsidRPr="00B246A4">
        <w:rPr>
          <w:rFonts w:eastAsia="Palatino Linotype"/>
          <w:noProof/>
        </w:rPr>
        <w:t xml:space="preserve">Pathways in </w:t>
      </w:r>
      <w:r w:rsidR="00A733E0" w:rsidRPr="00B246A4">
        <w:rPr>
          <w:rFonts w:eastAsia="Palatino Linotype"/>
          <w:noProof/>
        </w:rPr>
        <w:t>diabetes</w:t>
      </w:r>
      <w:r w:rsidRPr="00B246A4">
        <w:rPr>
          <w:rFonts w:eastAsia="Palatino Linotype"/>
          <w:noProof/>
        </w:rPr>
        <w:t xml:space="preserve"> with age &gt; 80 cohort in the </w:t>
      </w:r>
      <w:r w:rsidRPr="00B246A4">
        <w:rPr>
          <w:rFonts w:eastAsia="Palatino Linotype"/>
          <w:i/>
          <w:iCs/>
          <w:noProof/>
        </w:rPr>
        <w:t>All of Us</w:t>
      </w:r>
      <w:r w:rsidRPr="00B246A4">
        <w:rPr>
          <w:rFonts w:eastAsia="Palatino Linotype"/>
          <w:noProof/>
        </w:rPr>
        <w:t xml:space="preserve"> Dataset, whose prevalence is higher in the non-amputation cohort than in the amputation cohort.</w:t>
      </w:r>
    </w:p>
    <w:tbl>
      <w:tblPr>
        <w:tblStyle w:val="12"/>
        <w:tblW w:w="0" w:type="auto"/>
        <w:jc w:val="center"/>
        <w:tblLook w:val="06A0" w:firstRow="1" w:lastRow="0" w:firstColumn="1" w:lastColumn="0" w:noHBand="1" w:noVBand="1"/>
      </w:tblPr>
      <w:tblGrid>
        <w:gridCol w:w="2912"/>
        <w:gridCol w:w="2912"/>
        <w:gridCol w:w="2920"/>
      </w:tblGrid>
      <w:tr w:rsidR="00BC2259" w:rsidRPr="00B246A4" w14:paraId="25C76941" w14:textId="77777777" w:rsidTr="00B246A4">
        <w:trPr>
          <w:trHeight w:val="300"/>
          <w:jc w:val="center"/>
        </w:trPr>
        <w:tc>
          <w:tcPr>
            <w:tcW w:w="8744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82D1D3C" w14:textId="77777777" w:rsidR="00BC2259" w:rsidRPr="00B246A4" w:rsidRDefault="00BC2259" w:rsidP="00B246A4">
            <w:pPr>
              <w:pStyle w:val="MDPI42tablebody"/>
              <w:rPr>
                <w:b/>
                <w:bCs/>
                <w:noProof/>
              </w:rPr>
            </w:pPr>
            <w:r w:rsidRPr="00B246A4">
              <w:rPr>
                <w:rFonts w:eastAsia="Palatino Linotype"/>
                <w:b/>
                <w:bCs/>
                <w:noProof/>
              </w:rPr>
              <w:t>Non - Amputation Pathways</w:t>
            </w:r>
          </w:p>
        </w:tc>
      </w:tr>
      <w:tr w:rsidR="00BC2259" w:rsidRPr="00B246A4" w14:paraId="581C8835" w14:textId="77777777" w:rsidTr="00B246A4">
        <w:trPr>
          <w:trHeight w:val="300"/>
          <w:jc w:val="center"/>
        </w:trPr>
        <w:tc>
          <w:tcPr>
            <w:tcW w:w="291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E1DB003" w14:textId="77777777" w:rsidR="00BC2259" w:rsidRPr="00B246A4" w:rsidRDefault="00BC2259" w:rsidP="00B246A4">
            <w:pPr>
              <w:pStyle w:val="MDPI42tablebody"/>
              <w:rPr>
                <w:b/>
                <w:bCs/>
                <w:noProof/>
              </w:rPr>
            </w:pPr>
            <w:r w:rsidRPr="00B246A4">
              <w:rPr>
                <w:rFonts w:eastAsia="Palatino Linotype"/>
                <w:b/>
                <w:bCs/>
                <w:noProof/>
              </w:rPr>
              <w:t>Stage 1 Treatment</w:t>
            </w:r>
          </w:p>
        </w:tc>
        <w:tc>
          <w:tcPr>
            <w:tcW w:w="291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3F65549" w14:textId="77777777" w:rsidR="00BC2259" w:rsidRPr="00B246A4" w:rsidRDefault="00BC2259" w:rsidP="00B246A4">
            <w:pPr>
              <w:pStyle w:val="MDPI42tablebody"/>
              <w:rPr>
                <w:b/>
                <w:bCs/>
                <w:noProof/>
              </w:rPr>
            </w:pPr>
            <w:r w:rsidRPr="00B246A4">
              <w:rPr>
                <w:rFonts w:eastAsia="Palatino Linotype"/>
                <w:b/>
                <w:bCs/>
                <w:noProof/>
              </w:rPr>
              <w:t>Stage 2 Treatment</w:t>
            </w:r>
          </w:p>
        </w:tc>
        <w:tc>
          <w:tcPr>
            <w:tcW w:w="292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C327E1B" w14:textId="77777777" w:rsidR="00BC2259" w:rsidRPr="00B246A4" w:rsidRDefault="00BC2259" w:rsidP="00B246A4">
            <w:pPr>
              <w:pStyle w:val="MDPI42tablebody"/>
              <w:rPr>
                <w:b/>
                <w:bCs/>
                <w:noProof/>
              </w:rPr>
            </w:pPr>
            <w:r w:rsidRPr="00B246A4">
              <w:rPr>
                <w:rFonts w:eastAsia="Palatino Linotype"/>
                <w:b/>
                <w:bCs/>
                <w:noProof/>
              </w:rPr>
              <w:t>Non - Amputation Rate (%)</w:t>
            </w:r>
          </w:p>
        </w:tc>
      </w:tr>
      <w:tr w:rsidR="00D16AA4" w:rsidRPr="00B246A4" w14:paraId="14E036B5" w14:textId="77777777" w:rsidTr="00B246A4">
        <w:trPr>
          <w:trHeight w:val="300"/>
          <w:jc w:val="center"/>
        </w:trPr>
        <w:tc>
          <w:tcPr>
            <w:tcW w:w="291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F225810" w14:textId="77777777" w:rsidR="00D16AA4" w:rsidRPr="00B246A4" w:rsidRDefault="00D16AA4" w:rsidP="00B246A4">
            <w:pPr>
              <w:pStyle w:val="MDPI42tablebody"/>
              <w:rPr>
                <w:noProof/>
              </w:rPr>
            </w:pPr>
            <w:r>
              <w:rPr>
                <w:rFonts w:eastAsia="Palatino Linotype"/>
                <w:noProof/>
              </w:rPr>
              <w:t>GLP1 receptor agonists</w:t>
            </w:r>
          </w:p>
        </w:tc>
        <w:tc>
          <w:tcPr>
            <w:tcW w:w="291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399284B" w14:textId="77777777" w:rsidR="00D16AA4" w:rsidRPr="00B246A4" w:rsidRDefault="00D16AA4" w:rsidP="00B246A4">
            <w:pPr>
              <w:pStyle w:val="MDPI42tablebody"/>
              <w:rPr>
                <w:rFonts w:eastAsiaTheme="minorEastAsia"/>
                <w:noProof/>
                <w:lang w:eastAsia="zh-CN"/>
              </w:rPr>
            </w:pPr>
            <w:r w:rsidRPr="00B246A4">
              <w:rPr>
                <w:rFonts w:eastAsiaTheme="minorEastAsia"/>
                <w:noProof/>
                <w:lang w:eastAsia="zh-CN"/>
              </w:rPr>
              <w:t>-</w:t>
            </w:r>
          </w:p>
        </w:tc>
        <w:tc>
          <w:tcPr>
            <w:tcW w:w="29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5ABA4DB" w14:textId="77777777" w:rsidR="00D16AA4" w:rsidRPr="00B246A4" w:rsidRDefault="00D16AA4" w:rsidP="00B246A4">
            <w:pPr>
              <w:pStyle w:val="MDPI42tablebody"/>
              <w:rPr>
                <w:rFonts w:eastAsiaTheme="minorEastAsia"/>
                <w:noProof/>
                <w:lang w:eastAsia="zh-CN"/>
              </w:rPr>
            </w:pPr>
            <w:r w:rsidRPr="00B246A4">
              <w:rPr>
                <w:rFonts w:eastAsiaTheme="minorEastAsia"/>
                <w:noProof/>
                <w:lang w:eastAsia="zh-CN"/>
              </w:rPr>
              <w:t>14.81</w:t>
            </w:r>
          </w:p>
        </w:tc>
      </w:tr>
      <w:tr w:rsidR="00D16AA4" w:rsidRPr="00B246A4" w14:paraId="13CB640B" w14:textId="77777777" w:rsidTr="00B246A4">
        <w:trPr>
          <w:trHeight w:val="300"/>
          <w:jc w:val="center"/>
        </w:trPr>
        <w:tc>
          <w:tcPr>
            <w:tcW w:w="291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89F8CBA" w14:textId="77777777" w:rsidR="00D16AA4" w:rsidRPr="00B246A4" w:rsidRDefault="00D16AA4" w:rsidP="00B246A4">
            <w:pPr>
              <w:pStyle w:val="MDPI42tablebody"/>
              <w:rPr>
                <w:rFonts w:eastAsia="Palatino Linotype"/>
                <w:noProof/>
              </w:rPr>
            </w:pPr>
            <w:r>
              <w:rPr>
                <w:rFonts w:eastAsia="Palatino Linotype"/>
                <w:noProof/>
              </w:rPr>
              <w:t>GLP1 receptor agonists</w:t>
            </w:r>
          </w:p>
        </w:tc>
        <w:tc>
          <w:tcPr>
            <w:tcW w:w="291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BE6A6A5" w14:textId="77777777" w:rsidR="00D16AA4" w:rsidRPr="00B246A4" w:rsidRDefault="00D16AA4" w:rsidP="00B246A4">
            <w:pPr>
              <w:pStyle w:val="MDPI42tablebody"/>
              <w:rPr>
                <w:rFonts w:eastAsia="Palatino Linotype"/>
                <w:noProof/>
              </w:rPr>
            </w:pPr>
            <w:r w:rsidRPr="00B246A4">
              <w:rPr>
                <w:rFonts w:eastAsia="Palatino Linotype"/>
                <w:noProof/>
              </w:rPr>
              <w:t>Metformin</w:t>
            </w:r>
          </w:p>
        </w:tc>
        <w:tc>
          <w:tcPr>
            <w:tcW w:w="29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A93D125" w14:textId="77777777" w:rsidR="00D16AA4" w:rsidRPr="00B246A4" w:rsidRDefault="00D16AA4" w:rsidP="00B246A4">
            <w:pPr>
              <w:pStyle w:val="MDPI42tablebody"/>
              <w:rPr>
                <w:rFonts w:eastAsiaTheme="minorEastAsia"/>
                <w:noProof/>
                <w:lang w:eastAsia="zh-CN"/>
              </w:rPr>
            </w:pPr>
            <w:r w:rsidRPr="00B246A4">
              <w:rPr>
                <w:rFonts w:eastAsiaTheme="minorEastAsia"/>
                <w:noProof/>
                <w:lang w:eastAsia="zh-CN"/>
              </w:rPr>
              <w:t>7.41</w:t>
            </w:r>
          </w:p>
        </w:tc>
      </w:tr>
      <w:tr w:rsidR="00D16AA4" w:rsidRPr="00B246A4" w14:paraId="675A95AC" w14:textId="77777777" w:rsidTr="00B246A4">
        <w:trPr>
          <w:trHeight w:val="300"/>
          <w:jc w:val="center"/>
        </w:trPr>
        <w:tc>
          <w:tcPr>
            <w:tcW w:w="291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CC9A72D" w14:textId="77777777" w:rsidR="00D16AA4" w:rsidRPr="00B246A4" w:rsidRDefault="00D16AA4" w:rsidP="00B246A4">
            <w:pPr>
              <w:pStyle w:val="MDPI42tablebody"/>
              <w:rPr>
                <w:rFonts w:eastAsia="Palatino Linotype"/>
                <w:noProof/>
              </w:rPr>
            </w:pPr>
            <w:r w:rsidRPr="00B246A4">
              <w:rPr>
                <w:rFonts w:eastAsia="Palatino Linotype"/>
                <w:noProof/>
              </w:rPr>
              <w:t>Sulfonylureas and repaglinides</w:t>
            </w:r>
          </w:p>
        </w:tc>
        <w:tc>
          <w:tcPr>
            <w:tcW w:w="291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F1F577E" w14:textId="77777777" w:rsidR="00D16AA4" w:rsidRPr="00B246A4" w:rsidRDefault="00D16AA4" w:rsidP="00B246A4">
            <w:pPr>
              <w:pStyle w:val="MDPI42tablebody"/>
              <w:rPr>
                <w:rFonts w:eastAsiaTheme="minorEastAsia"/>
                <w:noProof/>
                <w:lang w:eastAsia="zh-CN"/>
              </w:rPr>
            </w:pPr>
            <w:r w:rsidRPr="00B246A4">
              <w:rPr>
                <w:rFonts w:eastAsiaTheme="minorEastAsia"/>
                <w:noProof/>
                <w:lang w:eastAsia="zh-CN"/>
              </w:rPr>
              <w:t>-</w:t>
            </w:r>
          </w:p>
        </w:tc>
        <w:tc>
          <w:tcPr>
            <w:tcW w:w="29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06C5736" w14:textId="77777777" w:rsidR="00D16AA4" w:rsidRPr="00B246A4" w:rsidRDefault="00D16AA4" w:rsidP="00B246A4">
            <w:pPr>
              <w:pStyle w:val="MDPI42tablebody"/>
              <w:rPr>
                <w:rFonts w:eastAsiaTheme="minorEastAsia"/>
                <w:noProof/>
                <w:lang w:eastAsia="zh-CN"/>
              </w:rPr>
            </w:pPr>
            <w:r w:rsidRPr="00B246A4">
              <w:rPr>
                <w:rFonts w:eastAsiaTheme="minorEastAsia"/>
                <w:noProof/>
                <w:lang w:eastAsia="zh-CN"/>
              </w:rPr>
              <w:t>7.41</w:t>
            </w:r>
          </w:p>
        </w:tc>
      </w:tr>
      <w:tr w:rsidR="00D16AA4" w:rsidRPr="00B246A4" w14:paraId="602B879A" w14:textId="77777777" w:rsidTr="00B246A4">
        <w:trPr>
          <w:trHeight w:val="300"/>
          <w:jc w:val="center"/>
        </w:trPr>
        <w:tc>
          <w:tcPr>
            <w:tcW w:w="291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92CC645" w14:textId="77777777" w:rsidR="00D16AA4" w:rsidRPr="00B246A4" w:rsidRDefault="00D16AA4" w:rsidP="00B246A4">
            <w:pPr>
              <w:pStyle w:val="MDPI42tablebody"/>
              <w:rPr>
                <w:rFonts w:eastAsia="Palatino Linotype"/>
                <w:noProof/>
              </w:rPr>
            </w:pPr>
            <w:r w:rsidRPr="00B246A4">
              <w:rPr>
                <w:rFonts w:eastAsia="Palatino Linotype"/>
                <w:noProof/>
              </w:rPr>
              <w:t>Insulin treatment</w:t>
            </w:r>
          </w:p>
        </w:tc>
        <w:tc>
          <w:tcPr>
            <w:tcW w:w="291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5BF1649" w14:textId="77777777" w:rsidR="00D16AA4" w:rsidRPr="00B246A4" w:rsidRDefault="00D16AA4" w:rsidP="00B246A4">
            <w:pPr>
              <w:pStyle w:val="MDPI42tablebody"/>
              <w:rPr>
                <w:rFonts w:eastAsiaTheme="minorEastAsia"/>
                <w:noProof/>
                <w:lang w:eastAsia="zh-CN"/>
              </w:rPr>
            </w:pPr>
            <w:r w:rsidRPr="00B246A4">
              <w:rPr>
                <w:rFonts w:eastAsiaTheme="minorEastAsia"/>
                <w:noProof/>
                <w:lang w:eastAsia="zh-CN"/>
              </w:rPr>
              <w:t>-</w:t>
            </w:r>
          </w:p>
        </w:tc>
        <w:tc>
          <w:tcPr>
            <w:tcW w:w="29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EC6EAD3" w14:textId="77777777" w:rsidR="00D16AA4" w:rsidRPr="00B246A4" w:rsidRDefault="00D16AA4" w:rsidP="00B246A4">
            <w:pPr>
              <w:pStyle w:val="MDPI42tablebody"/>
              <w:rPr>
                <w:rFonts w:eastAsiaTheme="minorEastAsia"/>
                <w:noProof/>
                <w:lang w:eastAsia="zh-CN"/>
              </w:rPr>
            </w:pPr>
            <w:r w:rsidRPr="00B246A4">
              <w:rPr>
                <w:rFonts w:eastAsiaTheme="minorEastAsia"/>
                <w:noProof/>
                <w:lang w:eastAsia="zh-CN"/>
              </w:rPr>
              <w:t>6.17</w:t>
            </w:r>
          </w:p>
        </w:tc>
      </w:tr>
      <w:tr w:rsidR="00D16AA4" w:rsidRPr="00B246A4" w14:paraId="0F67E70D" w14:textId="77777777" w:rsidTr="00B246A4">
        <w:trPr>
          <w:trHeight w:val="300"/>
          <w:jc w:val="center"/>
        </w:trPr>
        <w:tc>
          <w:tcPr>
            <w:tcW w:w="291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0FE0EF8" w14:textId="77777777" w:rsidR="00D16AA4" w:rsidRPr="00B246A4" w:rsidRDefault="00D16AA4" w:rsidP="00B246A4">
            <w:pPr>
              <w:pStyle w:val="MDPI42tablebody"/>
              <w:rPr>
                <w:noProof/>
              </w:rPr>
            </w:pPr>
            <w:r>
              <w:rPr>
                <w:rFonts w:eastAsia="Palatino Linotype"/>
                <w:noProof/>
              </w:rPr>
              <w:t>GLP1 receptor agonists</w:t>
            </w:r>
          </w:p>
        </w:tc>
        <w:tc>
          <w:tcPr>
            <w:tcW w:w="291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D90E26A" w14:textId="77777777" w:rsidR="00D16AA4" w:rsidRPr="00B246A4" w:rsidRDefault="00D16AA4" w:rsidP="00B246A4">
            <w:pPr>
              <w:pStyle w:val="MDPI42tablebody"/>
              <w:rPr>
                <w:noProof/>
              </w:rPr>
            </w:pPr>
            <w:r w:rsidRPr="00B246A4">
              <w:rPr>
                <w:rFonts w:eastAsia="Palatino Linotype"/>
                <w:noProof/>
              </w:rPr>
              <w:t>Insulin treatment</w:t>
            </w:r>
          </w:p>
        </w:tc>
        <w:tc>
          <w:tcPr>
            <w:tcW w:w="29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A4AB754" w14:textId="77777777" w:rsidR="00D16AA4" w:rsidRPr="00B246A4" w:rsidRDefault="00D16AA4" w:rsidP="00B246A4">
            <w:pPr>
              <w:pStyle w:val="MDPI42tablebody"/>
              <w:rPr>
                <w:rFonts w:eastAsiaTheme="minorEastAsia"/>
                <w:noProof/>
                <w:lang w:eastAsia="zh-CN"/>
              </w:rPr>
            </w:pPr>
            <w:r w:rsidRPr="00B246A4">
              <w:rPr>
                <w:rFonts w:eastAsiaTheme="minorEastAsia"/>
                <w:noProof/>
                <w:lang w:eastAsia="zh-CN"/>
              </w:rPr>
              <w:t>2.47</w:t>
            </w:r>
          </w:p>
        </w:tc>
      </w:tr>
    </w:tbl>
    <w:p w14:paraId="7912245D" w14:textId="142DD18B" w:rsidR="00BC2259" w:rsidRPr="00B246A4" w:rsidRDefault="00BC2259" w:rsidP="001C06F8">
      <w:pPr>
        <w:pStyle w:val="MDPI41tablecaption"/>
        <w:ind w:left="0"/>
        <w:rPr>
          <w:rFonts w:eastAsiaTheme="minorEastAsia"/>
          <w:noProof/>
        </w:rPr>
      </w:pPr>
      <w:r w:rsidRPr="00B246A4">
        <w:rPr>
          <w:rFonts w:eastAsia="Palatino Linotype"/>
          <w:b/>
          <w:bCs/>
          <w:noProof/>
        </w:rPr>
        <w:t xml:space="preserve">Table </w:t>
      </w:r>
      <w:r w:rsidR="001C06F8" w:rsidRPr="00B246A4">
        <w:rPr>
          <w:rFonts w:eastAsiaTheme="minorEastAsia"/>
          <w:b/>
          <w:bCs/>
          <w:noProof/>
          <w:lang w:eastAsia="zh-CN"/>
        </w:rPr>
        <w:t>24</w:t>
      </w:r>
      <w:r w:rsidRPr="00B246A4">
        <w:rPr>
          <w:rFonts w:eastAsia="Palatino Linotype"/>
          <w:b/>
          <w:bCs/>
          <w:noProof/>
        </w:rPr>
        <w:t xml:space="preserve">. </w:t>
      </w:r>
      <w:r w:rsidRPr="00B246A4">
        <w:rPr>
          <w:rFonts w:eastAsia="Palatino Linotype"/>
          <w:noProof/>
        </w:rPr>
        <w:t xml:space="preserve">Pathways in </w:t>
      </w:r>
      <w:r w:rsidR="00A733E0" w:rsidRPr="00B246A4">
        <w:rPr>
          <w:rFonts w:eastAsia="Palatino Linotype"/>
          <w:noProof/>
        </w:rPr>
        <w:t>diabetes</w:t>
      </w:r>
      <w:r w:rsidRPr="00B246A4">
        <w:rPr>
          <w:rFonts w:eastAsia="Palatino Linotype"/>
          <w:noProof/>
        </w:rPr>
        <w:t xml:space="preserve"> filtered for patients who reported their race as ‘white’ cohort in the</w:t>
      </w:r>
      <w:r w:rsidRPr="00B246A4">
        <w:rPr>
          <w:rFonts w:eastAsia="Palatino Linotype"/>
          <w:i/>
          <w:iCs/>
          <w:noProof/>
        </w:rPr>
        <w:t xml:space="preserve"> All of Us</w:t>
      </w:r>
      <w:r w:rsidRPr="00B246A4">
        <w:rPr>
          <w:rFonts w:eastAsia="Palatino Linotype"/>
          <w:noProof/>
        </w:rPr>
        <w:t xml:space="preserve"> Dataset, whose prevalence is higher in the amputation cohort than in the non-amputation cohort.</w:t>
      </w:r>
    </w:p>
    <w:tbl>
      <w:tblPr>
        <w:tblStyle w:val="12"/>
        <w:tblW w:w="0" w:type="auto"/>
        <w:jc w:val="center"/>
        <w:tblLayout w:type="fixed"/>
        <w:tblLook w:val="06A0" w:firstRow="1" w:lastRow="0" w:firstColumn="1" w:lastColumn="0" w:noHBand="1" w:noVBand="1"/>
      </w:tblPr>
      <w:tblGrid>
        <w:gridCol w:w="2126"/>
        <w:gridCol w:w="2417"/>
        <w:gridCol w:w="2062"/>
        <w:gridCol w:w="58"/>
      </w:tblGrid>
      <w:tr w:rsidR="00BC2259" w:rsidRPr="00B246A4" w14:paraId="41118C36" w14:textId="77777777" w:rsidTr="00B246A4">
        <w:trPr>
          <w:trHeight w:val="165"/>
          <w:jc w:val="center"/>
        </w:trPr>
        <w:tc>
          <w:tcPr>
            <w:tcW w:w="6663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809F53A" w14:textId="77777777" w:rsidR="00BC2259" w:rsidRPr="00B246A4" w:rsidRDefault="00BC2259" w:rsidP="00B246A4">
            <w:pPr>
              <w:pStyle w:val="MDPI42tablebody"/>
              <w:rPr>
                <w:b/>
                <w:bCs/>
                <w:noProof/>
              </w:rPr>
            </w:pPr>
            <w:r w:rsidRPr="00B246A4">
              <w:rPr>
                <w:rFonts w:eastAsia="Palatino Linotype"/>
                <w:b/>
                <w:bCs/>
                <w:noProof/>
              </w:rPr>
              <w:t>Amputation Pathways</w:t>
            </w:r>
          </w:p>
        </w:tc>
      </w:tr>
      <w:tr w:rsidR="005A6EE4" w:rsidRPr="00B246A4" w14:paraId="6050A356" w14:textId="77777777" w:rsidTr="00B246A4">
        <w:trPr>
          <w:gridAfter w:val="1"/>
          <w:wAfter w:w="58" w:type="dxa"/>
          <w:trHeight w:val="165"/>
          <w:jc w:val="center"/>
        </w:trPr>
        <w:tc>
          <w:tcPr>
            <w:tcW w:w="212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93CBACC" w14:textId="77777777" w:rsidR="005A6EE4" w:rsidRPr="00B246A4" w:rsidRDefault="005A6EE4" w:rsidP="00B246A4">
            <w:pPr>
              <w:pStyle w:val="MDPI42tablebody"/>
              <w:rPr>
                <w:b/>
                <w:bCs/>
                <w:noProof/>
              </w:rPr>
            </w:pPr>
            <w:r w:rsidRPr="00B246A4">
              <w:rPr>
                <w:rFonts w:eastAsia="Palatino Linotype"/>
                <w:b/>
                <w:bCs/>
                <w:noProof/>
              </w:rPr>
              <w:t>Stage 1 Treatment</w:t>
            </w:r>
          </w:p>
        </w:tc>
        <w:tc>
          <w:tcPr>
            <w:tcW w:w="241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9D71362" w14:textId="77777777" w:rsidR="005A6EE4" w:rsidRPr="00B246A4" w:rsidRDefault="005A6EE4" w:rsidP="00B246A4">
            <w:pPr>
              <w:pStyle w:val="MDPI42tablebody"/>
              <w:rPr>
                <w:b/>
                <w:bCs/>
                <w:noProof/>
              </w:rPr>
            </w:pPr>
            <w:r w:rsidRPr="00B246A4">
              <w:rPr>
                <w:rFonts w:eastAsia="Palatino Linotype"/>
                <w:b/>
                <w:bCs/>
                <w:noProof/>
              </w:rPr>
              <w:t>Stage 2 Treatment</w:t>
            </w:r>
          </w:p>
        </w:tc>
        <w:tc>
          <w:tcPr>
            <w:tcW w:w="2062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315A466" w14:textId="77777777" w:rsidR="005A6EE4" w:rsidRPr="00B246A4" w:rsidRDefault="005A6EE4" w:rsidP="00B246A4">
            <w:pPr>
              <w:pStyle w:val="MDPI42tablebody"/>
              <w:rPr>
                <w:b/>
                <w:bCs/>
                <w:noProof/>
              </w:rPr>
            </w:pPr>
            <w:r w:rsidRPr="00B246A4">
              <w:rPr>
                <w:rFonts w:eastAsia="Palatino Linotype"/>
                <w:b/>
                <w:bCs/>
                <w:noProof/>
              </w:rPr>
              <w:t>Amputation Rate (%)</w:t>
            </w:r>
          </w:p>
        </w:tc>
      </w:tr>
      <w:tr w:rsidR="005A6EE4" w:rsidRPr="00B246A4" w14:paraId="72C93C6D" w14:textId="77777777" w:rsidTr="00B246A4">
        <w:trPr>
          <w:gridAfter w:val="1"/>
          <w:wAfter w:w="58" w:type="dxa"/>
          <w:trHeight w:val="165"/>
          <w:jc w:val="center"/>
        </w:trPr>
        <w:tc>
          <w:tcPr>
            <w:tcW w:w="212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097029F" w14:textId="1F097244" w:rsidR="005A6EE4" w:rsidRPr="00B246A4" w:rsidRDefault="00B246A4" w:rsidP="00B246A4">
            <w:pPr>
              <w:pStyle w:val="MDPI42tablebody"/>
              <w:rPr>
                <w:noProof/>
              </w:rPr>
            </w:pPr>
            <w:r>
              <w:rPr>
                <w:rFonts w:eastAsia="Palatino Linotype"/>
                <w:noProof/>
              </w:rPr>
              <w:t>GLP1 receptor agonists</w:t>
            </w:r>
          </w:p>
        </w:tc>
        <w:tc>
          <w:tcPr>
            <w:tcW w:w="2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C4C4237" w14:textId="77777777" w:rsidR="005A6EE4" w:rsidRPr="00B246A4" w:rsidRDefault="005A6EE4" w:rsidP="00B246A4">
            <w:pPr>
              <w:pStyle w:val="MDPI42tablebody"/>
              <w:rPr>
                <w:noProof/>
              </w:rPr>
            </w:pPr>
            <w:r w:rsidRPr="00B246A4">
              <w:rPr>
                <w:rFonts w:eastAsia="Palatino Linotype"/>
                <w:noProof/>
              </w:rPr>
              <w:t>-</w:t>
            </w:r>
          </w:p>
        </w:tc>
        <w:tc>
          <w:tcPr>
            <w:tcW w:w="20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0F42F59" w14:textId="4B81230D" w:rsidR="005A6EE4" w:rsidRPr="00B246A4" w:rsidRDefault="005A6EE4" w:rsidP="00B246A4">
            <w:pPr>
              <w:pStyle w:val="MDPI42tablebody"/>
              <w:rPr>
                <w:rFonts w:eastAsiaTheme="minorEastAsia"/>
                <w:noProof/>
                <w:lang w:eastAsia="zh-CN"/>
              </w:rPr>
            </w:pPr>
            <w:r w:rsidRPr="00B246A4">
              <w:rPr>
                <w:rFonts w:eastAsiaTheme="minorEastAsia"/>
                <w:noProof/>
                <w:lang w:eastAsia="zh-CN"/>
              </w:rPr>
              <w:t>16.88</w:t>
            </w:r>
          </w:p>
        </w:tc>
      </w:tr>
      <w:tr w:rsidR="005A6EE4" w:rsidRPr="00B246A4" w14:paraId="4EF7EF29" w14:textId="77777777" w:rsidTr="00B246A4">
        <w:trPr>
          <w:gridAfter w:val="1"/>
          <w:wAfter w:w="58" w:type="dxa"/>
          <w:trHeight w:val="165"/>
          <w:jc w:val="center"/>
        </w:trPr>
        <w:tc>
          <w:tcPr>
            <w:tcW w:w="212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D200C4C" w14:textId="3E160948" w:rsidR="005A6EE4" w:rsidRPr="00B246A4" w:rsidRDefault="00B246A4" w:rsidP="00B246A4">
            <w:pPr>
              <w:pStyle w:val="MDPI42tablebody"/>
              <w:rPr>
                <w:noProof/>
              </w:rPr>
            </w:pPr>
            <w:r>
              <w:rPr>
                <w:rFonts w:eastAsia="Palatino Linotype"/>
                <w:noProof/>
              </w:rPr>
              <w:t>GLP1 receptor agonists</w:t>
            </w:r>
          </w:p>
        </w:tc>
        <w:tc>
          <w:tcPr>
            <w:tcW w:w="2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1848C43" w14:textId="39AC7F24" w:rsidR="005A6EE4" w:rsidRPr="00B246A4" w:rsidRDefault="005A6EE4" w:rsidP="00B246A4">
            <w:pPr>
              <w:pStyle w:val="MDPI42tablebody"/>
              <w:rPr>
                <w:noProof/>
              </w:rPr>
            </w:pPr>
            <w:r w:rsidRPr="00B246A4">
              <w:rPr>
                <w:rFonts w:eastAsia="Palatino Linotype"/>
                <w:noProof/>
              </w:rPr>
              <w:t>Metformin</w:t>
            </w:r>
          </w:p>
        </w:tc>
        <w:tc>
          <w:tcPr>
            <w:tcW w:w="20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79F226A" w14:textId="0F9B12C2" w:rsidR="005A6EE4" w:rsidRPr="00B246A4" w:rsidRDefault="005A6EE4" w:rsidP="00B246A4">
            <w:pPr>
              <w:pStyle w:val="MDPI42tablebody"/>
              <w:rPr>
                <w:rFonts w:eastAsiaTheme="minorEastAsia"/>
                <w:noProof/>
                <w:lang w:eastAsia="zh-CN"/>
              </w:rPr>
            </w:pPr>
            <w:r w:rsidRPr="00B246A4">
              <w:rPr>
                <w:rFonts w:eastAsiaTheme="minorEastAsia"/>
                <w:noProof/>
                <w:lang w:eastAsia="zh-CN"/>
              </w:rPr>
              <w:t>11.69</w:t>
            </w:r>
          </w:p>
        </w:tc>
      </w:tr>
      <w:tr w:rsidR="005A6EE4" w:rsidRPr="00B246A4" w14:paraId="0A055156" w14:textId="77777777" w:rsidTr="00B246A4">
        <w:trPr>
          <w:gridAfter w:val="1"/>
          <w:wAfter w:w="58" w:type="dxa"/>
          <w:trHeight w:val="165"/>
          <w:jc w:val="center"/>
        </w:trPr>
        <w:tc>
          <w:tcPr>
            <w:tcW w:w="212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89EC9A5" w14:textId="46E63D36" w:rsidR="005A6EE4" w:rsidRPr="00B246A4" w:rsidRDefault="005A6EE4" w:rsidP="00B246A4">
            <w:pPr>
              <w:pStyle w:val="MDPI42tablebody"/>
              <w:rPr>
                <w:noProof/>
              </w:rPr>
            </w:pPr>
            <w:r w:rsidRPr="00B246A4">
              <w:rPr>
                <w:rFonts w:eastAsia="Palatino Linotype"/>
                <w:noProof/>
              </w:rPr>
              <w:t>Insulin treatment</w:t>
            </w:r>
          </w:p>
        </w:tc>
        <w:tc>
          <w:tcPr>
            <w:tcW w:w="2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EAA78F0" w14:textId="2061E4D2" w:rsidR="005A6EE4" w:rsidRPr="00B246A4" w:rsidRDefault="005A6EE4" w:rsidP="00B246A4">
            <w:pPr>
              <w:pStyle w:val="MDPI42tablebody"/>
              <w:rPr>
                <w:rFonts w:eastAsiaTheme="minorEastAsia"/>
                <w:noProof/>
                <w:lang w:eastAsia="zh-CN"/>
              </w:rPr>
            </w:pPr>
            <w:r w:rsidRPr="00B246A4">
              <w:rPr>
                <w:rFonts w:eastAsiaTheme="minorEastAsia"/>
                <w:noProof/>
                <w:lang w:eastAsia="zh-CN"/>
              </w:rPr>
              <w:t>-</w:t>
            </w:r>
          </w:p>
        </w:tc>
        <w:tc>
          <w:tcPr>
            <w:tcW w:w="20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EE45E60" w14:textId="7D8F3CC2" w:rsidR="005A6EE4" w:rsidRPr="00B246A4" w:rsidRDefault="005A6EE4" w:rsidP="00B246A4">
            <w:pPr>
              <w:pStyle w:val="MDPI42tablebody"/>
              <w:rPr>
                <w:rFonts w:eastAsiaTheme="minorEastAsia"/>
                <w:noProof/>
                <w:lang w:eastAsia="zh-CN"/>
              </w:rPr>
            </w:pPr>
            <w:r w:rsidRPr="00B246A4">
              <w:rPr>
                <w:rFonts w:eastAsiaTheme="minorEastAsia"/>
                <w:noProof/>
                <w:lang w:eastAsia="zh-CN"/>
              </w:rPr>
              <w:t>9.09</w:t>
            </w:r>
          </w:p>
        </w:tc>
      </w:tr>
    </w:tbl>
    <w:p w14:paraId="090DF629" w14:textId="0C2E94EF" w:rsidR="00BC2259" w:rsidRPr="00B246A4" w:rsidRDefault="00BC2259" w:rsidP="001C06F8">
      <w:pPr>
        <w:pStyle w:val="MDPI41tablecaption"/>
        <w:ind w:left="0"/>
        <w:rPr>
          <w:rFonts w:eastAsiaTheme="minorEastAsia"/>
          <w:noProof/>
        </w:rPr>
      </w:pPr>
      <w:r w:rsidRPr="00B246A4">
        <w:rPr>
          <w:rFonts w:eastAsia="Palatino Linotype"/>
          <w:b/>
          <w:bCs/>
          <w:noProof/>
        </w:rPr>
        <w:t xml:space="preserve">Table </w:t>
      </w:r>
      <w:r w:rsidR="001C06F8" w:rsidRPr="00B246A4">
        <w:rPr>
          <w:rFonts w:eastAsiaTheme="minorEastAsia"/>
          <w:b/>
          <w:bCs/>
          <w:noProof/>
          <w:lang w:eastAsia="zh-CN"/>
        </w:rPr>
        <w:t>2</w:t>
      </w:r>
      <w:r w:rsidRPr="00B246A4">
        <w:rPr>
          <w:rFonts w:eastAsia="Palatino Linotype"/>
          <w:b/>
          <w:bCs/>
          <w:noProof/>
        </w:rPr>
        <w:t xml:space="preserve">5. </w:t>
      </w:r>
      <w:r w:rsidRPr="00B246A4">
        <w:rPr>
          <w:rFonts w:eastAsia="Palatino Linotype"/>
          <w:noProof/>
        </w:rPr>
        <w:t xml:space="preserve">Pathways in </w:t>
      </w:r>
      <w:r w:rsidR="00A733E0" w:rsidRPr="00B246A4">
        <w:rPr>
          <w:rFonts w:eastAsia="Palatino Linotype"/>
          <w:noProof/>
        </w:rPr>
        <w:t>diabetes</w:t>
      </w:r>
      <w:r w:rsidRPr="00B246A4">
        <w:rPr>
          <w:rFonts w:eastAsia="Palatino Linotype"/>
          <w:noProof/>
        </w:rPr>
        <w:t xml:space="preserve"> filtered for patients who reported their race as ‘white’ cohort in the </w:t>
      </w:r>
      <w:r w:rsidRPr="00B246A4">
        <w:rPr>
          <w:rFonts w:eastAsia="Palatino Linotype"/>
          <w:i/>
          <w:iCs/>
          <w:noProof/>
        </w:rPr>
        <w:t>All of Us</w:t>
      </w:r>
      <w:r w:rsidRPr="00B246A4">
        <w:rPr>
          <w:rFonts w:eastAsia="Palatino Linotype"/>
          <w:noProof/>
        </w:rPr>
        <w:t xml:space="preserve"> Dataset, whose prevalence is higher in the non-amputation cohort than in the amputation cohort.</w:t>
      </w:r>
    </w:p>
    <w:tbl>
      <w:tblPr>
        <w:tblStyle w:val="12"/>
        <w:tblW w:w="0" w:type="auto"/>
        <w:jc w:val="center"/>
        <w:tblLayout w:type="fixed"/>
        <w:tblLook w:val="06A0" w:firstRow="1" w:lastRow="0" w:firstColumn="1" w:lastColumn="0" w:noHBand="1" w:noVBand="1"/>
      </w:tblPr>
      <w:tblGrid>
        <w:gridCol w:w="2887"/>
        <w:gridCol w:w="2887"/>
        <w:gridCol w:w="2890"/>
      </w:tblGrid>
      <w:tr w:rsidR="00BC2259" w:rsidRPr="00B246A4" w14:paraId="31137222" w14:textId="77777777" w:rsidTr="00B246A4">
        <w:trPr>
          <w:trHeight w:val="240"/>
          <w:jc w:val="center"/>
        </w:trPr>
        <w:tc>
          <w:tcPr>
            <w:tcW w:w="8664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7A932EC" w14:textId="77777777" w:rsidR="00BC2259" w:rsidRPr="00B246A4" w:rsidRDefault="00BC2259" w:rsidP="00B246A4">
            <w:pPr>
              <w:pStyle w:val="MDPI42tablebody"/>
              <w:rPr>
                <w:b/>
                <w:bCs/>
                <w:noProof/>
              </w:rPr>
            </w:pPr>
            <w:r w:rsidRPr="00B246A4">
              <w:rPr>
                <w:rFonts w:eastAsia="Palatino Linotype"/>
                <w:b/>
                <w:bCs/>
                <w:noProof/>
              </w:rPr>
              <w:t>Non - Amputation Pathways</w:t>
            </w:r>
          </w:p>
        </w:tc>
      </w:tr>
      <w:tr w:rsidR="00BC2259" w:rsidRPr="00B246A4" w14:paraId="7A230941" w14:textId="77777777" w:rsidTr="00B246A4">
        <w:trPr>
          <w:trHeight w:val="240"/>
          <w:jc w:val="center"/>
        </w:trPr>
        <w:tc>
          <w:tcPr>
            <w:tcW w:w="288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20E597E" w14:textId="77777777" w:rsidR="00BC2259" w:rsidRPr="00B246A4" w:rsidRDefault="00BC2259" w:rsidP="00B246A4">
            <w:pPr>
              <w:pStyle w:val="MDPI42tablebody"/>
              <w:rPr>
                <w:b/>
                <w:bCs/>
                <w:noProof/>
              </w:rPr>
            </w:pPr>
            <w:r w:rsidRPr="00B246A4">
              <w:rPr>
                <w:rFonts w:eastAsia="Palatino Linotype"/>
                <w:b/>
                <w:bCs/>
                <w:noProof/>
              </w:rPr>
              <w:t>Stage 1 Treatment</w:t>
            </w:r>
          </w:p>
        </w:tc>
        <w:tc>
          <w:tcPr>
            <w:tcW w:w="28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B8C1A22" w14:textId="77777777" w:rsidR="00BC2259" w:rsidRPr="00B246A4" w:rsidRDefault="00BC2259" w:rsidP="00B246A4">
            <w:pPr>
              <w:pStyle w:val="MDPI42tablebody"/>
              <w:rPr>
                <w:b/>
                <w:bCs/>
                <w:noProof/>
              </w:rPr>
            </w:pPr>
            <w:r w:rsidRPr="00B246A4">
              <w:rPr>
                <w:rFonts w:eastAsia="Palatino Linotype"/>
                <w:b/>
                <w:bCs/>
                <w:noProof/>
              </w:rPr>
              <w:t>Stage 2 Treatment</w:t>
            </w:r>
          </w:p>
        </w:tc>
        <w:tc>
          <w:tcPr>
            <w:tcW w:w="289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8D33849" w14:textId="77777777" w:rsidR="00BC2259" w:rsidRPr="00B246A4" w:rsidRDefault="00BC2259" w:rsidP="00B246A4">
            <w:pPr>
              <w:pStyle w:val="MDPI42tablebody"/>
              <w:rPr>
                <w:b/>
                <w:bCs/>
                <w:noProof/>
              </w:rPr>
            </w:pPr>
            <w:r w:rsidRPr="00B246A4">
              <w:rPr>
                <w:rFonts w:eastAsia="Palatino Linotype"/>
                <w:b/>
                <w:bCs/>
                <w:noProof/>
              </w:rPr>
              <w:t>Non - Amputation Rate (%)</w:t>
            </w:r>
          </w:p>
        </w:tc>
      </w:tr>
      <w:tr w:rsidR="00BC2259" w:rsidRPr="00B246A4" w14:paraId="5522F515" w14:textId="77777777" w:rsidTr="00B246A4">
        <w:trPr>
          <w:trHeight w:val="240"/>
          <w:jc w:val="center"/>
        </w:trPr>
        <w:tc>
          <w:tcPr>
            <w:tcW w:w="288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D27006B" w14:textId="101F674A" w:rsidR="00BC2259" w:rsidRPr="00B246A4" w:rsidRDefault="005A6EE4" w:rsidP="00B246A4">
            <w:pPr>
              <w:pStyle w:val="MDPI42tablebody"/>
              <w:rPr>
                <w:noProof/>
              </w:rPr>
            </w:pPr>
            <w:r w:rsidRPr="00B246A4">
              <w:rPr>
                <w:rFonts w:eastAsia="Palatino Linotype"/>
                <w:noProof/>
              </w:rPr>
              <w:t>Metformin</w:t>
            </w:r>
          </w:p>
        </w:tc>
        <w:tc>
          <w:tcPr>
            <w:tcW w:w="288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C47E1D0" w14:textId="40C7A025" w:rsidR="00BC2259" w:rsidRPr="00B246A4" w:rsidRDefault="005A6EE4" w:rsidP="00B246A4">
            <w:pPr>
              <w:pStyle w:val="MDPI42tablebody"/>
              <w:rPr>
                <w:rFonts w:eastAsiaTheme="minorEastAsia"/>
                <w:noProof/>
                <w:lang w:eastAsia="zh-CN"/>
              </w:rPr>
            </w:pPr>
            <w:r w:rsidRPr="00B246A4">
              <w:rPr>
                <w:rFonts w:eastAsiaTheme="minorEastAsia"/>
                <w:noProof/>
                <w:lang w:eastAsia="zh-CN"/>
              </w:rPr>
              <w:t>-</w:t>
            </w:r>
          </w:p>
        </w:tc>
        <w:tc>
          <w:tcPr>
            <w:tcW w:w="28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CAEB356" w14:textId="444AE326" w:rsidR="00BC2259" w:rsidRPr="00B246A4" w:rsidRDefault="00265487" w:rsidP="00B246A4">
            <w:pPr>
              <w:pStyle w:val="MDPI42tablebody"/>
              <w:rPr>
                <w:rFonts w:eastAsiaTheme="minorEastAsia"/>
                <w:noProof/>
                <w:lang w:eastAsia="zh-CN"/>
              </w:rPr>
            </w:pPr>
            <w:r w:rsidRPr="00B246A4">
              <w:rPr>
                <w:noProof/>
                <w:lang w:eastAsia="zh-CN"/>
              </w:rPr>
              <w:t>3</w:t>
            </w:r>
            <w:r w:rsidR="005A6EE4" w:rsidRPr="00B246A4">
              <w:rPr>
                <w:rFonts w:eastAsiaTheme="minorEastAsia"/>
                <w:noProof/>
                <w:lang w:eastAsia="zh-CN"/>
              </w:rPr>
              <w:t>8.30</w:t>
            </w:r>
          </w:p>
        </w:tc>
      </w:tr>
      <w:tr w:rsidR="00BC2259" w:rsidRPr="00B246A4" w14:paraId="15ED5A5F" w14:textId="77777777" w:rsidTr="00B246A4">
        <w:trPr>
          <w:trHeight w:val="240"/>
          <w:jc w:val="center"/>
        </w:trPr>
        <w:tc>
          <w:tcPr>
            <w:tcW w:w="288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92116CC" w14:textId="4BF3F20F" w:rsidR="00BC2259" w:rsidRPr="00B246A4" w:rsidRDefault="005A6EE4" w:rsidP="00B246A4">
            <w:pPr>
              <w:pStyle w:val="MDPI42tablebody"/>
              <w:rPr>
                <w:noProof/>
              </w:rPr>
            </w:pPr>
            <w:r w:rsidRPr="00B246A4">
              <w:rPr>
                <w:rFonts w:eastAsia="Palatino Linotype"/>
                <w:noProof/>
              </w:rPr>
              <w:t>Metformin</w:t>
            </w:r>
          </w:p>
        </w:tc>
        <w:tc>
          <w:tcPr>
            <w:tcW w:w="288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57466BA" w14:textId="4EFB758F" w:rsidR="00BC2259" w:rsidRPr="00B246A4" w:rsidRDefault="005A6EE4" w:rsidP="00B246A4">
            <w:pPr>
              <w:pStyle w:val="MDPI42tablebody"/>
              <w:rPr>
                <w:noProof/>
              </w:rPr>
            </w:pPr>
            <w:r w:rsidRPr="00B246A4">
              <w:rPr>
                <w:rFonts w:eastAsia="Palatino Linotype"/>
                <w:noProof/>
              </w:rPr>
              <w:t>Sulfonylureas and repaglinides</w:t>
            </w:r>
          </w:p>
        </w:tc>
        <w:tc>
          <w:tcPr>
            <w:tcW w:w="28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D95C683" w14:textId="4EE877F4" w:rsidR="00BC2259" w:rsidRPr="00B246A4" w:rsidRDefault="00265487" w:rsidP="00B246A4">
            <w:pPr>
              <w:pStyle w:val="MDPI42tablebody"/>
              <w:rPr>
                <w:rFonts w:eastAsiaTheme="minorEastAsia"/>
                <w:noProof/>
                <w:lang w:eastAsia="zh-CN"/>
              </w:rPr>
            </w:pPr>
            <w:r w:rsidRPr="00B246A4">
              <w:rPr>
                <w:noProof/>
                <w:lang w:eastAsia="zh-CN"/>
              </w:rPr>
              <w:t>1</w:t>
            </w:r>
            <w:r w:rsidR="005A6EE4" w:rsidRPr="00B246A4">
              <w:rPr>
                <w:rFonts w:eastAsiaTheme="minorEastAsia"/>
                <w:noProof/>
                <w:lang w:eastAsia="zh-CN"/>
              </w:rPr>
              <w:t>5.86</w:t>
            </w:r>
          </w:p>
        </w:tc>
      </w:tr>
    </w:tbl>
    <w:p w14:paraId="0827BAE8" w14:textId="0D6EB76F" w:rsidR="00BC2259" w:rsidRPr="00B246A4" w:rsidRDefault="00BC2259" w:rsidP="001C06F8">
      <w:pPr>
        <w:pStyle w:val="MDPI41tablecaption"/>
        <w:ind w:left="0"/>
        <w:rPr>
          <w:rFonts w:eastAsiaTheme="minorEastAsia"/>
          <w:noProof/>
        </w:rPr>
      </w:pPr>
      <w:r w:rsidRPr="00B246A4">
        <w:rPr>
          <w:rFonts w:eastAsia="Palatino Linotype"/>
          <w:b/>
          <w:bCs/>
          <w:noProof/>
        </w:rPr>
        <w:t xml:space="preserve">Table </w:t>
      </w:r>
      <w:r w:rsidR="001C06F8" w:rsidRPr="00B246A4">
        <w:rPr>
          <w:rFonts w:eastAsiaTheme="minorEastAsia"/>
          <w:b/>
          <w:bCs/>
          <w:noProof/>
          <w:lang w:eastAsia="zh-CN"/>
        </w:rPr>
        <w:t>26</w:t>
      </w:r>
      <w:r w:rsidRPr="00B246A4">
        <w:rPr>
          <w:rFonts w:eastAsia="Palatino Linotype"/>
          <w:b/>
          <w:bCs/>
          <w:noProof/>
        </w:rPr>
        <w:t xml:space="preserve">. </w:t>
      </w:r>
      <w:r w:rsidRPr="00B246A4">
        <w:rPr>
          <w:rFonts w:eastAsia="Palatino Linotype"/>
          <w:noProof/>
        </w:rPr>
        <w:t xml:space="preserve">Pathways in </w:t>
      </w:r>
      <w:r w:rsidR="00A733E0" w:rsidRPr="00B246A4">
        <w:rPr>
          <w:rFonts w:eastAsia="Palatino Linotype"/>
          <w:noProof/>
        </w:rPr>
        <w:t>diabetes</w:t>
      </w:r>
      <w:r w:rsidRPr="00B246A4">
        <w:rPr>
          <w:rFonts w:eastAsia="Palatino Linotype"/>
          <w:noProof/>
        </w:rPr>
        <w:t xml:space="preserve"> patients who reported their race as ‘black’ cohort in the</w:t>
      </w:r>
      <w:r w:rsidRPr="00B246A4">
        <w:rPr>
          <w:rFonts w:eastAsia="Palatino Linotype"/>
          <w:i/>
          <w:iCs/>
          <w:noProof/>
        </w:rPr>
        <w:t xml:space="preserve"> All of Us</w:t>
      </w:r>
      <w:r w:rsidRPr="00B246A4">
        <w:rPr>
          <w:rFonts w:eastAsia="Palatino Linotype"/>
          <w:noProof/>
        </w:rPr>
        <w:t xml:space="preserve"> Dataset, whose prevalence is higher in the amputation cohort than in the non-amputation cohort.</w:t>
      </w:r>
    </w:p>
    <w:tbl>
      <w:tblPr>
        <w:tblStyle w:val="12"/>
        <w:tblW w:w="7797" w:type="dxa"/>
        <w:jc w:val="center"/>
        <w:tblLayout w:type="fixed"/>
        <w:tblLook w:val="06A0" w:firstRow="1" w:lastRow="0" w:firstColumn="1" w:lastColumn="0" w:noHBand="1" w:noVBand="1"/>
      </w:tblPr>
      <w:tblGrid>
        <w:gridCol w:w="2499"/>
        <w:gridCol w:w="2398"/>
        <w:gridCol w:w="2829"/>
        <w:gridCol w:w="71"/>
      </w:tblGrid>
      <w:tr w:rsidR="005A6EE4" w:rsidRPr="00B246A4" w14:paraId="4E075DB5" w14:textId="77777777" w:rsidTr="00B246A4">
        <w:trPr>
          <w:trHeight w:val="44"/>
          <w:jc w:val="center"/>
        </w:trPr>
        <w:tc>
          <w:tcPr>
            <w:tcW w:w="7797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 w:themeFill="background1"/>
            <w:vAlign w:val="center"/>
          </w:tcPr>
          <w:p w14:paraId="33AB4F20" w14:textId="77777777" w:rsidR="005A6EE4" w:rsidRPr="00B246A4" w:rsidRDefault="005A6EE4" w:rsidP="00B246A4">
            <w:pPr>
              <w:pStyle w:val="MDPI42tablebody"/>
              <w:rPr>
                <w:b/>
                <w:bCs/>
              </w:rPr>
            </w:pPr>
            <w:r w:rsidRPr="00B246A4">
              <w:rPr>
                <w:rFonts w:eastAsia="Palatino Linotype"/>
                <w:b/>
                <w:bCs/>
              </w:rPr>
              <w:t>Amputation Pathways</w:t>
            </w:r>
          </w:p>
        </w:tc>
      </w:tr>
      <w:tr w:rsidR="005A6EE4" w:rsidRPr="00B246A4" w14:paraId="0B464CAF" w14:textId="77777777" w:rsidTr="00B246A4">
        <w:trPr>
          <w:gridAfter w:val="1"/>
          <w:wAfter w:w="71" w:type="dxa"/>
          <w:trHeight w:val="19"/>
          <w:jc w:val="center"/>
        </w:trPr>
        <w:tc>
          <w:tcPr>
            <w:tcW w:w="249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BA2D5DA" w14:textId="77777777" w:rsidR="005A6EE4" w:rsidRPr="00B246A4" w:rsidRDefault="005A6EE4" w:rsidP="00B246A4">
            <w:pPr>
              <w:pStyle w:val="MDPI42tablebody"/>
              <w:rPr>
                <w:b/>
                <w:bCs/>
                <w:noProof/>
              </w:rPr>
            </w:pPr>
            <w:r w:rsidRPr="00B246A4">
              <w:rPr>
                <w:rFonts w:eastAsia="Palatino Linotype"/>
                <w:b/>
                <w:bCs/>
                <w:noProof/>
              </w:rPr>
              <w:t>Stage 1 Treatment</w:t>
            </w:r>
          </w:p>
        </w:tc>
        <w:tc>
          <w:tcPr>
            <w:tcW w:w="239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0F2D1A8" w14:textId="77777777" w:rsidR="005A6EE4" w:rsidRPr="00B246A4" w:rsidRDefault="005A6EE4" w:rsidP="00B246A4">
            <w:pPr>
              <w:pStyle w:val="MDPI42tablebody"/>
              <w:rPr>
                <w:b/>
                <w:bCs/>
                <w:noProof/>
              </w:rPr>
            </w:pPr>
            <w:r w:rsidRPr="00B246A4">
              <w:rPr>
                <w:rFonts w:eastAsia="Palatino Linotype"/>
                <w:b/>
                <w:bCs/>
                <w:noProof/>
              </w:rPr>
              <w:t>Stage 2 Treatment</w:t>
            </w:r>
          </w:p>
        </w:tc>
        <w:tc>
          <w:tcPr>
            <w:tcW w:w="2829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E61DC1D" w14:textId="77777777" w:rsidR="005A6EE4" w:rsidRPr="00B246A4" w:rsidRDefault="005A6EE4" w:rsidP="00B246A4">
            <w:pPr>
              <w:pStyle w:val="MDPI42tablebody"/>
              <w:rPr>
                <w:b/>
                <w:bCs/>
              </w:rPr>
            </w:pPr>
            <w:r w:rsidRPr="00B246A4">
              <w:rPr>
                <w:rFonts w:eastAsia="Palatino Linotype"/>
                <w:b/>
                <w:bCs/>
              </w:rPr>
              <w:t>Amputation Rate (%)</w:t>
            </w:r>
          </w:p>
        </w:tc>
      </w:tr>
      <w:tr w:rsidR="00D16AA4" w:rsidRPr="00B246A4" w14:paraId="1CBD5836" w14:textId="77777777" w:rsidTr="00B246A4">
        <w:trPr>
          <w:gridAfter w:val="1"/>
          <w:wAfter w:w="71" w:type="dxa"/>
          <w:trHeight w:val="192"/>
          <w:jc w:val="center"/>
        </w:trPr>
        <w:tc>
          <w:tcPr>
            <w:tcW w:w="249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68BAAF0" w14:textId="77777777" w:rsidR="00D16AA4" w:rsidRPr="00B246A4" w:rsidRDefault="00D16AA4" w:rsidP="00B246A4">
            <w:pPr>
              <w:pStyle w:val="MDPI42tablebody"/>
              <w:rPr>
                <w:noProof/>
              </w:rPr>
            </w:pPr>
            <w:r>
              <w:rPr>
                <w:rFonts w:eastAsia="Palatino Linotype"/>
                <w:noProof/>
              </w:rPr>
              <w:t>GLP1 receptor agonists</w:t>
            </w:r>
          </w:p>
        </w:tc>
        <w:tc>
          <w:tcPr>
            <w:tcW w:w="23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7296B65" w14:textId="77777777" w:rsidR="00D16AA4" w:rsidRPr="00B246A4" w:rsidRDefault="00D16AA4" w:rsidP="00B246A4">
            <w:pPr>
              <w:pStyle w:val="MDPI42tablebody"/>
              <w:rPr>
                <w:noProof/>
              </w:rPr>
            </w:pPr>
            <w:r w:rsidRPr="00B246A4">
              <w:rPr>
                <w:rFonts w:eastAsia="Palatino Linotype"/>
                <w:noProof/>
              </w:rPr>
              <w:t>Metformin</w:t>
            </w:r>
          </w:p>
        </w:tc>
        <w:tc>
          <w:tcPr>
            <w:tcW w:w="28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B09A9A0" w14:textId="77777777" w:rsidR="00D16AA4" w:rsidRPr="00B246A4" w:rsidRDefault="00D16AA4" w:rsidP="00B246A4">
            <w:pPr>
              <w:pStyle w:val="MDPI42tablebody"/>
              <w:rPr>
                <w:rFonts w:eastAsiaTheme="minorEastAsia"/>
                <w:noProof/>
                <w:lang w:eastAsia="zh-CN"/>
              </w:rPr>
            </w:pPr>
            <w:r w:rsidRPr="00B246A4">
              <w:rPr>
                <w:rFonts w:eastAsiaTheme="minorEastAsia" w:cs="Arial"/>
                <w:lang w:eastAsia="zh-CN"/>
              </w:rPr>
              <w:t>18.44</w:t>
            </w:r>
          </w:p>
        </w:tc>
      </w:tr>
      <w:tr w:rsidR="00D16AA4" w:rsidRPr="00B246A4" w14:paraId="471A0239" w14:textId="77777777" w:rsidTr="00B246A4">
        <w:trPr>
          <w:gridAfter w:val="1"/>
          <w:wAfter w:w="71" w:type="dxa"/>
          <w:trHeight w:val="19"/>
          <w:jc w:val="center"/>
        </w:trPr>
        <w:tc>
          <w:tcPr>
            <w:tcW w:w="249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6EDD77A" w14:textId="77777777" w:rsidR="00D16AA4" w:rsidRPr="00B246A4" w:rsidRDefault="00D16AA4" w:rsidP="00B246A4">
            <w:pPr>
              <w:pStyle w:val="MDPI42tablebody"/>
              <w:rPr>
                <w:noProof/>
              </w:rPr>
            </w:pPr>
            <w:r w:rsidRPr="00B246A4">
              <w:rPr>
                <w:rFonts w:eastAsia="Palatino Linotype"/>
                <w:noProof/>
              </w:rPr>
              <w:t>Metformin</w:t>
            </w:r>
          </w:p>
        </w:tc>
        <w:tc>
          <w:tcPr>
            <w:tcW w:w="23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D701E38" w14:textId="77777777" w:rsidR="00D16AA4" w:rsidRPr="00B246A4" w:rsidRDefault="00D16AA4" w:rsidP="00B246A4">
            <w:pPr>
              <w:pStyle w:val="MDPI42tablebody"/>
              <w:rPr>
                <w:rFonts w:eastAsiaTheme="minorEastAsia"/>
                <w:noProof/>
                <w:lang w:eastAsia="zh-CN"/>
              </w:rPr>
            </w:pPr>
            <w:r w:rsidRPr="00B246A4">
              <w:rPr>
                <w:rFonts w:eastAsiaTheme="minorEastAsia"/>
                <w:noProof/>
                <w:lang w:eastAsia="zh-CN"/>
              </w:rPr>
              <w:t>Sulfonylureas and repaglinides</w:t>
            </w:r>
          </w:p>
        </w:tc>
        <w:tc>
          <w:tcPr>
            <w:tcW w:w="28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143F4FB" w14:textId="77777777" w:rsidR="00D16AA4" w:rsidRPr="00B246A4" w:rsidRDefault="00D16AA4" w:rsidP="00B246A4">
            <w:pPr>
              <w:pStyle w:val="MDPI42tablebody"/>
              <w:rPr>
                <w:rFonts w:eastAsiaTheme="minorEastAsia"/>
                <w:noProof/>
                <w:lang w:eastAsia="zh-CN"/>
              </w:rPr>
            </w:pPr>
            <w:r w:rsidRPr="00B246A4">
              <w:rPr>
                <w:rFonts w:eastAsiaTheme="minorEastAsia" w:cs="Arial"/>
                <w:lang w:eastAsia="zh-CN"/>
              </w:rPr>
              <w:t>11.35</w:t>
            </w:r>
          </w:p>
        </w:tc>
      </w:tr>
      <w:tr w:rsidR="00D16AA4" w:rsidRPr="00B246A4" w14:paraId="0F4D5176" w14:textId="77777777" w:rsidTr="00B246A4">
        <w:trPr>
          <w:gridAfter w:val="1"/>
          <w:wAfter w:w="71" w:type="dxa"/>
          <w:trHeight w:val="19"/>
          <w:jc w:val="center"/>
        </w:trPr>
        <w:tc>
          <w:tcPr>
            <w:tcW w:w="249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BD411A8" w14:textId="77777777" w:rsidR="00D16AA4" w:rsidRPr="00B246A4" w:rsidRDefault="00D16AA4" w:rsidP="00B246A4">
            <w:pPr>
              <w:pStyle w:val="MDPI42tablebody"/>
              <w:rPr>
                <w:noProof/>
              </w:rPr>
            </w:pPr>
            <w:r w:rsidRPr="00B246A4">
              <w:rPr>
                <w:rFonts w:eastAsia="Palatino Linotype"/>
                <w:noProof/>
              </w:rPr>
              <w:t>Metformin</w:t>
            </w:r>
          </w:p>
        </w:tc>
        <w:tc>
          <w:tcPr>
            <w:tcW w:w="23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1B648C7" w14:textId="77777777" w:rsidR="00D16AA4" w:rsidRPr="00B246A4" w:rsidRDefault="00D16AA4" w:rsidP="00B246A4">
            <w:pPr>
              <w:pStyle w:val="MDPI42tablebody"/>
              <w:rPr>
                <w:noProof/>
              </w:rPr>
            </w:pPr>
            <w:r w:rsidRPr="00B246A4">
              <w:rPr>
                <w:rFonts w:eastAsia="Palatino Linotype"/>
                <w:noProof/>
              </w:rPr>
              <w:t>SGLT2 inhibitors</w:t>
            </w:r>
          </w:p>
        </w:tc>
        <w:tc>
          <w:tcPr>
            <w:tcW w:w="28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912BF99" w14:textId="77777777" w:rsidR="00D16AA4" w:rsidRPr="00B246A4" w:rsidRDefault="00D16AA4" w:rsidP="00B246A4">
            <w:pPr>
              <w:pStyle w:val="MDPI42tablebody"/>
              <w:rPr>
                <w:rFonts w:eastAsiaTheme="minorEastAsia"/>
                <w:noProof/>
                <w:lang w:eastAsia="zh-CN"/>
              </w:rPr>
            </w:pPr>
            <w:r w:rsidRPr="00B246A4">
              <w:rPr>
                <w:rFonts w:eastAsiaTheme="minorEastAsia" w:cs="Arial"/>
                <w:lang w:eastAsia="zh-CN"/>
              </w:rPr>
              <w:t>4.26</w:t>
            </w:r>
          </w:p>
        </w:tc>
      </w:tr>
      <w:tr w:rsidR="00D16AA4" w:rsidRPr="00B246A4" w14:paraId="4B3BB41E" w14:textId="77777777" w:rsidTr="00B246A4">
        <w:trPr>
          <w:gridAfter w:val="1"/>
          <w:wAfter w:w="71" w:type="dxa"/>
          <w:trHeight w:val="211"/>
          <w:jc w:val="center"/>
        </w:trPr>
        <w:tc>
          <w:tcPr>
            <w:tcW w:w="249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43ADF88" w14:textId="77777777" w:rsidR="00D16AA4" w:rsidRPr="00B246A4" w:rsidRDefault="00D16AA4" w:rsidP="00B246A4">
            <w:pPr>
              <w:pStyle w:val="MDPI42tablebody"/>
              <w:rPr>
                <w:rFonts w:eastAsiaTheme="minorEastAsia"/>
                <w:noProof/>
                <w:lang w:eastAsia="zh-CN"/>
              </w:rPr>
            </w:pPr>
            <w:r>
              <w:rPr>
                <w:rFonts w:eastAsia="Palatino Linotype"/>
                <w:noProof/>
              </w:rPr>
              <w:lastRenderedPageBreak/>
              <w:t>GLP1 receptor agonists</w:t>
            </w:r>
          </w:p>
        </w:tc>
        <w:tc>
          <w:tcPr>
            <w:tcW w:w="23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19E18B6" w14:textId="77777777" w:rsidR="00D16AA4" w:rsidRPr="00B246A4" w:rsidRDefault="00D16AA4" w:rsidP="00B246A4">
            <w:pPr>
              <w:pStyle w:val="MDPI42tablebody"/>
              <w:rPr>
                <w:rFonts w:eastAsiaTheme="minorEastAsia"/>
                <w:noProof/>
                <w:lang w:eastAsia="zh-CN"/>
              </w:rPr>
            </w:pPr>
            <w:r w:rsidRPr="00B246A4">
              <w:rPr>
                <w:rFonts w:eastAsiaTheme="minorEastAsia"/>
                <w:noProof/>
                <w:lang w:eastAsia="zh-CN"/>
              </w:rPr>
              <w:t>-</w:t>
            </w:r>
          </w:p>
        </w:tc>
        <w:tc>
          <w:tcPr>
            <w:tcW w:w="28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926A95A" w14:textId="77777777" w:rsidR="00D16AA4" w:rsidRPr="00B246A4" w:rsidRDefault="00D16AA4" w:rsidP="00B246A4">
            <w:pPr>
              <w:pStyle w:val="MDPI42tablebody"/>
              <w:rPr>
                <w:rFonts w:eastAsiaTheme="minorEastAsia"/>
                <w:noProof/>
                <w:lang w:eastAsia="zh-CN"/>
              </w:rPr>
            </w:pPr>
            <w:r w:rsidRPr="00B246A4">
              <w:rPr>
                <w:rFonts w:eastAsiaTheme="minorEastAsia" w:cs="Arial"/>
                <w:lang w:eastAsia="zh-CN"/>
              </w:rPr>
              <w:t>17.73</w:t>
            </w:r>
          </w:p>
        </w:tc>
      </w:tr>
    </w:tbl>
    <w:p w14:paraId="6730BFE4" w14:textId="23ECBDF4" w:rsidR="00BC2259" w:rsidRPr="00B246A4" w:rsidRDefault="00BC2259" w:rsidP="001C06F8">
      <w:pPr>
        <w:pStyle w:val="MDPI41tablecaption"/>
        <w:ind w:left="0"/>
        <w:rPr>
          <w:rFonts w:eastAsiaTheme="minorEastAsia"/>
          <w:noProof/>
        </w:rPr>
      </w:pPr>
      <w:r w:rsidRPr="00B246A4">
        <w:rPr>
          <w:rFonts w:eastAsia="Palatino Linotype"/>
          <w:b/>
          <w:bCs/>
          <w:noProof/>
        </w:rPr>
        <w:t xml:space="preserve">Table </w:t>
      </w:r>
      <w:r w:rsidR="001C06F8" w:rsidRPr="00B246A4">
        <w:rPr>
          <w:rFonts w:eastAsiaTheme="minorEastAsia"/>
          <w:b/>
          <w:bCs/>
          <w:noProof/>
          <w:lang w:eastAsia="zh-CN"/>
        </w:rPr>
        <w:t>27</w:t>
      </w:r>
      <w:r w:rsidRPr="00B246A4">
        <w:rPr>
          <w:rFonts w:eastAsia="Palatino Linotype"/>
          <w:b/>
          <w:bCs/>
          <w:noProof/>
        </w:rPr>
        <w:t xml:space="preserve">. </w:t>
      </w:r>
      <w:r w:rsidRPr="00B246A4">
        <w:rPr>
          <w:rFonts w:eastAsia="Palatino Linotype"/>
          <w:noProof/>
        </w:rPr>
        <w:t xml:space="preserve">Pathways in </w:t>
      </w:r>
      <w:r w:rsidR="00A733E0" w:rsidRPr="00B246A4">
        <w:rPr>
          <w:rFonts w:eastAsia="Palatino Linotype"/>
          <w:noProof/>
        </w:rPr>
        <w:t>diabetes</w:t>
      </w:r>
      <w:r w:rsidRPr="00B246A4">
        <w:rPr>
          <w:rFonts w:eastAsia="Palatino Linotype"/>
          <w:noProof/>
        </w:rPr>
        <w:t xml:space="preserve"> patients who reported their race as ‘black’ cohort in the </w:t>
      </w:r>
      <w:r w:rsidRPr="00B246A4">
        <w:rPr>
          <w:rFonts w:eastAsia="Palatino Linotype"/>
          <w:i/>
          <w:iCs/>
          <w:noProof/>
        </w:rPr>
        <w:t>All of Us</w:t>
      </w:r>
      <w:r w:rsidRPr="00B246A4">
        <w:rPr>
          <w:rFonts w:eastAsia="Palatino Linotype"/>
          <w:noProof/>
        </w:rPr>
        <w:t xml:space="preserve"> Dataset, whose prevalence is higher in the non-amputation cohort than in the amputation cohort.</w:t>
      </w:r>
    </w:p>
    <w:tbl>
      <w:tblPr>
        <w:tblStyle w:val="12"/>
        <w:tblW w:w="0" w:type="auto"/>
        <w:jc w:val="center"/>
        <w:tblLook w:val="06A0" w:firstRow="1" w:lastRow="0" w:firstColumn="1" w:lastColumn="0" w:noHBand="1" w:noVBand="1"/>
      </w:tblPr>
      <w:tblGrid>
        <w:gridCol w:w="2917"/>
        <w:gridCol w:w="2920"/>
      </w:tblGrid>
      <w:tr w:rsidR="005A6EE4" w:rsidRPr="00B246A4" w14:paraId="29EDA931" w14:textId="77777777" w:rsidTr="00B246A4">
        <w:trPr>
          <w:trHeight w:val="300"/>
          <w:jc w:val="center"/>
        </w:trPr>
        <w:tc>
          <w:tcPr>
            <w:tcW w:w="5837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6BDC9A6" w14:textId="77777777" w:rsidR="005A6EE4" w:rsidRPr="00B246A4" w:rsidRDefault="005A6EE4" w:rsidP="00B246A4">
            <w:pPr>
              <w:pStyle w:val="MDPI42tablebody"/>
              <w:rPr>
                <w:b/>
                <w:bCs/>
                <w:noProof/>
              </w:rPr>
            </w:pPr>
            <w:r w:rsidRPr="00B246A4">
              <w:rPr>
                <w:rFonts w:eastAsia="Palatino Linotype"/>
                <w:b/>
                <w:bCs/>
                <w:noProof/>
              </w:rPr>
              <w:t>Amputation Pathways</w:t>
            </w:r>
          </w:p>
        </w:tc>
      </w:tr>
      <w:tr w:rsidR="005A6EE4" w:rsidRPr="00B246A4" w14:paraId="664E13E9" w14:textId="77777777" w:rsidTr="00B246A4">
        <w:trPr>
          <w:trHeight w:val="300"/>
          <w:jc w:val="center"/>
        </w:trPr>
        <w:tc>
          <w:tcPr>
            <w:tcW w:w="291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D808602" w14:textId="77777777" w:rsidR="005A6EE4" w:rsidRPr="00B246A4" w:rsidRDefault="005A6EE4" w:rsidP="00B246A4">
            <w:pPr>
              <w:pStyle w:val="MDPI42tablebody"/>
              <w:rPr>
                <w:b/>
                <w:bCs/>
                <w:noProof/>
              </w:rPr>
            </w:pPr>
            <w:r w:rsidRPr="00B246A4">
              <w:rPr>
                <w:rFonts w:eastAsia="Palatino Linotype"/>
                <w:b/>
                <w:bCs/>
                <w:noProof/>
              </w:rPr>
              <w:t>Stage 1 Treatment</w:t>
            </w:r>
          </w:p>
        </w:tc>
        <w:tc>
          <w:tcPr>
            <w:tcW w:w="292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6A1BFF5" w14:textId="77777777" w:rsidR="005A6EE4" w:rsidRPr="00B246A4" w:rsidRDefault="005A6EE4" w:rsidP="00B246A4">
            <w:pPr>
              <w:pStyle w:val="MDPI42tablebody"/>
              <w:rPr>
                <w:b/>
                <w:bCs/>
                <w:noProof/>
              </w:rPr>
            </w:pPr>
            <w:r w:rsidRPr="00B246A4">
              <w:rPr>
                <w:rFonts w:eastAsia="Palatino Linotype"/>
                <w:b/>
                <w:bCs/>
                <w:noProof/>
              </w:rPr>
              <w:t>Amputation Rate (%)</w:t>
            </w:r>
          </w:p>
        </w:tc>
      </w:tr>
      <w:tr w:rsidR="005A6EE4" w:rsidRPr="00B246A4" w14:paraId="5AD1D59A" w14:textId="77777777" w:rsidTr="00B246A4">
        <w:trPr>
          <w:trHeight w:val="300"/>
          <w:jc w:val="center"/>
        </w:trPr>
        <w:tc>
          <w:tcPr>
            <w:tcW w:w="291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C5EBFCA" w14:textId="77777777" w:rsidR="005A6EE4" w:rsidRPr="00B246A4" w:rsidRDefault="005A6EE4" w:rsidP="00B246A4">
            <w:pPr>
              <w:pStyle w:val="MDPI42tablebody"/>
              <w:rPr>
                <w:noProof/>
              </w:rPr>
            </w:pPr>
            <w:r w:rsidRPr="00B246A4">
              <w:rPr>
                <w:rFonts w:eastAsia="Palatino Linotype"/>
                <w:noProof/>
              </w:rPr>
              <w:t>Metformin</w:t>
            </w:r>
          </w:p>
        </w:tc>
        <w:tc>
          <w:tcPr>
            <w:tcW w:w="29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9F082AC" w14:textId="5D393FB4" w:rsidR="005A6EE4" w:rsidRPr="00B246A4" w:rsidRDefault="005A6EE4" w:rsidP="00B246A4">
            <w:pPr>
              <w:pStyle w:val="MDPI42tablebody"/>
              <w:rPr>
                <w:rFonts w:eastAsiaTheme="minorEastAsia"/>
                <w:noProof/>
                <w:lang w:eastAsia="zh-CN"/>
              </w:rPr>
            </w:pPr>
            <w:r w:rsidRPr="00B246A4">
              <w:rPr>
                <w:rFonts w:eastAsiaTheme="minorEastAsia"/>
                <w:noProof/>
                <w:lang w:eastAsia="zh-CN"/>
              </w:rPr>
              <w:t>32.43</w:t>
            </w:r>
          </w:p>
        </w:tc>
      </w:tr>
    </w:tbl>
    <w:p w14:paraId="3F6DB1D4" w14:textId="0CD8E676" w:rsidR="00BC2259" w:rsidRPr="00B246A4" w:rsidRDefault="00BC2259" w:rsidP="001C06F8">
      <w:pPr>
        <w:pStyle w:val="MDPI41tablecaption"/>
        <w:ind w:left="0"/>
        <w:rPr>
          <w:rFonts w:eastAsiaTheme="minorEastAsia"/>
          <w:noProof/>
          <w:lang w:eastAsia="zh-CN"/>
        </w:rPr>
      </w:pPr>
      <w:r w:rsidRPr="00B246A4">
        <w:rPr>
          <w:rFonts w:eastAsia="Palatino Linotype"/>
          <w:b/>
          <w:bCs/>
          <w:noProof/>
        </w:rPr>
        <w:t xml:space="preserve">Table </w:t>
      </w:r>
      <w:r w:rsidR="001C06F8" w:rsidRPr="00B246A4">
        <w:rPr>
          <w:rFonts w:eastAsiaTheme="minorEastAsia"/>
          <w:b/>
          <w:bCs/>
          <w:noProof/>
          <w:lang w:eastAsia="zh-CN"/>
        </w:rPr>
        <w:t>28</w:t>
      </w:r>
      <w:r w:rsidRPr="00B246A4">
        <w:rPr>
          <w:rFonts w:eastAsia="Palatino Linotype"/>
          <w:b/>
          <w:bCs/>
          <w:noProof/>
        </w:rPr>
        <w:t xml:space="preserve">. </w:t>
      </w:r>
      <w:r w:rsidRPr="00B246A4">
        <w:rPr>
          <w:rFonts w:eastAsia="Palatino Linotype"/>
          <w:noProof/>
        </w:rPr>
        <w:t xml:space="preserve">Pathways in </w:t>
      </w:r>
      <w:r w:rsidR="00A733E0" w:rsidRPr="00B246A4">
        <w:rPr>
          <w:rFonts w:eastAsia="Palatino Linotype"/>
          <w:noProof/>
        </w:rPr>
        <w:t>diabetes</w:t>
      </w:r>
      <w:r w:rsidRPr="00B246A4">
        <w:rPr>
          <w:rFonts w:eastAsia="Palatino Linotype"/>
          <w:noProof/>
        </w:rPr>
        <w:t xml:space="preserve"> patients who reported their race as ‘</w:t>
      </w:r>
      <w:r w:rsidR="005A6EE4" w:rsidRPr="00B246A4">
        <w:rPr>
          <w:rFonts w:eastAsiaTheme="minorEastAsia"/>
          <w:noProof/>
          <w:lang w:eastAsia="zh-CN"/>
        </w:rPr>
        <w:t>H</w:t>
      </w:r>
      <w:r w:rsidR="005A6EE4" w:rsidRPr="00B246A4">
        <w:rPr>
          <w:rFonts w:eastAsia="Palatino Linotype"/>
          <w:noProof/>
        </w:rPr>
        <w:t>ispanic</w:t>
      </w:r>
      <w:r w:rsidRPr="00B246A4">
        <w:rPr>
          <w:rFonts w:eastAsia="Palatino Linotype"/>
          <w:noProof/>
        </w:rPr>
        <w:t>’ cohort in the</w:t>
      </w:r>
      <w:r w:rsidRPr="00B246A4">
        <w:rPr>
          <w:rFonts w:eastAsia="Palatino Linotype"/>
          <w:i/>
          <w:iCs/>
          <w:noProof/>
        </w:rPr>
        <w:t xml:space="preserve"> All of Us</w:t>
      </w:r>
      <w:r w:rsidRPr="00B246A4">
        <w:rPr>
          <w:rFonts w:eastAsia="Palatino Linotype"/>
          <w:noProof/>
        </w:rPr>
        <w:t xml:space="preserve"> Dataset, whose prevalence is higher in the amputation cohort than in the non-amputation cohort.</w:t>
      </w:r>
    </w:p>
    <w:tbl>
      <w:tblPr>
        <w:tblStyle w:val="12"/>
        <w:tblW w:w="10626" w:type="dxa"/>
        <w:jc w:val="center"/>
        <w:tblLayout w:type="fixed"/>
        <w:tblLook w:val="06A0" w:firstRow="1" w:lastRow="0" w:firstColumn="1" w:lastColumn="0" w:noHBand="1" w:noVBand="1"/>
      </w:tblPr>
      <w:tblGrid>
        <w:gridCol w:w="2499"/>
        <w:gridCol w:w="2398"/>
        <w:gridCol w:w="2829"/>
        <w:gridCol w:w="2829"/>
        <w:gridCol w:w="71"/>
      </w:tblGrid>
      <w:tr w:rsidR="00D16AA4" w:rsidRPr="00B246A4" w14:paraId="109086AC" w14:textId="77777777" w:rsidTr="00617098">
        <w:trPr>
          <w:trHeight w:val="44"/>
          <w:jc w:val="center"/>
        </w:trPr>
        <w:tc>
          <w:tcPr>
            <w:tcW w:w="10626" w:type="dxa"/>
            <w:gridSpan w:val="5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 w:themeFill="background1"/>
            <w:vAlign w:val="bottom"/>
          </w:tcPr>
          <w:p w14:paraId="15A25B2D" w14:textId="77777777" w:rsidR="00D16AA4" w:rsidRPr="00B246A4" w:rsidRDefault="00D16AA4" w:rsidP="00B246A4">
            <w:pPr>
              <w:pStyle w:val="MDPI42tablebody"/>
              <w:rPr>
                <w:b/>
                <w:bCs/>
              </w:rPr>
            </w:pPr>
            <w:r w:rsidRPr="00B246A4">
              <w:rPr>
                <w:rFonts w:eastAsia="Palatino Linotype"/>
                <w:b/>
                <w:bCs/>
              </w:rPr>
              <w:t>Amputation Pathways</w:t>
            </w:r>
          </w:p>
        </w:tc>
      </w:tr>
      <w:tr w:rsidR="001620C8" w:rsidRPr="00B246A4" w14:paraId="03508F0D" w14:textId="77777777" w:rsidTr="00B246A4">
        <w:trPr>
          <w:gridAfter w:val="1"/>
          <w:wAfter w:w="71" w:type="dxa"/>
          <w:trHeight w:val="19"/>
          <w:jc w:val="center"/>
        </w:trPr>
        <w:tc>
          <w:tcPr>
            <w:tcW w:w="249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38B263D" w14:textId="77777777" w:rsidR="001620C8" w:rsidRPr="00B246A4" w:rsidRDefault="001620C8" w:rsidP="00B246A4">
            <w:pPr>
              <w:pStyle w:val="MDPI42tablebody"/>
              <w:rPr>
                <w:b/>
                <w:bCs/>
                <w:noProof/>
              </w:rPr>
            </w:pPr>
            <w:r w:rsidRPr="00B246A4">
              <w:rPr>
                <w:rFonts w:eastAsia="Palatino Linotype"/>
                <w:b/>
                <w:bCs/>
                <w:noProof/>
              </w:rPr>
              <w:t>Stage 1 Treatment</w:t>
            </w:r>
          </w:p>
        </w:tc>
        <w:tc>
          <w:tcPr>
            <w:tcW w:w="239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C46BD03" w14:textId="77777777" w:rsidR="001620C8" w:rsidRPr="00B246A4" w:rsidRDefault="001620C8" w:rsidP="00B246A4">
            <w:pPr>
              <w:pStyle w:val="MDPI42tablebody"/>
              <w:rPr>
                <w:b/>
                <w:bCs/>
                <w:noProof/>
              </w:rPr>
            </w:pPr>
            <w:r w:rsidRPr="00B246A4">
              <w:rPr>
                <w:rFonts w:eastAsia="Palatino Linotype"/>
                <w:b/>
                <w:bCs/>
                <w:noProof/>
              </w:rPr>
              <w:t>Stage 2 Treatment</w:t>
            </w:r>
          </w:p>
        </w:tc>
        <w:tc>
          <w:tcPr>
            <w:tcW w:w="282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bottom"/>
          </w:tcPr>
          <w:p w14:paraId="20CE078A" w14:textId="77777777" w:rsidR="001620C8" w:rsidRPr="00B246A4" w:rsidRDefault="001620C8" w:rsidP="00B246A4">
            <w:pPr>
              <w:pStyle w:val="MDPI42tablebody"/>
              <w:rPr>
                <w:rFonts w:eastAsia="Palatino Linotype"/>
              </w:rPr>
            </w:pPr>
            <w:r w:rsidRPr="00B246A4">
              <w:rPr>
                <w:rFonts w:eastAsia="Palatino Linotype"/>
                <w:b/>
                <w:bCs/>
                <w:noProof/>
              </w:rPr>
              <w:t xml:space="preserve">Stage </w:t>
            </w:r>
            <w:r w:rsidRPr="00B246A4">
              <w:rPr>
                <w:rFonts w:eastAsiaTheme="minorEastAsia"/>
                <w:b/>
                <w:bCs/>
                <w:noProof/>
                <w:lang w:eastAsia="zh-CN"/>
              </w:rPr>
              <w:t>3</w:t>
            </w:r>
            <w:r w:rsidRPr="00B246A4">
              <w:rPr>
                <w:rFonts w:eastAsia="Palatino Linotype"/>
                <w:b/>
                <w:bCs/>
                <w:noProof/>
              </w:rPr>
              <w:t xml:space="preserve"> Treatment</w:t>
            </w:r>
          </w:p>
        </w:tc>
        <w:tc>
          <w:tcPr>
            <w:tcW w:w="2829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B03FEBE" w14:textId="77777777" w:rsidR="001620C8" w:rsidRPr="00B246A4" w:rsidRDefault="001620C8" w:rsidP="00B246A4">
            <w:pPr>
              <w:pStyle w:val="MDPI42tablebody"/>
              <w:rPr>
                <w:b/>
                <w:bCs/>
              </w:rPr>
            </w:pPr>
            <w:r w:rsidRPr="00B246A4">
              <w:rPr>
                <w:rFonts w:eastAsia="Palatino Linotype"/>
                <w:b/>
                <w:bCs/>
              </w:rPr>
              <w:t>Amputation Rate (%)</w:t>
            </w:r>
          </w:p>
        </w:tc>
      </w:tr>
      <w:tr w:rsidR="00D16AA4" w:rsidRPr="00B246A4" w14:paraId="31BC1121" w14:textId="77777777" w:rsidTr="00B246A4">
        <w:trPr>
          <w:gridAfter w:val="1"/>
          <w:wAfter w:w="71" w:type="dxa"/>
          <w:trHeight w:val="211"/>
          <w:jc w:val="center"/>
        </w:trPr>
        <w:tc>
          <w:tcPr>
            <w:tcW w:w="249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9E1948F" w14:textId="77777777" w:rsidR="00D16AA4" w:rsidRPr="00B246A4" w:rsidRDefault="00D16AA4" w:rsidP="00B246A4">
            <w:pPr>
              <w:pStyle w:val="MDPI42tablebody"/>
              <w:rPr>
                <w:rFonts w:eastAsiaTheme="minorEastAsia"/>
                <w:noProof/>
                <w:lang w:eastAsia="zh-CN"/>
              </w:rPr>
            </w:pPr>
            <w:r>
              <w:rPr>
                <w:rFonts w:eastAsia="Palatino Linotype"/>
                <w:noProof/>
              </w:rPr>
              <w:t>GLP1 receptor agonists</w:t>
            </w:r>
          </w:p>
        </w:tc>
        <w:tc>
          <w:tcPr>
            <w:tcW w:w="23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E0D1B87" w14:textId="77777777" w:rsidR="00D16AA4" w:rsidRPr="00B246A4" w:rsidRDefault="00D16AA4" w:rsidP="00B246A4">
            <w:pPr>
              <w:pStyle w:val="MDPI42tablebody"/>
              <w:rPr>
                <w:rFonts w:eastAsiaTheme="minorEastAsia"/>
                <w:noProof/>
                <w:lang w:eastAsia="zh-CN"/>
              </w:rPr>
            </w:pPr>
            <w:r w:rsidRPr="00B246A4">
              <w:rPr>
                <w:rFonts w:eastAsiaTheme="minorEastAsia"/>
                <w:noProof/>
                <w:lang w:eastAsia="zh-CN"/>
              </w:rPr>
              <w:t>-</w:t>
            </w:r>
          </w:p>
        </w:tc>
        <w:tc>
          <w:tcPr>
            <w:tcW w:w="28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bottom"/>
          </w:tcPr>
          <w:p w14:paraId="27E5BAE6" w14:textId="77777777" w:rsidR="00D16AA4" w:rsidRPr="00B246A4" w:rsidRDefault="00D16AA4" w:rsidP="00B246A4">
            <w:pPr>
              <w:pStyle w:val="MDPI42tablebody"/>
              <w:rPr>
                <w:rFonts w:eastAsiaTheme="minorEastAsia" w:cs="Arial"/>
                <w:lang w:eastAsia="zh-CN"/>
              </w:rPr>
            </w:pPr>
            <w:r w:rsidRPr="00B246A4">
              <w:rPr>
                <w:rFonts w:eastAsiaTheme="minorEastAsia" w:cs="Arial"/>
                <w:lang w:eastAsia="zh-CN"/>
              </w:rPr>
              <w:t>-</w:t>
            </w:r>
          </w:p>
        </w:tc>
        <w:tc>
          <w:tcPr>
            <w:tcW w:w="28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33FCD84" w14:textId="77777777" w:rsidR="00D16AA4" w:rsidRPr="00B246A4" w:rsidRDefault="00D16AA4" w:rsidP="00B246A4">
            <w:pPr>
              <w:pStyle w:val="MDPI42tablebody"/>
              <w:rPr>
                <w:rFonts w:eastAsiaTheme="minorEastAsia"/>
                <w:noProof/>
                <w:lang w:eastAsia="zh-CN"/>
              </w:rPr>
            </w:pPr>
            <w:r w:rsidRPr="00B246A4">
              <w:rPr>
                <w:rFonts w:eastAsiaTheme="minorEastAsia" w:cs="Arial"/>
                <w:lang w:eastAsia="zh-CN"/>
              </w:rPr>
              <w:t>27.78</w:t>
            </w:r>
          </w:p>
        </w:tc>
      </w:tr>
      <w:tr w:rsidR="00D16AA4" w:rsidRPr="00B246A4" w14:paraId="51A02002" w14:textId="77777777" w:rsidTr="00B246A4">
        <w:trPr>
          <w:gridAfter w:val="1"/>
          <w:wAfter w:w="71" w:type="dxa"/>
          <w:trHeight w:val="19"/>
          <w:jc w:val="center"/>
        </w:trPr>
        <w:tc>
          <w:tcPr>
            <w:tcW w:w="249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6E9E01B" w14:textId="77777777" w:rsidR="00D16AA4" w:rsidRPr="00B246A4" w:rsidRDefault="00D16AA4" w:rsidP="00B246A4">
            <w:pPr>
              <w:pStyle w:val="MDPI42tablebody"/>
              <w:rPr>
                <w:rFonts w:eastAsia="Palatino Linotype"/>
                <w:noProof/>
              </w:rPr>
            </w:pPr>
            <w:r w:rsidRPr="00B246A4">
              <w:rPr>
                <w:rFonts w:eastAsia="Palatino Linotype"/>
                <w:noProof/>
              </w:rPr>
              <w:t>Insulin treatment</w:t>
            </w:r>
          </w:p>
        </w:tc>
        <w:tc>
          <w:tcPr>
            <w:tcW w:w="23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547195E" w14:textId="77777777" w:rsidR="00D16AA4" w:rsidRPr="00B246A4" w:rsidRDefault="00D16AA4" w:rsidP="00B246A4">
            <w:pPr>
              <w:pStyle w:val="MDPI42tablebody"/>
              <w:rPr>
                <w:rFonts w:eastAsiaTheme="minorEastAsia"/>
                <w:noProof/>
                <w:lang w:eastAsia="zh-CN"/>
              </w:rPr>
            </w:pPr>
            <w:r w:rsidRPr="00B246A4">
              <w:rPr>
                <w:rFonts w:eastAsiaTheme="minorEastAsia"/>
                <w:noProof/>
                <w:lang w:eastAsia="zh-CN"/>
              </w:rPr>
              <w:t>-</w:t>
            </w:r>
          </w:p>
        </w:tc>
        <w:tc>
          <w:tcPr>
            <w:tcW w:w="28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bottom"/>
          </w:tcPr>
          <w:p w14:paraId="33A4EF69" w14:textId="77777777" w:rsidR="00D16AA4" w:rsidRPr="00B246A4" w:rsidRDefault="00D16AA4" w:rsidP="00B246A4">
            <w:pPr>
              <w:pStyle w:val="MDPI42tablebody"/>
              <w:rPr>
                <w:rFonts w:eastAsiaTheme="minorEastAsia" w:cs="Arial"/>
                <w:lang w:eastAsia="zh-CN"/>
              </w:rPr>
            </w:pPr>
            <w:r w:rsidRPr="00B246A4">
              <w:rPr>
                <w:rFonts w:eastAsiaTheme="minorEastAsia" w:cs="Arial"/>
                <w:lang w:eastAsia="zh-CN"/>
              </w:rPr>
              <w:t>-</w:t>
            </w:r>
          </w:p>
        </w:tc>
        <w:tc>
          <w:tcPr>
            <w:tcW w:w="28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98154D4" w14:textId="77777777" w:rsidR="00D16AA4" w:rsidRPr="00B246A4" w:rsidRDefault="00D16AA4" w:rsidP="00B246A4">
            <w:pPr>
              <w:pStyle w:val="MDPI42tablebody"/>
              <w:rPr>
                <w:rFonts w:eastAsiaTheme="minorEastAsia" w:cs="Arial"/>
                <w:lang w:eastAsia="zh-CN"/>
              </w:rPr>
            </w:pPr>
            <w:r w:rsidRPr="00B246A4">
              <w:rPr>
                <w:rFonts w:eastAsiaTheme="minorEastAsia" w:cs="Arial"/>
                <w:lang w:eastAsia="zh-CN"/>
              </w:rPr>
              <w:t>19.44</w:t>
            </w:r>
          </w:p>
        </w:tc>
      </w:tr>
      <w:tr w:rsidR="00D16AA4" w:rsidRPr="00B246A4" w14:paraId="14E11F4F" w14:textId="77777777" w:rsidTr="00B246A4">
        <w:trPr>
          <w:gridAfter w:val="1"/>
          <w:wAfter w:w="71" w:type="dxa"/>
          <w:trHeight w:val="19"/>
          <w:jc w:val="center"/>
        </w:trPr>
        <w:tc>
          <w:tcPr>
            <w:tcW w:w="249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6F8C226" w14:textId="77777777" w:rsidR="00D16AA4" w:rsidRPr="00B246A4" w:rsidRDefault="00D16AA4" w:rsidP="00B246A4">
            <w:pPr>
              <w:pStyle w:val="MDPI42tablebody"/>
              <w:rPr>
                <w:noProof/>
              </w:rPr>
            </w:pPr>
            <w:r>
              <w:rPr>
                <w:rFonts w:eastAsia="Palatino Linotype"/>
                <w:noProof/>
              </w:rPr>
              <w:t>GLP1 receptor agonists</w:t>
            </w:r>
          </w:p>
        </w:tc>
        <w:tc>
          <w:tcPr>
            <w:tcW w:w="23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03CE1FB" w14:textId="77777777" w:rsidR="00D16AA4" w:rsidRPr="00B246A4" w:rsidRDefault="00D16AA4" w:rsidP="00B246A4">
            <w:pPr>
              <w:pStyle w:val="MDPI42tablebody"/>
              <w:rPr>
                <w:noProof/>
              </w:rPr>
            </w:pPr>
            <w:r w:rsidRPr="00B246A4">
              <w:rPr>
                <w:rFonts w:eastAsia="Palatino Linotype"/>
                <w:noProof/>
              </w:rPr>
              <w:t>Metformin</w:t>
            </w:r>
          </w:p>
        </w:tc>
        <w:tc>
          <w:tcPr>
            <w:tcW w:w="28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bottom"/>
          </w:tcPr>
          <w:p w14:paraId="0AB61A2D" w14:textId="77777777" w:rsidR="00D16AA4" w:rsidRPr="00B246A4" w:rsidRDefault="00D16AA4" w:rsidP="00B246A4">
            <w:pPr>
              <w:pStyle w:val="MDPI42tablebody"/>
              <w:rPr>
                <w:rFonts w:eastAsiaTheme="minorEastAsia"/>
                <w:noProof/>
                <w:lang w:eastAsia="zh-CN"/>
              </w:rPr>
            </w:pPr>
            <w:r w:rsidRPr="00B246A4">
              <w:rPr>
                <w:rFonts w:eastAsiaTheme="minorEastAsia"/>
                <w:noProof/>
                <w:lang w:eastAsia="zh-CN"/>
              </w:rPr>
              <w:t>-</w:t>
            </w:r>
          </w:p>
        </w:tc>
        <w:tc>
          <w:tcPr>
            <w:tcW w:w="28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716E879" w14:textId="77777777" w:rsidR="00D16AA4" w:rsidRPr="00B246A4" w:rsidRDefault="00D16AA4" w:rsidP="00B246A4">
            <w:pPr>
              <w:pStyle w:val="MDPI42tablebody"/>
              <w:rPr>
                <w:rFonts w:eastAsiaTheme="minorEastAsia"/>
                <w:noProof/>
                <w:lang w:eastAsia="zh-CN"/>
              </w:rPr>
            </w:pPr>
            <w:r w:rsidRPr="00B246A4">
              <w:rPr>
                <w:rFonts w:eastAsiaTheme="minorEastAsia" w:cs="Arial"/>
                <w:lang w:eastAsia="zh-CN"/>
              </w:rPr>
              <w:t>8.33</w:t>
            </w:r>
          </w:p>
        </w:tc>
      </w:tr>
      <w:tr w:rsidR="00D16AA4" w:rsidRPr="00B246A4" w14:paraId="45D0416D" w14:textId="77777777" w:rsidTr="00B246A4">
        <w:trPr>
          <w:gridAfter w:val="1"/>
          <w:wAfter w:w="71" w:type="dxa"/>
          <w:trHeight w:val="19"/>
          <w:jc w:val="center"/>
        </w:trPr>
        <w:tc>
          <w:tcPr>
            <w:tcW w:w="249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B7AD9C4" w14:textId="77777777" w:rsidR="00D16AA4" w:rsidRPr="00B246A4" w:rsidRDefault="00D16AA4" w:rsidP="00B246A4">
            <w:pPr>
              <w:pStyle w:val="MDPI42tablebody"/>
              <w:rPr>
                <w:noProof/>
              </w:rPr>
            </w:pPr>
            <w:r>
              <w:rPr>
                <w:rFonts w:eastAsia="Palatino Linotype"/>
                <w:noProof/>
              </w:rPr>
              <w:t>GLP1 receptor agonists</w:t>
            </w:r>
          </w:p>
        </w:tc>
        <w:tc>
          <w:tcPr>
            <w:tcW w:w="23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300F34B" w14:textId="77777777" w:rsidR="00D16AA4" w:rsidRPr="00B246A4" w:rsidRDefault="00D16AA4" w:rsidP="00B246A4">
            <w:pPr>
              <w:pStyle w:val="MDPI42tablebody"/>
              <w:rPr>
                <w:rFonts w:eastAsiaTheme="minorEastAsia"/>
                <w:noProof/>
                <w:lang w:eastAsia="zh-CN"/>
              </w:rPr>
            </w:pPr>
            <w:r w:rsidRPr="00B246A4">
              <w:rPr>
                <w:rFonts w:eastAsia="Palatino Linotype"/>
                <w:noProof/>
              </w:rPr>
              <w:t>Metformin</w:t>
            </w:r>
          </w:p>
        </w:tc>
        <w:tc>
          <w:tcPr>
            <w:tcW w:w="28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bottom"/>
          </w:tcPr>
          <w:p w14:paraId="66825BD6" w14:textId="77777777" w:rsidR="00D16AA4" w:rsidRPr="00B246A4" w:rsidRDefault="00D16AA4" w:rsidP="00B246A4">
            <w:pPr>
              <w:pStyle w:val="MDPI42tablebody"/>
              <w:rPr>
                <w:rFonts w:eastAsiaTheme="minorEastAsia" w:cs="Arial"/>
                <w:lang w:eastAsia="zh-CN"/>
              </w:rPr>
            </w:pPr>
            <w:r w:rsidRPr="00B246A4">
              <w:rPr>
                <w:rFonts w:eastAsia="Palatino Linotype"/>
                <w:noProof/>
              </w:rPr>
              <w:t>Sulfonylureas and repaglinides</w:t>
            </w:r>
          </w:p>
        </w:tc>
        <w:tc>
          <w:tcPr>
            <w:tcW w:w="28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20A078C" w14:textId="77777777" w:rsidR="00D16AA4" w:rsidRPr="00B246A4" w:rsidRDefault="00D16AA4" w:rsidP="00B246A4">
            <w:pPr>
              <w:pStyle w:val="MDPI42tablebody"/>
              <w:rPr>
                <w:rFonts w:eastAsiaTheme="minorEastAsia"/>
                <w:noProof/>
                <w:lang w:eastAsia="zh-CN"/>
              </w:rPr>
            </w:pPr>
            <w:r w:rsidRPr="00B246A4">
              <w:rPr>
                <w:rFonts w:eastAsiaTheme="minorEastAsia" w:cs="Arial"/>
                <w:lang w:eastAsia="zh-CN"/>
              </w:rPr>
              <w:t>8.33</w:t>
            </w:r>
          </w:p>
        </w:tc>
      </w:tr>
      <w:tr w:rsidR="00D16AA4" w:rsidRPr="00B246A4" w14:paraId="42D46B84" w14:textId="77777777" w:rsidTr="00B246A4">
        <w:trPr>
          <w:gridAfter w:val="1"/>
          <w:wAfter w:w="71" w:type="dxa"/>
          <w:trHeight w:val="192"/>
          <w:jc w:val="center"/>
        </w:trPr>
        <w:tc>
          <w:tcPr>
            <w:tcW w:w="249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16ADBF2" w14:textId="77777777" w:rsidR="00D16AA4" w:rsidRPr="00B246A4" w:rsidRDefault="00D16AA4" w:rsidP="00B246A4">
            <w:pPr>
              <w:pStyle w:val="MDPI42tablebody"/>
              <w:rPr>
                <w:noProof/>
              </w:rPr>
            </w:pPr>
            <w:r>
              <w:rPr>
                <w:rFonts w:eastAsia="Palatino Linotype"/>
                <w:noProof/>
              </w:rPr>
              <w:t>GLP1 receptor agonists</w:t>
            </w:r>
          </w:p>
        </w:tc>
        <w:tc>
          <w:tcPr>
            <w:tcW w:w="23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B84BB96" w14:textId="77777777" w:rsidR="00D16AA4" w:rsidRPr="00B246A4" w:rsidRDefault="00D16AA4" w:rsidP="00B246A4">
            <w:pPr>
              <w:pStyle w:val="MDPI42tablebody"/>
              <w:rPr>
                <w:noProof/>
              </w:rPr>
            </w:pPr>
            <w:r w:rsidRPr="00B246A4">
              <w:rPr>
                <w:rFonts w:eastAsia="Palatino Linotype"/>
                <w:noProof/>
              </w:rPr>
              <w:t>Insulin treatment</w:t>
            </w:r>
          </w:p>
        </w:tc>
        <w:tc>
          <w:tcPr>
            <w:tcW w:w="28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bottom"/>
          </w:tcPr>
          <w:p w14:paraId="0E1D602F" w14:textId="77777777" w:rsidR="00D16AA4" w:rsidRPr="00B246A4" w:rsidRDefault="00D16AA4" w:rsidP="00B246A4">
            <w:pPr>
              <w:pStyle w:val="MDPI42tablebody"/>
              <w:rPr>
                <w:rFonts w:eastAsiaTheme="minorEastAsia" w:cs="Arial"/>
                <w:lang w:eastAsia="zh-CN"/>
              </w:rPr>
            </w:pPr>
            <w:r w:rsidRPr="00B246A4">
              <w:rPr>
                <w:rFonts w:eastAsiaTheme="minorEastAsia" w:cs="Arial"/>
                <w:lang w:eastAsia="zh-CN"/>
              </w:rPr>
              <w:t>-</w:t>
            </w:r>
          </w:p>
        </w:tc>
        <w:tc>
          <w:tcPr>
            <w:tcW w:w="28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7FF93C3" w14:textId="77777777" w:rsidR="00D16AA4" w:rsidRPr="00B246A4" w:rsidRDefault="00D16AA4" w:rsidP="00B246A4">
            <w:pPr>
              <w:pStyle w:val="MDPI42tablebody"/>
              <w:rPr>
                <w:rFonts w:eastAsiaTheme="minorEastAsia"/>
                <w:noProof/>
                <w:lang w:eastAsia="zh-CN"/>
              </w:rPr>
            </w:pPr>
            <w:r w:rsidRPr="00B246A4">
              <w:rPr>
                <w:rFonts w:eastAsiaTheme="minorEastAsia" w:cs="Arial"/>
                <w:lang w:eastAsia="zh-CN"/>
              </w:rPr>
              <w:t>5.56</w:t>
            </w:r>
          </w:p>
        </w:tc>
      </w:tr>
      <w:tr w:rsidR="00D16AA4" w:rsidRPr="00B246A4" w14:paraId="3433DDA5" w14:textId="77777777" w:rsidTr="00B246A4">
        <w:trPr>
          <w:gridAfter w:val="1"/>
          <w:wAfter w:w="71" w:type="dxa"/>
          <w:trHeight w:val="205"/>
          <w:jc w:val="center"/>
        </w:trPr>
        <w:tc>
          <w:tcPr>
            <w:tcW w:w="249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A2D9253" w14:textId="77777777" w:rsidR="00D16AA4" w:rsidRPr="00B246A4" w:rsidRDefault="00D16AA4" w:rsidP="00B246A4">
            <w:pPr>
              <w:pStyle w:val="MDPI42tablebody"/>
              <w:rPr>
                <w:rFonts w:eastAsia="Palatino Linotype"/>
                <w:noProof/>
              </w:rPr>
            </w:pPr>
            <w:r w:rsidRPr="00B246A4">
              <w:rPr>
                <w:rFonts w:eastAsia="Palatino Linotype"/>
                <w:noProof/>
              </w:rPr>
              <w:t>Insulin treatment</w:t>
            </w:r>
          </w:p>
        </w:tc>
        <w:tc>
          <w:tcPr>
            <w:tcW w:w="23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1535F27" w14:textId="77777777" w:rsidR="00D16AA4" w:rsidRPr="00B246A4" w:rsidRDefault="00D16AA4" w:rsidP="00B246A4">
            <w:pPr>
              <w:pStyle w:val="MDPI42tablebody"/>
              <w:rPr>
                <w:rFonts w:eastAsiaTheme="minorEastAsia"/>
                <w:noProof/>
                <w:lang w:eastAsia="zh-CN"/>
              </w:rPr>
            </w:pPr>
            <w:r w:rsidRPr="00B246A4">
              <w:rPr>
                <w:rFonts w:eastAsia="Palatino Linotype"/>
                <w:noProof/>
              </w:rPr>
              <w:t>Metformin</w:t>
            </w:r>
          </w:p>
        </w:tc>
        <w:tc>
          <w:tcPr>
            <w:tcW w:w="28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bottom"/>
          </w:tcPr>
          <w:p w14:paraId="267655AD" w14:textId="77777777" w:rsidR="00D16AA4" w:rsidRPr="00B246A4" w:rsidRDefault="00D16AA4" w:rsidP="00B246A4">
            <w:pPr>
              <w:pStyle w:val="MDPI42tablebody"/>
              <w:rPr>
                <w:rFonts w:eastAsiaTheme="minorEastAsia" w:cs="Arial"/>
                <w:lang w:eastAsia="zh-CN"/>
              </w:rPr>
            </w:pPr>
            <w:r w:rsidRPr="00B246A4">
              <w:rPr>
                <w:rFonts w:eastAsiaTheme="minorEastAsia" w:cs="Arial"/>
                <w:lang w:eastAsia="zh-CN"/>
              </w:rPr>
              <w:t>-</w:t>
            </w:r>
          </w:p>
        </w:tc>
        <w:tc>
          <w:tcPr>
            <w:tcW w:w="28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4C1A717" w14:textId="77777777" w:rsidR="00D16AA4" w:rsidRPr="00B246A4" w:rsidRDefault="00D16AA4" w:rsidP="00B246A4">
            <w:pPr>
              <w:pStyle w:val="MDPI42tablebody"/>
              <w:rPr>
                <w:rFonts w:eastAsiaTheme="minorEastAsia" w:cs="Arial"/>
                <w:lang w:eastAsia="zh-CN"/>
              </w:rPr>
            </w:pPr>
            <w:r w:rsidRPr="00B246A4">
              <w:rPr>
                <w:rFonts w:eastAsiaTheme="minorEastAsia" w:cs="Arial"/>
                <w:lang w:eastAsia="zh-CN"/>
              </w:rPr>
              <w:t>5.56</w:t>
            </w:r>
          </w:p>
        </w:tc>
      </w:tr>
    </w:tbl>
    <w:p w14:paraId="0DFBFB1D" w14:textId="2B7CDA39" w:rsidR="00BC2259" w:rsidRPr="00B246A4" w:rsidRDefault="00BC2259" w:rsidP="001C06F8">
      <w:pPr>
        <w:pStyle w:val="MDPI41tablecaption"/>
        <w:ind w:left="0"/>
        <w:rPr>
          <w:rFonts w:eastAsiaTheme="minorEastAsia"/>
          <w:noProof/>
          <w:lang w:eastAsia="zh-CN"/>
        </w:rPr>
      </w:pPr>
      <w:r w:rsidRPr="00B246A4">
        <w:rPr>
          <w:rFonts w:eastAsia="Palatino Linotype"/>
          <w:b/>
          <w:bCs/>
          <w:noProof/>
        </w:rPr>
        <w:t xml:space="preserve">Table </w:t>
      </w:r>
      <w:r w:rsidR="001C06F8" w:rsidRPr="00B246A4">
        <w:rPr>
          <w:rFonts w:eastAsiaTheme="minorEastAsia"/>
          <w:b/>
          <w:bCs/>
          <w:noProof/>
          <w:lang w:eastAsia="zh-CN"/>
        </w:rPr>
        <w:t>29</w:t>
      </w:r>
      <w:r w:rsidRPr="00B246A4">
        <w:rPr>
          <w:rFonts w:eastAsia="Palatino Linotype"/>
          <w:b/>
          <w:bCs/>
          <w:noProof/>
        </w:rPr>
        <w:t xml:space="preserve">. </w:t>
      </w:r>
      <w:r w:rsidRPr="00B246A4">
        <w:rPr>
          <w:rFonts w:eastAsia="Palatino Linotype"/>
          <w:noProof/>
        </w:rPr>
        <w:t xml:space="preserve">Pathways in </w:t>
      </w:r>
      <w:r w:rsidR="00A733E0" w:rsidRPr="00B246A4">
        <w:rPr>
          <w:rFonts w:eastAsia="Palatino Linotype"/>
          <w:noProof/>
        </w:rPr>
        <w:t>diabetes</w:t>
      </w:r>
      <w:r w:rsidRPr="00B246A4">
        <w:rPr>
          <w:rFonts w:eastAsia="Palatino Linotype"/>
          <w:noProof/>
        </w:rPr>
        <w:t xml:space="preserve"> patients who reported their race as ‘</w:t>
      </w:r>
      <w:r w:rsidR="005A6EE4" w:rsidRPr="00B246A4">
        <w:rPr>
          <w:rFonts w:eastAsiaTheme="minorEastAsia"/>
          <w:noProof/>
          <w:lang w:eastAsia="zh-CN"/>
        </w:rPr>
        <w:t>H</w:t>
      </w:r>
      <w:r w:rsidR="005A6EE4" w:rsidRPr="00B246A4">
        <w:rPr>
          <w:rFonts w:eastAsia="Palatino Linotype"/>
          <w:noProof/>
        </w:rPr>
        <w:t>ispanic</w:t>
      </w:r>
      <w:r w:rsidRPr="00B246A4">
        <w:rPr>
          <w:rFonts w:eastAsia="Palatino Linotype"/>
          <w:noProof/>
        </w:rPr>
        <w:t xml:space="preserve">’ cohort in the </w:t>
      </w:r>
      <w:r w:rsidRPr="00B246A4">
        <w:rPr>
          <w:rFonts w:eastAsia="Palatino Linotype"/>
          <w:i/>
          <w:iCs/>
          <w:noProof/>
        </w:rPr>
        <w:t>All of Us</w:t>
      </w:r>
      <w:r w:rsidRPr="00B246A4">
        <w:rPr>
          <w:rFonts w:eastAsia="Palatino Linotype"/>
          <w:noProof/>
        </w:rPr>
        <w:t xml:space="preserve"> Dataset, whose prevalence is higher in the non-amputation cohort than in the amputation cohort.</w:t>
      </w:r>
    </w:p>
    <w:tbl>
      <w:tblPr>
        <w:tblStyle w:val="12"/>
        <w:tblW w:w="9538" w:type="dxa"/>
        <w:jc w:val="center"/>
        <w:tblLayout w:type="fixed"/>
        <w:tblLook w:val="06A0" w:firstRow="1" w:lastRow="0" w:firstColumn="1" w:lastColumn="0" w:noHBand="1" w:noVBand="1"/>
      </w:tblPr>
      <w:tblGrid>
        <w:gridCol w:w="2379"/>
        <w:gridCol w:w="2379"/>
        <w:gridCol w:w="2389"/>
        <w:gridCol w:w="2391"/>
      </w:tblGrid>
      <w:tr w:rsidR="00D16AA4" w:rsidRPr="00B246A4" w14:paraId="7F303FA7" w14:textId="77777777" w:rsidTr="00617098">
        <w:trPr>
          <w:trHeight w:val="241"/>
          <w:jc w:val="center"/>
        </w:trPr>
        <w:tc>
          <w:tcPr>
            <w:tcW w:w="9538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</w:tcPr>
          <w:p w14:paraId="01644824" w14:textId="77777777" w:rsidR="00D16AA4" w:rsidRPr="00B246A4" w:rsidRDefault="00D16AA4" w:rsidP="00617098">
            <w:pPr>
              <w:pStyle w:val="MDPI42tablebody"/>
              <w:rPr>
                <w:b/>
                <w:bCs/>
                <w:noProof/>
              </w:rPr>
            </w:pPr>
            <w:r w:rsidRPr="00B246A4">
              <w:rPr>
                <w:rFonts w:eastAsia="Palatino Linotype"/>
                <w:b/>
                <w:bCs/>
                <w:noProof/>
              </w:rPr>
              <w:t>Non - Amputation Pathways</w:t>
            </w:r>
          </w:p>
        </w:tc>
      </w:tr>
      <w:tr w:rsidR="001620C8" w:rsidRPr="00B246A4" w14:paraId="005786B6" w14:textId="77777777" w:rsidTr="00D16AA4">
        <w:trPr>
          <w:trHeight w:val="273"/>
          <w:jc w:val="center"/>
        </w:trPr>
        <w:tc>
          <w:tcPr>
            <w:tcW w:w="237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906DACF" w14:textId="77777777" w:rsidR="001620C8" w:rsidRPr="00B246A4" w:rsidRDefault="001620C8" w:rsidP="00617098">
            <w:pPr>
              <w:pStyle w:val="MDPI42tablebody"/>
              <w:rPr>
                <w:b/>
                <w:bCs/>
                <w:noProof/>
              </w:rPr>
            </w:pPr>
            <w:r w:rsidRPr="00B246A4">
              <w:rPr>
                <w:rFonts w:eastAsia="Palatino Linotype"/>
                <w:b/>
                <w:bCs/>
                <w:noProof/>
              </w:rPr>
              <w:t>Stage 1 Treatment</w:t>
            </w:r>
          </w:p>
        </w:tc>
        <w:tc>
          <w:tcPr>
            <w:tcW w:w="237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7052738" w14:textId="77777777" w:rsidR="001620C8" w:rsidRPr="00B246A4" w:rsidRDefault="001620C8" w:rsidP="00617098">
            <w:pPr>
              <w:pStyle w:val="MDPI42tablebody"/>
              <w:rPr>
                <w:b/>
                <w:bCs/>
                <w:noProof/>
              </w:rPr>
            </w:pPr>
            <w:r w:rsidRPr="00B246A4">
              <w:rPr>
                <w:rFonts w:eastAsia="Palatino Linotype"/>
                <w:b/>
                <w:bCs/>
                <w:noProof/>
              </w:rPr>
              <w:t>Stage 2 Treatment</w:t>
            </w:r>
          </w:p>
        </w:tc>
        <w:tc>
          <w:tcPr>
            <w:tcW w:w="238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BBE581A" w14:textId="77777777" w:rsidR="001620C8" w:rsidRPr="00B246A4" w:rsidRDefault="001620C8" w:rsidP="00617098">
            <w:pPr>
              <w:pStyle w:val="MDPI42tablebody"/>
              <w:rPr>
                <w:rFonts w:eastAsia="Palatino Linotype"/>
                <w:b/>
                <w:bCs/>
                <w:noProof/>
              </w:rPr>
            </w:pPr>
            <w:r w:rsidRPr="00B246A4">
              <w:rPr>
                <w:rFonts w:eastAsia="Palatino Linotype"/>
                <w:b/>
                <w:bCs/>
                <w:noProof/>
              </w:rPr>
              <w:t xml:space="preserve">Stage </w:t>
            </w:r>
            <w:r w:rsidRPr="00B246A4">
              <w:rPr>
                <w:rFonts w:eastAsiaTheme="minorEastAsia"/>
                <w:b/>
                <w:bCs/>
                <w:noProof/>
                <w:lang w:eastAsia="zh-CN"/>
              </w:rPr>
              <w:t>3</w:t>
            </w:r>
            <w:r w:rsidRPr="00B246A4">
              <w:rPr>
                <w:rFonts w:eastAsia="Palatino Linotype"/>
                <w:b/>
                <w:bCs/>
                <w:noProof/>
              </w:rPr>
              <w:t xml:space="preserve"> Treatment</w:t>
            </w:r>
          </w:p>
        </w:tc>
        <w:tc>
          <w:tcPr>
            <w:tcW w:w="2391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0469F3C" w14:textId="77777777" w:rsidR="001620C8" w:rsidRPr="00B246A4" w:rsidRDefault="001620C8" w:rsidP="00617098">
            <w:pPr>
              <w:pStyle w:val="MDPI42tablebody"/>
              <w:rPr>
                <w:b/>
                <w:bCs/>
                <w:noProof/>
              </w:rPr>
            </w:pPr>
            <w:r w:rsidRPr="00B246A4">
              <w:rPr>
                <w:rFonts w:eastAsia="Palatino Linotype"/>
                <w:b/>
                <w:bCs/>
                <w:noProof/>
              </w:rPr>
              <w:t>Non-Amputation Rate (%)</w:t>
            </w:r>
          </w:p>
        </w:tc>
      </w:tr>
      <w:tr w:rsidR="001620C8" w:rsidRPr="00B246A4" w14:paraId="7C5DB7DF" w14:textId="77777777" w:rsidTr="00D16AA4">
        <w:trPr>
          <w:trHeight w:val="179"/>
          <w:jc w:val="center"/>
        </w:trPr>
        <w:tc>
          <w:tcPr>
            <w:tcW w:w="237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8D7934A" w14:textId="77777777" w:rsidR="001620C8" w:rsidRPr="00B246A4" w:rsidRDefault="001620C8" w:rsidP="00617098">
            <w:pPr>
              <w:pStyle w:val="MDPI42tablebody"/>
              <w:rPr>
                <w:noProof/>
              </w:rPr>
            </w:pPr>
            <w:r w:rsidRPr="00B246A4">
              <w:rPr>
                <w:rFonts w:eastAsia="Palatino Linotype"/>
                <w:noProof/>
              </w:rPr>
              <w:t>Metformin</w:t>
            </w:r>
          </w:p>
        </w:tc>
        <w:tc>
          <w:tcPr>
            <w:tcW w:w="237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13A46F1" w14:textId="77777777" w:rsidR="001620C8" w:rsidRPr="00B246A4" w:rsidRDefault="001620C8" w:rsidP="00617098">
            <w:pPr>
              <w:pStyle w:val="MDPI42tablebody"/>
              <w:rPr>
                <w:noProof/>
              </w:rPr>
            </w:pPr>
            <w:r w:rsidRPr="00B246A4">
              <w:rPr>
                <w:rFonts w:eastAsia="Palatino Linotype"/>
                <w:noProof/>
              </w:rPr>
              <w:t>-</w:t>
            </w:r>
          </w:p>
        </w:tc>
        <w:tc>
          <w:tcPr>
            <w:tcW w:w="238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3C0513B" w14:textId="77777777" w:rsidR="001620C8" w:rsidRPr="00B246A4" w:rsidRDefault="001620C8" w:rsidP="00617098">
            <w:pPr>
              <w:pStyle w:val="MDPI42tablebody"/>
              <w:rPr>
                <w:rFonts w:eastAsiaTheme="minorEastAsia"/>
                <w:noProof/>
                <w:lang w:eastAsia="zh-CN"/>
              </w:rPr>
            </w:pPr>
            <w:r w:rsidRPr="00B246A4">
              <w:rPr>
                <w:rFonts w:eastAsiaTheme="minorEastAsia"/>
                <w:noProof/>
                <w:lang w:eastAsia="zh-CN"/>
              </w:rPr>
              <w:t>-</w:t>
            </w:r>
          </w:p>
        </w:tc>
        <w:tc>
          <w:tcPr>
            <w:tcW w:w="23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3F941CA" w14:textId="77777777" w:rsidR="001620C8" w:rsidRPr="00B246A4" w:rsidRDefault="001620C8" w:rsidP="00617098">
            <w:pPr>
              <w:pStyle w:val="MDPI42tablebody"/>
              <w:rPr>
                <w:rFonts w:eastAsiaTheme="minorEastAsia"/>
                <w:noProof/>
                <w:lang w:eastAsia="zh-CN"/>
              </w:rPr>
            </w:pPr>
            <w:r w:rsidRPr="00B246A4">
              <w:rPr>
                <w:rFonts w:eastAsiaTheme="minorEastAsia"/>
                <w:noProof/>
                <w:lang w:eastAsia="zh-CN"/>
              </w:rPr>
              <w:t>44.28</w:t>
            </w:r>
          </w:p>
        </w:tc>
      </w:tr>
      <w:tr w:rsidR="001620C8" w:rsidRPr="00B246A4" w14:paraId="56EFE933" w14:textId="77777777" w:rsidTr="00D16AA4">
        <w:trPr>
          <w:trHeight w:val="198"/>
          <w:jc w:val="center"/>
        </w:trPr>
        <w:tc>
          <w:tcPr>
            <w:tcW w:w="237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263EFE2" w14:textId="77777777" w:rsidR="001620C8" w:rsidRPr="00B246A4" w:rsidRDefault="001620C8" w:rsidP="00617098">
            <w:pPr>
              <w:pStyle w:val="MDPI42tablebody"/>
              <w:rPr>
                <w:noProof/>
              </w:rPr>
            </w:pPr>
            <w:r w:rsidRPr="00B246A4">
              <w:rPr>
                <w:rFonts w:eastAsia="Palatino Linotype"/>
                <w:noProof/>
              </w:rPr>
              <w:t>Metformin</w:t>
            </w:r>
          </w:p>
        </w:tc>
        <w:tc>
          <w:tcPr>
            <w:tcW w:w="237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EF66CF8" w14:textId="77777777" w:rsidR="001620C8" w:rsidRPr="00B246A4" w:rsidRDefault="001620C8" w:rsidP="00617098">
            <w:pPr>
              <w:pStyle w:val="MDPI42tablebody"/>
              <w:rPr>
                <w:noProof/>
              </w:rPr>
            </w:pPr>
            <w:r w:rsidRPr="00B246A4">
              <w:rPr>
                <w:rFonts w:eastAsia="Palatino Linotype"/>
                <w:noProof/>
              </w:rPr>
              <w:t>Sulfonylureas and repaglinides</w:t>
            </w:r>
          </w:p>
        </w:tc>
        <w:tc>
          <w:tcPr>
            <w:tcW w:w="238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EBF44F5" w14:textId="77777777" w:rsidR="001620C8" w:rsidRPr="00B246A4" w:rsidRDefault="001620C8" w:rsidP="00617098">
            <w:pPr>
              <w:pStyle w:val="MDPI42tablebody"/>
              <w:rPr>
                <w:rFonts w:eastAsiaTheme="minorEastAsia"/>
                <w:noProof/>
                <w:lang w:eastAsia="zh-CN"/>
              </w:rPr>
            </w:pPr>
            <w:r w:rsidRPr="00B246A4">
              <w:rPr>
                <w:rFonts w:eastAsiaTheme="minorEastAsia"/>
                <w:noProof/>
                <w:lang w:eastAsia="zh-CN"/>
              </w:rPr>
              <w:t>-</w:t>
            </w:r>
          </w:p>
        </w:tc>
        <w:tc>
          <w:tcPr>
            <w:tcW w:w="23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AC51CD4" w14:textId="77777777" w:rsidR="001620C8" w:rsidRPr="00B246A4" w:rsidRDefault="001620C8" w:rsidP="00617098">
            <w:pPr>
              <w:pStyle w:val="MDPI42tablebody"/>
              <w:rPr>
                <w:rFonts w:eastAsiaTheme="minorEastAsia"/>
                <w:noProof/>
                <w:lang w:eastAsia="zh-CN"/>
              </w:rPr>
            </w:pPr>
            <w:r w:rsidRPr="00B246A4">
              <w:rPr>
                <w:rFonts w:eastAsiaTheme="minorEastAsia"/>
                <w:noProof/>
                <w:lang w:eastAsia="zh-CN"/>
              </w:rPr>
              <w:t>14.65</w:t>
            </w:r>
          </w:p>
        </w:tc>
      </w:tr>
      <w:tr w:rsidR="001620C8" w:rsidRPr="00B246A4" w14:paraId="77F56EDB" w14:textId="77777777" w:rsidTr="00D16AA4">
        <w:trPr>
          <w:trHeight w:val="20"/>
          <w:jc w:val="center"/>
        </w:trPr>
        <w:tc>
          <w:tcPr>
            <w:tcW w:w="237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CD230DA" w14:textId="77777777" w:rsidR="001620C8" w:rsidRPr="00B246A4" w:rsidRDefault="001620C8" w:rsidP="00617098">
            <w:pPr>
              <w:pStyle w:val="MDPI42tablebody"/>
              <w:rPr>
                <w:noProof/>
              </w:rPr>
            </w:pPr>
            <w:r w:rsidRPr="00B246A4">
              <w:rPr>
                <w:rFonts w:eastAsia="Palatino Linotype"/>
                <w:noProof/>
              </w:rPr>
              <w:t>Metformin</w:t>
            </w:r>
          </w:p>
        </w:tc>
        <w:tc>
          <w:tcPr>
            <w:tcW w:w="237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6A9078B" w14:textId="77777777" w:rsidR="001620C8" w:rsidRPr="00B246A4" w:rsidRDefault="001620C8" w:rsidP="00617098">
            <w:pPr>
              <w:pStyle w:val="MDPI42tablebody"/>
              <w:rPr>
                <w:noProof/>
              </w:rPr>
            </w:pPr>
            <w:r w:rsidRPr="00B246A4">
              <w:rPr>
                <w:rFonts w:eastAsia="Palatino Linotype"/>
                <w:noProof/>
              </w:rPr>
              <w:t>Sulfonylureas and repaglinides</w:t>
            </w:r>
          </w:p>
        </w:tc>
        <w:tc>
          <w:tcPr>
            <w:tcW w:w="238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D932C00" w14:textId="77777777" w:rsidR="001620C8" w:rsidRPr="00B246A4" w:rsidRDefault="001620C8" w:rsidP="00617098">
            <w:pPr>
              <w:pStyle w:val="MDPI42tablebody"/>
              <w:rPr>
                <w:noProof/>
                <w:lang w:eastAsia="zh-CN"/>
              </w:rPr>
            </w:pPr>
            <w:r w:rsidRPr="00B246A4">
              <w:rPr>
                <w:rFonts w:eastAsiaTheme="minorEastAsia"/>
                <w:noProof/>
                <w:lang w:eastAsia="zh-CN"/>
              </w:rPr>
              <w:t>T</w:t>
            </w:r>
            <w:r w:rsidRPr="00B246A4">
              <w:rPr>
                <w:noProof/>
                <w:lang w:eastAsia="zh-CN"/>
              </w:rPr>
              <w:t>hiazolidinediones drugs - pioglitazones</w:t>
            </w:r>
          </w:p>
        </w:tc>
        <w:tc>
          <w:tcPr>
            <w:tcW w:w="23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20BC0EF" w14:textId="77777777" w:rsidR="001620C8" w:rsidRPr="00B246A4" w:rsidRDefault="001620C8" w:rsidP="00617098">
            <w:pPr>
              <w:pStyle w:val="MDPI42tablebody"/>
              <w:rPr>
                <w:rFonts w:eastAsiaTheme="minorEastAsia"/>
                <w:noProof/>
                <w:lang w:eastAsia="zh-CN"/>
              </w:rPr>
            </w:pPr>
            <w:r w:rsidRPr="00B246A4">
              <w:rPr>
                <w:rFonts w:eastAsiaTheme="minorEastAsia"/>
                <w:noProof/>
                <w:lang w:eastAsia="zh-CN"/>
              </w:rPr>
              <w:t>5.72</w:t>
            </w:r>
          </w:p>
        </w:tc>
      </w:tr>
    </w:tbl>
    <w:p w14:paraId="529DBBF7" w14:textId="43B4D275" w:rsidR="00BC2259" w:rsidRPr="00B246A4" w:rsidRDefault="00BC2259" w:rsidP="001C06F8">
      <w:pPr>
        <w:pStyle w:val="MDPI41tablecaption"/>
        <w:ind w:left="0"/>
        <w:rPr>
          <w:rFonts w:eastAsiaTheme="minorEastAsia"/>
          <w:noProof/>
        </w:rPr>
      </w:pPr>
      <w:r w:rsidRPr="00B246A4">
        <w:rPr>
          <w:rFonts w:eastAsia="Palatino Linotype"/>
          <w:b/>
          <w:bCs/>
          <w:noProof/>
        </w:rPr>
        <w:t xml:space="preserve">Table </w:t>
      </w:r>
      <w:r w:rsidR="001C06F8" w:rsidRPr="00B246A4">
        <w:rPr>
          <w:rFonts w:eastAsiaTheme="minorEastAsia"/>
          <w:b/>
          <w:bCs/>
          <w:noProof/>
          <w:lang w:eastAsia="zh-CN"/>
        </w:rPr>
        <w:t>30</w:t>
      </w:r>
      <w:r w:rsidRPr="00B246A4">
        <w:rPr>
          <w:rFonts w:eastAsia="Palatino Linotype"/>
          <w:b/>
          <w:bCs/>
          <w:noProof/>
        </w:rPr>
        <w:t xml:space="preserve">. </w:t>
      </w:r>
      <w:r w:rsidRPr="00B246A4">
        <w:rPr>
          <w:rFonts w:eastAsia="Palatino Linotype"/>
          <w:noProof/>
        </w:rPr>
        <w:t xml:space="preserve">Pathways in </w:t>
      </w:r>
      <w:r w:rsidR="00A733E0" w:rsidRPr="00B246A4">
        <w:rPr>
          <w:rFonts w:eastAsia="Palatino Linotype"/>
          <w:noProof/>
        </w:rPr>
        <w:t>diabetes</w:t>
      </w:r>
      <w:r w:rsidRPr="00B246A4">
        <w:rPr>
          <w:rFonts w:eastAsia="Palatino Linotype"/>
          <w:noProof/>
        </w:rPr>
        <w:t xml:space="preserve"> patients who reported their gender as ‘male’ cohort in the</w:t>
      </w:r>
      <w:r w:rsidRPr="00B246A4">
        <w:rPr>
          <w:rFonts w:eastAsia="Palatino Linotype"/>
          <w:i/>
          <w:iCs/>
          <w:noProof/>
        </w:rPr>
        <w:t xml:space="preserve"> All of Us</w:t>
      </w:r>
      <w:r w:rsidRPr="00B246A4">
        <w:rPr>
          <w:rFonts w:eastAsia="Palatino Linotype"/>
          <w:noProof/>
        </w:rPr>
        <w:t xml:space="preserve"> Dataset, whose prevalence is higher in the amputation cohort than in the non-amputation cohort.</w:t>
      </w:r>
    </w:p>
    <w:tbl>
      <w:tblPr>
        <w:tblStyle w:val="12"/>
        <w:tblW w:w="0" w:type="auto"/>
        <w:jc w:val="center"/>
        <w:tblLayout w:type="fixed"/>
        <w:tblLook w:val="06A0" w:firstRow="1" w:lastRow="0" w:firstColumn="1" w:lastColumn="0" w:noHBand="1" w:noVBand="1"/>
      </w:tblPr>
      <w:tblGrid>
        <w:gridCol w:w="1834"/>
        <w:gridCol w:w="2018"/>
        <w:gridCol w:w="2385"/>
        <w:gridCol w:w="30"/>
      </w:tblGrid>
      <w:tr w:rsidR="001C06F8" w:rsidRPr="00B246A4" w14:paraId="388793A0" w14:textId="77777777" w:rsidTr="001620C8">
        <w:trPr>
          <w:gridAfter w:val="1"/>
          <w:wAfter w:w="30" w:type="dxa"/>
          <w:trHeight w:val="300"/>
          <w:jc w:val="center"/>
        </w:trPr>
        <w:tc>
          <w:tcPr>
            <w:tcW w:w="6237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 w:themeFill="background1"/>
          </w:tcPr>
          <w:p w14:paraId="0840C9BA" w14:textId="3B03FC3A" w:rsidR="001C06F8" w:rsidRPr="00B246A4" w:rsidRDefault="001C06F8" w:rsidP="001C06F8">
            <w:pPr>
              <w:pStyle w:val="MDPI42tablebody"/>
              <w:rPr>
                <w:b/>
                <w:bCs/>
                <w:noProof/>
              </w:rPr>
            </w:pPr>
            <w:r w:rsidRPr="00B246A4">
              <w:rPr>
                <w:rFonts w:eastAsia="Palatino Linotype"/>
                <w:b/>
                <w:bCs/>
                <w:noProof/>
              </w:rPr>
              <w:t>Amputation Pathways</w:t>
            </w:r>
          </w:p>
        </w:tc>
      </w:tr>
      <w:tr w:rsidR="001620C8" w:rsidRPr="00B246A4" w14:paraId="75A2A1B9" w14:textId="77777777" w:rsidTr="001C06F8">
        <w:trPr>
          <w:trHeight w:val="210"/>
          <w:jc w:val="center"/>
        </w:trPr>
        <w:tc>
          <w:tcPr>
            <w:tcW w:w="18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4373DA9" w14:textId="77777777" w:rsidR="001620C8" w:rsidRPr="00B246A4" w:rsidRDefault="001620C8" w:rsidP="001C06F8">
            <w:pPr>
              <w:pStyle w:val="MDPI42tablebody"/>
              <w:rPr>
                <w:b/>
                <w:bCs/>
                <w:noProof/>
              </w:rPr>
            </w:pPr>
            <w:r w:rsidRPr="00B246A4">
              <w:rPr>
                <w:rFonts w:eastAsia="Palatino Linotype"/>
                <w:b/>
                <w:bCs/>
                <w:noProof/>
              </w:rPr>
              <w:t>Stage 1 Treatment</w:t>
            </w:r>
          </w:p>
        </w:tc>
        <w:tc>
          <w:tcPr>
            <w:tcW w:w="20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64562C0" w14:textId="77777777" w:rsidR="001620C8" w:rsidRPr="00B246A4" w:rsidRDefault="001620C8" w:rsidP="001C06F8">
            <w:pPr>
              <w:pStyle w:val="MDPI42tablebody"/>
              <w:rPr>
                <w:b/>
                <w:bCs/>
                <w:noProof/>
              </w:rPr>
            </w:pPr>
            <w:r w:rsidRPr="00B246A4">
              <w:rPr>
                <w:rFonts w:eastAsia="Palatino Linotype"/>
                <w:b/>
                <w:bCs/>
                <w:noProof/>
              </w:rPr>
              <w:t>Stage 2 Treatment</w:t>
            </w:r>
          </w:p>
        </w:tc>
        <w:tc>
          <w:tcPr>
            <w:tcW w:w="2415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EEA17DE" w14:textId="6CCBDB6C" w:rsidR="001620C8" w:rsidRPr="00B246A4" w:rsidRDefault="001620C8" w:rsidP="001C06F8">
            <w:pPr>
              <w:pStyle w:val="MDPI42tablebody"/>
              <w:rPr>
                <w:b/>
                <w:bCs/>
                <w:noProof/>
              </w:rPr>
            </w:pPr>
            <w:r w:rsidRPr="00B246A4">
              <w:rPr>
                <w:rFonts w:eastAsia="Palatino Linotype"/>
                <w:b/>
                <w:bCs/>
                <w:noProof/>
              </w:rPr>
              <w:t>Amputation Rate (%)</w:t>
            </w:r>
          </w:p>
        </w:tc>
      </w:tr>
      <w:tr w:rsidR="001620C8" w:rsidRPr="00B246A4" w14:paraId="04A7D7AA" w14:textId="77777777" w:rsidTr="001C06F8">
        <w:trPr>
          <w:trHeight w:val="210"/>
          <w:jc w:val="center"/>
        </w:trPr>
        <w:tc>
          <w:tcPr>
            <w:tcW w:w="18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B231CA1" w14:textId="4C5FD7A5" w:rsidR="001620C8" w:rsidRPr="00B246A4" w:rsidRDefault="00B246A4" w:rsidP="001C06F8">
            <w:pPr>
              <w:pStyle w:val="MDPI42tablebody"/>
              <w:rPr>
                <w:noProof/>
              </w:rPr>
            </w:pPr>
            <w:r>
              <w:rPr>
                <w:rFonts w:eastAsia="Palatino Linotype"/>
                <w:noProof/>
              </w:rPr>
              <w:t>GLP1 receptor agonists</w:t>
            </w:r>
          </w:p>
        </w:tc>
        <w:tc>
          <w:tcPr>
            <w:tcW w:w="20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D0E5862" w14:textId="77777777" w:rsidR="001620C8" w:rsidRPr="00B246A4" w:rsidRDefault="001620C8" w:rsidP="001C06F8">
            <w:pPr>
              <w:pStyle w:val="MDPI42tablebody"/>
              <w:rPr>
                <w:noProof/>
              </w:rPr>
            </w:pPr>
            <w:r w:rsidRPr="00B246A4">
              <w:rPr>
                <w:rFonts w:eastAsia="Palatino Linotype"/>
                <w:noProof/>
              </w:rPr>
              <w:t>-</w:t>
            </w:r>
          </w:p>
        </w:tc>
        <w:tc>
          <w:tcPr>
            <w:tcW w:w="241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A615FDF" w14:textId="4AF0840A" w:rsidR="001620C8" w:rsidRPr="00B246A4" w:rsidRDefault="001620C8" w:rsidP="001C06F8">
            <w:pPr>
              <w:pStyle w:val="MDPI42tablebody"/>
              <w:rPr>
                <w:rFonts w:eastAsiaTheme="minorEastAsia"/>
                <w:noProof/>
                <w:lang w:eastAsia="zh-CN"/>
              </w:rPr>
            </w:pPr>
            <w:r w:rsidRPr="00B246A4">
              <w:rPr>
                <w:rFonts w:eastAsiaTheme="minorEastAsia"/>
                <w:noProof/>
                <w:lang w:eastAsia="zh-CN"/>
              </w:rPr>
              <w:t>20.25</w:t>
            </w:r>
          </w:p>
        </w:tc>
      </w:tr>
      <w:tr w:rsidR="001620C8" w:rsidRPr="00B246A4" w14:paraId="442150F0" w14:textId="77777777" w:rsidTr="001C06F8">
        <w:trPr>
          <w:trHeight w:val="210"/>
          <w:jc w:val="center"/>
        </w:trPr>
        <w:tc>
          <w:tcPr>
            <w:tcW w:w="18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6094CBB" w14:textId="2C6D4E0A" w:rsidR="001620C8" w:rsidRPr="00B246A4" w:rsidRDefault="00B246A4" w:rsidP="001C06F8">
            <w:pPr>
              <w:pStyle w:val="MDPI42tablebody"/>
              <w:rPr>
                <w:noProof/>
              </w:rPr>
            </w:pPr>
            <w:r>
              <w:rPr>
                <w:rFonts w:eastAsia="Palatino Linotype"/>
                <w:noProof/>
              </w:rPr>
              <w:t>GLP1 receptor agonists</w:t>
            </w:r>
          </w:p>
        </w:tc>
        <w:tc>
          <w:tcPr>
            <w:tcW w:w="20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DD16FB6" w14:textId="78FBF280" w:rsidR="001620C8" w:rsidRPr="00B246A4" w:rsidRDefault="001620C8" w:rsidP="001C06F8">
            <w:pPr>
              <w:pStyle w:val="MDPI42tablebody"/>
              <w:rPr>
                <w:noProof/>
              </w:rPr>
            </w:pPr>
            <w:r w:rsidRPr="00B246A4">
              <w:rPr>
                <w:rFonts w:eastAsia="Palatino Linotype"/>
                <w:noProof/>
              </w:rPr>
              <w:t>Metformin</w:t>
            </w:r>
          </w:p>
        </w:tc>
        <w:tc>
          <w:tcPr>
            <w:tcW w:w="241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6B7616D" w14:textId="7DA7A3AD" w:rsidR="001620C8" w:rsidRPr="00B246A4" w:rsidRDefault="001620C8" w:rsidP="001C06F8">
            <w:pPr>
              <w:pStyle w:val="MDPI42tablebody"/>
              <w:rPr>
                <w:rFonts w:eastAsiaTheme="minorEastAsia"/>
                <w:noProof/>
                <w:lang w:eastAsia="zh-CN"/>
              </w:rPr>
            </w:pPr>
            <w:r w:rsidRPr="00B246A4">
              <w:rPr>
                <w:noProof/>
                <w:lang w:eastAsia="zh-CN"/>
              </w:rPr>
              <w:t>1</w:t>
            </w:r>
            <w:r w:rsidRPr="00B246A4">
              <w:rPr>
                <w:rFonts w:eastAsiaTheme="minorEastAsia"/>
                <w:noProof/>
                <w:lang w:eastAsia="zh-CN"/>
              </w:rPr>
              <w:t>7.79</w:t>
            </w:r>
          </w:p>
        </w:tc>
      </w:tr>
      <w:tr w:rsidR="001620C8" w:rsidRPr="00B246A4" w14:paraId="455BE52E" w14:textId="77777777" w:rsidTr="001C06F8">
        <w:trPr>
          <w:trHeight w:val="210"/>
          <w:jc w:val="center"/>
        </w:trPr>
        <w:tc>
          <w:tcPr>
            <w:tcW w:w="18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5B4C26E" w14:textId="14A29AA8" w:rsidR="001620C8" w:rsidRPr="00B246A4" w:rsidRDefault="001620C8" w:rsidP="001C06F8">
            <w:pPr>
              <w:pStyle w:val="MDPI42tablebody"/>
              <w:rPr>
                <w:rFonts w:eastAsia="Palatino Linotype"/>
                <w:noProof/>
              </w:rPr>
            </w:pPr>
            <w:r w:rsidRPr="00B246A4">
              <w:rPr>
                <w:rFonts w:eastAsia="Palatino Linotype"/>
                <w:noProof/>
              </w:rPr>
              <w:t>Insulin treatment</w:t>
            </w:r>
          </w:p>
        </w:tc>
        <w:tc>
          <w:tcPr>
            <w:tcW w:w="20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293B8F3" w14:textId="4011ADC6" w:rsidR="001620C8" w:rsidRPr="00B246A4" w:rsidRDefault="001620C8" w:rsidP="001C06F8">
            <w:pPr>
              <w:pStyle w:val="MDPI42tablebody"/>
              <w:rPr>
                <w:rFonts w:eastAsiaTheme="minorEastAsia"/>
                <w:noProof/>
                <w:lang w:eastAsia="zh-CN"/>
              </w:rPr>
            </w:pPr>
            <w:r w:rsidRPr="00B246A4">
              <w:rPr>
                <w:rFonts w:eastAsiaTheme="minorEastAsia"/>
                <w:noProof/>
                <w:lang w:eastAsia="zh-CN"/>
              </w:rPr>
              <w:t>-</w:t>
            </w:r>
          </w:p>
        </w:tc>
        <w:tc>
          <w:tcPr>
            <w:tcW w:w="241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82B0497" w14:textId="7DC7CD62" w:rsidR="001620C8" w:rsidRPr="00B246A4" w:rsidRDefault="001620C8" w:rsidP="001C06F8">
            <w:pPr>
              <w:pStyle w:val="MDPI42tablebody"/>
              <w:rPr>
                <w:rFonts w:eastAsiaTheme="minorEastAsia"/>
                <w:noProof/>
                <w:lang w:eastAsia="zh-CN"/>
              </w:rPr>
            </w:pPr>
            <w:r w:rsidRPr="00B246A4">
              <w:rPr>
                <w:rFonts w:eastAsiaTheme="minorEastAsia"/>
                <w:noProof/>
                <w:lang w:eastAsia="zh-CN"/>
              </w:rPr>
              <w:t>6.75</w:t>
            </w:r>
          </w:p>
        </w:tc>
      </w:tr>
    </w:tbl>
    <w:p w14:paraId="4D2AE5D2" w14:textId="503C206A" w:rsidR="00BC2259" w:rsidRPr="00B246A4" w:rsidRDefault="00BC2259" w:rsidP="001C06F8">
      <w:pPr>
        <w:pStyle w:val="MDPI41tablecaption"/>
        <w:ind w:left="0"/>
        <w:rPr>
          <w:rFonts w:eastAsiaTheme="minorEastAsia"/>
          <w:noProof/>
        </w:rPr>
      </w:pPr>
      <w:r w:rsidRPr="00B246A4">
        <w:rPr>
          <w:rFonts w:eastAsia="Palatino Linotype"/>
          <w:b/>
          <w:bCs/>
          <w:noProof/>
        </w:rPr>
        <w:t xml:space="preserve">Table </w:t>
      </w:r>
      <w:r w:rsidR="001C06F8" w:rsidRPr="00B246A4">
        <w:rPr>
          <w:rFonts w:eastAsiaTheme="minorEastAsia"/>
          <w:b/>
          <w:bCs/>
          <w:noProof/>
          <w:lang w:eastAsia="zh-CN"/>
        </w:rPr>
        <w:t>31</w:t>
      </w:r>
      <w:r w:rsidRPr="00B246A4">
        <w:rPr>
          <w:rFonts w:eastAsia="Palatino Linotype"/>
          <w:b/>
          <w:bCs/>
          <w:noProof/>
        </w:rPr>
        <w:t xml:space="preserve">. </w:t>
      </w:r>
      <w:r w:rsidRPr="00B246A4">
        <w:rPr>
          <w:rFonts w:eastAsia="Palatino Linotype"/>
          <w:noProof/>
        </w:rPr>
        <w:t xml:space="preserve">Pathways in </w:t>
      </w:r>
      <w:r w:rsidR="00A733E0" w:rsidRPr="00B246A4">
        <w:rPr>
          <w:rFonts w:eastAsia="Palatino Linotype"/>
          <w:noProof/>
        </w:rPr>
        <w:t>diabetes</w:t>
      </w:r>
      <w:r w:rsidRPr="00B246A4">
        <w:rPr>
          <w:rFonts w:eastAsia="Palatino Linotype"/>
          <w:noProof/>
        </w:rPr>
        <w:t xml:space="preserve"> patients who reported their gender as ‘male’ cohort in the </w:t>
      </w:r>
      <w:r w:rsidRPr="00B246A4">
        <w:rPr>
          <w:rFonts w:eastAsia="Palatino Linotype"/>
          <w:i/>
          <w:iCs/>
          <w:noProof/>
        </w:rPr>
        <w:t>All of Us</w:t>
      </w:r>
      <w:r w:rsidRPr="00B246A4">
        <w:rPr>
          <w:rFonts w:eastAsia="Palatino Linotype"/>
          <w:noProof/>
        </w:rPr>
        <w:t xml:space="preserve"> Dataset, whose prevalence is higher in the non-amputation cohort than in the amputation cohort.</w:t>
      </w:r>
    </w:p>
    <w:tbl>
      <w:tblPr>
        <w:tblStyle w:val="12"/>
        <w:tblW w:w="10103" w:type="dxa"/>
        <w:jc w:val="center"/>
        <w:tblLayout w:type="fixed"/>
        <w:tblLook w:val="06A0" w:firstRow="1" w:lastRow="0" w:firstColumn="1" w:lastColumn="0" w:noHBand="1" w:noVBand="1"/>
      </w:tblPr>
      <w:tblGrid>
        <w:gridCol w:w="2520"/>
        <w:gridCol w:w="2520"/>
        <w:gridCol w:w="2530"/>
        <w:gridCol w:w="2533"/>
      </w:tblGrid>
      <w:tr w:rsidR="00B246A4" w:rsidRPr="00B246A4" w14:paraId="7DF38429" w14:textId="77777777" w:rsidTr="006353FF">
        <w:trPr>
          <w:trHeight w:val="264"/>
          <w:jc w:val="center"/>
        </w:trPr>
        <w:tc>
          <w:tcPr>
            <w:tcW w:w="10103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1D3B1078" w14:textId="77777777" w:rsidR="00B246A4" w:rsidRPr="00B246A4" w:rsidRDefault="00B246A4" w:rsidP="00B246A4">
            <w:pPr>
              <w:pStyle w:val="MDPI42tablebody"/>
              <w:rPr>
                <w:b/>
                <w:bCs/>
                <w:noProof/>
              </w:rPr>
            </w:pPr>
            <w:r w:rsidRPr="00B246A4">
              <w:rPr>
                <w:rFonts w:eastAsia="Palatino Linotype"/>
                <w:b/>
                <w:bCs/>
                <w:noProof/>
              </w:rPr>
              <w:lastRenderedPageBreak/>
              <w:t>Non - Amputation Pathways</w:t>
            </w:r>
          </w:p>
        </w:tc>
      </w:tr>
      <w:tr w:rsidR="001620C8" w:rsidRPr="00B246A4" w14:paraId="7E8D8EF4" w14:textId="77777777" w:rsidTr="006353FF">
        <w:trPr>
          <w:trHeight w:val="299"/>
          <w:jc w:val="center"/>
        </w:trPr>
        <w:tc>
          <w:tcPr>
            <w:tcW w:w="25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2221E6C" w14:textId="77777777" w:rsidR="001620C8" w:rsidRPr="00B246A4" w:rsidRDefault="001620C8" w:rsidP="00B246A4">
            <w:pPr>
              <w:pStyle w:val="MDPI42tablebody"/>
              <w:rPr>
                <w:b/>
                <w:bCs/>
                <w:noProof/>
              </w:rPr>
            </w:pPr>
            <w:r w:rsidRPr="00B246A4">
              <w:rPr>
                <w:rFonts w:eastAsia="Palatino Linotype"/>
                <w:b/>
                <w:bCs/>
                <w:noProof/>
              </w:rPr>
              <w:t>Stage 1 Treatment</w:t>
            </w:r>
          </w:p>
        </w:tc>
        <w:tc>
          <w:tcPr>
            <w:tcW w:w="25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1F5BCB8" w14:textId="77777777" w:rsidR="001620C8" w:rsidRPr="00B246A4" w:rsidRDefault="001620C8" w:rsidP="00B246A4">
            <w:pPr>
              <w:pStyle w:val="MDPI42tablebody"/>
              <w:rPr>
                <w:b/>
                <w:bCs/>
                <w:noProof/>
              </w:rPr>
            </w:pPr>
            <w:r w:rsidRPr="00B246A4">
              <w:rPr>
                <w:rFonts w:eastAsia="Palatino Linotype"/>
                <w:b/>
                <w:bCs/>
                <w:noProof/>
              </w:rPr>
              <w:t>Stage 2 Treatment</w:t>
            </w:r>
          </w:p>
        </w:tc>
        <w:tc>
          <w:tcPr>
            <w:tcW w:w="25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B55D47B" w14:textId="77777777" w:rsidR="001620C8" w:rsidRPr="00B246A4" w:rsidRDefault="001620C8" w:rsidP="00B246A4">
            <w:pPr>
              <w:pStyle w:val="MDPI42tablebody"/>
              <w:rPr>
                <w:rFonts w:eastAsia="Palatino Linotype"/>
                <w:b/>
                <w:bCs/>
                <w:noProof/>
              </w:rPr>
            </w:pPr>
            <w:r w:rsidRPr="00B246A4">
              <w:rPr>
                <w:rFonts w:eastAsia="Palatino Linotype"/>
                <w:b/>
                <w:bCs/>
                <w:noProof/>
              </w:rPr>
              <w:t xml:space="preserve">Stage </w:t>
            </w:r>
            <w:r w:rsidRPr="00B246A4">
              <w:rPr>
                <w:rFonts w:eastAsiaTheme="minorEastAsia"/>
                <w:b/>
                <w:bCs/>
                <w:noProof/>
                <w:lang w:eastAsia="zh-CN"/>
              </w:rPr>
              <w:t>3</w:t>
            </w:r>
            <w:r w:rsidRPr="00B246A4">
              <w:rPr>
                <w:rFonts w:eastAsia="Palatino Linotype"/>
                <w:b/>
                <w:bCs/>
                <w:noProof/>
              </w:rPr>
              <w:t xml:space="preserve"> Treatment</w:t>
            </w:r>
          </w:p>
        </w:tc>
        <w:tc>
          <w:tcPr>
            <w:tcW w:w="253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6C56A59" w14:textId="77777777" w:rsidR="001620C8" w:rsidRPr="00B246A4" w:rsidRDefault="001620C8" w:rsidP="00B246A4">
            <w:pPr>
              <w:pStyle w:val="MDPI42tablebody"/>
              <w:rPr>
                <w:b/>
                <w:bCs/>
                <w:noProof/>
              </w:rPr>
            </w:pPr>
            <w:r w:rsidRPr="00B246A4">
              <w:rPr>
                <w:rFonts w:eastAsia="Palatino Linotype"/>
                <w:b/>
                <w:bCs/>
                <w:noProof/>
              </w:rPr>
              <w:t>Non-Amputation Rate (%)</w:t>
            </w:r>
          </w:p>
        </w:tc>
      </w:tr>
      <w:tr w:rsidR="001620C8" w:rsidRPr="00B246A4" w14:paraId="6F8B61B6" w14:textId="77777777" w:rsidTr="006353FF">
        <w:trPr>
          <w:trHeight w:val="196"/>
          <w:jc w:val="center"/>
        </w:trPr>
        <w:tc>
          <w:tcPr>
            <w:tcW w:w="25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7B21071" w14:textId="77777777" w:rsidR="001620C8" w:rsidRPr="00B246A4" w:rsidRDefault="001620C8" w:rsidP="00B246A4">
            <w:pPr>
              <w:pStyle w:val="MDPI42tablebody"/>
              <w:rPr>
                <w:noProof/>
              </w:rPr>
            </w:pPr>
            <w:r w:rsidRPr="00B246A4">
              <w:rPr>
                <w:rFonts w:eastAsia="Palatino Linotype"/>
                <w:noProof/>
              </w:rPr>
              <w:t>Metformin</w:t>
            </w:r>
          </w:p>
        </w:tc>
        <w:tc>
          <w:tcPr>
            <w:tcW w:w="25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52D84D0" w14:textId="77777777" w:rsidR="001620C8" w:rsidRPr="00B246A4" w:rsidRDefault="001620C8" w:rsidP="00B246A4">
            <w:pPr>
              <w:pStyle w:val="MDPI42tablebody"/>
              <w:rPr>
                <w:noProof/>
              </w:rPr>
            </w:pPr>
            <w:r w:rsidRPr="00B246A4">
              <w:rPr>
                <w:rFonts w:eastAsia="Palatino Linotype"/>
                <w:noProof/>
              </w:rPr>
              <w:t>-</w:t>
            </w:r>
          </w:p>
        </w:tc>
        <w:tc>
          <w:tcPr>
            <w:tcW w:w="25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E4CD728" w14:textId="77777777" w:rsidR="001620C8" w:rsidRPr="00B246A4" w:rsidRDefault="001620C8" w:rsidP="00B246A4">
            <w:pPr>
              <w:pStyle w:val="MDPI42tablebody"/>
              <w:rPr>
                <w:rFonts w:eastAsiaTheme="minorEastAsia"/>
                <w:noProof/>
                <w:lang w:eastAsia="zh-CN"/>
              </w:rPr>
            </w:pPr>
            <w:r w:rsidRPr="00B246A4">
              <w:rPr>
                <w:rFonts w:eastAsiaTheme="minorEastAsia"/>
                <w:noProof/>
                <w:lang w:eastAsia="zh-CN"/>
              </w:rPr>
              <w:t>-</w:t>
            </w:r>
          </w:p>
        </w:tc>
        <w:tc>
          <w:tcPr>
            <w:tcW w:w="25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4E71131" w14:textId="6A8AC29C" w:rsidR="001620C8" w:rsidRPr="00B246A4" w:rsidRDefault="001620C8" w:rsidP="00B246A4">
            <w:pPr>
              <w:pStyle w:val="MDPI42tablebody"/>
              <w:rPr>
                <w:rFonts w:eastAsiaTheme="minorEastAsia"/>
                <w:noProof/>
                <w:lang w:eastAsia="zh-CN"/>
              </w:rPr>
            </w:pPr>
            <w:r w:rsidRPr="00B246A4">
              <w:rPr>
                <w:rFonts w:eastAsiaTheme="minorEastAsia"/>
                <w:noProof/>
                <w:lang w:eastAsia="zh-CN"/>
              </w:rPr>
              <w:t>33.33</w:t>
            </w:r>
          </w:p>
        </w:tc>
      </w:tr>
      <w:tr w:rsidR="001620C8" w:rsidRPr="00B246A4" w14:paraId="0E080A34" w14:textId="77777777" w:rsidTr="006353FF">
        <w:trPr>
          <w:trHeight w:val="216"/>
          <w:jc w:val="center"/>
        </w:trPr>
        <w:tc>
          <w:tcPr>
            <w:tcW w:w="25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13065F2" w14:textId="77777777" w:rsidR="001620C8" w:rsidRPr="00B246A4" w:rsidRDefault="001620C8" w:rsidP="00B246A4">
            <w:pPr>
              <w:pStyle w:val="MDPI42tablebody"/>
              <w:rPr>
                <w:noProof/>
              </w:rPr>
            </w:pPr>
            <w:r w:rsidRPr="00B246A4">
              <w:rPr>
                <w:rFonts w:eastAsia="Palatino Linotype"/>
                <w:noProof/>
              </w:rPr>
              <w:t>Metformin</w:t>
            </w:r>
          </w:p>
        </w:tc>
        <w:tc>
          <w:tcPr>
            <w:tcW w:w="25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8C3E53B" w14:textId="77777777" w:rsidR="001620C8" w:rsidRPr="00B246A4" w:rsidRDefault="001620C8" w:rsidP="00B246A4">
            <w:pPr>
              <w:pStyle w:val="MDPI42tablebody"/>
              <w:rPr>
                <w:noProof/>
              </w:rPr>
            </w:pPr>
            <w:r w:rsidRPr="00B246A4">
              <w:rPr>
                <w:rFonts w:eastAsia="Palatino Linotype"/>
                <w:noProof/>
              </w:rPr>
              <w:t>Sulfonylureas and repaglinides</w:t>
            </w:r>
          </w:p>
        </w:tc>
        <w:tc>
          <w:tcPr>
            <w:tcW w:w="25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E3DECFD" w14:textId="77777777" w:rsidR="001620C8" w:rsidRPr="00B246A4" w:rsidRDefault="001620C8" w:rsidP="00B246A4">
            <w:pPr>
              <w:pStyle w:val="MDPI42tablebody"/>
              <w:rPr>
                <w:rFonts w:eastAsiaTheme="minorEastAsia"/>
                <w:noProof/>
                <w:lang w:eastAsia="zh-CN"/>
              </w:rPr>
            </w:pPr>
            <w:r w:rsidRPr="00B246A4">
              <w:rPr>
                <w:rFonts w:eastAsiaTheme="minorEastAsia"/>
                <w:noProof/>
                <w:lang w:eastAsia="zh-CN"/>
              </w:rPr>
              <w:t>-</w:t>
            </w:r>
          </w:p>
        </w:tc>
        <w:tc>
          <w:tcPr>
            <w:tcW w:w="25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8B9769C" w14:textId="3F329180" w:rsidR="001620C8" w:rsidRPr="00B246A4" w:rsidRDefault="001620C8" w:rsidP="00B246A4">
            <w:pPr>
              <w:pStyle w:val="MDPI42tablebody"/>
              <w:rPr>
                <w:rFonts w:eastAsiaTheme="minorEastAsia"/>
                <w:noProof/>
                <w:lang w:eastAsia="zh-CN"/>
              </w:rPr>
            </w:pPr>
            <w:r w:rsidRPr="00B246A4">
              <w:rPr>
                <w:rFonts w:eastAsiaTheme="minorEastAsia"/>
                <w:noProof/>
                <w:lang w:eastAsia="zh-CN"/>
              </w:rPr>
              <w:t>17.74</w:t>
            </w:r>
          </w:p>
        </w:tc>
      </w:tr>
      <w:tr w:rsidR="001620C8" w:rsidRPr="00B246A4" w14:paraId="3498EF27" w14:textId="77777777" w:rsidTr="006353FF">
        <w:trPr>
          <w:trHeight w:val="22"/>
          <w:jc w:val="center"/>
        </w:trPr>
        <w:tc>
          <w:tcPr>
            <w:tcW w:w="25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57C23F6" w14:textId="77777777" w:rsidR="001620C8" w:rsidRPr="00B246A4" w:rsidRDefault="001620C8" w:rsidP="00B246A4">
            <w:pPr>
              <w:pStyle w:val="MDPI42tablebody"/>
              <w:rPr>
                <w:noProof/>
              </w:rPr>
            </w:pPr>
            <w:r w:rsidRPr="00B246A4">
              <w:rPr>
                <w:rFonts w:eastAsia="Palatino Linotype"/>
                <w:noProof/>
              </w:rPr>
              <w:t>Metformin</w:t>
            </w:r>
          </w:p>
        </w:tc>
        <w:tc>
          <w:tcPr>
            <w:tcW w:w="25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67C819C" w14:textId="77777777" w:rsidR="001620C8" w:rsidRPr="00B246A4" w:rsidRDefault="001620C8" w:rsidP="00B246A4">
            <w:pPr>
              <w:pStyle w:val="MDPI42tablebody"/>
              <w:rPr>
                <w:noProof/>
              </w:rPr>
            </w:pPr>
            <w:r w:rsidRPr="00B246A4">
              <w:rPr>
                <w:rFonts w:eastAsia="Palatino Linotype"/>
                <w:noProof/>
              </w:rPr>
              <w:t>Sulfonylureas and repaglinides</w:t>
            </w:r>
          </w:p>
        </w:tc>
        <w:tc>
          <w:tcPr>
            <w:tcW w:w="25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185376E" w14:textId="77777777" w:rsidR="001620C8" w:rsidRPr="00B246A4" w:rsidRDefault="001620C8" w:rsidP="00B246A4">
            <w:pPr>
              <w:pStyle w:val="MDPI42tablebody"/>
              <w:rPr>
                <w:noProof/>
                <w:lang w:eastAsia="zh-CN"/>
              </w:rPr>
            </w:pPr>
            <w:r w:rsidRPr="00B246A4">
              <w:rPr>
                <w:rFonts w:eastAsiaTheme="minorEastAsia"/>
                <w:noProof/>
                <w:lang w:eastAsia="zh-CN"/>
              </w:rPr>
              <w:t>T</w:t>
            </w:r>
            <w:r w:rsidRPr="00B246A4">
              <w:rPr>
                <w:noProof/>
                <w:lang w:eastAsia="zh-CN"/>
              </w:rPr>
              <w:t>hiazolidinediones drugs - pioglitazones</w:t>
            </w:r>
          </w:p>
        </w:tc>
        <w:tc>
          <w:tcPr>
            <w:tcW w:w="25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EAC572A" w14:textId="0E03A6DF" w:rsidR="001620C8" w:rsidRPr="00B246A4" w:rsidRDefault="001620C8" w:rsidP="00B246A4">
            <w:pPr>
              <w:pStyle w:val="MDPI42tablebody"/>
              <w:rPr>
                <w:rFonts w:eastAsiaTheme="minorEastAsia"/>
                <w:noProof/>
                <w:lang w:eastAsia="zh-CN"/>
              </w:rPr>
            </w:pPr>
            <w:r w:rsidRPr="00B246A4">
              <w:rPr>
                <w:rFonts w:eastAsiaTheme="minorEastAsia"/>
                <w:noProof/>
                <w:lang w:eastAsia="zh-CN"/>
              </w:rPr>
              <w:t>5.75</w:t>
            </w:r>
          </w:p>
        </w:tc>
      </w:tr>
      <w:tr w:rsidR="001620C8" w:rsidRPr="00B246A4" w14:paraId="475320C3" w14:textId="77777777" w:rsidTr="006353FF">
        <w:trPr>
          <w:trHeight w:val="22"/>
          <w:jc w:val="center"/>
        </w:trPr>
        <w:tc>
          <w:tcPr>
            <w:tcW w:w="25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A1B7F9C" w14:textId="77777777" w:rsidR="001620C8" w:rsidRPr="00B246A4" w:rsidRDefault="001620C8" w:rsidP="00B246A4">
            <w:pPr>
              <w:pStyle w:val="MDPI42tablebody"/>
              <w:rPr>
                <w:rFonts w:eastAsia="Palatino Linotype"/>
                <w:noProof/>
              </w:rPr>
            </w:pPr>
            <w:r w:rsidRPr="00B246A4">
              <w:rPr>
                <w:rFonts w:eastAsia="Palatino Linotype"/>
                <w:noProof/>
              </w:rPr>
              <w:t>Sulfonylureas and repaglinides</w:t>
            </w:r>
          </w:p>
        </w:tc>
        <w:tc>
          <w:tcPr>
            <w:tcW w:w="25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BFB78B6" w14:textId="77777777" w:rsidR="001620C8" w:rsidRPr="00B246A4" w:rsidRDefault="001620C8" w:rsidP="00B246A4">
            <w:pPr>
              <w:pStyle w:val="MDPI42tablebody"/>
              <w:rPr>
                <w:rFonts w:eastAsiaTheme="minorEastAsia"/>
                <w:noProof/>
                <w:lang w:eastAsia="zh-CN"/>
              </w:rPr>
            </w:pPr>
            <w:r w:rsidRPr="00B246A4">
              <w:rPr>
                <w:rFonts w:eastAsiaTheme="minorEastAsia"/>
                <w:noProof/>
                <w:lang w:eastAsia="zh-CN"/>
              </w:rPr>
              <w:t>-</w:t>
            </w:r>
          </w:p>
        </w:tc>
        <w:tc>
          <w:tcPr>
            <w:tcW w:w="25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952AD51" w14:textId="77777777" w:rsidR="001620C8" w:rsidRPr="00B246A4" w:rsidRDefault="001620C8" w:rsidP="00B246A4">
            <w:pPr>
              <w:pStyle w:val="MDPI42tablebody"/>
              <w:rPr>
                <w:rFonts w:eastAsiaTheme="minorEastAsia"/>
                <w:noProof/>
                <w:lang w:eastAsia="zh-CN"/>
              </w:rPr>
            </w:pPr>
            <w:r w:rsidRPr="00B246A4">
              <w:rPr>
                <w:rFonts w:eastAsiaTheme="minorEastAsia"/>
                <w:noProof/>
                <w:lang w:eastAsia="zh-CN"/>
              </w:rPr>
              <w:t>-</w:t>
            </w:r>
          </w:p>
        </w:tc>
        <w:tc>
          <w:tcPr>
            <w:tcW w:w="25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3CFD60B" w14:textId="2399C68B" w:rsidR="001620C8" w:rsidRPr="00B246A4" w:rsidRDefault="001620C8" w:rsidP="00B246A4">
            <w:pPr>
              <w:pStyle w:val="MDPI42tablebody"/>
              <w:rPr>
                <w:rFonts w:eastAsiaTheme="minorEastAsia"/>
                <w:noProof/>
                <w:lang w:eastAsia="zh-CN"/>
              </w:rPr>
            </w:pPr>
            <w:r w:rsidRPr="00B246A4">
              <w:rPr>
                <w:rFonts w:eastAsiaTheme="minorEastAsia"/>
                <w:noProof/>
                <w:lang w:eastAsia="zh-CN"/>
              </w:rPr>
              <w:t>4.29</w:t>
            </w:r>
          </w:p>
        </w:tc>
      </w:tr>
    </w:tbl>
    <w:p w14:paraId="1E60774C" w14:textId="799E2724" w:rsidR="00BC2259" w:rsidRPr="00B246A4" w:rsidRDefault="00BC2259" w:rsidP="001C06F8">
      <w:pPr>
        <w:pStyle w:val="MDPI41tablecaption"/>
        <w:ind w:left="0"/>
        <w:rPr>
          <w:rFonts w:eastAsiaTheme="minorEastAsia"/>
          <w:noProof/>
        </w:rPr>
      </w:pPr>
      <w:r w:rsidRPr="00B246A4">
        <w:rPr>
          <w:rFonts w:eastAsia="Palatino Linotype"/>
          <w:b/>
          <w:bCs/>
          <w:noProof/>
        </w:rPr>
        <w:t xml:space="preserve">Table </w:t>
      </w:r>
      <w:r w:rsidR="001C06F8" w:rsidRPr="00B246A4">
        <w:rPr>
          <w:rFonts w:eastAsiaTheme="minorEastAsia"/>
          <w:b/>
          <w:bCs/>
          <w:noProof/>
          <w:lang w:eastAsia="zh-CN"/>
        </w:rPr>
        <w:t>32</w:t>
      </w:r>
      <w:r w:rsidRPr="00B246A4">
        <w:rPr>
          <w:rFonts w:eastAsia="Palatino Linotype"/>
          <w:b/>
          <w:bCs/>
          <w:noProof/>
        </w:rPr>
        <w:t xml:space="preserve">. </w:t>
      </w:r>
      <w:r w:rsidRPr="00B246A4">
        <w:rPr>
          <w:rFonts w:eastAsia="Palatino Linotype"/>
          <w:noProof/>
        </w:rPr>
        <w:t xml:space="preserve">Pathways in </w:t>
      </w:r>
      <w:r w:rsidR="00A733E0" w:rsidRPr="00B246A4">
        <w:rPr>
          <w:rFonts w:eastAsia="Palatino Linotype"/>
          <w:noProof/>
        </w:rPr>
        <w:t>diabetes</w:t>
      </w:r>
      <w:r w:rsidRPr="00B246A4">
        <w:rPr>
          <w:rFonts w:eastAsia="Palatino Linotype"/>
          <w:noProof/>
        </w:rPr>
        <w:t xml:space="preserve"> patients who reported their gender as ‘Female’ cohort in the</w:t>
      </w:r>
      <w:r w:rsidRPr="00B246A4">
        <w:rPr>
          <w:rFonts w:eastAsia="Palatino Linotype"/>
          <w:i/>
          <w:iCs/>
          <w:noProof/>
        </w:rPr>
        <w:t xml:space="preserve"> All of Us</w:t>
      </w:r>
      <w:r w:rsidRPr="00B246A4">
        <w:rPr>
          <w:rFonts w:eastAsia="Palatino Linotype"/>
          <w:noProof/>
        </w:rPr>
        <w:t xml:space="preserve"> Dataset, whose prevalence is higher in the amputation cohort than in the non-amputation cohort.</w:t>
      </w:r>
    </w:p>
    <w:tbl>
      <w:tblPr>
        <w:tblStyle w:val="12"/>
        <w:tblW w:w="10626" w:type="dxa"/>
        <w:jc w:val="center"/>
        <w:tblLayout w:type="fixed"/>
        <w:tblLook w:val="06A0" w:firstRow="1" w:lastRow="0" w:firstColumn="1" w:lastColumn="0" w:noHBand="1" w:noVBand="1"/>
      </w:tblPr>
      <w:tblGrid>
        <w:gridCol w:w="2499"/>
        <w:gridCol w:w="2398"/>
        <w:gridCol w:w="2829"/>
        <w:gridCol w:w="2829"/>
        <w:gridCol w:w="71"/>
      </w:tblGrid>
      <w:tr w:rsidR="00B246A4" w:rsidRPr="00B246A4" w14:paraId="1855E63B" w14:textId="77777777" w:rsidTr="00B246A4">
        <w:trPr>
          <w:trHeight w:val="44"/>
          <w:jc w:val="center"/>
        </w:trPr>
        <w:tc>
          <w:tcPr>
            <w:tcW w:w="10626" w:type="dxa"/>
            <w:gridSpan w:val="5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 w:themeFill="background1"/>
            <w:vAlign w:val="center"/>
          </w:tcPr>
          <w:p w14:paraId="0FE67CFE" w14:textId="77777777" w:rsidR="00B246A4" w:rsidRPr="00B246A4" w:rsidRDefault="00B246A4" w:rsidP="00B246A4">
            <w:pPr>
              <w:pStyle w:val="MDPI42tablebody"/>
              <w:rPr>
                <w:b/>
                <w:bCs/>
              </w:rPr>
            </w:pPr>
            <w:r w:rsidRPr="00B246A4">
              <w:rPr>
                <w:rFonts w:eastAsia="Palatino Linotype"/>
                <w:b/>
                <w:bCs/>
              </w:rPr>
              <w:t>Amputation Pathways</w:t>
            </w:r>
          </w:p>
        </w:tc>
      </w:tr>
      <w:tr w:rsidR="001620C8" w:rsidRPr="00B246A4" w14:paraId="35B4B1C3" w14:textId="77777777" w:rsidTr="00B246A4">
        <w:trPr>
          <w:gridAfter w:val="1"/>
          <w:wAfter w:w="71" w:type="dxa"/>
          <w:trHeight w:val="19"/>
          <w:jc w:val="center"/>
        </w:trPr>
        <w:tc>
          <w:tcPr>
            <w:tcW w:w="249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26E23A0" w14:textId="77777777" w:rsidR="001620C8" w:rsidRPr="00B246A4" w:rsidRDefault="001620C8" w:rsidP="00B246A4">
            <w:pPr>
              <w:pStyle w:val="MDPI42tablebody"/>
              <w:rPr>
                <w:b/>
                <w:bCs/>
                <w:noProof/>
              </w:rPr>
            </w:pPr>
            <w:r w:rsidRPr="00B246A4">
              <w:rPr>
                <w:rFonts w:eastAsia="Palatino Linotype"/>
                <w:b/>
                <w:bCs/>
                <w:noProof/>
              </w:rPr>
              <w:t>Stage 1 Treatment</w:t>
            </w:r>
          </w:p>
        </w:tc>
        <w:tc>
          <w:tcPr>
            <w:tcW w:w="239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65981D3" w14:textId="77777777" w:rsidR="001620C8" w:rsidRPr="00B246A4" w:rsidRDefault="001620C8" w:rsidP="00B246A4">
            <w:pPr>
              <w:pStyle w:val="MDPI42tablebody"/>
              <w:rPr>
                <w:b/>
                <w:bCs/>
                <w:noProof/>
              </w:rPr>
            </w:pPr>
            <w:r w:rsidRPr="00B246A4">
              <w:rPr>
                <w:rFonts w:eastAsia="Palatino Linotype"/>
                <w:b/>
                <w:bCs/>
                <w:noProof/>
              </w:rPr>
              <w:t>Stage 2 Treatment</w:t>
            </w:r>
          </w:p>
        </w:tc>
        <w:tc>
          <w:tcPr>
            <w:tcW w:w="282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2D6472D" w14:textId="77777777" w:rsidR="001620C8" w:rsidRPr="00B246A4" w:rsidRDefault="001620C8" w:rsidP="00B246A4">
            <w:pPr>
              <w:pStyle w:val="MDPI42tablebody"/>
              <w:rPr>
                <w:rFonts w:eastAsia="Palatino Linotype"/>
              </w:rPr>
            </w:pPr>
            <w:r w:rsidRPr="00B246A4">
              <w:rPr>
                <w:rFonts w:eastAsia="Palatino Linotype"/>
                <w:b/>
                <w:bCs/>
                <w:noProof/>
              </w:rPr>
              <w:t xml:space="preserve">Stage </w:t>
            </w:r>
            <w:r w:rsidRPr="00B246A4">
              <w:rPr>
                <w:rFonts w:eastAsiaTheme="minorEastAsia"/>
                <w:b/>
                <w:bCs/>
                <w:noProof/>
                <w:lang w:eastAsia="zh-CN"/>
              </w:rPr>
              <w:t>3</w:t>
            </w:r>
            <w:r w:rsidRPr="00B246A4">
              <w:rPr>
                <w:rFonts w:eastAsia="Palatino Linotype"/>
                <w:b/>
                <w:bCs/>
                <w:noProof/>
              </w:rPr>
              <w:t xml:space="preserve"> Treatment</w:t>
            </w:r>
          </w:p>
        </w:tc>
        <w:tc>
          <w:tcPr>
            <w:tcW w:w="2829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1758D26" w14:textId="77777777" w:rsidR="001620C8" w:rsidRPr="006353FF" w:rsidRDefault="001620C8" w:rsidP="00B246A4">
            <w:pPr>
              <w:pStyle w:val="MDPI42tablebody"/>
              <w:rPr>
                <w:b/>
                <w:bCs/>
              </w:rPr>
            </w:pPr>
            <w:r w:rsidRPr="006353FF">
              <w:rPr>
                <w:rFonts w:eastAsia="Palatino Linotype"/>
                <w:b/>
                <w:bCs/>
              </w:rPr>
              <w:t>Amputation Rate (%)</w:t>
            </w:r>
          </w:p>
        </w:tc>
      </w:tr>
      <w:tr w:rsidR="001620C8" w:rsidRPr="00B246A4" w14:paraId="0CE1BB3B" w14:textId="77777777" w:rsidTr="00B246A4">
        <w:trPr>
          <w:gridAfter w:val="1"/>
          <w:wAfter w:w="71" w:type="dxa"/>
          <w:trHeight w:val="211"/>
          <w:jc w:val="center"/>
        </w:trPr>
        <w:tc>
          <w:tcPr>
            <w:tcW w:w="249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0146033" w14:textId="535BB003" w:rsidR="001620C8" w:rsidRPr="00B246A4" w:rsidRDefault="00B246A4" w:rsidP="00B246A4">
            <w:pPr>
              <w:pStyle w:val="MDPI42tablebody"/>
              <w:rPr>
                <w:rFonts w:eastAsiaTheme="minorEastAsia"/>
                <w:noProof/>
                <w:lang w:eastAsia="zh-CN"/>
              </w:rPr>
            </w:pPr>
            <w:r>
              <w:rPr>
                <w:rFonts w:eastAsia="Palatino Linotype"/>
                <w:noProof/>
              </w:rPr>
              <w:t>GLP1 receptor agonists</w:t>
            </w:r>
          </w:p>
        </w:tc>
        <w:tc>
          <w:tcPr>
            <w:tcW w:w="23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8BB86FA" w14:textId="77777777" w:rsidR="001620C8" w:rsidRPr="00B246A4" w:rsidRDefault="001620C8" w:rsidP="00B246A4">
            <w:pPr>
              <w:pStyle w:val="MDPI42tablebody"/>
              <w:rPr>
                <w:rFonts w:eastAsiaTheme="minorEastAsia"/>
                <w:noProof/>
                <w:lang w:eastAsia="zh-CN"/>
              </w:rPr>
            </w:pPr>
            <w:r w:rsidRPr="00B246A4">
              <w:rPr>
                <w:rFonts w:eastAsiaTheme="minorEastAsia"/>
                <w:noProof/>
                <w:lang w:eastAsia="zh-CN"/>
              </w:rPr>
              <w:t>-</w:t>
            </w:r>
          </w:p>
        </w:tc>
        <w:tc>
          <w:tcPr>
            <w:tcW w:w="28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D3607CD" w14:textId="77777777" w:rsidR="001620C8" w:rsidRPr="00B246A4" w:rsidRDefault="001620C8" w:rsidP="00B246A4">
            <w:pPr>
              <w:pStyle w:val="MDPI42tablebody"/>
              <w:rPr>
                <w:rFonts w:eastAsiaTheme="minorEastAsia" w:cs="Arial"/>
                <w:lang w:eastAsia="zh-CN"/>
              </w:rPr>
            </w:pPr>
            <w:r w:rsidRPr="00B246A4">
              <w:rPr>
                <w:rFonts w:eastAsiaTheme="minorEastAsia" w:cs="Arial"/>
                <w:lang w:eastAsia="zh-CN"/>
              </w:rPr>
              <w:t>-</w:t>
            </w:r>
          </w:p>
        </w:tc>
        <w:tc>
          <w:tcPr>
            <w:tcW w:w="28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CD61B4B" w14:textId="7C7361A8" w:rsidR="001620C8" w:rsidRPr="00B246A4" w:rsidRDefault="001620C8" w:rsidP="00B246A4">
            <w:pPr>
              <w:pStyle w:val="MDPI42tablebody"/>
              <w:rPr>
                <w:rFonts w:eastAsiaTheme="minorEastAsia"/>
                <w:noProof/>
                <w:lang w:eastAsia="zh-CN"/>
              </w:rPr>
            </w:pPr>
            <w:r w:rsidRPr="00B246A4">
              <w:rPr>
                <w:rFonts w:eastAsiaTheme="minorEastAsia" w:cs="Arial"/>
                <w:lang w:eastAsia="zh-CN"/>
              </w:rPr>
              <w:t>17.00</w:t>
            </w:r>
          </w:p>
        </w:tc>
      </w:tr>
      <w:tr w:rsidR="001620C8" w:rsidRPr="00B246A4" w14:paraId="63ECA0E3" w14:textId="77777777" w:rsidTr="00B246A4">
        <w:trPr>
          <w:gridAfter w:val="1"/>
          <w:wAfter w:w="71" w:type="dxa"/>
          <w:trHeight w:val="192"/>
          <w:jc w:val="center"/>
        </w:trPr>
        <w:tc>
          <w:tcPr>
            <w:tcW w:w="249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AD875A3" w14:textId="5E56AFD1" w:rsidR="001620C8" w:rsidRPr="00B246A4" w:rsidRDefault="00B246A4" w:rsidP="00B246A4">
            <w:pPr>
              <w:pStyle w:val="MDPI42tablebody"/>
              <w:rPr>
                <w:noProof/>
              </w:rPr>
            </w:pPr>
            <w:r>
              <w:rPr>
                <w:rFonts w:eastAsia="Palatino Linotype"/>
                <w:noProof/>
              </w:rPr>
              <w:t>GLP1 receptor agonists</w:t>
            </w:r>
          </w:p>
        </w:tc>
        <w:tc>
          <w:tcPr>
            <w:tcW w:w="23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D25D8AF" w14:textId="77777777" w:rsidR="001620C8" w:rsidRPr="00B246A4" w:rsidRDefault="001620C8" w:rsidP="00B246A4">
            <w:pPr>
              <w:pStyle w:val="MDPI42tablebody"/>
              <w:rPr>
                <w:noProof/>
              </w:rPr>
            </w:pPr>
            <w:r w:rsidRPr="00B246A4">
              <w:rPr>
                <w:rFonts w:eastAsia="Palatino Linotype"/>
                <w:noProof/>
              </w:rPr>
              <w:t>Insulin treatment</w:t>
            </w:r>
          </w:p>
        </w:tc>
        <w:tc>
          <w:tcPr>
            <w:tcW w:w="28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FF6B60C" w14:textId="77777777" w:rsidR="001620C8" w:rsidRPr="00B246A4" w:rsidRDefault="001620C8" w:rsidP="00B246A4">
            <w:pPr>
              <w:pStyle w:val="MDPI42tablebody"/>
              <w:rPr>
                <w:rFonts w:eastAsiaTheme="minorEastAsia" w:cs="Arial"/>
                <w:lang w:eastAsia="zh-CN"/>
              </w:rPr>
            </w:pPr>
            <w:r w:rsidRPr="00B246A4">
              <w:rPr>
                <w:rFonts w:eastAsiaTheme="minorEastAsia" w:cs="Arial"/>
                <w:lang w:eastAsia="zh-CN"/>
              </w:rPr>
              <w:t>-</w:t>
            </w:r>
          </w:p>
        </w:tc>
        <w:tc>
          <w:tcPr>
            <w:tcW w:w="28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6B2C999" w14:textId="4739CE6E" w:rsidR="001620C8" w:rsidRPr="00B246A4" w:rsidRDefault="001620C8" w:rsidP="00B246A4">
            <w:pPr>
              <w:pStyle w:val="MDPI42tablebody"/>
              <w:rPr>
                <w:rFonts w:eastAsiaTheme="minorEastAsia"/>
                <w:noProof/>
                <w:lang w:eastAsia="zh-CN"/>
              </w:rPr>
            </w:pPr>
            <w:r w:rsidRPr="00B246A4">
              <w:rPr>
                <w:rFonts w:eastAsiaTheme="minorEastAsia" w:cs="Arial"/>
                <w:lang w:eastAsia="zh-CN"/>
              </w:rPr>
              <w:t>6.00</w:t>
            </w:r>
          </w:p>
        </w:tc>
      </w:tr>
      <w:tr w:rsidR="001620C8" w:rsidRPr="00B246A4" w14:paraId="53098C37" w14:textId="77777777" w:rsidTr="00B246A4">
        <w:trPr>
          <w:gridAfter w:val="1"/>
          <w:wAfter w:w="71" w:type="dxa"/>
          <w:trHeight w:val="19"/>
          <w:jc w:val="center"/>
        </w:trPr>
        <w:tc>
          <w:tcPr>
            <w:tcW w:w="249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7E5080C" w14:textId="2F6F021D" w:rsidR="001620C8" w:rsidRPr="00B246A4" w:rsidRDefault="00B246A4" w:rsidP="00B246A4">
            <w:pPr>
              <w:pStyle w:val="MDPI42tablebody"/>
              <w:rPr>
                <w:noProof/>
              </w:rPr>
            </w:pPr>
            <w:r>
              <w:rPr>
                <w:rFonts w:eastAsia="Palatino Linotype"/>
                <w:noProof/>
              </w:rPr>
              <w:t>GLP1 receptor agonists</w:t>
            </w:r>
          </w:p>
        </w:tc>
        <w:tc>
          <w:tcPr>
            <w:tcW w:w="23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8727731" w14:textId="77777777" w:rsidR="001620C8" w:rsidRPr="00B246A4" w:rsidRDefault="001620C8" w:rsidP="00B246A4">
            <w:pPr>
              <w:pStyle w:val="MDPI42tablebody"/>
              <w:rPr>
                <w:noProof/>
              </w:rPr>
            </w:pPr>
            <w:r w:rsidRPr="00B246A4">
              <w:rPr>
                <w:rFonts w:eastAsia="Palatino Linotype"/>
                <w:noProof/>
              </w:rPr>
              <w:t>Metformin</w:t>
            </w:r>
          </w:p>
        </w:tc>
        <w:tc>
          <w:tcPr>
            <w:tcW w:w="28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A5393E7" w14:textId="77777777" w:rsidR="001620C8" w:rsidRPr="00B246A4" w:rsidRDefault="001620C8" w:rsidP="00B246A4">
            <w:pPr>
              <w:pStyle w:val="MDPI42tablebody"/>
              <w:rPr>
                <w:rFonts w:eastAsiaTheme="minorEastAsia"/>
                <w:noProof/>
                <w:lang w:eastAsia="zh-CN"/>
              </w:rPr>
            </w:pPr>
            <w:r w:rsidRPr="00B246A4">
              <w:rPr>
                <w:rFonts w:eastAsiaTheme="minorEastAsia"/>
                <w:noProof/>
                <w:lang w:eastAsia="zh-CN"/>
              </w:rPr>
              <w:t>-</w:t>
            </w:r>
          </w:p>
        </w:tc>
        <w:tc>
          <w:tcPr>
            <w:tcW w:w="28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35DDD8F" w14:textId="6366D147" w:rsidR="001620C8" w:rsidRPr="00B246A4" w:rsidRDefault="001620C8" w:rsidP="00B246A4">
            <w:pPr>
              <w:pStyle w:val="MDPI42tablebody"/>
              <w:rPr>
                <w:rFonts w:eastAsiaTheme="minorEastAsia"/>
                <w:noProof/>
                <w:lang w:eastAsia="zh-CN"/>
              </w:rPr>
            </w:pPr>
            <w:r w:rsidRPr="00B246A4">
              <w:rPr>
                <w:rFonts w:eastAsiaTheme="minorEastAsia" w:cs="Arial"/>
                <w:lang w:eastAsia="zh-CN"/>
              </w:rPr>
              <w:t>10.00</w:t>
            </w:r>
          </w:p>
        </w:tc>
      </w:tr>
      <w:tr w:rsidR="001620C8" w:rsidRPr="00B246A4" w14:paraId="367966DF" w14:textId="77777777" w:rsidTr="00B246A4">
        <w:trPr>
          <w:gridAfter w:val="1"/>
          <w:wAfter w:w="71" w:type="dxa"/>
          <w:trHeight w:val="19"/>
          <w:jc w:val="center"/>
        </w:trPr>
        <w:tc>
          <w:tcPr>
            <w:tcW w:w="249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0550EF2" w14:textId="2994E829" w:rsidR="001620C8" w:rsidRPr="00B246A4" w:rsidRDefault="00B246A4" w:rsidP="00B246A4">
            <w:pPr>
              <w:pStyle w:val="MDPI42tablebody"/>
              <w:rPr>
                <w:noProof/>
              </w:rPr>
            </w:pPr>
            <w:r>
              <w:rPr>
                <w:rFonts w:eastAsia="Palatino Linotype"/>
                <w:noProof/>
              </w:rPr>
              <w:t>GLP1 receptor agonists</w:t>
            </w:r>
          </w:p>
        </w:tc>
        <w:tc>
          <w:tcPr>
            <w:tcW w:w="23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A2B2225" w14:textId="77777777" w:rsidR="001620C8" w:rsidRPr="00B246A4" w:rsidRDefault="001620C8" w:rsidP="00B246A4">
            <w:pPr>
              <w:pStyle w:val="MDPI42tablebody"/>
              <w:rPr>
                <w:rFonts w:eastAsiaTheme="minorEastAsia"/>
                <w:noProof/>
                <w:lang w:eastAsia="zh-CN"/>
              </w:rPr>
            </w:pPr>
            <w:r w:rsidRPr="00B246A4">
              <w:rPr>
                <w:rFonts w:eastAsia="Palatino Linotype"/>
                <w:noProof/>
              </w:rPr>
              <w:t>Metformin</w:t>
            </w:r>
          </w:p>
        </w:tc>
        <w:tc>
          <w:tcPr>
            <w:tcW w:w="28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3C9C32D" w14:textId="77777777" w:rsidR="001620C8" w:rsidRPr="00B246A4" w:rsidRDefault="001620C8" w:rsidP="00B246A4">
            <w:pPr>
              <w:pStyle w:val="MDPI42tablebody"/>
              <w:rPr>
                <w:rFonts w:eastAsiaTheme="minorEastAsia" w:cs="Arial"/>
                <w:lang w:eastAsia="zh-CN"/>
              </w:rPr>
            </w:pPr>
            <w:r w:rsidRPr="00B246A4">
              <w:rPr>
                <w:rFonts w:eastAsia="Palatino Linotype"/>
                <w:noProof/>
              </w:rPr>
              <w:t>Sulfonylureas and repaglinides</w:t>
            </w:r>
          </w:p>
        </w:tc>
        <w:tc>
          <w:tcPr>
            <w:tcW w:w="28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E51781B" w14:textId="6AF31E76" w:rsidR="001620C8" w:rsidRPr="00B246A4" w:rsidRDefault="001620C8" w:rsidP="00B246A4">
            <w:pPr>
              <w:pStyle w:val="MDPI42tablebody"/>
              <w:rPr>
                <w:rFonts w:eastAsiaTheme="minorEastAsia"/>
                <w:noProof/>
                <w:lang w:eastAsia="zh-CN"/>
              </w:rPr>
            </w:pPr>
            <w:r w:rsidRPr="00B246A4">
              <w:rPr>
                <w:rFonts w:eastAsiaTheme="minorEastAsia" w:cs="Arial"/>
                <w:lang w:eastAsia="zh-CN"/>
              </w:rPr>
              <w:t>9.00</w:t>
            </w:r>
          </w:p>
        </w:tc>
      </w:tr>
      <w:tr w:rsidR="001620C8" w:rsidRPr="00B246A4" w14:paraId="177FBC21" w14:textId="77777777" w:rsidTr="00B246A4">
        <w:trPr>
          <w:gridAfter w:val="1"/>
          <w:wAfter w:w="71" w:type="dxa"/>
          <w:trHeight w:val="19"/>
          <w:jc w:val="center"/>
        </w:trPr>
        <w:tc>
          <w:tcPr>
            <w:tcW w:w="249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A6C424A" w14:textId="77777777" w:rsidR="001620C8" w:rsidRPr="00B246A4" w:rsidRDefault="001620C8" w:rsidP="00B246A4">
            <w:pPr>
              <w:pStyle w:val="MDPI42tablebody"/>
              <w:rPr>
                <w:rFonts w:eastAsia="Palatino Linotype"/>
                <w:noProof/>
              </w:rPr>
            </w:pPr>
            <w:r w:rsidRPr="00B246A4">
              <w:rPr>
                <w:rFonts w:eastAsia="Palatino Linotype"/>
                <w:noProof/>
              </w:rPr>
              <w:t>Insulin treatment</w:t>
            </w:r>
          </w:p>
        </w:tc>
        <w:tc>
          <w:tcPr>
            <w:tcW w:w="23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6380372" w14:textId="77777777" w:rsidR="001620C8" w:rsidRPr="00B246A4" w:rsidRDefault="001620C8" w:rsidP="00B246A4">
            <w:pPr>
              <w:pStyle w:val="MDPI42tablebody"/>
              <w:rPr>
                <w:rFonts w:eastAsiaTheme="minorEastAsia"/>
                <w:noProof/>
                <w:lang w:eastAsia="zh-CN"/>
              </w:rPr>
            </w:pPr>
            <w:r w:rsidRPr="00B246A4">
              <w:rPr>
                <w:rFonts w:eastAsiaTheme="minorEastAsia"/>
                <w:noProof/>
                <w:lang w:eastAsia="zh-CN"/>
              </w:rPr>
              <w:t>-</w:t>
            </w:r>
          </w:p>
        </w:tc>
        <w:tc>
          <w:tcPr>
            <w:tcW w:w="28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DE92234" w14:textId="77777777" w:rsidR="001620C8" w:rsidRPr="00B246A4" w:rsidRDefault="001620C8" w:rsidP="00B246A4">
            <w:pPr>
              <w:pStyle w:val="MDPI42tablebody"/>
              <w:rPr>
                <w:rFonts w:eastAsiaTheme="minorEastAsia" w:cs="Arial"/>
                <w:lang w:eastAsia="zh-CN"/>
              </w:rPr>
            </w:pPr>
            <w:r w:rsidRPr="00B246A4">
              <w:rPr>
                <w:rFonts w:eastAsiaTheme="minorEastAsia" w:cs="Arial"/>
                <w:lang w:eastAsia="zh-CN"/>
              </w:rPr>
              <w:t>-</w:t>
            </w:r>
          </w:p>
        </w:tc>
        <w:tc>
          <w:tcPr>
            <w:tcW w:w="28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3D1ED0C" w14:textId="7C5D5E6E" w:rsidR="001620C8" w:rsidRPr="00B246A4" w:rsidRDefault="001620C8" w:rsidP="00B246A4">
            <w:pPr>
              <w:pStyle w:val="MDPI42tablebody"/>
              <w:rPr>
                <w:rFonts w:eastAsiaTheme="minorEastAsia" w:cs="Arial"/>
                <w:lang w:eastAsia="zh-CN"/>
              </w:rPr>
            </w:pPr>
            <w:r w:rsidRPr="00B246A4">
              <w:rPr>
                <w:rFonts w:eastAsiaTheme="minorEastAsia" w:cs="Arial"/>
                <w:lang w:eastAsia="zh-CN"/>
              </w:rPr>
              <w:t>6.00</w:t>
            </w:r>
          </w:p>
        </w:tc>
      </w:tr>
      <w:tr w:rsidR="001620C8" w:rsidRPr="00B246A4" w14:paraId="3E52B40E" w14:textId="77777777" w:rsidTr="00B246A4">
        <w:trPr>
          <w:gridAfter w:val="1"/>
          <w:wAfter w:w="71" w:type="dxa"/>
          <w:trHeight w:val="205"/>
          <w:jc w:val="center"/>
        </w:trPr>
        <w:tc>
          <w:tcPr>
            <w:tcW w:w="249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A60FE81" w14:textId="07D3830D" w:rsidR="001620C8" w:rsidRPr="00B246A4" w:rsidRDefault="001620C8" w:rsidP="00B246A4">
            <w:pPr>
              <w:pStyle w:val="MDPI42tablebody"/>
              <w:rPr>
                <w:rFonts w:eastAsia="Palatino Linotype"/>
                <w:noProof/>
              </w:rPr>
            </w:pPr>
            <w:r w:rsidRPr="00B246A4">
              <w:rPr>
                <w:rFonts w:eastAsia="Palatino Linotype"/>
                <w:noProof/>
              </w:rPr>
              <w:t>Metformin</w:t>
            </w:r>
          </w:p>
        </w:tc>
        <w:tc>
          <w:tcPr>
            <w:tcW w:w="23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6105D67" w14:textId="60CE14BA" w:rsidR="001620C8" w:rsidRPr="00B246A4" w:rsidRDefault="001620C8" w:rsidP="00B246A4">
            <w:pPr>
              <w:pStyle w:val="MDPI42tablebody"/>
              <w:rPr>
                <w:rFonts w:eastAsiaTheme="minorEastAsia"/>
                <w:noProof/>
                <w:lang w:eastAsia="zh-CN"/>
              </w:rPr>
            </w:pPr>
            <w:r w:rsidRPr="00B246A4">
              <w:rPr>
                <w:rFonts w:eastAsia="Palatino Linotype"/>
                <w:noProof/>
              </w:rPr>
              <w:t>SGLT2 inhibitors</w:t>
            </w:r>
          </w:p>
        </w:tc>
        <w:tc>
          <w:tcPr>
            <w:tcW w:w="28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CDBF749" w14:textId="77777777" w:rsidR="001620C8" w:rsidRPr="00B246A4" w:rsidRDefault="001620C8" w:rsidP="00B246A4">
            <w:pPr>
              <w:pStyle w:val="MDPI42tablebody"/>
              <w:rPr>
                <w:rFonts w:eastAsiaTheme="minorEastAsia" w:cs="Arial"/>
                <w:lang w:eastAsia="zh-CN"/>
              </w:rPr>
            </w:pPr>
            <w:r w:rsidRPr="00B246A4">
              <w:rPr>
                <w:rFonts w:eastAsiaTheme="minorEastAsia" w:cs="Arial"/>
                <w:lang w:eastAsia="zh-CN"/>
              </w:rPr>
              <w:t>-</w:t>
            </w:r>
          </w:p>
        </w:tc>
        <w:tc>
          <w:tcPr>
            <w:tcW w:w="28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DAA6E34" w14:textId="388F05DB" w:rsidR="001620C8" w:rsidRPr="00B246A4" w:rsidRDefault="001620C8" w:rsidP="00B246A4">
            <w:pPr>
              <w:pStyle w:val="MDPI42tablebody"/>
              <w:rPr>
                <w:rFonts w:eastAsiaTheme="minorEastAsia" w:cs="Arial"/>
                <w:lang w:eastAsia="zh-CN"/>
              </w:rPr>
            </w:pPr>
            <w:r w:rsidRPr="00B246A4">
              <w:rPr>
                <w:rFonts w:eastAsiaTheme="minorEastAsia" w:cs="Arial"/>
                <w:lang w:eastAsia="zh-CN"/>
              </w:rPr>
              <w:t>3.00</w:t>
            </w:r>
          </w:p>
        </w:tc>
      </w:tr>
    </w:tbl>
    <w:p w14:paraId="404F5B0D" w14:textId="04153368" w:rsidR="00BC2259" w:rsidRPr="00B246A4" w:rsidRDefault="00BC2259" w:rsidP="001C06F8">
      <w:pPr>
        <w:pStyle w:val="MDPI41tablecaption"/>
        <w:ind w:left="0"/>
        <w:rPr>
          <w:rFonts w:eastAsiaTheme="minorEastAsia"/>
          <w:noProof/>
        </w:rPr>
      </w:pPr>
      <w:r w:rsidRPr="00B246A4">
        <w:rPr>
          <w:rFonts w:eastAsia="Palatino Linotype"/>
          <w:b/>
          <w:bCs/>
          <w:noProof/>
        </w:rPr>
        <w:t xml:space="preserve">Table </w:t>
      </w:r>
      <w:r w:rsidR="001C06F8" w:rsidRPr="00B246A4">
        <w:rPr>
          <w:rFonts w:eastAsiaTheme="minorEastAsia"/>
          <w:b/>
          <w:bCs/>
          <w:noProof/>
          <w:lang w:eastAsia="zh-CN"/>
        </w:rPr>
        <w:t>33</w:t>
      </w:r>
      <w:r w:rsidRPr="00B246A4">
        <w:rPr>
          <w:rFonts w:eastAsia="Palatino Linotype"/>
          <w:b/>
          <w:bCs/>
          <w:noProof/>
        </w:rPr>
        <w:t xml:space="preserve">. </w:t>
      </w:r>
      <w:r w:rsidRPr="00B246A4">
        <w:rPr>
          <w:rFonts w:eastAsia="Palatino Linotype"/>
          <w:noProof/>
        </w:rPr>
        <w:t xml:space="preserve">Pathways in </w:t>
      </w:r>
      <w:r w:rsidR="00A733E0" w:rsidRPr="00B246A4">
        <w:rPr>
          <w:rFonts w:eastAsia="Palatino Linotype"/>
          <w:noProof/>
        </w:rPr>
        <w:t>diabetes</w:t>
      </w:r>
      <w:r w:rsidRPr="00B246A4">
        <w:rPr>
          <w:rFonts w:eastAsia="Palatino Linotype"/>
          <w:noProof/>
        </w:rPr>
        <w:t xml:space="preserve"> patients who reported their gender as ‘Female’ cohort in the </w:t>
      </w:r>
      <w:r w:rsidRPr="00B246A4">
        <w:rPr>
          <w:rFonts w:eastAsia="Palatino Linotype"/>
          <w:i/>
          <w:iCs/>
          <w:noProof/>
        </w:rPr>
        <w:t>All of Us</w:t>
      </w:r>
      <w:r w:rsidRPr="00B246A4">
        <w:rPr>
          <w:rFonts w:eastAsia="Palatino Linotype"/>
          <w:noProof/>
        </w:rPr>
        <w:t xml:space="preserve"> Dataset, whose prevalence is higher in the non-amputation cohort than in the amputation cohort.</w:t>
      </w:r>
    </w:p>
    <w:tbl>
      <w:tblPr>
        <w:tblStyle w:val="12"/>
        <w:tblW w:w="0" w:type="auto"/>
        <w:jc w:val="center"/>
        <w:tblLook w:val="06A0" w:firstRow="1" w:lastRow="0" w:firstColumn="1" w:lastColumn="0" w:noHBand="1" w:noVBand="1"/>
      </w:tblPr>
      <w:tblGrid>
        <w:gridCol w:w="2917"/>
        <w:gridCol w:w="2920"/>
      </w:tblGrid>
      <w:tr w:rsidR="001620C8" w:rsidRPr="00B246A4" w14:paraId="2DC790FA" w14:textId="77777777" w:rsidTr="00B246A4">
        <w:trPr>
          <w:trHeight w:val="300"/>
          <w:jc w:val="center"/>
        </w:trPr>
        <w:tc>
          <w:tcPr>
            <w:tcW w:w="5837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8638A90" w14:textId="77777777" w:rsidR="001620C8" w:rsidRPr="00B246A4" w:rsidRDefault="001620C8" w:rsidP="00B246A4">
            <w:pPr>
              <w:pStyle w:val="MDPI42tablebody"/>
              <w:rPr>
                <w:b/>
                <w:bCs/>
                <w:noProof/>
              </w:rPr>
            </w:pPr>
            <w:r w:rsidRPr="00B246A4">
              <w:rPr>
                <w:rFonts w:eastAsia="Palatino Linotype"/>
                <w:b/>
                <w:bCs/>
                <w:noProof/>
              </w:rPr>
              <w:t>Amputation Pathways</w:t>
            </w:r>
          </w:p>
        </w:tc>
      </w:tr>
      <w:tr w:rsidR="001620C8" w:rsidRPr="00B246A4" w14:paraId="6C1DF697" w14:textId="77777777" w:rsidTr="00B246A4">
        <w:trPr>
          <w:trHeight w:val="300"/>
          <w:jc w:val="center"/>
        </w:trPr>
        <w:tc>
          <w:tcPr>
            <w:tcW w:w="291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C11986A" w14:textId="77777777" w:rsidR="001620C8" w:rsidRPr="00B246A4" w:rsidRDefault="001620C8" w:rsidP="00B246A4">
            <w:pPr>
              <w:pStyle w:val="MDPI42tablebody"/>
              <w:rPr>
                <w:b/>
                <w:bCs/>
                <w:noProof/>
              </w:rPr>
            </w:pPr>
            <w:r w:rsidRPr="00B246A4">
              <w:rPr>
                <w:rFonts w:eastAsia="Palatino Linotype"/>
                <w:b/>
                <w:bCs/>
                <w:noProof/>
              </w:rPr>
              <w:t>Stage 1 Treatment</w:t>
            </w:r>
          </w:p>
        </w:tc>
        <w:tc>
          <w:tcPr>
            <w:tcW w:w="292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A11134B" w14:textId="77777777" w:rsidR="001620C8" w:rsidRPr="00B246A4" w:rsidRDefault="001620C8" w:rsidP="00B246A4">
            <w:pPr>
              <w:pStyle w:val="MDPI42tablebody"/>
              <w:rPr>
                <w:b/>
                <w:bCs/>
                <w:noProof/>
              </w:rPr>
            </w:pPr>
            <w:r w:rsidRPr="00B246A4">
              <w:rPr>
                <w:rFonts w:eastAsia="Palatino Linotype"/>
                <w:b/>
                <w:bCs/>
                <w:noProof/>
              </w:rPr>
              <w:t>Amputation Rate (%)</w:t>
            </w:r>
          </w:p>
        </w:tc>
      </w:tr>
      <w:tr w:rsidR="001620C8" w:rsidRPr="00B246A4" w14:paraId="0B9CCD80" w14:textId="77777777" w:rsidTr="00B246A4">
        <w:trPr>
          <w:trHeight w:val="300"/>
          <w:jc w:val="center"/>
        </w:trPr>
        <w:tc>
          <w:tcPr>
            <w:tcW w:w="291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489F098" w14:textId="77777777" w:rsidR="001620C8" w:rsidRPr="00B246A4" w:rsidRDefault="001620C8" w:rsidP="00B246A4">
            <w:pPr>
              <w:pStyle w:val="MDPI42tablebody"/>
              <w:rPr>
                <w:noProof/>
              </w:rPr>
            </w:pPr>
            <w:r w:rsidRPr="00B246A4">
              <w:rPr>
                <w:rFonts w:eastAsia="Palatino Linotype"/>
                <w:noProof/>
              </w:rPr>
              <w:t>Metformin</w:t>
            </w:r>
          </w:p>
        </w:tc>
        <w:tc>
          <w:tcPr>
            <w:tcW w:w="29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ADFED3B" w14:textId="53A14904" w:rsidR="001620C8" w:rsidRPr="00B246A4" w:rsidRDefault="001620C8" w:rsidP="00B246A4">
            <w:pPr>
              <w:pStyle w:val="MDPI42tablebody"/>
              <w:rPr>
                <w:rFonts w:eastAsiaTheme="minorEastAsia"/>
                <w:noProof/>
                <w:lang w:eastAsia="zh-CN"/>
              </w:rPr>
            </w:pPr>
            <w:r w:rsidRPr="00B246A4">
              <w:rPr>
                <w:rFonts w:eastAsiaTheme="minorEastAsia"/>
                <w:noProof/>
                <w:lang w:eastAsia="zh-CN"/>
              </w:rPr>
              <w:t>40.95</w:t>
            </w:r>
          </w:p>
        </w:tc>
      </w:tr>
    </w:tbl>
    <w:p w14:paraId="7DF80CF6" w14:textId="11CC8B24" w:rsidR="00BC2259" w:rsidRPr="00B246A4" w:rsidRDefault="00BC2259" w:rsidP="001C06F8">
      <w:pPr>
        <w:pStyle w:val="MDPI41tablecaption"/>
        <w:ind w:left="0"/>
        <w:rPr>
          <w:rFonts w:eastAsiaTheme="minorEastAsia"/>
          <w:noProof/>
        </w:rPr>
      </w:pPr>
      <w:r w:rsidRPr="00B246A4">
        <w:rPr>
          <w:rFonts w:eastAsia="Palatino Linotype"/>
          <w:b/>
          <w:bCs/>
          <w:noProof/>
        </w:rPr>
        <w:t xml:space="preserve">Table </w:t>
      </w:r>
      <w:r w:rsidR="001C06F8" w:rsidRPr="00B246A4">
        <w:rPr>
          <w:rFonts w:eastAsiaTheme="minorEastAsia"/>
          <w:b/>
          <w:bCs/>
          <w:noProof/>
          <w:lang w:eastAsia="zh-CN"/>
        </w:rPr>
        <w:t>34</w:t>
      </w:r>
      <w:r w:rsidRPr="00B246A4">
        <w:rPr>
          <w:rFonts w:eastAsia="Palatino Linotype"/>
          <w:b/>
          <w:bCs/>
          <w:noProof/>
        </w:rPr>
        <w:t xml:space="preserve">. </w:t>
      </w:r>
      <w:r w:rsidRPr="00B246A4">
        <w:rPr>
          <w:rFonts w:eastAsia="Palatino Linotype"/>
          <w:noProof/>
        </w:rPr>
        <w:t xml:space="preserve">Pathways in </w:t>
      </w:r>
      <w:r w:rsidR="00A733E0" w:rsidRPr="00B246A4">
        <w:rPr>
          <w:rFonts w:eastAsia="Palatino Linotype"/>
          <w:noProof/>
        </w:rPr>
        <w:t>diabetes</w:t>
      </w:r>
      <w:r w:rsidRPr="00B246A4">
        <w:rPr>
          <w:rFonts w:eastAsia="Palatino Linotype"/>
          <w:noProof/>
        </w:rPr>
        <w:t xml:space="preserve"> patients who reportedly smoke cohort in the</w:t>
      </w:r>
      <w:r w:rsidRPr="00B246A4">
        <w:rPr>
          <w:rFonts w:eastAsia="Palatino Linotype"/>
          <w:i/>
          <w:iCs/>
          <w:noProof/>
        </w:rPr>
        <w:t xml:space="preserve"> All of Us</w:t>
      </w:r>
      <w:r w:rsidRPr="00B246A4">
        <w:rPr>
          <w:rFonts w:eastAsia="Palatino Linotype"/>
          <w:noProof/>
        </w:rPr>
        <w:t xml:space="preserve"> Dataset, whose prevalence is higher in the amputation cohort than in the non-amputation cohort.</w:t>
      </w:r>
    </w:p>
    <w:tbl>
      <w:tblPr>
        <w:tblStyle w:val="12"/>
        <w:tblW w:w="7797" w:type="dxa"/>
        <w:jc w:val="center"/>
        <w:tblLayout w:type="fixed"/>
        <w:tblLook w:val="06A0" w:firstRow="1" w:lastRow="0" w:firstColumn="1" w:lastColumn="0" w:noHBand="1" w:noVBand="1"/>
      </w:tblPr>
      <w:tblGrid>
        <w:gridCol w:w="2499"/>
        <w:gridCol w:w="2398"/>
        <w:gridCol w:w="2900"/>
      </w:tblGrid>
      <w:tr w:rsidR="00B246A4" w:rsidRPr="00B246A4" w14:paraId="0ECFD779" w14:textId="77777777" w:rsidTr="00617098">
        <w:trPr>
          <w:trHeight w:val="44"/>
          <w:jc w:val="center"/>
        </w:trPr>
        <w:tc>
          <w:tcPr>
            <w:tcW w:w="7797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 w:themeFill="background1"/>
            <w:vAlign w:val="center"/>
          </w:tcPr>
          <w:p w14:paraId="2971D39C" w14:textId="77777777" w:rsidR="00B246A4" w:rsidRPr="00B246A4" w:rsidRDefault="00B246A4" w:rsidP="00B246A4">
            <w:pPr>
              <w:pStyle w:val="MDPI42tablebody"/>
              <w:rPr>
                <w:b/>
                <w:bCs/>
              </w:rPr>
            </w:pPr>
            <w:r w:rsidRPr="00B246A4">
              <w:rPr>
                <w:rFonts w:eastAsia="Palatino Linotype"/>
                <w:b/>
                <w:bCs/>
              </w:rPr>
              <w:t>Amputation Pathways</w:t>
            </w:r>
          </w:p>
        </w:tc>
      </w:tr>
      <w:tr w:rsidR="001620C8" w:rsidRPr="00B246A4" w14:paraId="61EEE9D1" w14:textId="77777777" w:rsidTr="00B246A4">
        <w:trPr>
          <w:trHeight w:val="19"/>
          <w:jc w:val="center"/>
        </w:trPr>
        <w:tc>
          <w:tcPr>
            <w:tcW w:w="249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68A0197" w14:textId="77777777" w:rsidR="001620C8" w:rsidRPr="00B246A4" w:rsidRDefault="001620C8" w:rsidP="00B246A4">
            <w:pPr>
              <w:pStyle w:val="MDPI42tablebody"/>
              <w:rPr>
                <w:b/>
                <w:bCs/>
                <w:noProof/>
              </w:rPr>
            </w:pPr>
            <w:r w:rsidRPr="00B246A4">
              <w:rPr>
                <w:rFonts w:eastAsia="Palatino Linotype"/>
                <w:b/>
                <w:bCs/>
                <w:noProof/>
              </w:rPr>
              <w:t>Stage 1 Treatment</w:t>
            </w:r>
          </w:p>
        </w:tc>
        <w:tc>
          <w:tcPr>
            <w:tcW w:w="239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76BE662" w14:textId="77777777" w:rsidR="001620C8" w:rsidRPr="00B246A4" w:rsidRDefault="001620C8" w:rsidP="00B246A4">
            <w:pPr>
              <w:pStyle w:val="MDPI42tablebody"/>
              <w:rPr>
                <w:b/>
                <w:bCs/>
                <w:noProof/>
              </w:rPr>
            </w:pPr>
            <w:r w:rsidRPr="00B246A4">
              <w:rPr>
                <w:rFonts w:eastAsia="Palatino Linotype"/>
                <w:b/>
                <w:bCs/>
                <w:noProof/>
              </w:rPr>
              <w:t>Stage 2 Treatment</w:t>
            </w:r>
          </w:p>
        </w:tc>
        <w:tc>
          <w:tcPr>
            <w:tcW w:w="290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D766434" w14:textId="77777777" w:rsidR="001620C8" w:rsidRPr="00B246A4" w:rsidRDefault="001620C8" w:rsidP="00B246A4">
            <w:pPr>
              <w:pStyle w:val="MDPI42tablebody"/>
              <w:rPr>
                <w:b/>
                <w:bCs/>
              </w:rPr>
            </w:pPr>
            <w:r w:rsidRPr="00B246A4">
              <w:rPr>
                <w:rFonts w:eastAsia="Palatino Linotype"/>
                <w:b/>
                <w:bCs/>
              </w:rPr>
              <w:t>Amputation Rate (%)</w:t>
            </w:r>
          </w:p>
        </w:tc>
      </w:tr>
      <w:tr w:rsidR="006353FF" w:rsidRPr="00B246A4" w14:paraId="7CC9E229" w14:textId="77777777" w:rsidTr="00B246A4">
        <w:trPr>
          <w:trHeight w:val="211"/>
          <w:jc w:val="center"/>
        </w:trPr>
        <w:tc>
          <w:tcPr>
            <w:tcW w:w="249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B933A13" w14:textId="77777777" w:rsidR="006353FF" w:rsidRPr="00B246A4" w:rsidRDefault="006353FF" w:rsidP="00B246A4">
            <w:pPr>
              <w:pStyle w:val="MDPI42tablebody"/>
              <w:rPr>
                <w:rFonts w:eastAsiaTheme="minorEastAsia"/>
                <w:noProof/>
                <w:lang w:eastAsia="zh-CN"/>
              </w:rPr>
            </w:pPr>
            <w:r>
              <w:rPr>
                <w:rFonts w:eastAsia="Palatino Linotype"/>
                <w:noProof/>
              </w:rPr>
              <w:t>GLP1 receptor agonists</w:t>
            </w:r>
          </w:p>
        </w:tc>
        <w:tc>
          <w:tcPr>
            <w:tcW w:w="23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A27C4AB" w14:textId="77777777" w:rsidR="006353FF" w:rsidRPr="00B246A4" w:rsidRDefault="006353FF" w:rsidP="00B246A4">
            <w:pPr>
              <w:pStyle w:val="MDPI42tablebody"/>
              <w:rPr>
                <w:rFonts w:eastAsiaTheme="minorEastAsia"/>
                <w:noProof/>
                <w:lang w:eastAsia="zh-CN"/>
              </w:rPr>
            </w:pPr>
            <w:r w:rsidRPr="00B246A4">
              <w:rPr>
                <w:rFonts w:eastAsiaTheme="minorEastAsia"/>
                <w:noProof/>
                <w:lang w:eastAsia="zh-CN"/>
              </w:rPr>
              <w:t>-</w:t>
            </w:r>
          </w:p>
        </w:tc>
        <w:tc>
          <w:tcPr>
            <w:tcW w:w="2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2B09ED2" w14:textId="77777777" w:rsidR="006353FF" w:rsidRPr="00B246A4" w:rsidRDefault="006353FF" w:rsidP="00B246A4">
            <w:pPr>
              <w:pStyle w:val="MDPI42tablebody"/>
              <w:rPr>
                <w:rFonts w:eastAsiaTheme="minorEastAsia"/>
                <w:noProof/>
                <w:lang w:eastAsia="zh-CN"/>
              </w:rPr>
            </w:pPr>
            <w:r w:rsidRPr="00B246A4">
              <w:rPr>
                <w:rFonts w:eastAsiaTheme="minorEastAsia" w:cs="Arial"/>
                <w:lang w:eastAsia="zh-CN"/>
              </w:rPr>
              <w:t>21.74</w:t>
            </w:r>
          </w:p>
        </w:tc>
      </w:tr>
      <w:tr w:rsidR="006353FF" w:rsidRPr="00B246A4" w14:paraId="4B7748B0" w14:textId="77777777" w:rsidTr="00B246A4">
        <w:trPr>
          <w:trHeight w:val="19"/>
          <w:jc w:val="center"/>
        </w:trPr>
        <w:tc>
          <w:tcPr>
            <w:tcW w:w="249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7F6331B" w14:textId="77777777" w:rsidR="006353FF" w:rsidRPr="00B246A4" w:rsidRDefault="006353FF" w:rsidP="00B246A4">
            <w:pPr>
              <w:pStyle w:val="MDPI42tablebody"/>
              <w:rPr>
                <w:noProof/>
              </w:rPr>
            </w:pPr>
            <w:r>
              <w:rPr>
                <w:rFonts w:eastAsia="Palatino Linotype"/>
                <w:noProof/>
              </w:rPr>
              <w:t>GLP1 receptor agonists</w:t>
            </w:r>
          </w:p>
        </w:tc>
        <w:tc>
          <w:tcPr>
            <w:tcW w:w="23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B138885" w14:textId="77777777" w:rsidR="006353FF" w:rsidRPr="00B246A4" w:rsidRDefault="006353FF" w:rsidP="00B246A4">
            <w:pPr>
              <w:pStyle w:val="MDPI42tablebody"/>
              <w:rPr>
                <w:noProof/>
              </w:rPr>
            </w:pPr>
            <w:r w:rsidRPr="00B246A4">
              <w:rPr>
                <w:rFonts w:eastAsia="Palatino Linotype"/>
                <w:noProof/>
              </w:rPr>
              <w:t>Metformin</w:t>
            </w:r>
          </w:p>
        </w:tc>
        <w:tc>
          <w:tcPr>
            <w:tcW w:w="2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7693DDE" w14:textId="77777777" w:rsidR="006353FF" w:rsidRPr="00B246A4" w:rsidRDefault="006353FF" w:rsidP="00B246A4">
            <w:pPr>
              <w:pStyle w:val="MDPI42tablebody"/>
              <w:rPr>
                <w:rFonts w:eastAsiaTheme="minorEastAsia"/>
                <w:noProof/>
                <w:lang w:eastAsia="zh-CN"/>
              </w:rPr>
            </w:pPr>
            <w:r w:rsidRPr="00B246A4">
              <w:rPr>
                <w:rFonts w:eastAsiaTheme="minorEastAsia" w:cs="Arial"/>
                <w:lang w:eastAsia="zh-CN"/>
              </w:rPr>
              <w:t>14.13</w:t>
            </w:r>
          </w:p>
        </w:tc>
      </w:tr>
      <w:tr w:rsidR="006353FF" w:rsidRPr="00B246A4" w14:paraId="0AA66CA8" w14:textId="77777777" w:rsidTr="00B246A4">
        <w:trPr>
          <w:trHeight w:val="192"/>
          <w:jc w:val="center"/>
        </w:trPr>
        <w:tc>
          <w:tcPr>
            <w:tcW w:w="249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A2C5603" w14:textId="77777777" w:rsidR="006353FF" w:rsidRPr="00B246A4" w:rsidRDefault="006353FF" w:rsidP="00B246A4">
            <w:pPr>
              <w:pStyle w:val="MDPI42tablebody"/>
              <w:rPr>
                <w:noProof/>
              </w:rPr>
            </w:pPr>
            <w:r>
              <w:rPr>
                <w:rFonts w:eastAsia="Palatino Linotype"/>
                <w:noProof/>
              </w:rPr>
              <w:t>GLP1 receptor agonists</w:t>
            </w:r>
          </w:p>
        </w:tc>
        <w:tc>
          <w:tcPr>
            <w:tcW w:w="23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1EC9545" w14:textId="77777777" w:rsidR="006353FF" w:rsidRPr="00B246A4" w:rsidRDefault="006353FF" w:rsidP="00B246A4">
            <w:pPr>
              <w:pStyle w:val="MDPI42tablebody"/>
              <w:rPr>
                <w:noProof/>
              </w:rPr>
            </w:pPr>
            <w:r w:rsidRPr="00B246A4">
              <w:rPr>
                <w:rFonts w:eastAsia="Palatino Linotype"/>
                <w:noProof/>
              </w:rPr>
              <w:t>Insulin treatment</w:t>
            </w:r>
          </w:p>
        </w:tc>
        <w:tc>
          <w:tcPr>
            <w:tcW w:w="2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C274C48" w14:textId="77777777" w:rsidR="006353FF" w:rsidRPr="00B246A4" w:rsidRDefault="006353FF" w:rsidP="00B246A4">
            <w:pPr>
              <w:pStyle w:val="MDPI42tablebody"/>
              <w:rPr>
                <w:rFonts w:eastAsiaTheme="minorEastAsia"/>
                <w:noProof/>
                <w:lang w:eastAsia="zh-CN"/>
              </w:rPr>
            </w:pPr>
            <w:r w:rsidRPr="00B246A4">
              <w:rPr>
                <w:rFonts w:eastAsiaTheme="minorEastAsia" w:cs="Arial"/>
                <w:lang w:eastAsia="zh-CN"/>
              </w:rPr>
              <w:t>4.35</w:t>
            </w:r>
          </w:p>
        </w:tc>
      </w:tr>
      <w:tr w:rsidR="006353FF" w:rsidRPr="00B246A4" w14:paraId="0EEFDF02" w14:textId="77777777" w:rsidTr="00B246A4">
        <w:trPr>
          <w:trHeight w:val="205"/>
          <w:jc w:val="center"/>
        </w:trPr>
        <w:tc>
          <w:tcPr>
            <w:tcW w:w="249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DA31E4F" w14:textId="77777777" w:rsidR="006353FF" w:rsidRPr="00B246A4" w:rsidRDefault="006353FF" w:rsidP="00B246A4">
            <w:pPr>
              <w:pStyle w:val="MDPI42tablebody"/>
              <w:rPr>
                <w:rFonts w:eastAsia="Palatino Linotype"/>
                <w:noProof/>
              </w:rPr>
            </w:pPr>
            <w:r w:rsidRPr="00B246A4">
              <w:rPr>
                <w:rFonts w:eastAsia="Palatino Linotype"/>
                <w:noProof/>
              </w:rPr>
              <w:t>Metformin</w:t>
            </w:r>
          </w:p>
        </w:tc>
        <w:tc>
          <w:tcPr>
            <w:tcW w:w="23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5CE75CB" w14:textId="77777777" w:rsidR="006353FF" w:rsidRPr="00B246A4" w:rsidRDefault="006353FF" w:rsidP="00B246A4">
            <w:pPr>
              <w:pStyle w:val="MDPI42tablebody"/>
              <w:rPr>
                <w:rFonts w:eastAsiaTheme="minorEastAsia"/>
                <w:noProof/>
                <w:lang w:eastAsia="zh-CN"/>
              </w:rPr>
            </w:pPr>
            <w:r w:rsidRPr="00B246A4">
              <w:rPr>
                <w:rFonts w:eastAsia="Palatino Linotype"/>
                <w:noProof/>
              </w:rPr>
              <w:t>SGLT2 inhibitors</w:t>
            </w:r>
          </w:p>
        </w:tc>
        <w:tc>
          <w:tcPr>
            <w:tcW w:w="2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C89D652" w14:textId="77777777" w:rsidR="006353FF" w:rsidRPr="00B246A4" w:rsidRDefault="006353FF" w:rsidP="00B246A4">
            <w:pPr>
              <w:pStyle w:val="MDPI42tablebody"/>
              <w:rPr>
                <w:rFonts w:eastAsiaTheme="minorEastAsia" w:cs="Arial"/>
                <w:lang w:eastAsia="zh-CN"/>
              </w:rPr>
            </w:pPr>
            <w:r w:rsidRPr="00B246A4">
              <w:rPr>
                <w:rFonts w:eastAsiaTheme="minorEastAsia" w:cs="Arial"/>
                <w:lang w:eastAsia="zh-CN"/>
              </w:rPr>
              <w:t>4.35</w:t>
            </w:r>
          </w:p>
        </w:tc>
      </w:tr>
    </w:tbl>
    <w:p w14:paraId="01A8C18A" w14:textId="77777777" w:rsidR="001620C8" w:rsidRPr="00B246A4" w:rsidRDefault="00BC2259" w:rsidP="001620C8">
      <w:pPr>
        <w:pStyle w:val="MDPI41tablecaption"/>
        <w:ind w:left="0"/>
        <w:rPr>
          <w:rFonts w:eastAsiaTheme="minorEastAsia"/>
          <w:noProof/>
          <w:lang w:eastAsia="zh-CN"/>
        </w:rPr>
      </w:pPr>
      <w:r w:rsidRPr="00B246A4">
        <w:rPr>
          <w:rFonts w:eastAsia="Palatino Linotype"/>
          <w:b/>
          <w:bCs/>
          <w:noProof/>
        </w:rPr>
        <w:t xml:space="preserve">Table </w:t>
      </w:r>
      <w:r w:rsidR="001C06F8" w:rsidRPr="00B246A4">
        <w:rPr>
          <w:rFonts w:eastAsiaTheme="minorEastAsia"/>
          <w:b/>
          <w:bCs/>
          <w:noProof/>
          <w:lang w:eastAsia="zh-CN"/>
        </w:rPr>
        <w:t>35</w:t>
      </w:r>
      <w:r w:rsidRPr="00B246A4">
        <w:rPr>
          <w:rFonts w:eastAsia="Palatino Linotype"/>
          <w:b/>
          <w:bCs/>
          <w:noProof/>
        </w:rPr>
        <w:t xml:space="preserve">. </w:t>
      </w:r>
      <w:r w:rsidRPr="00B246A4">
        <w:rPr>
          <w:rFonts w:eastAsia="Palatino Linotype"/>
          <w:noProof/>
        </w:rPr>
        <w:t xml:space="preserve">Pathways in </w:t>
      </w:r>
      <w:r w:rsidR="00A733E0" w:rsidRPr="00B246A4">
        <w:rPr>
          <w:rFonts w:eastAsia="Palatino Linotype"/>
          <w:noProof/>
        </w:rPr>
        <w:t>diabetes</w:t>
      </w:r>
      <w:r w:rsidRPr="00B246A4">
        <w:rPr>
          <w:rFonts w:eastAsia="Palatino Linotype"/>
          <w:noProof/>
        </w:rPr>
        <w:t xml:space="preserve"> patients who reportedly smoke cohort in the </w:t>
      </w:r>
      <w:r w:rsidRPr="00B246A4">
        <w:rPr>
          <w:rFonts w:eastAsia="Palatino Linotype"/>
          <w:i/>
          <w:iCs/>
          <w:noProof/>
        </w:rPr>
        <w:t>All of Us</w:t>
      </w:r>
      <w:r w:rsidRPr="00B246A4">
        <w:rPr>
          <w:rFonts w:eastAsia="Palatino Linotype"/>
          <w:noProof/>
        </w:rPr>
        <w:t xml:space="preserve"> Dataset, whose prevalence is higher in the non-amputation cohort than in the amputation cohort.</w:t>
      </w:r>
    </w:p>
    <w:tbl>
      <w:tblPr>
        <w:tblStyle w:val="12"/>
        <w:tblW w:w="8381" w:type="dxa"/>
        <w:jc w:val="center"/>
        <w:tblLayout w:type="fixed"/>
        <w:tblLook w:val="06A0" w:firstRow="1" w:lastRow="0" w:firstColumn="1" w:lastColumn="0" w:noHBand="1" w:noVBand="1"/>
      </w:tblPr>
      <w:tblGrid>
        <w:gridCol w:w="2790"/>
        <w:gridCol w:w="2790"/>
        <w:gridCol w:w="2784"/>
        <w:gridCol w:w="17"/>
      </w:tblGrid>
      <w:tr w:rsidR="00B246A4" w:rsidRPr="00B246A4" w14:paraId="0223EA86" w14:textId="77777777" w:rsidTr="00617098">
        <w:trPr>
          <w:gridAfter w:val="1"/>
          <w:wAfter w:w="17" w:type="dxa"/>
          <w:trHeight w:val="288"/>
          <w:jc w:val="center"/>
        </w:trPr>
        <w:tc>
          <w:tcPr>
            <w:tcW w:w="8364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4C73662F" w14:textId="77777777" w:rsidR="00B246A4" w:rsidRPr="00B246A4" w:rsidRDefault="00B246A4" w:rsidP="00B246A4">
            <w:pPr>
              <w:pStyle w:val="MDPI42tablebody"/>
              <w:rPr>
                <w:b/>
                <w:bCs/>
                <w:noProof/>
              </w:rPr>
            </w:pPr>
            <w:r w:rsidRPr="00B246A4">
              <w:rPr>
                <w:rFonts w:eastAsia="Palatino Linotype"/>
                <w:b/>
                <w:bCs/>
                <w:noProof/>
              </w:rPr>
              <w:t>Non - Amputation Pathways</w:t>
            </w:r>
          </w:p>
        </w:tc>
      </w:tr>
      <w:tr w:rsidR="001620C8" w:rsidRPr="00B246A4" w14:paraId="55C7668C" w14:textId="77777777" w:rsidTr="00B246A4">
        <w:trPr>
          <w:trHeight w:val="326"/>
          <w:jc w:val="center"/>
        </w:trPr>
        <w:tc>
          <w:tcPr>
            <w:tcW w:w="279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6E8DB2A" w14:textId="77777777" w:rsidR="001620C8" w:rsidRPr="00B246A4" w:rsidRDefault="001620C8" w:rsidP="00B246A4">
            <w:pPr>
              <w:pStyle w:val="MDPI42tablebody"/>
              <w:rPr>
                <w:b/>
                <w:bCs/>
                <w:noProof/>
              </w:rPr>
            </w:pPr>
            <w:r w:rsidRPr="00B246A4">
              <w:rPr>
                <w:rFonts w:eastAsia="Palatino Linotype"/>
                <w:b/>
                <w:bCs/>
                <w:noProof/>
              </w:rPr>
              <w:t>Stage 1 Treatment</w:t>
            </w:r>
          </w:p>
        </w:tc>
        <w:tc>
          <w:tcPr>
            <w:tcW w:w="27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E2CB4DA" w14:textId="77777777" w:rsidR="001620C8" w:rsidRPr="00B246A4" w:rsidRDefault="001620C8" w:rsidP="00B246A4">
            <w:pPr>
              <w:pStyle w:val="MDPI42tablebody"/>
              <w:rPr>
                <w:b/>
                <w:bCs/>
                <w:noProof/>
              </w:rPr>
            </w:pPr>
            <w:r w:rsidRPr="00B246A4">
              <w:rPr>
                <w:rFonts w:eastAsia="Palatino Linotype"/>
                <w:b/>
                <w:bCs/>
                <w:noProof/>
              </w:rPr>
              <w:t>Stage 2 Treatment</w:t>
            </w:r>
          </w:p>
        </w:tc>
        <w:tc>
          <w:tcPr>
            <w:tcW w:w="2801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5BE04B5" w14:textId="77777777" w:rsidR="001620C8" w:rsidRPr="00B246A4" w:rsidRDefault="001620C8" w:rsidP="00B246A4">
            <w:pPr>
              <w:pStyle w:val="MDPI42tablebody"/>
              <w:rPr>
                <w:b/>
                <w:bCs/>
                <w:noProof/>
              </w:rPr>
            </w:pPr>
            <w:r w:rsidRPr="00B246A4">
              <w:rPr>
                <w:rFonts w:eastAsia="Palatino Linotype"/>
                <w:b/>
                <w:bCs/>
                <w:noProof/>
              </w:rPr>
              <w:t>Non-Amputation Rate (%)</w:t>
            </w:r>
          </w:p>
        </w:tc>
      </w:tr>
      <w:tr w:rsidR="001620C8" w:rsidRPr="00B246A4" w14:paraId="3B3B7985" w14:textId="77777777" w:rsidTr="00B246A4">
        <w:trPr>
          <w:trHeight w:val="214"/>
          <w:jc w:val="center"/>
        </w:trPr>
        <w:tc>
          <w:tcPr>
            <w:tcW w:w="279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DB5FE0C" w14:textId="77777777" w:rsidR="001620C8" w:rsidRPr="00B246A4" w:rsidRDefault="001620C8" w:rsidP="00B246A4">
            <w:pPr>
              <w:pStyle w:val="MDPI42tablebody"/>
              <w:rPr>
                <w:noProof/>
              </w:rPr>
            </w:pPr>
            <w:r w:rsidRPr="00B246A4">
              <w:rPr>
                <w:rFonts w:eastAsia="Palatino Linotype"/>
                <w:noProof/>
              </w:rPr>
              <w:t>Metformin</w:t>
            </w:r>
          </w:p>
        </w:tc>
        <w:tc>
          <w:tcPr>
            <w:tcW w:w="27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9DFEF7F" w14:textId="77777777" w:rsidR="001620C8" w:rsidRPr="00B246A4" w:rsidRDefault="001620C8" w:rsidP="00B246A4">
            <w:pPr>
              <w:pStyle w:val="MDPI42tablebody"/>
              <w:rPr>
                <w:noProof/>
              </w:rPr>
            </w:pPr>
            <w:r w:rsidRPr="00B246A4">
              <w:rPr>
                <w:rFonts w:eastAsia="Palatino Linotype"/>
                <w:noProof/>
              </w:rPr>
              <w:t>-</w:t>
            </w:r>
          </w:p>
        </w:tc>
        <w:tc>
          <w:tcPr>
            <w:tcW w:w="2801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52DDB1B" w14:textId="2A212D98" w:rsidR="001620C8" w:rsidRPr="00B246A4" w:rsidRDefault="001620C8" w:rsidP="00B246A4">
            <w:pPr>
              <w:pStyle w:val="MDPI42tablebody"/>
              <w:rPr>
                <w:rFonts w:eastAsiaTheme="minorEastAsia"/>
                <w:noProof/>
                <w:lang w:eastAsia="zh-CN"/>
              </w:rPr>
            </w:pPr>
            <w:r w:rsidRPr="00B246A4">
              <w:rPr>
                <w:rFonts w:eastAsiaTheme="minorEastAsia"/>
                <w:noProof/>
                <w:lang w:eastAsia="zh-CN"/>
              </w:rPr>
              <w:t>33.54</w:t>
            </w:r>
          </w:p>
        </w:tc>
      </w:tr>
      <w:tr w:rsidR="001620C8" w:rsidRPr="00B246A4" w14:paraId="0A68C264" w14:textId="77777777" w:rsidTr="00B246A4">
        <w:trPr>
          <w:trHeight w:val="236"/>
          <w:jc w:val="center"/>
        </w:trPr>
        <w:tc>
          <w:tcPr>
            <w:tcW w:w="279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3B1AD91" w14:textId="77777777" w:rsidR="001620C8" w:rsidRPr="00B246A4" w:rsidRDefault="001620C8" w:rsidP="00B246A4">
            <w:pPr>
              <w:pStyle w:val="MDPI42tablebody"/>
              <w:rPr>
                <w:noProof/>
              </w:rPr>
            </w:pPr>
            <w:r w:rsidRPr="00B246A4">
              <w:rPr>
                <w:rFonts w:eastAsia="Palatino Linotype"/>
                <w:noProof/>
              </w:rPr>
              <w:lastRenderedPageBreak/>
              <w:t>Metformin</w:t>
            </w:r>
          </w:p>
        </w:tc>
        <w:tc>
          <w:tcPr>
            <w:tcW w:w="27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25C941B" w14:textId="77777777" w:rsidR="001620C8" w:rsidRPr="00B246A4" w:rsidRDefault="001620C8" w:rsidP="00B246A4">
            <w:pPr>
              <w:pStyle w:val="MDPI42tablebody"/>
              <w:rPr>
                <w:noProof/>
              </w:rPr>
            </w:pPr>
            <w:r w:rsidRPr="00B246A4">
              <w:rPr>
                <w:rFonts w:eastAsia="Palatino Linotype"/>
                <w:noProof/>
              </w:rPr>
              <w:t>Sulfonylureas and repaglinides</w:t>
            </w:r>
          </w:p>
        </w:tc>
        <w:tc>
          <w:tcPr>
            <w:tcW w:w="2801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E69C2F4" w14:textId="3E8DA818" w:rsidR="001620C8" w:rsidRPr="00B246A4" w:rsidRDefault="001620C8" w:rsidP="00B246A4">
            <w:pPr>
              <w:pStyle w:val="MDPI42tablebody"/>
              <w:rPr>
                <w:rFonts w:eastAsiaTheme="minorEastAsia"/>
                <w:noProof/>
                <w:lang w:eastAsia="zh-CN"/>
              </w:rPr>
            </w:pPr>
            <w:r w:rsidRPr="00B246A4">
              <w:rPr>
                <w:rFonts w:eastAsiaTheme="minorEastAsia"/>
                <w:noProof/>
                <w:lang w:eastAsia="zh-CN"/>
              </w:rPr>
              <w:t>15.93</w:t>
            </w:r>
          </w:p>
        </w:tc>
      </w:tr>
    </w:tbl>
    <w:p w14:paraId="3EFE1DC5" w14:textId="69FF4937" w:rsidR="00BC2259" w:rsidRPr="00B246A4" w:rsidRDefault="00BC2259" w:rsidP="001620C8">
      <w:pPr>
        <w:pStyle w:val="MDPI41tablecaption"/>
        <w:ind w:left="0"/>
        <w:rPr>
          <w:rFonts w:eastAsiaTheme="minorEastAsia"/>
          <w:noProof/>
          <w:lang w:eastAsia="zh-CN"/>
        </w:rPr>
      </w:pPr>
    </w:p>
    <w:sectPr w:rsidR="00BC2259" w:rsidRPr="00B246A4" w:rsidSect="006A042A">
      <w:headerReference w:type="even" r:id="rId16"/>
      <w:headerReference w:type="default" r:id="rId17"/>
      <w:footerReference w:type="default" r:id="rId18"/>
      <w:headerReference w:type="first" r:id="rId19"/>
      <w:footerReference w:type="first" r:id="rId20"/>
      <w:type w:val="continuous"/>
      <w:pgSz w:w="11906" w:h="16838" w:code="9"/>
      <w:pgMar w:top="1417" w:right="720" w:bottom="907" w:left="720" w:header="720" w:footer="612" w:gutter="0"/>
      <w:pgNumType w:start="1"/>
      <w:cols w:space="425"/>
      <w:titlePg/>
      <w:bidi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3DC6BE" w14:textId="77777777" w:rsidR="002B56FD" w:rsidRPr="00ED0508" w:rsidRDefault="002B56FD">
      <w:pPr>
        <w:spacing w:line="240" w:lineRule="auto"/>
      </w:pPr>
      <w:r w:rsidRPr="00ED0508">
        <w:separator/>
      </w:r>
    </w:p>
  </w:endnote>
  <w:endnote w:type="continuationSeparator" w:id="0">
    <w:p w14:paraId="3FEC13E9" w14:textId="77777777" w:rsidR="002B56FD" w:rsidRPr="00ED0508" w:rsidRDefault="002B56FD">
      <w:pPr>
        <w:spacing w:line="240" w:lineRule="auto"/>
      </w:pPr>
      <w:r w:rsidRPr="00ED0508">
        <w:continuationSeparator/>
      </w:r>
    </w:p>
  </w:endnote>
  <w:endnote w:type="continuationNotice" w:id="1">
    <w:p w14:paraId="39190F8C" w14:textId="77777777" w:rsidR="00763E14" w:rsidRDefault="00763E14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485"/>
      <w:gridCol w:w="3485"/>
      <w:gridCol w:w="3485"/>
    </w:tblGrid>
    <w:tr w:rsidR="6DB532C3" w14:paraId="46B72423" w14:textId="77777777" w:rsidTr="6DB532C3">
      <w:trPr>
        <w:trHeight w:val="300"/>
      </w:trPr>
      <w:tc>
        <w:tcPr>
          <w:tcW w:w="3485" w:type="dxa"/>
        </w:tcPr>
        <w:p w14:paraId="2665F495" w14:textId="61812702" w:rsidR="6DB532C3" w:rsidRDefault="6DB532C3" w:rsidP="6DB532C3">
          <w:pPr>
            <w:pStyle w:val="a4"/>
            <w:ind w:left="-115"/>
            <w:jc w:val="left"/>
          </w:pPr>
        </w:p>
      </w:tc>
      <w:tc>
        <w:tcPr>
          <w:tcW w:w="3485" w:type="dxa"/>
        </w:tcPr>
        <w:p w14:paraId="6C76E1B9" w14:textId="2E9DE127" w:rsidR="6DB532C3" w:rsidRDefault="6DB532C3" w:rsidP="6DB532C3">
          <w:pPr>
            <w:pStyle w:val="a4"/>
          </w:pPr>
        </w:p>
      </w:tc>
      <w:tc>
        <w:tcPr>
          <w:tcW w:w="3485" w:type="dxa"/>
        </w:tcPr>
        <w:p w14:paraId="1200A9EC" w14:textId="308937D8" w:rsidR="6DB532C3" w:rsidRDefault="6DB532C3" w:rsidP="6DB532C3">
          <w:pPr>
            <w:pStyle w:val="a4"/>
            <w:ind w:right="-115"/>
            <w:jc w:val="right"/>
          </w:pPr>
        </w:p>
      </w:tc>
    </w:tr>
  </w:tbl>
  <w:p w14:paraId="5FFD388F" w14:textId="14C536C8" w:rsidR="00544C22" w:rsidRDefault="00544C22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47ABC0" w14:textId="3D16A34C" w:rsidR="0038112D" w:rsidRPr="008C0E43" w:rsidRDefault="0038112D" w:rsidP="00622F6B">
    <w:pPr>
      <w:tabs>
        <w:tab w:val="right" w:pos="10466"/>
      </w:tabs>
      <w:adjustRightInd w:val="0"/>
      <w:snapToGrid w:val="0"/>
      <w:spacing w:line="240" w:lineRule="auto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AC3EE4" w14:textId="77777777" w:rsidR="002B56FD" w:rsidRPr="00ED0508" w:rsidRDefault="002B56FD">
      <w:pPr>
        <w:spacing w:line="240" w:lineRule="auto"/>
      </w:pPr>
      <w:r w:rsidRPr="00ED0508">
        <w:separator/>
      </w:r>
    </w:p>
  </w:footnote>
  <w:footnote w:type="continuationSeparator" w:id="0">
    <w:p w14:paraId="04563FF0" w14:textId="77777777" w:rsidR="002B56FD" w:rsidRPr="00ED0508" w:rsidRDefault="002B56FD">
      <w:pPr>
        <w:spacing w:line="240" w:lineRule="auto"/>
      </w:pPr>
      <w:r w:rsidRPr="00ED0508">
        <w:continuationSeparator/>
      </w:r>
    </w:p>
  </w:footnote>
  <w:footnote w:type="continuationNotice" w:id="1">
    <w:p w14:paraId="49CC0A1F" w14:textId="77777777" w:rsidR="00763E14" w:rsidRDefault="00763E14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CD2FA" w14:textId="77777777" w:rsidR="0038112D" w:rsidRPr="00ED0508" w:rsidRDefault="0038112D" w:rsidP="0038112D">
    <w:pPr>
      <w:pStyle w:val="a4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459E3" w14:textId="5385C52D" w:rsidR="00CD1AAF" w:rsidRPr="00ED0508" w:rsidRDefault="00520901" w:rsidP="00622F6B">
    <w:pPr>
      <w:tabs>
        <w:tab w:val="right" w:pos="10466"/>
      </w:tabs>
      <w:adjustRightInd w:val="0"/>
      <w:snapToGrid w:val="0"/>
      <w:spacing w:line="240" w:lineRule="auto"/>
      <w:rPr>
        <w:sz w:val="16"/>
      </w:rPr>
    </w:pPr>
    <w:r w:rsidRPr="00ED0508">
      <w:rPr>
        <w:sz w:val="16"/>
      </w:rPr>
      <w:ptab w:relativeTo="margin" w:alignment="right" w:leader="none"/>
    </w:r>
    <w:r w:rsidRPr="00ED0508">
      <w:rPr>
        <w:sz w:val="16"/>
      </w:rPr>
      <w:fldChar w:fldCharType="begin"/>
    </w:r>
    <w:r w:rsidRPr="00ED0508">
      <w:rPr>
        <w:sz w:val="16"/>
      </w:rPr>
      <w:instrText xml:space="preserve"> PAGE   \* MERGEFORMAT </w:instrText>
    </w:r>
    <w:r w:rsidRPr="00ED0508">
      <w:rPr>
        <w:sz w:val="16"/>
      </w:rPr>
      <w:fldChar w:fldCharType="separate"/>
    </w:r>
    <w:r w:rsidRPr="00ED0508">
      <w:rPr>
        <w:sz w:val="16"/>
      </w:rPr>
      <w:t>2</w:t>
    </w:r>
    <w:r w:rsidRPr="00ED0508">
      <w:rPr>
        <w:sz w:val="16"/>
      </w:rPr>
      <w:fldChar w:fldCharType="end"/>
    </w:r>
    <w:r w:rsidRPr="00ED0508">
      <w:rPr>
        <w:sz w:val="16"/>
      </w:rPr>
      <w:t xml:space="preserve"> of </w:t>
    </w:r>
    <w:r w:rsidRPr="00ED0508">
      <w:rPr>
        <w:sz w:val="16"/>
      </w:rPr>
      <w:fldChar w:fldCharType="begin"/>
    </w:r>
    <w:r w:rsidRPr="00ED0508">
      <w:rPr>
        <w:sz w:val="16"/>
      </w:rPr>
      <w:instrText xml:space="preserve"> NUMPAGES   \* MERGEFORMAT </w:instrText>
    </w:r>
    <w:r w:rsidRPr="00ED0508">
      <w:rPr>
        <w:sz w:val="16"/>
      </w:rPr>
      <w:fldChar w:fldCharType="separate"/>
    </w:r>
    <w:r w:rsidRPr="00ED0508">
      <w:rPr>
        <w:sz w:val="16"/>
      </w:rPr>
      <w:t>7</w:t>
    </w:r>
    <w:r w:rsidRPr="00ED0508">
      <w:rPr>
        <w:sz w:val="16"/>
      </w:rPr>
      <w:fldChar w:fldCharType="end"/>
    </w:r>
  </w:p>
  <w:p w14:paraId="01693EB2" w14:textId="77777777" w:rsidR="0038112D" w:rsidRPr="00ED0508" w:rsidRDefault="0038112D" w:rsidP="00D300DD">
    <w:pPr>
      <w:pBdr>
        <w:bottom w:val="single" w:sz="4" w:space="1" w:color="000000"/>
      </w:pBdr>
      <w:tabs>
        <w:tab w:val="right" w:pos="8844"/>
      </w:tabs>
      <w:adjustRightInd w:val="0"/>
      <w:snapToGrid w:val="0"/>
      <w:spacing w:after="480" w:line="100" w:lineRule="exact"/>
      <w:jc w:val="left"/>
      <w:rPr>
        <w:sz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87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679"/>
      <w:gridCol w:w="4535"/>
      <w:gridCol w:w="2273"/>
    </w:tblGrid>
    <w:tr w:rsidR="00CD1AAF" w:rsidRPr="00ED0508" w14:paraId="7F3EBF43" w14:textId="77777777" w:rsidTr="0017370F">
      <w:trPr>
        <w:trHeight w:val="686"/>
      </w:trPr>
      <w:tc>
        <w:tcPr>
          <w:tcW w:w="3679" w:type="dxa"/>
          <w:shd w:val="clear" w:color="auto" w:fill="auto"/>
          <w:vAlign w:val="center"/>
        </w:tcPr>
        <w:p w14:paraId="634F4A7F" w14:textId="744B3198" w:rsidR="00CD1AAF" w:rsidRPr="00ED0508" w:rsidRDefault="00CD1AAF" w:rsidP="00622F6B">
          <w:pPr>
            <w:pStyle w:val="a4"/>
            <w:pBdr>
              <w:bottom w:val="none" w:sz="0" w:space="0" w:color="auto"/>
            </w:pBdr>
            <w:jc w:val="left"/>
          </w:pPr>
        </w:p>
      </w:tc>
      <w:tc>
        <w:tcPr>
          <w:tcW w:w="4535" w:type="dxa"/>
          <w:shd w:val="clear" w:color="auto" w:fill="auto"/>
          <w:vAlign w:val="center"/>
        </w:tcPr>
        <w:p w14:paraId="73E9D668" w14:textId="77777777" w:rsidR="00CD1AAF" w:rsidRPr="00ED0508" w:rsidRDefault="00CD1AAF" w:rsidP="00622F6B">
          <w:pPr>
            <w:pStyle w:val="a4"/>
            <w:pBdr>
              <w:bottom w:val="none" w:sz="0" w:space="0" w:color="auto"/>
            </w:pBdr>
            <w:rPr>
              <w:rFonts w:eastAsia="等线"/>
              <w:b/>
              <w:bCs/>
            </w:rPr>
          </w:pPr>
        </w:p>
      </w:tc>
      <w:tc>
        <w:tcPr>
          <w:tcW w:w="2273" w:type="dxa"/>
          <w:shd w:val="clear" w:color="auto" w:fill="auto"/>
          <w:vAlign w:val="center"/>
        </w:tcPr>
        <w:p w14:paraId="6CD33FAD" w14:textId="2AC6CEA1" w:rsidR="00CD1AAF" w:rsidRPr="00ED0508" w:rsidRDefault="00CD1AAF" w:rsidP="0017370F">
          <w:pPr>
            <w:pStyle w:val="a4"/>
            <w:pBdr>
              <w:bottom w:val="none" w:sz="0" w:space="0" w:color="auto"/>
            </w:pBdr>
            <w:jc w:val="right"/>
          </w:pPr>
        </w:p>
      </w:tc>
    </w:tr>
  </w:tbl>
  <w:p w14:paraId="253C7171" w14:textId="77777777" w:rsidR="0038112D" w:rsidRPr="00ED0508" w:rsidRDefault="0038112D" w:rsidP="00520901">
    <w:pPr>
      <w:pBdr>
        <w:bottom w:val="single" w:sz="4" w:space="1" w:color="000000"/>
      </w:pBdr>
      <w:adjustRightInd w:val="0"/>
      <w:snapToGrid w:val="0"/>
      <w:spacing w:before="120" w:line="100" w:lineRule="exact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65461"/>
    <w:multiLevelType w:val="hybridMultilevel"/>
    <w:tmpl w:val="A77244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5F6105"/>
    <w:multiLevelType w:val="hybridMultilevel"/>
    <w:tmpl w:val="82E4F1BE"/>
    <w:lvl w:ilvl="0" w:tplc="83B64290">
      <w:start w:val="1"/>
      <w:numFmt w:val="decimal"/>
      <w:lvlRestart w:val="0"/>
      <w:pStyle w:val="MDPI71footnotes"/>
      <w:lvlText w:val="%1."/>
      <w:lvlJc w:val="left"/>
      <w:pPr>
        <w:ind w:left="425" w:hanging="425"/>
      </w:pPr>
      <w:rPr>
        <w:rFonts w:hint="eastAsia"/>
        <w:b w:val="0"/>
        <w:i w:val="0"/>
        <w:sz w:val="18"/>
        <w:vertAlign w:val="superscrip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8D5DA9"/>
    <w:multiLevelType w:val="hybridMultilevel"/>
    <w:tmpl w:val="57FCD9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9FA0A2"/>
    <w:multiLevelType w:val="hybridMultilevel"/>
    <w:tmpl w:val="3DF42396"/>
    <w:lvl w:ilvl="0" w:tplc="75D26614">
      <w:start w:val="1"/>
      <w:numFmt w:val="lowerLetter"/>
      <w:lvlText w:val="%1)"/>
      <w:lvlJc w:val="left"/>
      <w:pPr>
        <w:ind w:left="720" w:hanging="360"/>
      </w:pPr>
    </w:lvl>
    <w:lvl w:ilvl="1" w:tplc="71064F24">
      <w:start w:val="1"/>
      <w:numFmt w:val="lowerLetter"/>
      <w:lvlText w:val="%2."/>
      <w:lvlJc w:val="left"/>
      <w:pPr>
        <w:ind w:left="1440" w:hanging="360"/>
      </w:pPr>
    </w:lvl>
    <w:lvl w:ilvl="2" w:tplc="9E4EAD40">
      <w:start w:val="1"/>
      <w:numFmt w:val="lowerRoman"/>
      <w:lvlText w:val="%3."/>
      <w:lvlJc w:val="right"/>
      <w:pPr>
        <w:ind w:left="2160" w:hanging="180"/>
      </w:pPr>
    </w:lvl>
    <w:lvl w:ilvl="3" w:tplc="0FFEBF50">
      <w:start w:val="1"/>
      <w:numFmt w:val="decimal"/>
      <w:lvlText w:val="%4."/>
      <w:lvlJc w:val="left"/>
      <w:pPr>
        <w:ind w:left="2880" w:hanging="360"/>
      </w:pPr>
    </w:lvl>
    <w:lvl w:ilvl="4" w:tplc="E84AEBF8">
      <w:start w:val="1"/>
      <w:numFmt w:val="lowerLetter"/>
      <w:lvlText w:val="%5."/>
      <w:lvlJc w:val="left"/>
      <w:pPr>
        <w:ind w:left="3600" w:hanging="360"/>
      </w:pPr>
    </w:lvl>
    <w:lvl w:ilvl="5" w:tplc="1E925254">
      <w:start w:val="1"/>
      <w:numFmt w:val="lowerRoman"/>
      <w:lvlText w:val="%6."/>
      <w:lvlJc w:val="right"/>
      <w:pPr>
        <w:ind w:left="4320" w:hanging="180"/>
      </w:pPr>
    </w:lvl>
    <w:lvl w:ilvl="6" w:tplc="CFD6F37C">
      <w:start w:val="1"/>
      <w:numFmt w:val="decimal"/>
      <w:lvlText w:val="%7."/>
      <w:lvlJc w:val="left"/>
      <w:pPr>
        <w:ind w:left="5040" w:hanging="360"/>
      </w:pPr>
    </w:lvl>
    <w:lvl w:ilvl="7" w:tplc="9EDCD75C">
      <w:start w:val="1"/>
      <w:numFmt w:val="lowerLetter"/>
      <w:lvlText w:val="%8."/>
      <w:lvlJc w:val="left"/>
      <w:pPr>
        <w:ind w:left="5760" w:hanging="360"/>
      </w:pPr>
    </w:lvl>
    <w:lvl w:ilvl="8" w:tplc="6CB6246A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AA0F88"/>
    <w:multiLevelType w:val="hybridMultilevel"/>
    <w:tmpl w:val="7E201858"/>
    <w:lvl w:ilvl="0" w:tplc="7736F520">
      <w:start w:val="1"/>
      <w:numFmt w:val="decimal"/>
      <w:lvlRestart w:val="0"/>
      <w:lvlText w:val="%1."/>
      <w:lvlJc w:val="left"/>
      <w:pPr>
        <w:ind w:left="425" w:hanging="425"/>
      </w:pPr>
      <w:rPr>
        <w:rFonts w:hint="default"/>
        <w:vertAlign w:val="superscrip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B468F5"/>
    <w:multiLevelType w:val="hybridMultilevel"/>
    <w:tmpl w:val="95B6ECB2"/>
    <w:lvl w:ilvl="0" w:tplc="10C496A6">
      <w:start w:val="1"/>
      <w:numFmt w:val="decimal"/>
      <w:lvlRestart w:val="0"/>
      <w:pStyle w:val="MDPI81references"/>
      <w:lvlText w:val="%1."/>
      <w:lvlJc w:val="left"/>
      <w:pPr>
        <w:ind w:left="425" w:hanging="425"/>
      </w:pPr>
      <w:rPr>
        <w:rFonts w:hint="eastAsia"/>
        <w:b w:val="0"/>
        <w:i w:val="0"/>
        <w:sz w:val="18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0C6F5D"/>
    <w:multiLevelType w:val="hybridMultilevel"/>
    <w:tmpl w:val="CA50F7F2"/>
    <w:lvl w:ilvl="0" w:tplc="3FE6CA50">
      <w:start w:val="1"/>
      <w:numFmt w:val="bullet"/>
      <w:lvlRestart w:val="0"/>
      <w:pStyle w:val="MDPI38bullet"/>
      <w:lvlText w:val=""/>
      <w:lvlJc w:val="left"/>
      <w:pPr>
        <w:ind w:left="3033" w:hanging="425"/>
      </w:pPr>
      <w:rPr>
        <w:rFonts w:ascii="Symbol" w:hAnsi="Symbol" w:hint="default"/>
        <w:b w:val="0"/>
        <w:i w:val="0"/>
        <w:sz w:val="20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40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2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9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6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88" w:hanging="360"/>
      </w:pPr>
      <w:rPr>
        <w:rFonts w:ascii="Wingdings" w:hAnsi="Wingdings" w:hint="default"/>
      </w:rPr>
    </w:lvl>
  </w:abstractNum>
  <w:abstractNum w:abstractNumId="7" w15:restartNumberingAfterBreak="0">
    <w:nsid w:val="250A245F"/>
    <w:multiLevelType w:val="hybridMultilevel"/>
    <w:tmpl w:val="29E20A30"/>
    <w:lvl w:ilvl="0" w:tplc="1AF444CE">
      <w:start w:val="1"/>
      <w:numFmt w:val="decimal"/>
      <w:lvlText w:val="%1."/>
      <w:lvlJc w:val="left"/>
      <w:pPr>
        <w:ind w:left="780" w:hanging="4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05051C"/>
    <w:multiLevelType w:val="hybridMultilevel"/>
    <w:tmpl w:val="D6480D34"/>
    <w:lvl w:ilvl="0" w:tplc="CDCEE7DA">
      <w:start w:val="1"/>
      <w:numFmt w:val="decimal"/>
      <w:lvlText w:val="%1."/>
      <w:lvlJc w:val="left"/>
      <w:pPr>
        <w:ind w:left="1429" w:hanging="360"/>
      </w:pPr>
    </w:lvl>
    <w:lvl w:ilvl="1" w:tplc="08070019" w:tentative="1">
      <w:start w:val="1"/>
      <w:numFmt w:val="lowerLetter"/>
      <w:lvlText w:val="%2."/>
      <w:lvlJc w:val="left"/>
      <w:pPr>
        <w:ind w:left="2149" w:hanging="360"/>
      </w:pPr>
    </w:lvl>
    <w:lvl w:ilvl="2" w:tplc="0807001B" w:tentative="1">
      <w:start w:val="1"/>
      <w:numFmt w:val="lowerRoman"/>
      <w:lvlText w:val="%3."/>
      <w:lvlJc w:val="right"/>
      <w:pPr>
        <w:ind w:left="2869" w:hanging="180"/>
      </w:pPr>
    </w:lvl>
    <w:lvl w:ilvl="3" w:tplc="0807000F" w:tentative="1">
      <w:start w:val="1"/>
      <w:numFmt w:val="decimal"/>
      <w:lvlText w:val="%4."/>
      <w:lvlJc w:val="left"/>
      <w:pPr>
        <w:ind w:left="3589" w:hanging="360"/>
      </w:pPr>
    </w:lvl>
    <w:lvl w:ilvl="4" w:tplc="08070019" w:tentative="1">
      <w:start w:val="1"/>
      <w:numFmt w:val="lowerLetter"/>
      <w:lvlText w:val="%5."/>
      <w:lvlJc w:val="left"/>
      <w:pPr>
        <w:ind w:left="4309" w:hanging="360"/>
      </w:pPr>
    </w:lvl>
    <w:lvl w:ilvl="5" w:tplc="0807001B" w:tentative="1">
      <w:start w:val="1"/>
      <w:numFmt w:val="lowerRoman"/>
      <w:lvlText w:val="%6."/>
      <w:lvlJc w:val="right"/>
      <w:pPr>
        <w:ind w:left="5029" w:hanging="180"/>
      </w:pPr>
    </w:lvl>
    <w:lvl w:ilvl="6" w:tplc="0807000F" w:tentative="1">
      <w:start w:val="1"/>
      <w:numFmt w:val="decimal"/>
      <w:lvlText w:val="%7."/>
      <w:lvlJc w:val="left"/>
      <w:pPr>
        <w:ind w:left="5749" w:hanging="360"/>
      </w:pPr>
    </w:lvl>
    <w:lvl w:ilvl="7" w:tplc="08070019" w:tentative="1">
      <w:start w:val="1"/>
      <w:numFmt w:val="lowerLetter"/>
      <w:lvlText w:val="%8."/>
      <w:lvlJc w:val="left"/>
      <w:pPr>
        <w:ind w:left="6469" w:hanging="360"/>
      </w:pPr>
    </w:lvl>
    <w:lvl w:ilvl="8" w:tplc="0807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282E1BA0"/>
    <w:multiLevelType w:val="hybridMultilevel"/>
    <w:tmpl w:val="EF3C6A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EC87A6C"/>
    <w:multiLevelType w:val="hybridMultilevel"/>
    <w:tmpl w:val="A3A2F2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420AB76"/>
    <w:multiLevelType w:val="hybridMultilevel"/>
    <w:tmpl w:val="383A599A"/>
    <w:lvl w:ilvl="0" w:tplc="BCF20AEA">
      <w:start w:val="1"/>
      <w:numFmt w:val="lowerLetter"/>
      <w:lvlText w:val="%1)"/>
      <w:lvlJc w:val="left"/>
      <w:pPr>
        <w:ind w:left="720" w:hanging="360"/>
      </w:pPr>
    </w:lvl>
    <w:lvl w:ilvl="1" w:tplc="006C7B40">
      <w:start w:val="1"/>
      <w:numFmt w:val="lowerLetter"/>
      <w:lvlText w:val="%2."/>
      <w:lvlJc w:val="left"/>
      <w:pPr>
        <w:ind w:left="1440" w:hanging="360"/>
      </w:pPr>
    </w:lvl>
    <w:lvl w:ilvl="2" w:tplc="D2A24D96">
      <w:start w:val="1"/>
      <w:numFmt w:val="lowerRoman"/>
      <w:lvlText w:val="%3."/>
      <w:lvlJc w:val="right"/>
      <w:pPr>
        <w:ind w:left="2160" w:hanging="180"/>
      </w:pPr>
    </w:lvl>
    <w:lvl w:ilvl="3" w:tplc="EC923540">
      <w:start w:val="1"/>
      <w:numFmt w:val="decimal"/>
      <w:lvlText w:val="%4."/>
      <w:lvlJc w:val="left"/>
      <w:pPr>
        <w:ind w:left="2880" w:hanging="360"/>
      </w:pPr>
    </w:lvl>
    <w:lvl w:ilvl="4" w:tplc="272079F2">
      <w:start w:val="1"/>
      <w:numFmt w:val="lowerLetter"/>
      <w:lvlText w:val="%5."/>
      <w:lvlJc w:val="left"/>
      <w:pPr>
        <w:ind w:left="3600" w:hanging="360"/>
      </w:pPr>
    </w:lvl>
    <w:lvl w:ilvl="5" w:tplc="CE7E2F42">
      <w:start w:val="1"/>
      <w:numFmt w:val="lowerRoman"/>
      <w:lvlText w:val="%6."/>
      <w:lvlJc w:val="right"/>
      <w:pPr>
        <w:ind w:left="4320" w:hanging="180"/>
      </w:pPr>
    </w:lvl>
    <w:lvl w:ilvl="6" w:tplc="7A0A4CE8">
      <w:start w:val="1"/>
      <w:numFmt w:val="decimal"/>
      <w:lvlText w:val="%7."/>
      <w:lvlJc w:val="left"/>
      <w:pPr>
        <w:ind w:left="5040" w:hanging="360"/>
      </w:pPr>
    </w:lvl>
    <w:lvl w:ilvl="7" w:tplc="F8568390">
      <w:start w:val="1"/>
      <w:numFmt w:val="lowerLetter"/>
      <w:lvlText w:val="%8."/>
      <w:lvlJc w:val="left"/>
      <w:pPr>
        <w:ind w:left="5760" w:hanging="360"/>
      </w:pPr>
    </w:lvl>
    <w:lvl w:ilvl="8" w:tplc="ACE66FDA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52F14BB"/>
    <w:multiLevelType w:val="multilevel"/>
    <w:tmpl w:val="0D7CA87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369A6535"/>
    <w:multiLevelType w:val="hybridMultilevel"/>
    <w:tmpl w:val="3CB68362"/>
    <w:lvl w:ilvl="0" w:tplc="B2367048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B5743D5"/>
    <w:multiLevelType w:val="hybridMultilevel"/>
    <w:tmpl w:val="4514882A"/>
    <w:lvl w:ilvl="0" w:tplc="7DCA45AC">
      <w:start w:val="1"/>
      <w:numFmt w:val="bullet"/>
      <w:lvlRestart w:val="0"/>
      <w:lvlText w:val=""/>
      <w:lvlJc w:val="left"/>
      <w:pPr>
        <w:ind w:left="3033" w:hanging="425"/>
      </w:pPr>
      <w:rPr>
        <w:rFonts w:ascii="Symbol" w:hAnsi="Symbol" w:hint="default"/>
        <w:b w:val="0"/>
        <w:i w:val="0"/>
        <w:sz w:val="20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40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2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9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6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88" w:hanging="360"/>
      </w:pPr>
      <w:rPr>
        <w:rFonts w:ascii="Wingdings" w:hAnsi="Wingdings" w:hint="default"/>
      </w:rPr>
    </w:lvl>
  </w:abstractNum>
  <w:abstractNum w:abstractNumId="15" w15:restartNumberingAfterBreak="0">
    <w:nsid w:val="52E2771B"/>
    <w:multiLevelType w:val="hybridMultilevel"/>
    <w:tmpl w:val="A2A06AAC"/>
    <w:lvl w:ilvl="0" w:tplc="C788203A">
      <w:start w:val="1"/>
      <w:numFmt w:val="decimal"/>
      <w:lvlRestart w:val="0"/>
      <w:lvlText w:val="%1"/>
      <w:lvlJc w:val="left"/>
      <w:pPr>
        <w:ind w:left="425" w:hanging="425"/>
      </w:pPr>
      <w:rPr>
        <w:rFonts w:hint="eastAsia"/>
        <w:caps w:val="0"/>
        <w:strike w:val="0"/>
        <w:dstrike w:val="0"/>
        <w:vanish w:val="0"/>
        <w:sz w:val="18"/>
        <w:vertAlign w:val="superscrip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4075B53"/>
    <w:multiLevelType w:val="hybridMultilevel"/>
    <w:tmpl w:val="413AE292"/>
    <w:lvl w:ilvl="0" w:tplc="C356506E">
      <w:start w:val="1"/>
      <w:numFmt w:val="decimal"/>
      <w:lvlRestart w:val="0"/>
      <w:pStyle w:val="MDPI37itemize"/>
      <w:lvlText w:val="%1."/>
      <w:lvlJc w:val="left"/>
      <w:pPr>
        <w:ind w:left="3033" w:hanging="425"/>
      </w:pPr>
      <w:rPr>
        <w:rFonts w:hint="eastAsia"/>
        <w:b w:val="0"/>
        <w:i w:val="0"/>
        <w:sz w:val="2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3691" w:hanging="360"/>
      </w:pPr>
    </w:lvl>
    <w:lvl w:ilvl="2" w:tplc="0409001B" w:tentative="1">
      <w:start w:val="1"/>
      <w:numFmt w:val="lowerRoman"/>
      <w:lvlText w:val="%3."/>
      <w:lvlJc w:val="right"/>
      <w:pPr>
        <w:ind w:left="4411" w:hanging="180"/>
      </w:pPr>
    </w:lvl>
    <w:lvl w:ilvl="3" w:tplc="0409000F" w:tentative="1">
      <w:start w:val="1"/>
      <w:numFmt w:val="decimal"/>
      <w:lvlText w:val="%4."/>
      <w:lvlJc w:val="left"/>
      <w:pPr>
        <w:ind w:left="5131" w:hanging="360"/>
      </w:pPr>
    </w:lvl>
    <w:lvl w:ilvl="4" w:tplc="04090019" w:tentative="1">
      <w:start w:val="1"/>
      <w:numFmt w:val="lowerLetter"/>
      <w:lvlText w:val="%5."/>
      <w:lvlJc w:val="left"/>
      <w:pPr>
        <w:ind w:left="5851" w:hanging="360"/>
      </w:pPr>
    </w:lvl>
    <w:lvl w:ilvl="5" w:tplc="0409001B" w:tentative="1">
      <w:start w:val="1"/>
      <w:numFmt w:val="lowerRoman"/>
      <w:lvlText w:val="%6."/>
      <w:lvlJc w:val="right"/>
      <w:pPr>
        <w:ind w:left="6571" w:hanging="180"/>
      </w:pPr>
    </w:lvl>
    <w:lvl w:ilvl="6" w:tplc="0409000F" w:tentative="1">
      <w:start w:val="1"/>
      <w:numFmt w:val="decimal"/>
      <w:lvlText w:val="%7."/>
      <w:lvlJc w:val="left"/>
      <w:pPr>
        <w:ind w:left="7291" w:hanging="360"/>
      </w:pPr>
    </w:lvl>
    <w:lvl w:ilvl="7" w:tplc="04090019" w:tentative="1">
      <w:start w:val="1"/>
      <w:numFmt w:val="lowerLetter"/>
      <w:lvlText w:val="%8."/>
      <w:lvlJc w:val="left"/>
      <w:pPr>
        <w:ind w:left="8011" w:hanging="360"/>
      </w:pPr>
    </w:lvl>
    <w:lvl w:ilvl="8" w:tplc="0409001B" w:tentative="1">
      <w:start w:val="1"/>
      <w:numFmt w:val="lowerRoman"/>
      <w:lvlText w:val="%9."/>
      <w:lvlJc w:val="right"/>
      <w:pPr>
        <w:ind w:left="8731" w:hanging="180"/>
      </w:pPr>
    </w:lvl>
  </w:abstractNum>
  <w:abstractNum w:abstractNumId="17" w15:restartNumberingAfterBreak="0">
    <w:nsid w:val="6C133541"/>
    <w:multiLevelType w:val="hybridMultilevel"/>
    <w:tmpl w:val="FFFFFFFF"/>
    <w:lvl w:ilvl="0" w:tplc="003692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DC03F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66E57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1961B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32F8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4CCD3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E0C0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366D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AD803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0553F13"/>
    <w:multiLevelType w:val="hybridMultilevel"/>
    <w:tmpl w:val="F3D4CACE"/>
    <w:lvl w:ilvl="0" w:tplc="32A416AA">
      <w:start w:val="1"/>
      <w:numFmt w:val="decimal"/>
      <w:lvlRestart w:val="0"/>
      <w:lvlText w:val="%1."/>
      <w:lvlJc w:val="left"/>
      <w:pPr>
        <w:ind w:left="425" w:hanging="425"/>
      </w:pPr>
      <w:rPr>
        <w:b w:val="0"/>
        <w:i w:val="0"/>
        <w:sz w:val="2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06D5736"/>
    <w:multiLevelType w:val="hybridMultilevel"/>
    <w:tmpl w:val="7E201858"/>
    <w:lvl w:ilvl="0" w:tplc="7736F520">
      <w:start w:val="1"/>
      <w:numFmt w:val="decimal"/>
      <w:lvlRestart w:val="0"/>
      <w:lvlText w:val="%1."/>
      <w:lvlJc w:val="left"/>
      <w:pPr>
        <w:ind w:left="425" w:hanging="425"/>
      </w:pPr>
      <w:rPr>
        <w:rFonts w:hint="default"/>
        <w:vertAlign w:val="superscrip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07338">
    <w:abstractNumId w:val="8"/>
  </w:num>
  <w:num w:numId="2" w16cid:durableId="1997874050">
    <w:abstractNumId w:val="13"/>
  </w:num>
  <w:num w:numId="3" w16cid:durableId="622805239">
    <w:abstractNumId w:val="7"/>
  </w:num>
  <w:num w:numId="4" w16cid:durableId="289090130">
    <w:abstractNumId w:val="9"/>
  </w:num>
  <w:num w:numId="5" w16cid:durableId="1900943383">
    <w:abstractNumId w:val="16"/>
  </w:num>
  <w:num w:numId="6" w16cid:durableId="1168399136">
    <w:abstractNumId w:val="6"/>
  </w:num>
  <w:num w:numId="7" w16cid:durableId="2109110412">
    <w:abstractNumId w:val="16"/>
  </w:num>
  <w:num w:numId="8" w16cid:durableId="1716270240">
    <w:abstractNumId w:val="6"/>
  </w:num>
  <w:num w:numId="9" w16cid:durableId="1267694335">
    <w:abstractNumId w:val="16"/>
  </w:num>
  <w:num w:numId="10" w16cid:durableId="1947499669">
    <w:abstractNumId w:val="6"/>
  </w:num>
  <w:num w:numId="11" w16cid:durableId="208995602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666014983">
    <w:abstractNumId w:val="4"/>
  </w:num>
  <w:num w:numId="13" w16cid:durableId="696471028">
    <w:abstractNumId w:val="19"/>
  </w:num>
  <w:num w:numId="14" w16cid:durableId="1518537469">
    <w:abstractNumId w:val="16"/>
  </w:num>
  <w:num w:numId="15" w16cid:durableId="627246532">
    <w:abstractNumId w:val="6"/>
  </w:num>
  <w:num w:numId="16" w16cid:durableId="1016928802">
    <w:abstractNumId w:val="5"/>
  </w:num>
  <w:num w:numId="17" w16cid:durableId="1925919633">
    <w:abstractNumId w:val="15"/>
  </w:num>
  <w:num w:numId="18" w16cid:durableId="1472945308">
    <w:abstractNumId w:val="4"/>
  </w:num>
  <w:num w:numId="19" w16cid:durableId="355154365">
    <w:abstractNumId w:val="16"/>
  </w:num>
  <w:num w:numId="20" w16cid:durableId="1044523196">
    <w:abstractNumId w:val="6"/>
  </w:num>
  <w:num w:numId="21" w16cid:durableId="338778394">
    <w:abstractNumId w:val="5"/>
  </w:num>
  <w:num w:numId="22" w16cid:durableId="764960783">
    <w:abstractNumId w:val="14"/>
  </w:num>
  <w:num w:numId="23" w16cid:durableId="1530996366">
    <w:abstractNumId w:val="18"/>
  </w:num>
  <w:num w:numId="24" w16cid:durableId="632830101">
    <w:abstractNumId w:val="12"/>
  </w:num>
  <w:num w:numId="25" w16cid:durableId="1406797872">
    <w:abstractNumId w:val="0"/>
  </w:num>
  <w:num w:numId="26" w16cid:durableId="1103916278">
    <w:abstractNumId w:val="17"/>
  </w:num>
  <w:num w:numId="27" w16cid:durableId="1140683508">
    <w:abstractNumId w:val="16"/>
  </w:num>
  <w:num w:numId="28" w16cid:durableId="1095395714">
    <w:abstractNumId w:val="6"/>
  </w:num>
  <w:num w:numId="29" w16cid:durableId="1933079167">
    <w:abstractNumId w:val="1"/>
  </w:num>
  <w:num w:numId="30" w16cid:durableId="1041588381">
    <w:abstractNumId w:val="5"/>
  </w:num>
  <w:num w:numId="31" w16cid:durableId="1494834580">
    <w:abstractNumId w:val="1"/>
  </w:num>
  <w:num w:numId="32" w16cid:durableId="1546718848">
    <w:abstractNumId w:val="3"/>
  </w:num>
  <w:num w:numId="33" w16cid:durableId="77094742">
    <w:abstractNumId w:val="11"/>
  </w:num>
  <w:num w:numId="34" w16cid:durableId="1251160428">
    <w:abstractNumId w:val="2"/>
  </w:num>
  <w:num w:numId="35" w16cid:durableId="44886153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510"/>
  <w:autoHyphenation/>
  <w:drawingGridHorizontalSpacing w:val="10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E1E"/>
    <w:rsid w:val="000021A0"/>
    <w:rsid w:val="00012340"/>
    <w:rsid w:val="00027546"/>
    <w:rsid w:val="000276CD"/>
    <w:rsid w:val="000321FD"/>
    <w:rsid w:val="0003293C"/>
    <w:rsid w:val="00043158"/>
    <w:rsid w:val="000435A1"/>
    <w:rsid w:val="000528D1"/>
    <w:rsid w:val="00055372"/>
    <w:rsid w:val="0006427F"/>
    <w:rsid w:val="00073ADE"/>
    <w:rsid w:val="00075AAD"/>
    <w:rsid w:val="00080A1F"/>
    <w:rsid w:val="00087A3F"/>
    <w:rsid w:val="0009368B"/>
    <w:rsid w:val="000957DB"/>
    <w:rsid w:val="00097A35"/>
    <w:rsid w:val="000A0791"/>
    <w:rsid w:val="000A223C"/>
    <w:rsid w:val="000A6439"/>
    <w:rsid w:val="000A7614"/>
    <w:rsid w:val="000B1D62"/>
    <w:rsid w:val="000B5E72"/>
    <w:rsid w:val="000C705D"/>
    <w:rsid w:val="000D053B"/>
    <w:rsid w:val="000D0908"/>
    <w:rsid w:val="000D2EC0"/>
    <w:rsid w:val="000E6464"/>
    <w:rsid w:val="000F015D"/>
    <w:rsid w:val="000F067D"/>
    <w:rsid w:val="000F5B32"/>
    <w:rsid w:val="000F67DE"/>
    <w:rsid w:val="00100FD3"/>
    <w:rsid w:val="00111260"/>
    <w:rsid w:val="00114874"/>
    <w:rsid w:val="001175C2"/>
    <w:rsid w:val="0012513C"/>
    <w:rsid w:val="001309AD"/>
    <w:rsid w:val="001311A3"/>
    <w:rsid w:val="00144A0E"/>
    <w:rsid w:val="00150D83"/>
    <w:rsid w:val="0015213A"/>
    <w:rsid w:val="00154B79"/>
    <w:rsid w:val="00156084"/>
    <w:rsid w:val="00160083"/>
    <w:rsid w:val="001620C8"/>
    <w:rsid w:val="00164494"/>
    <w:rsid w:val="00165C88"/>
    <w:rsid w:val="0017370F"/>
    <w:rsid w:val="00174DF3"/>
    <w:rsid w:val="001764EE"/>
    <w:rsid w:val="00177779"/>
    <w:rsid w:val="0018015B"/>
    <w:rsid w:val="001822F2"/>
    <w:rsid w:val="00186B8B"/>
    <w:rsid w:val="001949E7"/>
    <w:rsid w:val="001979CF"/>
    <w:rsid w:val="001A2DB4"/>
    <w:rsid w:val="001A67C9"/>
    <w:rsid w:val="001B180D"/>
    <w:rsid w:val="001B25D6"/>
    <w:rsid w:val="001B461C"/>
    <w:rsid w:val="001C06F8"/>
    <w:rsid w:val="001C649B"/>
    <w:rsid w:val="001C6702"/>
    <w:rsid w:val="001D3313"/>
    <w:rsid w:val="001E1C62"/>
    <w:rsid w:val="001E2AEB"/>
    <w:rsid w:val="001F15B0"/>
    <w:rsid w:val="001F25B9"/>
    <w:rsid w:val="001F5533"/>
    <w:rsid w:val="00202E30"/>
    <w:rsid w:val="00203EC0"/>
    <w:rsid w:val="00222237"/>
    <w:rsid w:val="00243F29"/>
    <w:rsid w:val="00245A00"/>
    <w:rsid w:val="002508B4"/>
    <w:rsid w:val="00250A4D"/>
    <w:rsid w:val="002560A2"/>
    <w:rsid w:val="0026031D"/>
    <w:rsid w:val="002637F7"/>
    <w:rsid w:val="00264177"/>
    <w:rsid w:val="002644C3"/>
    <w:rsid w:val="00265487"/>
    <w:rsid w:val="002709A5"/>
    <w:rsid w:val="0027244E"/>
    <w:rsid w:val="002739FF"/>
    <w:rsid w:val="00274563"/>
    <w:rsid w:val="00276E8E"/>
    <w:rsid w:val="0028280C"/>
    <w:rsid w:val="002842CA"/>
    <w:rsid w:val="00285643"/>
    <w:rsid w:val="0029064F"/>
    <w:rsid w:val="00292F2C"/>
    <w:rsid w:val="00297AF0"/>
    <w:rsid w:val="002A0BAE"/>
    <w:rsid w:val="002A3ED0"/>
    <w:rsid w:val="002A7D07"/>
    <w:rsid w:val="002B0BDE"/>
    <w:rsid w:val="002B56FD"/>
    <w:rsid w:val="002B6628"/>
    <w:rsid w:val="002B6905"/>
    <w:rsid w:val="002C01C9"/>
    <w:rsid w:val="002C15FE"/>
    <w:rsid w:val="002C5C47"/>
    <w:rsid w:val="002C6E03"/>
    <w:rsid w:val="002D2BFB"/>
    <w:rsid w:val="002D2CA2"/>
    <w:rsid w:val="002D4C1C"/>
    <w:rsid w:val="002D508E"/>
    <w:rsid w:val="002E1006"/>
    <w:rsid w:val="002E5108"/>
    <w:rsid w:val="002E5ACC"/>
    <w:rsid w:val="002F680A"/>
    <w:rsid w:val="00304C42"/>
    <w:rsid w:val="0031236A"/>
    <w:rsid w:val="003129C6"/>
    <w:rsid w:val="00314D7D"/>
    <w:rsid w:val="00326141"/>
    <w:rsid w:val="003267C0"/>
    <w:rsid w:val="00331D17"/>
    <w:rsid w:val="003408CC"/>
    <w:rsid w:val="003441B3"/>
    <w:rsid w:val="003462C7"/>
    <w:rsid w:val="003473C5"/>
    <w:rsid w:val="0035209C"/>
    <w:rsid w:val="0035430A"/>
    <w:rsid w:val="00356282"/>
    <w:rsid w:val="003613B7"/>
    <w:rsid w:val="003645EA"/>
    <w:rsid w:val="00367B6C"/>
    <w:rsid w:val="00372521"/>
    <w:rsid w:val="003732FE"/>
    <w:rsid w:val="00373957"/>
    <w:rsid w:val="0038112D"/>
    <w:rsid w:val="00390372"/>
    <w:rsid w:val="003929E9"/>
    <w:rsid w:val="00395937"/>
    <w:rsid w:val="00395CED"/>
    <w:rsid w:val="003966A3"/>
    <w:rsid w:val="00396B4E"/>
    <w:rsid w:val="003C5F63"/>
    <w:rsid w:val="003E481E"/>
    <w:rsid w:val="003E7B66"/>
    <w:rsid w:val="003F106A"/>
    <w:rsid w:val="003F1252"/>
    <w:rsid w:val="003F2D13"/>
    <w:rsid w:val="003F49DF"/>
    <w:rsid w:val="00401D30"/>
    <w:rsid w:val="00402F05"/>
    <w:rsid w:val="004041E3"/>
    <w:rsid w:val="00416094"/>
    <w:rsid w:val="0041698F"/>
    <w:rsid w:val="004273FC"/>
    <w:rsid w:val="00432359"/>
    <w:rsid w:val="00432F37"/>
    <w:rsid w:val="00434C21"/>
    <w:rsid w:val="004360FF"/>
    <w:rsid w:val="00457BF2"/>
    <w:rsid w:val="0046671A"/>
    <w:rsid w:val="00466865"/>
    <w:rsid w:val="004724E5"/>
    <w:rsid w:val="0047476E"/>
    <w:rsid w:val="00480A60"/>
    <w:rsid w:val="00483417"/>
    <w:rsid w:val="00485746"/>
    <w:rsid w:val="00486674"/>
    <w:rsid w:val="00490EB0"/>
    <w:rsid w:val="004A64CF"/>
    <w:rsid w:val="004B0E88"/>
    <w:rsid w:val="004C6426"/>
    <w:rsid w:val="004D55E8"/>
    <w:rsid w:val="004D6DD8"/>
    <w:rsid w:val="004E1A2D"/>
    <w:rsid w:val="004F4087"/>
    <w:rsid w:val="004F6B70"/>
    <w:rsid w:val="00501EBE"/>
    <w:rsid w:val="00501FF9"/>
    <w:rsid w:val="00502112"/>
    <w:rsid w:val="005057EB"/>
    <w:rsid w:val="00510766"/>
    <w:rsid w:val="005122EE"/>
    <w:rsid w:val="005158C6"/>
    <w:rsid w:val="00520901"/>
    <w:rsid w:val="005238CA"/>
    <w:rsid w:val="00523D4A"/>
    <w:rsid w:val="005240D5"/>
    <w:rsid w:val="00544C22"/>
    <w:rsid w:val="00560A8C"/>
    <w:rsid w:val="00562997"/>
    <w:rsid w:val="005711F2"/>
    <w:rsid w:val="00573170"/>
    <w:rsid w:val="005732E9"/>
    <w:rsid w:val="005766BF"/>
    <w:rsid w:val="0058436E"/>
    <w:rsid w:val="0058793B"/>
    <w:rsid w:val="005924B4"/>
    <w:rsid w:val="005929B1"/>
    <w:rsid w:val="0059362A"/>
    <w:rsid w:val="0059722B"/>
    <w:rsid w:val="005A6EE4"/>
    <w:rsid w:val="005A7E7D"/>
    <w:rsid w:val="005B54EA"/>
    <w:rsid w:val="005C27DE"/>
    <w:rsid w:val="005C44A6"/>
    <w:rsid w:val="005D18AD"/>
    <w:rsid w:val="005D4C44"/>
    <w:rsid w:val="005D4E93"/>
    <w:rsid w:val="005E4D56"/>
    <w:rsid w:val="005E6A3C"/>
    <w:rsid w:val="00606CD9"/>
    <w:rsid w:val="00617098"/>
    <w:rsid w:val="00622F6B"/>
    <w:rsid w:val="00625D89"/>
    <w:rsid w:val="00627ABB"/>
    <w:rsid w:val="00631C85"/>
    <w:rsid w:val="00632167"/>
    <w:rsid w:val="00634211"/>
    <w:rsid w:val="00634311"/>
    <w:rsid w:val="006353FF"/>
    <w:rsid w:val="006574B4"/>
    <w:rsid w:val="00660921"/>
    <w:rsid w:val="006654C1"/>
    <w:rsid w:val="00670C90"/>
    <w:rsid w:val="00673B74"/>
    <w:rsid w:val="00677391"/>
    <w:rsid w:val="0068480B"/>
    <w:rsid w:val="006874D6"/>
    <w:rsid w:val="006879FD"/>
    <w:rsid w:val="006911D4"/>
    <w:rsid w:val="00692393"/>
    <w:rsid w:val="006924CE"/>
    <w:rsid w:val="00692D44"/>
    <w:rsid w:val="00693352"/>
    <w:rsid w:val="00696C70"/>
    <w:rsid w:val="006A0312"/>
    <w:rsid w:val="006A042A"/>
    <w:rsid w:val="006A19F2"/>
    <w:rsid w:val="006A20B0"/>
    <w:rsid w:val="006A3455"/>
    <w:rsid w:val="006B520B"/>
    <w:rsid w:val="006B7E36"/>
    <w:rsid w:val="006D1E60"/>
    <w:rsid w:val="006D765C"/>
    <w:rsid w:val="006E1A21"/>
    <w:rsid w:val="006E4332"/>
    <w:rsid w:val="006E4554"/>
    <w:rsid w:val="006E4604"/>
    <w:rsid w:val="006F091C"/>
    <w:rsid w:val="0070148B"/>
    <w:rsid w:val="0070228A"/>
    <w:rsid w:val="00703CD4"/>
    <w:rsid w:val="0070643B"/>
    <w:rsid w:val="00711CA2"/>
    <w:rsid w:val="0071436D"/>
    <w:rsid w:val="00715E79"/>
    <w:rsid w:val="007246BB"/>
    <w:rsid w:val="00730179"/>
    <w:rsid w:val="00734FC7"/>
    <w:rsid w:val="00740B32"/>
    <w:rsid w:val="007517BE"/>
    <w:rsid w:val="00753814"/>
    <w:rsid w:val="007546F1"/>
    <w:rsid w:val="00763E14"/>
    <w:rsid w:val="00765BA5"/>
    <w:rsid w:val="007672AF"/>
    <w:rsid w:val="00772274"/>
    <w:rsid w:val="007763B1"/>
    <w:rsid w:val="007774B7"/>
    <w:rsid w:val="00780898"/>
    <w:rsid w:val="00784122"/>
    <w:rsid w:val="00785278"/>
    <w:rsid w:val="007865DF"/>
    <w:rsid w:val="00794FB4"/>
    <w:rsid w:val="007A5213"/>
    <w:rsid w:val="007A6033"/>
    <w:rsid w:val="007B56FD"/>
    <w:rsid w:val="007B6586"/>
    <w:rsid w:val="007C5CF5"/>
    <w:rsid w:val="007E0BD5"/>
    <w:rsid w:val="007E2C7C"/>
    <w:rsid w:val="007E3105"/>
    <w:rsid w:val="007E7D35"/>
    <w:rsid w:val="007F2541"/>
    <w:rsid w:val="007F2A8F"/>
    <w:rsid w:val="007F2B25"/>
    <w:rsid w:val="007F3406"/>
    <w:rsid w:val="007F5E59"/>
    <w:rsid w:val="008106AC"/>
    <w:rsid w:val="00811D4C"/>
    <w:rsid w:val="00813257"/>
    <w:rsid w:val="0081486F"/>
    <w:rsid w:val="008225F8"/>
    <w:rsid w:val="00822651"/>
    <w:rsid w:val="00824FFF"/>
    <w:rsid w:val="00827019"/>
    <w:rsid w:val="0085177B"/>
    <w:rsid w:val="00853A87"/>
    <w:rsid w:val="00853D6A"/>
    <w:rsid w:val="00860406"/>
    <w:rsid w:val="0087673A"/>
    <w:rsid w:val="008778DC"/>
    <w:rsid w:val="0088014E"/>
    <w:rsid w:val="0088059D"/>
    <w:rsid w:val="00884A0D"/>
    <w:rsid w:val="008854CF"/>
    <w:rsid w:val="0089359B"/>
    <w:rsid w:val="008A394B"/>
    <w:rsid w:val="008A576D"/>
    <w:rsid w:val="008B0067"/>
    <w:rsid w:val="008B13B4"/>
    <w:rsid w:val="008B5DE2"/>
    <w:rsid w:val="008B61EC"/>
    <w:rsid w:val="008C0C92"/>
    <w:rsid w:val="008C0E43"/>
    <w:rsid w:val="008D54D4"/>
    <w:rsid w:val="008E5B6F"/>
    <w:rsid w:val="008F4A42"/>
    <w:rsid w:val="009120B9"/>
    <w:rsid w:val="009130E6"/>
    <w:rsid w:val="00922EE5"/>
    <w:rsid w:val="00923F10"/>
    <w:rsid w:val="00923F5F"/>
    <w:rsid w:val="009270A6"/>
    <w:rsid w:val="009301F7"/>
    <w:rsid w:val="00931492"/>
    <w:rsid w:val="009330C7"/>
    <w:rsid w:val="0093369C"/>
    <w:rsid w:val="0093707F"/>
    <w:rsid w:val="009377C3"/>
    <w:rsid w:val="00940431"/>
    <w:rsid w:val="0094171B"/>
    <w:rsid w:val="00946939"/>
    <w:rsid w:val="00950E00"/>
    <w:rsid w:val="00956189"/>
    <w:rsid w:val="00964B03"/>
    <w:rsid w:val="009653E2"/>
    <w:rsid w:val="00973A20"/>
    <w:rsid w:val="009861CB"/>
    <w:rsid w:val="0099236A"/>
    <w:rsid w:val="00996DF4"/>
    <w:rsid w:val="00997101"/>
    <w:rsid w:val="009A0A5B"/>
    <w:rsid w:val="009B0F3A"/>
    <w:rsid w:val="009B79DC"/>
    <w:rsid w:val="009C0802"/>
    <w:rsid w:val="009C24A7"/>
    <w:rsid w:val="009C2D81"/>
    <w:rsid w:val="009C6FFE"/>
    <w:rsid w:val="009D1921"/>
    <w:rsid w:val="009D1BE0"/>
    <w:rsid w:val="009D24A0"/>
    <w:rsid w:val="009D32B2"/>
    <w:rsid w:val="009D7A45"/>
    <w:rsid w:val="009E0ABD"/>
    <w:rsid w:val="009E145D"/>
    <w:rsid w:val="009F70E6"/>
    <w:rsid w:val="009F7223"/>
    <w:rsid w:val="009F7812"/>
    <w:rsid w:val="00A023B7"/>
    <w:rsid w:val="00A154DC"/>
    <w:rsid w:val="00A16896"/>
    <w:rsid w:val="00A16C01"/>
    <w:rsid w:val="00A2458D"/>
    <w:rsid w:val="00A274F0"/>
    <w:rsid w:val="00A31443"/>
    <w:rsid w:val="00A35802"/>
    <w:rsid w:val="00A418B9"/>
    <w:rsid w:val="00A4206D"/>
    <w:rsid w:val="00A462A7"/>
    <w:rsid w:val="00A52461"/>
    <w:rsid w:val="00A57299"/>
    <w:rsid w:val="00A57B57"/>
    <w:rsid w:val="00A605F3"/>
    <w:rsid w:val="00A61289"/>
    <w:rsid w:val="00A674C2"/>
    <w:rsid w:val="00A714F0"/>
    <w:rsid w:val="00A733E0"/>
    <w:rsid w:val="00A73BE1"/>
    <w:rsid w:val="00A75804"/>
    <w:rsid w:val="00A771FC"/>
    <w:rsid w:val="00A8126B"/>
    <w:rsid w:val="00A8381A"/>
    <w:rsid w:val="00A8681E"/>
    <w:rsid w:val="00A87225"/>
    <w:rsid w:val="00A92DF6"/>
    <w:rsid w:val="00A930E1"/>
    <w:rsid w:val="00AA0D0C"/>
    <w:rsid w:val="00AA1BA1"/>
    <w:rsid w:val="00AB3DBD"/>
    <w:rsid w:val="00AD4D0F"/>
    <w:rsid w:val="00AD5BC2"/>
    <w:rsid w:val="00AE0438"/>
    <w:rsid w:val="00AF1A56"/>
    <w:rsid w:val="00AF1DFE"/>
    <w:rsid w:val="00AF1F63"/>
    <w:rsid w:val="00AF3A0A"/>
    <w:rsid w:val="00AF426E"/>
    <w:rsid w:val="00AF548D"/>
    <w:rsid w:val="00B01703"/>
    <w:rsid w:val="00B10B28"/>
    <w:rsid w:val="00B10F9E"/>
    <w:rsid w:val="00B246A4"/>
    <w:rsid w:val="00B26176"/>
    <w:rsid w:val="00B30A64"/>
    <w:rsid w:val="00B32DB4"/>
    <w:rsid w:val="00B374BB"/>
    <w:rsid w:val="00B4665C"/>
    <w:rsid w:val="00B6584C"/>
    <w:rsid w:val="00B67098"/>
    <w:rsid w:val="00B67C75"/>
    <w:rsid w:val="00B73158"/>
    <w:rsid w:val="00B76D54"/>
    <w:rsid w:val="00B82D55"/>
    <w:rsid w:val="00B92DA3"/>
    <w:rsid w:val="00B964B0"/>
    <w:rsid w:val="00B96A3C"/>
    <w:rsid w:val="00BA1143"/>
    <w:rsid w:val="00BA1D3E"/>
    <w:rsid w:val="00BA373A"/>
    <w:rsid w:val="00BA68F5"/>
    <w:rsid w:val="00BA7FF5"/>
    <w:rsid w:val="00BB0239"/>
    <w:rsid w:val="00BB0BB7"/>
    <w:rsid w:val="00BB2474"/>
    <w:rsid w:val="00BB3548"/>
    <w:rsid w:val="00BB6A48"/>
    <w:rsid w:val="00BB78F9"/>
    <w:rsid w:val="00BC2259"/>
    <w:rsid w:val="00BC59C8"/>
    <w:rsid w:val="00BC71CA"/>
    <w:rsid w:val="00BC747C"/>
    <w:rsid w:val="00BD094D"/>
    <w:rsid w:val="00BD154F"/>
    <w:rsid w:val="00BD73DF"/>
    <w:rsid w:val="00BF1DEA"/>
    <w:rsid w:val="00BF527E"/>
    <w:rsid w:val="00BF7943"/>
    <w:rsid w:val="00C01B4E"/>
    <w:rsid w:val="00C036AD"/>
    <w:rsid w:val="00C039BE"/>
    <w:rsid w:val="00C06856"/>
    <w:rsid w:val="00C15404"/>
    <w:rsid w:val="00C16374"/>
    <w:rsid w:val="00C20FE1"/>
    <w:rsid w:val="00C37944"/>
    <w:rsid w:val="00C4050F"/>
    <w:rsid w:val="00C40525"/>
    <w:rsid w:val="00C41012"/>
    <w:rsid w:val="00C4227B"/>
    <w:rsid w:val="00C53660"/>
    <w:rsid w:val="00C55FD4"/>
    <w:rsid w:val="00C6005C"/>
    <w:rsid w:val="00C601B2"/>
    <w:rsid w:val="00C61376"/>
    <w:rsid w:val="00C64274"/>
    <w:rsid w:val="00C64705"/>
    <w:rsid w:val="00C67E98"/>
    <w:rsid w:val="00C7393B"/>
    <w:rsid w:val="00C74A68"/>
    <w:rsid w:val="00C753DA"/>
    <w:rsid w:val="00C77761"/>
    <w:rsid w:val="00C77AF0"/>
    <w:rsid w:val="00C8506E"/>
    <w:rsid w:val="00C85311"/>
    <w:rsid w:val="00C967B7"/>
    <w:rsid w:val="00C97386"/>
    <w:rsid w:val="00CA6957"/>
    <w:rsid w:val="00CA7F0A"/>
    <w:rsid w:val="00CB27F4"/>
    <w:rsid w:val="00CC17A6"/>
    <w:rsid w:val="00CC246D"/>
    <w:rsid w:val="00CC25AE"/>
    <w:rsid w:val="00CD0045"/>
    <w:rsid w:val="00CD092F"/>
    <w:rsid w:val="00CD1AAF"/>
    <w:rsid w:val="00CD4DB9"/>
    <w:rsid w:val="00CD6911"/>
    <w:rsid w:val="00CE006D"/>
    <w:rsid w:val="00CE25FF"/>
    <w:rsid w:val="00CE3BF8"/>
    <w:rsid w:val="00CE77E4"/>
    <w:rsid w:val="00CF51AB"/>
    <w:rsid w:val="00CF52BA"/>
    <w:rsid w:val="00D0063A"/>
    <w:rsid w:val="00D01EFB"/>
    <w:rsid w:val="00D059F8"/>
    <w:rsid w:val="00D0779C"/>
    <w:rsid w:val="00D1304A"/>
    <w:rsid w:val="00D13F27"/>
    <w:rsid w:val="00D16AA4"/>
    <w:rsid w:val="00D225D5"/>
    <w:rsid w:val="00D25E5C"/>
    <w:rsid w:val="00D300DD"/>
    <w:rsid w:val="00D44F91"/>
    <w:rsid w:val="00D466B4"/>
    <w:rsid w:val="00D52405"/>
    <w:rsid w:val="00D54392"/>
    <w:rsid w:val="00D5549C"/>
    <w:rsid w:val="00D63128"/>
    <w:rsid w:val="00D64263"/>
    <w:rsid w:val="00D64DE1"/>
    <w:rsid w:val="00D71542"/>
    <w:rsid w:val="00D7452C"/>
    <w:rsid w:val="00D80427"/>
    <w:rsid w:val="00D81A6B"/>
    <w:rsid w:val="00D84B6F"/>
    <w:rsid w:val="00D8618D"/>
    <w:rsid w:val="00D944B9"/>
    <w:rsid w:val="00DA6790"/>
    <w:rsid w:val="00DA7227"/>
    <w:rsid w:val="00DB0721"/>
    <w:rsid w:val="00DB15E3"/>
    <w:rsid w:val="00DB78BA"/>
    <w:rsid w:val="00DC075F"/>
    <w:rsid w:val="00DC1C01"/>
    <w:rsid w:val="00DC2DCE"/>
    <w:rsid w:val="00DC74A9"/>
    <w:rsid w:val="00DC761A"/>
    <w:rsid w:val="00DD34B8"/>
    <w:rsid w:val="00DD3DA7"/>
    <w:rsid w:val="00DD4AEB"/>
    <w:rsid w:val="00DD6C64"/>
    <w:rsid w:val="00DE44CC"/>
    <w:rsid w:val="00DF3DC6"/>
    <w:rsid w:val="00E00FD2"/>
    <w:rsid w:val="00E0204F"/>
    <w:rsid w:val="00E0624D"/>
    <w:rsid w:val="00E06376"/>
    <w:rsid w:val="00E11C89"/>
    <w:rsid w:val="00E12DDB"/>
    <w:rsid w:val="00E13780"/>
    <w:rsid w:val="00E17B88"/>
    <w:rsid w:val="00E24AAE"/>
    <w:rsid w:val="00E2501C"/>
    <w:rsid w:val="00E360C1"/>
    <w:rsid w:val="00E3617C"/>
    <w:rsid w:val="00E439CB"/>
    <w:rsid w:val="00E45D47"/>
    <w:rsid w:val="00E54019"/>
    <w:rsid w:val="00E555AB"/>
    <w:rsid w:val="00E62E8B"/>
    <w:rsid w:val="00E65895"/>
    <w:rsid w:val="00E838DC"/>
    <w:rsid w:val="00E90823"/>
    <w:rsid w:val="00E93824"/>
    <w:rsid w:val="00E973DC"/>
    <w:rsid w:val="00EA4359"/>
    <w:rsid w:val="00EC1C89"/>
    <w:rsid w:val="00EC1DF8"/>
    <w:rsid w:val="00ED0508"/>
    <w:rsid w:val="00ED1C3D"/>
    <w:rsid w:val="00ED38F1"/>
    <w:rsid w:val="00ED5BD3"/>
    <w:rsid w:val="00ED66D1"/>
    <w:rsid w:val="00EE34FB"/>
    <w:rsid w:val="00EF46F5"/>
    <w:rsid w:val="00F1073E"/>
    <w:rsid w:val="00F23E1E"/>
    <w:rsid w:val="00F348C0"/>
    <w:rsid w:val="00F50F9F"/>
    <w:rsid w:val="00F51D17"/>
    <w:rsid w:val="00F604ED"/>
    <w:rsid w:val="00F60AF8"/>
    <w:rsid w:val="00F63698"/>
    <w:rsid w:val="00F67FA3"/>
    <w:rsid w:val="00F751F7"/>
    <w:rsid w:val="00F822E0"/>
    <w:rsid w:val="00F92E60"/>
    <w:rsid w:val="00F974C9"/>
    <w:rsid w:val="00F97A41"/>
    <w:rsid w:val="00FA2C9A"/>
    <w:rsid w:val="00FA41C5"/>
    <w:rsid w:val="00FB0713"/>
    <w:rsid w:val="00FC2719"/>
    <w:rsid w:val="00FC2866"/>
    <w:rsid w:val="00FC58F0"/>
    <w:rsid w:val="00FF29FB"/>
    <w:rsid w:val="00FF47C4"/>
    <w:rsid w:val="00FF5AB3"/>
    <w:rsid w:val="00FF7525"/>
    <w:rsid w:val="00FF755D"/>
    <w:rsid w:val="6DB53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75D06E4"/>
  <w15:chartTrackingRefBased/>
  <w15:docId w15:val="{9B388AC9-1505-4BC4-85FC-B42F58DF2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620C8"/>
    <w:pPr>
      <w:spacing w:line="280" w:lineRule="atLeast"/>
      <w:jc w:val="both"/>
    </w:pPr>
    <w:rPr>
      <w:rFonts w:ascii="Palatino Linotype" w:hAnsi="Palatino Linotype"/>
      <w:color w:val="000000"/>
    </w:rPr>
  </w:style>
  <w:style w:type="paragraph" w:styleId="1">
    <w:name w:val="heading 1"/>
    <w:basedOn w:val="a"/>
    <w:next w:val="a"/>
    <w:link w:val="10"/>
    <w:uiPriority w:val="9"/>
    <w:qFormat/>
    <w:rsid w:val="00F23E1E"/>
    <w:pPr>
      <w:keepNext/>
      <w:keepLines/>
      <w:spacing w:before="480" w:after="120" w:line="260" w:lineRule="atLeast"/>
      <w:outlineLvl w:val="0"/>
    </w:pPr>
    <w:rPr>
      <w:rFonts w:cs="Palatino Linotype"/>
      <w:b/>
      <w:sz w:val="48"/>
      <w:szCs w:val="48"/>
      <w:lang w:eastAsia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23E1E"/>
    <w:pPr>
      <w:keepNext/>
      <w:keepLines/>
      <w:spacing w:before="360" w:after="80" w:line="260" w:lineRule="atLeast"/>
      <w:outlineLvl w:val="1"/>
    </w:pPr>
    <w:rPr>
      <w:rFonts w:cs="Palatino Linotype"/>
      <w:b/>
      <w:sz w:val="36"/>
      <w:szCs w:val="36"/>
      <w:lang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23E1E"/>
    <w:pPr>
      <w:keepNext/>
      <w:keepLines/>
      <w:spacing w:before="280" w:after="80" w:line="260" w:lineRule="atLeast"/>
      <w:outlineLvl w:val="2"/>
    </w:pPr>
    <w:rPr>
      <w:rFonts w:cs="Palatino Linotype"/>
      <w:b/>
      <w:sz w:val="28"/>
      <w:szCs w:val="28"/>
      <w:lang w:eastAsia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23E1E"/>
    <w:pPr>
      <w:keepNext/>
      <w:keepLines/>
      <w:spacing w:before="240" w:after="40" w:line="260" w:lineRule="atLeast"/>
      <w:outlineLvl w:val="3"/>
    </w:pPr>
    <w:rPr>
      <w:rFonts w:cs="Palatino Linotype"/>
      <w:b/>
      <w:sz w:val="24"/>
      <w:szCs w:val="24"/>
      <w:lang w:eastAsia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23E1E"/>
    <w:pPr>
      <w:keepNext/>
      <w:keepLines/>
      <w:spacing w:before="220" w:after="40" w:line="260" w:lineRule="atLeast"/>
      <w:outlineLvl w:val="4"/>
    </w:pPr>
    <w:rPr>
      <w:rFonts w:cs="Palatino Linotype"/>
      <w:b/>
      <w:sz w:val="22"/>
      <w:szCs w:val="22"/>
      <w:lang w:eastAsia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23E1E"/>
    <w:pPr>
      <w:keepNext/>
      <w:keepLines/>
      <w:spacing w:before="200" w:after="40" w:line="260" w:lineRule="atLeast"/>
      <w:outlineLvl w:val="5"/>
    </w:pPr>
    <w:rPr>
      <w:rFonts w:cs="Palatino Linotype"/>
      <w:b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DPI11articletype">
    <w:name w:val="MDPI_1.1_article_type"/>
    <w:next w:val="a"/>
    <w:qFormat/>
    <w:rsid w:val="006A042A"/>
    <w:pPr>
      <w:adjustRightInd w:val="0"/>
      <w:snapToGrid w:val="0"/>
      <w:spacing w:before="240"/>
    </w:pPr>
    <w:rPr>
      <w:rFonts w:ascii="Palatino Linotype" w:eastAsia="Times New Roman" w:hAnsi="Palatino Linotype"/>
      <w:i/>
      <w:snapToGrid w:val="0"/>
      <w:color w:val="000000"/>
      <w:szCs w:val="22"/>
      <w:lang w:eastAsia="de-DE" w:bidi="en-US"/>
      <w14:ligatures w14:val="standardContextual"/>
    </w:rPr>
  </w:style>
  <w:style w:type="paragraph" w:customStyle="1" w:styleId="MDPI12title">
    <w:name w:val="MDPI_1.2_title"/>
    <w:next w:val="a"/>
    <w:qFormat/>
    <w:rsid w:val="006A042A"/>
    <w:pPr>
      <w:adjustRightInd w:val="0"/>
      <w:snapToGrid w:val="0"/>
      <w:spacing w:after="240" w:line="240" w:lineRule="atLeast"/>
    </w:pPr>
    <w:rPr>
      <w:rFonts w:ascii="Palatino Linotype" w:eastAsia="Times New Roman" w:hAnsi="Palatino Linotype"/>
      <w:b/>
      <w:snapToGrid w:val="0"/>
      <w:color w:val="000000"/>
      <w:sz w:val="36"/>
      <w:lang w:eastAsia="de-DE" w:bidi="en-US"/>
      <w14:ligatures w14:val="standardContextual"/>
    </w:rPr>
  </w:style>
  <w:style w:type="paragraph" w:customStyle="1" w:styleId="MDPI13authornames">
    <w:name w:val="MDPI_1.3_authornames"/>
    <w:next w:val="a"/>
    <w:qFormat/>
    <w:rsid w:val="006A042A"/>
    <w:pPr>
      <w:adjustRightInd w:val="0"/>
      <w:snapToGrid w:val="0"/>
      <w:spacing w:after="360" w:line="260" w:lineRule="atLeast"/>
    </w:pPr>
    <w:rPr>
      <w:rFonts w:ascii="Palatino Linotype" w:eastAsia="Times New Roman" w:hAnsi="Palatino Linotype"/>
      <w:b/>
      <w:color w:val="000000"/>
      <w:szCs w:val="22"/>
      <w:lang w:eastAsia="de-DE" w:bidi="en-US"/>
      <w14:ligatures w14:val="standardContextual"/>
    </w:rPr>
  </w:style>
  <w:style w:type="paragraph" w:customStyle="1" w:styleId="MDPI14history">
    <w:name w:val="MDPI_1.4_history"/>
    <w:basedOn w:val="a"/>
    <w:next w:val="a"/>
    <w:qFormat/>
    <w:rsid w:val="006A042A"/>
    <w:pPr>
      <w:adjustRightInd w:val="0"/>
      <w:snapToGrid w:val="0"/>
      <w:spacing w:line="240" w:lineRule="atLeast"/>
      <w:ind w:right="113"/>
      <w:jc w:val="left"/>
    </w:pPr>
    <w:rPr>
      <w:rFonts w:eastAsia="Times New Roman"/>
      <w:sz w:val="14"/>
      <w:lang w:eastAsia="de-DE" w:bidi="en-US"/>
      <w14:ligatures w14:val="standardContextual"/>
    </w:rPr>
  </w:style>
  <w:style w:type="paragraph" w:customStyle="1" w:styleId="MDPI16affiliation">
    <w:name w:val="MDPI_1.6_affiliation"/>
    <w:qFormat/>
    <w:rsid w:val="006A042A"/>
    <w:pPr>
      <w:adjustRightInd w:val="0"/>
      <w:snapToGrid w:val="0"/>
      <w:spacing w:line="200" w:lineRule="atLeast"/>
      <w:ind w:left="2806" w:hanging="198"/>
    </w:pPr>
    <w:rPr>
      <w:rFonts w:ascii="Palatino Linotype" w:eastAsia="Times New Roman" w:hAnsi="Palatino Linotype"/>
      <w:color w:val="000000"/>
      <w:sz w:val="16"/>
      <w:szCs w:val="18"/>
      <w:lang w:eastAsia="de-DE" w:bidi="en-US"/>
      <w14:ligatures w14:val="standardContextual"/>
    </w:rPr>
  </w:style>
  <w:style w:type="paragraph" w:customStyle="1" w:styleId="MDPI17abstract">
    <w:name w:val="MDPI_1.7_abstract"/>
    <w:next w:val="a"/>
    <w:qFormat/>
    <w:rsid w:val="006A042A"/>
    <w:pPr>
      <w:adjustRightInd w:val="0"/>
      <w:snapToGrid w:val="0"/>
      <w:spacing w:before="240" w:line="280" w:lineRule="atLeast"/>
      <w:ind w:left="2608"/>
      <w:jc w:val="both"/>
    </w:pPr>
    <w:rPr>
      <w:rFonts w:ascii="Palatino Linotype" w:eastAsia="Times New Roman" w:hAnsi="Palatino Linotype"/>
      <w:color w:val="000000"/>
      <w:szCs w:val="22"/>
      <w:lang w:eastAsia="de-DE" w:bidi="en-US"/>
      <w14:ligatures w14:val="standardContextual"/>
    </w:rPr>
  </w:style>
  <w:style w:type="paragraph" w:customStyle="1" w:styleId="MDPI18keywords">
    <w:name w:val="MDPI_1.8_keywords"/>
    <w:next w:val="a"/>
    <w:qFormat/>
    <w:rsid w:val="006A042A"/>
    <w:pPr>
      <w:adjustRightInd w:val="0"/>
      <w:snapToGrid w:val="0"/>
      <w:spacing w:before="240" w:line="280" w:lineRule="atLeast"/>
      <w:ind w:left="2608"/>
      <w:jc w:val="both"/>
    </w:pPr>
    <w:rPr>
      <w:rFonts w:ascii="Palatino Linotype" w:eastAsia="Times New Roman" w:hAnsi="Palatino Linotype"/>
      <w:snapToGrid w:val="0"/>
      <w:color w:val="000000"/>
      <w:sz w:val="18"/>
      <w:szCs w:val="22"/>
      <w:lang w:eastAsia="de-DE" w:bidi="en-US"/>
      <w14:ligatures w14:val="standardContextual"/>
    </w:rPr>
  </w:style>
  <w:style w:type="paragraph" w:customStyle="1" w:styleId="MDPI19line">
    <w:name w:val="MDPI_1.9_line"/>
    <w:qFormat/>
    <w:rsid w:val="00CE25FF"/>
    <w:pPr>
      <w:pBdr>
        <w:bottom w:val="single" w:sz="4" w:space="1" w:color="auto"/>
      </w:pBdr>
      <w:adjustRightInd w:val="0"/>
      <w:snapToGrid w:val="0"/>
      <w:spacing w:after="480" w:line="280" w:lineRule="atLeast"/>
      <w:ind w:left="2608"/>
      <w:jc w:val="both"/>
    </w:pPr>
    <w:rPr>
      <w:rFonts w:ascii="Palatino Linotype" w:eastAsia="Times New Roman" w:hAnsi="Palatino Linotype" w:cs="Cordia New"/>
      <w:color w:val="000000"/>
      <w:szCs w:val="24"/>
      <w:lang w:eastAsia="de-DE" w:bidi="en-US"/>
      <w14:ligatures w14:val="standardContextual"/>
    </w:rPr>
  </w:style>
  <w:style w:type="table" w:customStyle="1" w:styleId="Mdeck5tablebodythreelines">
    <w:name w:val="M_deck_5_table_body_three_lines"/>
    <w:basedOn w:val="a1"/>
    <w:uiPriority w:val="99"/>
    <w:rsid w:val="0094171B"/>
    <w:pPr>
      <w:adjustRightInd w:val="0"/>
      <w:snapToGrid w:val="0"/>
      <w:spacing w:line="300" w:lineRule="exact"/>
      <w:jc w:val="center"/>
    </w:pPr>
    <w:rPr>
      <w:rFonts w:ascii="Times New Roman" w:hAnsi="Times New Roman"/>
      <w:lang w:val="de-DE" w:eastAsia="de-DE"/>
    </w:rPr>
    <w:tblPr>
      <w:jc w:val="center"/>
      <w:tblBorders>
        <w:bottom w:val="single" w:sz="8" w:space="0" w:color="auto"/>
      </w:tblBorders>
    </w:tblPr>
    <w:trPr>
      <w:jc w:val="center"/>
    </w:trPr>
    <w:tcPr>
      <w:vAlign w:val="center"/>
    </w:tcPr>
    <w:tblStylePr w:type="firstRow">
      <w:pPr>
        <w:wordWrap/>
        <w:adjustRightInd w:val="0"/>
        <w:snapToGrid w:val="0"/>
        <w:spacing w:beforeLines="0" w:beforeAutospacing="0" w:afterLines="0" w:afterAutospacing="0" w:line="300" w:lineRule="exact"/>
        <w:ind w:leftChars="0" w:left="0" w:rightChars="0" w:right="0" w:firstLineChars="0" w:firstLine="0"/>
        <w:contextualSpacing w:val="0"/>
        <w:mirrorIndents w:val="0"/>
        <w:jc w:val="center"/>
        <w:outlineLvl w:val="9"/>
      </w:pPr>
      <w:rPr>
        <w:rFonts w:ascii="Times New Roman" w:eastAsia="Times New Roman" w:hAnsi="Times New Roman"/>
        <w:b w:val="0"/>
        <w:i w:val="0"/>
        <w:snapToGrid w:val="0"/>
        <w:sz w:val="22"/>
      </w:rPr>
      <w:tblPr/>
      <w:tcPr>
        <w:tcBorders>
          <w:top w:val="single" w:sz="8" w:space="0" w:color="auto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a3">
    <w:name w:val="Table Grid"/>
    <w:basedOn w:val="a1"/>
    <w:uiPriority w:val="59"/>
    <w:rsid w:val="006B7E36"/>
    <w:pPr>
      <w:spacing w:line="260" w:lineRule="atLeast"/>
      <w:jc w:val="both"/>
    </w:pPr>
    <w:rPr>
      <w:rFonts w:ascii="Palatino Linotype" w:hAnsi="Palatino Linotype"/>
      <w:color w:val="00000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rsid w:val="006B7E3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Cs w:val="18"/>
    </w:rPr>
  </w:style>
  <w:style w:type="character" w:customStyle="1" w:styleId="a5">
    <w:name w:val="页眉 字符"/>
    <w:link w:val="a4"/>
    <w:uiPriority w:val="99"/>
    <w:rsid w:val="006B7E36"/>
    <w:rPr>
      <w:rFonts w:ascii="Palatino Linotype" w:hAnsi="Palatino Linotype"/>
      <w:noProof/>
      <w:color w:val="000000"/>
      <w:szCs w:val="18"/>
    </w:rPr>
  </w:style>
  <w:style w:type="paragraph" w:customStyle="1" w:styleId="MDPI32textnoindent">
    <w:name w:val="MDPI_3.2_text_no_indent"/>
    <w:basedOn w:val="MDPI31text"/>
    <w:qFormat/>
    <w:rsid w:val="006A042A"/>
    <w:pPr>
      <w:ind w:firstLine="0"/>
    </w:pPr>
  </w:style>
  <w:style w:type="paragraph" w:customStyle="1" w:styleId="MDPI31text">
    <w:name w:val="MDPI_3.1_text"/>
    <w:qFormat/>
    <w:rsid w:val="006A042A"/>
    <w:pPr>
      <w:adjustRightInd w:val="0"/>
      <w:snapToGrid w:val="0"/>
      <w:spacing w:line="280" w:lineRule="atLeast"/>
      <w:ind w:left="2608" w:firstLine="425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 w:bidi="en-US"/>
      <w14:ligatures w14:val="standardContextual"/>
    </w:rPr>
  </w:style>
  <w:style w:type="paragraph" w:customStyle="1" w:styleId="MDPI33textspaceafter">
    <w:name w:val="MDPI_3.3_text_space_after"/>
    <w:qFormat/>
    <w:rsid w:val="006A042A"/>
    <w:pPr>
      <w:adjustRightInd w:val="0"/>
      <w:snapToGrid w:val="0"/>
      <w:spacing w:after="240" w:line="280" w:lineRule="atLeast"/>
      <w:ind w:left="2608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 w:bidi="en-US"/>
      <w14:ligatures w14:val="standardContextual"/>
    </w:rPr>
  </w:style>
  <w:style w:type="paragraph" w:customStyle="1" w:styleId="MDPI35textbeforelist">
    <w:name w:val="MDPI_3.5_text_before_list"/>
    <w:qFormat/>
    <w:rsid w:val="006A042A"/>
    <w:pPr>
      <w:adjustRightInd w:val="0"/>
      <w:snapToGrid w:val="0"/>
      <w:spacing w:line="280" w:lineRule="atLeast"/>
      <w:ind w:left="2608" w:firstLine="425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 w:bidi="en-US"/>
      <w14:ligatures w14:val="standardContextual"/>
    </w:rPr>
  </w:style>
  <w:style w:type="paragraph" w:customStyle="1" w:styleId="MDPI36textafterlist">
    <w:name w:val="MDPI_3.6_text_after_list"/>
    <w:qFormat/>
    <w:rsid w:val="006A042A"/>
    <w:pPr>
      <w:adjustRightInd w:val="0"/>
      <w:snapToGrid w:val="0"/>
      <w:spacing w:before="120" w:line="280" w:lineRule="atLeast"/>
      <w:ind w:left="2608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 w:bidi="en-US"/>
      <w14:ligatures w14:val="standardContextual"/>
    </w:rPr>
  </w:style>
  <w:style w:type="paragraph" w:customStyle="1" w:styleId="MDPI37itemize">
    <w:name w:val="MDPI_3.7_itemize"/>
    <w:qFormat/>
    <w:rsid w:val="006A042A"/>
    <w:pPr>
      <w:numPr>
        <w:numId w:val="27"/>
      </w:numPr>
      <w:adjustRightInd w:val="0"/>
      <w:snapToGrid w:val="0"/>
      <w:spacing w:line="280" w:lineRule="exact"/>
      <w:jc w:val="both"/>
    </w:pPr>
    <w:rPr>
      <w:rFonts w:ascii="Palatino Linotype" w:eastAsia="Times New Roman" w:hAnsi="Palatino Linotype"/>
      <w:color w:val="000000"/>
      <w:szCs w:val="22"/>
      <w:lang w:eastAsia="de-DE" w:bidi="en-US"/>
      <w14:ligatures w14:val="standardContextual"/>
    </w:rPr>
  </w:style>
  <w:style w:type="paragraph" w:customStyle="1" w:styleId="MDPI38bullet">
    <w:name w:val="MDPI_3.8_bullet"/>
    <w:qFormat/>
    <w:rsid w:val="006A042A"/>
    <w:pPr>
      <w:numPr>
        <w:numId w:val="28"/>
      </w:numPr>
      <w:adjustRightInd w:val="0"/>
      <w:snapToGrid w:val="0"/>
      <w:spacing w:line="280" w:lineRule="exact"/>
      <w:jc w:val="both"/>
    </w:pPr>
    <w:rPr>
      <w:rFonts w:ascii="Palatino Linotype" w:eastAsia="Times New Roman" w:hAnsi="Palatino Linotype"/>
      <w:color w:val="000000"/>
      <w:szCs w:val="22"/>
      <w:lang w:eastAsia="de-DE" w:bidi="en-US"/>
      <w14:ligatures w14:val="standardContextual"/>
    </w:rPr>
  </w:style>
  <w:style w:type="paragraph" w:customStyle="1" w:styleId="MDPI39equation">
    <w:name w:val="MDPI_3.9_equation"/>
    <w:qFormat/>
    <w:rsid w:val="006A042A"/>
    <w:pPr>
      <w:adjustRightInd w:val="0"/>
      <w:snapToGrid w:val="0"/>
      <w:spacing w:before="120" w:after="120" w:line="280" w:lineRule="atLeast"/>
      <w:ind w:left="709"/>
      <w:jc w:val="center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3aequationnumber">
    <w:name w:val="MDPI_3.a_equation_number"/>
    <w:qFormat/>
    <w:rsid w:val="006A042A"/>
    <w:pPr>
      <w:spacing w:before="120" w:after="120" w:line="280" w:lineRule="atLeast"/>
      <w:jc w:val="right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41tablecaption">
    <w:name w:val="MDPI_4.1_table_caption"/>
    <w:qFormat/>
    <w:rsid w:val="006A042A"/>
    <w:pPr>
      <w:adjustRightInd w:val="0"/>
      <w:snapToGrid w:val="0"/>
      <w:spacing w:before="240" w:after="120" w:line="280" w:lineRule="atLeast"/>
      <w:ind w:left="2608"/>
    </w:pPr>
    <w:rPr>
      <w:rFonts w:ascii="Palatino Linotype" w:eastAsia="Times New Roman" w:hAnsi="Palatino Linotype" w:cstheme="minorBidi"/>
      <w:color w:val="000000"/>
      <w:sz w:val="18"/>
      <w:szCs w:val="22"/>
      <w:lang w:eastAsia="de-DE" w:bidi="en-US"/>
      <w14:ligatures w14:val="standardContextual"/>
    </w:rPr>
  </w:style>
  <w:style w:type="paragraph" w:customStyle="1" w:styleId="MDPI42tablebody">
    <w:name w:val="MDPI_4.2_table_body"/>
    <w:qFormat/>
    <w:rsid w:val="006A042A"/>
    <w:pPr>
      <w:adjustRightInd w:val="0"/>
      <w:snapToGrid w:val="0"/>
      <w:jc w:val="center"/>
    </w:pPr>
    <w:rPr>
      <w:rFonts w:ascii="Palatino Linotype" w:eastAsia="Times New Roman" w:hAnsi="Palatino Linotype"/>
      <w:snapToGrid w:val="0"/>
      <w:color w:val="000000"/>
      <w:lang w:eastAsia="de-DE" w:bidi="en-US"/>
      <w14:ligatures w14:val="standardContextual"/>
    </w:rPr>
  </w:style>
  <w:style w:type="paragraph" w:customStyle="1" w:styleId="MDPI43tablefooter">
    <w:name w:val="MDPI_4.3_table_footer"/>
    <w:next w:val="MDPI31text"/>
    <w:qFormat/>
    <w:rsid w:val="006A042A"/>
    <w:pPr>
      <w:adjustRightInd w:val="0"/>
      <w:snapToGrid w:val="0"/>
      <w:spacing w:line="280" w:lineRule="atLeast"/>
      <w:ind w:left="2608"/>
    </w:pPr>
    <w:rPr>
      <w:rFonts w:ascii="Palatino Linotype" w:eastAsia="Times New Roman" w:hAnsi="Palatino Linotype" w:cs="Cordia New"/>
      <w:color w:val="000000"/>
      <w:sz w:val="18"/>
      <w:szCs w:val="22"/>
      <w:lang w:eastAsia="de-DE" w:bidi="en-US"/>
      <w14:ligatures w14:val="standardContextual"/>
    </w:rPr>
  </w:style>
  <w:style w:type="paragraph" w:customStyle="1" w:styleId="MDPI51figurecaption">
    <w:name w:val="MDPI_5.1_figure_caption"/>
    <w:qFormat/>
    <w:rsid w:val="006A042A"/>
    <w:pPr>
      <w:adjustRightInd w:val="0"/>
      <w:snapToGrid w:val="0"/>
      <w:spacing w:before="120" w:after="240" w:line="280" w:lineRule="atLeast"/>
      <w:ind w:left="2608"/>
    </w:pPr>
    <w:rPr>
      <w:rFonts w:ascii="Palatino Linotype" w:eastAsia="Times New Roman" w:hAnsi="Palatino Linotype"/>
      <w:color w:val="000000"/>
      <w:sz w:val="18"/>
      <w:lang w:eastAsia="de-DE" w:bidi="en-US"/>
      <w14:ligatures w14:val="standardContextual"/>
    </w:rPr>
  </w:style>
  <w:style w:type="paragraph" w:customStyle="1" w:styleId="MDPI52figure">
    <w:name w:val="MDPI_5.2_figure"/>
    <w:qFormat/>
    <w:rsid w:val="006A042A"/>
    <w:pPr>
      <w:adjustRightInd w:val="0"/>
      <w:snapToGrid w:val="0"/>
      <w:spacing w:before="240" w:after="120"/>
      <w:jc w:val="center"/>
    </w:pPr>
    <w:rPr>
      <w:rFonts w:ascii="Palatino Linotype" w:eastAsia="Times New Roman" w:hAnsi="Palatino Linotype"/>
      <w:snapToGrid w:val="0"/>
      <w:color w:val="000000"/>
      <w:lang w:eastAsia="de-DE" w:bidi="en-US"/>
      <w14:ligatures w14:val="standardContextual"/>
    </w:rPr>
  </w:style>
  <w:style w:type="paragraph" w:customStyle="1" w:styleId="MDPI23heading3">
    <w:name w:val="MDPI_2.3_heading3"/>
    <w:qFormat/>
    <w:rsid w:val="006A042A"/>
    <w:pPr>
      <w:adjustRightInd w:val="0"/>
      <w:snapToGrid w:val="0"/>
      <w:spacing w:before="60" w:after="60" w:line="280" w:lineRule="atLeast"/>
      <w:ind w:left="2608"/>
      <w:outlineLvl w:val="2"/>
    </w:pPr>
    <w:rPr>
      <w:rFonts w:ascii="Palatino Linotype" w:eastAsia="Times New Roman" w:hAnsi="Palatino Linotype"/>
      <w:snapToGrid w:val="0"/>
      <w:color w:val="000000"/>
      <w:szCs w:val="22"/>
      <w:lang w:eastAsia="de-DE" w:bidi="en-US"/>
      <w14:ligatures w14:val="standardContextual"/>
    </w:rPr>
  </w:style>
  <w:style w:type="paragraph" w:customStyle="1" w:styleId="MDPI21heading1">
    <w:name w:val="MDPI_2.1_heading1"/>
    <w:qFormat/>
    <w:rsid w:val="006A042A"/>
    <w:pPr>
      <w:adjustRightInd w:val="0"/>
      <w:snapToGrid w:val="0"/>
      <w:spacing w:before="240" w:after="60" w:line="280" w:lineRule="atLeast"/>
      <w:ind w:left="2608"/>
      <w:outlineLvl w:val="0"/>
    </w:pPr>
    <w:rPr>
      <w:rFonts w:ascii="Palatino Linotype" w:eastAsia="Times New Roman" w:hAnsi="Palatino Linotype"/>
      <w:b/>
      <w:snapToGrid w:val="0"/>
      <w:color w:val="000000"/>
      <w:sz w:val="24"/>
      <w:szCs w:val="22"/>
      <w:lang w:eastAsia="de-DE" w:bidi="en-US"/>
      <w14:ligatures w14:val="standardContextual"/>
    </w:rPr>
  </w:style>
  <w:style w:type="paragraph" w:customStyle="1" w:styleId="MDPI22heading2">
    <w:name w:val="MDPI_2.2_heading2"/>
    <w:qFormat/>
    <w:rsid w:val="006A042A"/>
    <w:pPr>
      <w:adjustRightInd w:val="0"/>
      <w:snapToGrid w:val="0"/>
      <w:spacing w:before="60" w:after="60" w:line="280" w:lineRule="atLeast"/>
      <w:ind w:left="2608"/>
      <w:outlineLvl w:val="1"/>
    </w:pPr>
    <w:rPr>
      <w:rFonts w:ascii="Palatino Linotype" w:eastAsia="Times New Roman" w:hAnsi="Palatino Linotype"/>
      <w:i/>
      <w:noProof/>
      <w:snapToGrid w:val="0"/>
      <w:color w:val="000000"/>
      <w:szCs w:val="22"/>
      <w:lang w:eastAsia="de-DE" w:bidi="en-US"/>
      <w14:ligatures w14:val="standardContextual"/>
    </w:rPr>
  </w:style>
  <w:style w:type="paragraph" w:customStyle="1" w:styleId="MDPI81references">
    <w:name w:val="MDPI_8.1_references"/>
    <w:qFormat/>
    <w:rsid w:val="006A042A"/>
    <w:pPr>
      <w:numPr>
        <w:numId w:val="30"/>
      </w:numPr>
      <w:adjustRightInd w:val="0"/>
      <w:snapToGrid w:val="0"/>
      <w:spacing w:line="280" w:lineRule="exact"/>
      <w:jc w:val="both"/>
    </w:pPr>
    <w:rPr>
      <w:rFonts w:ascii="Palatino Linotype" w:eastAsia="Times New Roman" w:hAnsi="Palatino Linotype"/>
      <w:color w:val="000000"/>
      <w:sz w:val="18"/>
      <w:lang w:eastAsia="de-DE" w:bidi="en-US"/>
      <w14:ligatures w14:val="standardContextual"/>
    </w:rPr>
  </w:style>
  <w:style w:type="paragraph" w:styleId="a6">
    <w:name w:val="Balloon Text"/>
    <w:basedOn w:val="a"/>
    <w:link w:val="a7"/>
    <w:uiPriority w:val="99"/>
    <w:rsid w:val="006B7E36"/>
    <w:rPr>
      <w:rFonts w:cs="Tahoma"/>
      <w:szCs w:val="18"/>
    </w:rPr>
  </w:style>
  <w:style w:type="character" w:customStyle="1" w:styleId="a7">
    <w:name w:val="批注框文本 字符"/>
    <w:link w:val="a6"/>
    <w:uiPriority w:val="99"/>
    <w:rsid w:val="006B7E36"/>
    <w:rPr>
      <w:rFonts w:ascii="Palatino Linotype" w:hAnsi="Palatino Linotype" w:cs="Tahoma"/>
      <w:noProof/>
      <w:color w:val="000000"/>
      <w:szCs w:val="18"/>
    </w:rPr>
  </w:style>
  <w:style w:type="character" w:styleId="a8">
    <w:name w:val="line number"/>
    <w:uiPriority w:val="99"/>
    <w:rsid w:val="00075AAD"/>
    <w:rPr>
      <w:rFonts w:ascii="Palatino Linotype" w:hAnsi="Palatino Linotype"/>
      <w:sz w:val="16"/>
    </w:rPr>
  </w:style>
  <w:style w:type="table" w:customStyle="1" w:styleId="MDPI41threelinetable">
    <w:name w:val="MDPI_4.1_three_line_table"/>
    <w:basedOn w:val="a1"/>
    <w:uiPriority w:val="99"/>
    <w:rsid w:val="006A042A"/>
    <w:pPr>
      <w:adjustRightInd w:val="0"/>
      <w:snapToGrid w:val="0"/>
      <w:spacing w:line="280" w:lineRule="atLeast"/>
      <w:jc w:val="center"/>
    </w:pPr>
    <w:rPr>
      <w:rFonts w:ascii="Palatino Linotype" w:eastAsiaTheme="minorEastAsia" w:hAnsi="Palatino Linotype"/>
      <w:color w:val="000000"/>
      <w14:ligatures w14:val="standardContextual"/>
    </w:rPr>
    <w:tblPr>
      <w:jc w:val="center"/>
      <w:tblBorders>
        <w:top w:val="single" w:sz="8" w:space="0" w:color="auto"/>
        <w:bottom w:val="single" w:sz="8" w:space="0" w:color="auto"/>
      </w:tblBorders>
    </w:tblPr>
    <w:trPr>
      <w:jc w:val="center"/>
    </w:trPr>
    <w:tcPr>
      <w:vAlign w:val="center"/>
    </w:tcPr>
    <w:tblStylePr w:type="firstRow">
      <w:rPr>
        <w:rFonts w:ascii="Palatino Linotype" w:hAnsi="Palatino Linotype"/>
        <w:b/>
        <w:i w:val="0"/>
        <w:sz w:val="20"/>
      </w:rPr>
      <w:tblPr/>
      <w:tcPr>
        <w:tcBorders>
          <w:bottom w:val="single" w:sz="4" w:space="0" w:color="auto"/>
        </w:tcBorders>
      </w:tcPr>
    </w:tblStylePr>
  </w:style>
  <w:style w:type="character" w:styleId="a9">
    <w:name w:val="Hyperlink"/>
    <w:uiPriority w:val="99"/>
    <w:rsid w:val="006B7E36"/>
    <w:rPr>
      <w:color w:val="0000FF"/>
      <w:u w:val="single"/>
    </w:rPr>
  </w:style>
  <w:style w:type="character" w:styleId="aa">
    <w:name w:val="Unresolved Mention"/>
    <w:uiPriority w:val="99"/>
    <w:semiHidden/>
    <w:unhideWhenUsed/>
    <w:rsid w:val="00B10F9E"/>
    <w:rPr>
      <w:color w:val="605E5C"/>
      <w:shd w:val="clear" w:color="auto" w:fill="E1DFDD"/>
    </w:rPr>
  </w:style>
  <w:style w:type="paragraph" w:styleId="ab">
    <w:name w:val="footer"/>
    <w:basedOn w:val="a"/>
    <w:link w:val="ac"/>
    <w:uiPriority w:val="99"/>
    <w:rsid w:val="006B7E36"/>
    <w:pPr>
      <w:tabs>
        <w:tab w:val="center" w:pos="4153"/>
        <w:tab w:val="right" w:pos="8306"/>
      </w:tabs>
      <w:snapToGrid w:val="0"/>
      <w:spacing w:line="240" w:lineRule="atLeast"/>
    </w:pPr>
    <w:rPr>
      <w:szCs w:val="18"/>
    </w:rPr>
  </w:style>
  <w:style w:type="character" w:customStyle="1" w:styleId="ac">
    <w:name w:val="页脚 字符"/>
    <w:link w:val="ab"/>
    <w:uiPriority w:val="99"/>
    <w:rsid w:val="006B7E36"/>
    <w:rPr>
      <w:rFonts w:ascii="Palatino Linotype" w:hAnsi="Palatino Linotype"/>
      <w:noProof/>
      <w:color w:val="000000"/>
      <w:szCs w:val="18"/>
    </w:rPr>
  </w:style>
  <w:style w:type="table" w:styleId="41">
    <w:name w:val="Plain Table 4"/>
    <w:basedOn w:val="a1"/>
    <w:uiPriority w:val="44"/>
    <w:rsid w:val="00B10B28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paragraph" w:customStyle="1" w:styleId="MDPI34textspacebefore">
    <w:name w:val="MDPI_3.4_text_space_before"/>
    <w:qFormat/>
    <w:rsid w:val="006A042A"/>
    <w:pPr>
      <w:adjustRightInd w:val="0"/>
      <w:snapToGrid w:val="0"/>
      <w:spacing w:before="240" w:line="280" w:lineRule="atLeast"/>
      <w:ind w:left="2608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 w:bidi="en-US"/>
      <w14:ligatures w14:val="standardContextual"/>
    </w:rPr>
  </w:style>
  <w:style w:type="paragraph" w:customStyle="1" w:styleId="MDPI82theorem">
    <w:name w:val="MDPI_8.2_theorem"/>
    <w:qFormat/>
    <w:rsid w:val="006A042A"/>
    <w:pPr>
      <w:adjustRightInd w:val="0"/>
      <w:snapToGrid w:val="0"/>
      <w:spacing w:line="280" w:lineRule="atLeast"/>
      <w:ind w:left="2608"/>
      <w:jc w:val="both"/>
    </w:pPr>
    <w:rPr>
      <w:rFonts w:ascii="Palatino Linotype" w:eastAsia="Times New Roman" w:hAnsi="Palatino Linotype"/>
      <w:i/>
      <w:snapToGrid w:val="0"/>
      <w:color w:val="000000"/>
      <w:szCs w:val="22"/>
      <w:lang w:eastAsia="de-DE" w:bidi="en-US"/>
      <w14:ligatures w14:val="standardContextual"/>
    </w:rPr>
  </w:style>
  <w:style w:type="paragraph" w:customStyle="1" w:styleId="MDPI83proof">
    <w:name w:val="MDPI_8.3_proof"/>
    <w:qFormat/>
    <w:rsid w:val="006A042A"/>
    <w:pPr>
      <w:adjustRightInd w:val="0"/>
      <w:snapToGrid w:val="0"/>
      <w:spacing w:line="280" w:lineRule="atLeast"/>
      <w:ind w:left="2608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 w:bidi="en-US"/>
      <w14:ligatures w14:val="standardContextual"/>
    </w:rPr>
  </w:style>
  <w:style w:type="paragraph" w:customStyle="1" w:styleId="MDPI61citation">
    <w:name w:val="MDPI_6.1_citation"/>
    <w:qFormat/>
    <w:rsid w:val="006A042A"/>
    <w:pPr>
      <w:adjustRightInd w:val="0"/>
      <w:snapToGrid w:val="0"/>
      <w:spacing w:after="120" w:line="240" w:lineRule="atLeast"/>
      <w:ind w:right="113"/>
    </w:pPr>
    <w:rPr>
      <w:rFonts w:ascii="Palatino Linotype" w:hAnsi="Palatino Linotype" w:cs="Cordia New"/>
      <w:sz w:val="14"/>
      <w:szCs w:val="22"/>
      <w14:ligatures w14:val="standardContextual"/>
    </w:rPr>
  </w:style>
  <w:style w:type="paragraph" w:customStyle="1" w:styleId="MDPI62backmatter">
    <w:name w:val="MDPI_6.2_back_matter"/>
    <w:qFormat/>
    <w:rsid w:val="006A042A"/>
    <w:pPr>
      <w:adjustRightInd w:val="0"/>
      <w:snapToGrid w:val="0"/>
      <w:spacing w:after="120" w:line="280" w:lineRule="atLeast"/>
      <w:ind w:left="2608"/>
      <w:jc w:val="both"/>
    </w:pPr>
    <w:rPr>
      <w:rFonts w:ascii="Palatino Linotype" w:eastAsia="Times New Roman" w:hAnsi="Palatino Linotype"/>
      <w:snapToGrid w:val="0"/>
      <w:color w:val="000000"/>
      <w:sz w:val="18"/>
      <w:lang w:bidi="en-US"/>
      <w14:ligatures w14:val="standardContextual"/>
    </w:rPr>
  </w:style>
  <w:style w:type="paragraph" w:customStyle="1" w:styleId="MDPI63notes">
    <w:name w:val="MDPI_6.3_notes"/>
    <w:qFormat/>
    <w:rsid w:val="006A042A"/>
    <w:pPr>
      <w:adjustRightInd w:val="0"/>
      <w:snapToGrid w:val="0"/>
      <w:spacing w:before="240" w:line="280" w:lineRule="atLeast"/>
      <w:jc w:val="both"/>
    </w:pPr>
    <w:rPr>
      <w:rFonts w:ascii="Palatino Linotype" w:hAnsi="Palatino Linotype"/>
      <w:snapToGrid w:val="0"/>
      <w:color w:val="000000"/>
      <w:sz w:val="18"/>
      <w:lang w:bidi="en-US"/>
      <w14:ligatures w14:val="standardContextual"/>
    </w:rPr>
  </w:style>
  <w:style w:type="paragraph" w:customStyle="1" w:styleId="MDPI15academiceditor">
    <w:name w:val="MDPI_1.5_academic_editor"/>
    <w:qFormat/>
    <w:rsid w:val="006A042A"/>
    <w:pPr>
      <w:adjustRightInd w:val="0"/>
      <w:snapToGrid w:val="0"/>
      <w:spacing w:before="120" w:line="240" w:lineRule="atLeast"/>
      <w:ind w:right="113"/>
    </w:pPr>
    <w:rPr>
      <w:rFonts w:ascii="Palatino Linotype" w:eastAsia="Times New Roman" w:hAnsi="Palatino Linotype"/>
      <w:color w:val="000000"/>
      <w:sz w:val="14"/>
      <w:szCs w:val="22"/>
      <w:lang w:eastAsia="de-DE" w:bidi="en-US"/>
      <w14:ligatures w14:val="standardContextual"/>
    </w:rPr>
  </w:style>
  <w:style w:type="paragraph" w:customStyle="1" w:styleId="MDPI411onetablecaption">
    <w:name w:val="MDPI_4.1.1_one_table_caption"/>
    <w:qFormat/>
    <w:rsid w:val="006A042A"/>
    <w:pPr>
      <w:adjustRightInd w:val="0"/>
      <w:snapToGrid w:val="0"/>
      <w:spacing w:before="240" w:after="120" w:line="280" w:lineRule="atLeast"/>
      <w:jc w:val="center"/>
    </w:pPr>
    <w:rPr>
      <w:rFonts w:ascii="Palatino Linotype" w:eastAsiaTheme="minorEastAsia" w:hAnsi="Palatino Linotype" w:cstheme="minorBidi"/>
      <w:noProof/>
      <w:color w:val="000000"/>
      <w:sz w:val="18"/>
      <w:szCs w:val="22"/>
      <w:lang w:bidi="en-US"/>
      <w14:ligatures w14:val="standardContextual"/>
    </w:rPr>
  </w:style>
  <w:style w:type="paragraph" w:customStyle="1" w:styleId="MDPI511onefigurecaption">
    <w:name w:val="MDPI_5.1.1_one_figure_caption"/>
    <w:qFormat/>
    <w:rsid w:val="006A042A"/>
    <w:pPr>
      <w:adjustRightInd w:val="0"/>
      <w:snapToGrid w:val="0"/>
      <w:spacing w:before="240" w:after="120" w:line="280" w:lineRule="atLeast"/>
      <w:jc w:val="center"/>
    </w:pPr>
    <w:rPr>
      <w:rFonts w:ascii="Palatino Linotype" w:eastAsiaTheme="minorEastAsia" w:hAnsi="Palatino Linotype"/>
      <w:noProof/>
      <w:color w:val="000000"/>
      <w:sz w:val="18"/>
      <w:lang w:bidi="en-US"/>
      <w14:ligatures w14:val="standardContextual"/>
    </w:rPr>
  </w:style>
  <w:style w:type="paragraph" w:customStyle="1" w:styleId="MDPI72copyright">
    <w:name w:val="MDPI_7.2_copyright"/>
    <w:qFormat/>
    <w:rsid w:val="006A042A"/>
    <w:pPr>
      <w:adjustRightInd w:val="0"/>
      <w:snapToGrid w:val="0"/>
      <w:spacing w:before="120" w:line="240" w:lineRule="atLeast"/>
      <w:ind w:right="113"/>
    </w:pPr>
    <w:rPr>
      <w:rFonts w:ascii="Palatino Linotype" w:eastAsia="Times New Roman" w:hAnsi="Palatino Linotype"/>
      <w:noProof/>
      <w:snapToGrid w:val="0"/>
      <w:color w:val="000000"/>
      <w:sz w:val="14"/>
      <w:lang w:val="en-GB" w:eastAsia="en-GB"/>
    </w:rPr>
  </w:style>
  <w:style w:type="table" w:customStyle="1" w:styleId="MDPItable">
    <w:name w:val="MDPI_table"/>
    <w:basedOn w:val="a1"/>
    <w:uiPriority w:val="99"/>
    <w:rsid w:val="006A042A"/>
    <w:rPr>
      <w:rFonts w:ascii="Palatino Linotype" w:hAnsi="Palatino Linotype"/>
      <w:color w:val="000000" w:themeColor="text1"/>
      <w:lang w:val="en-CA"/>
      <w14:ligatures w14:val="standardContextual"/>
    </w:rPr>
    <w:tblPr>
      <w:tblCellMar>
        <w:left w:w="0" w:type="dxa"/>
        <w:right w:w="0" w:type="dxa"/>
      </w:tblCellMar>
    </w:tblPr>
  </w:style>
  <w:style w:type="character" w:customStyle="1" w:styleId="apple-converted-space">
    <w:name w:val="apple-converted-space"/>
    <w:rsid w:val="006B7E36"/>
  </w:style>
  <w:style w:type="paragraph" w:styleId="ad">
    <w:name w:val="Bibliography"/>
    <w:basedOn w:val="a"/>
    <w:next w:val="a"/>
    <w:uiPriority w:val="37"/>
    <w:semiHidden/>
    <w:unhideWhenUsed/>
    <w:rsid w:val="006B7E36"/>
  </w:style>
  <w:style w:type="paragraph" w:styleId="ae">
    <w:name w:val="Body Text"/>
    <w:link w:val="af"/>
    <w:rsid w:val="006B7E36"/>
    <w:pPr>
      <w:spacing w:after="120" w:line="340" w:lineRule="atLeast"/>
      <w:jc w:val="both"/>
    </w:pPr>
    <w:rPr>
      <w:rFonts w:ascii="Palatino Linotype" w:hAnsi="Palatino Linotype"/>
      <w:color w:val="000000"/>
      <w:sz w:val="24"/>
      <w:lang w:eastAsia="de-DE"/>
    </w:rPr>
  </w:style>
  <w:style w:type="character" w:customStyle="1" w:styleId="af">
    <w:name w:val="正文文本 字符"/>
    <w:link w:val="ae"/>
    <w:rsid w:val="006B7E36"/>
    <w:rPr>
      <w:rFonts w:ascii="Palatino Linotype" w:hAnsi="Palatino Linotype"/>
      <w:color w:val="000000"/>
      <w:sz w:val="24"/>
      <w:lang w:eastAsia="de-DE"/>
    </w:rPr>
  </w:style>
  <w:style w:type="character" w:styleId="af0">
    <w:name w:val="annotation reference"/>
    <w:rsid w:val="006B7E36"/>
    <w:rPr>
      <w:sz w:val="21"/>
      <w:szCs w:val="21"/>
    </w:rPr>
  </w:style>
  <w:style w:type="paragraph" w:styleId="af1">
    <w:name w:val="annotation text"/>
    <w:basedOn w:val="a"/>
    <w:link w:val="af2"/>
    <w:rsid w:val="006B7E36"/>
  </w:style>
  <w:style w:type="character" w:customStyle="1" w:styleId="af2">
    <w:name w:val="批注文字 字符"/>
    <w:link w:val="af1"/>
    <w:rsid w:val="006B7E36"/>
    <w:rPr>
      <w:rFonts w:ascii="Palatino Linotype" w:hAnsi="Palatino Linotype"/>
      <w:noProof/>
      <w:color w:val="000000"/>
    </w:rPr>
  </w:style>
  <w:style w:type="paragraph" w:styleId="af3">
    <w:name w:val="annotation subject"/>
    <w:basedOn w:val="af1"/>
    <w:next w:val="af1"/>
    <w:link w:val="af4"/>
    <w:rsid w:val="006B7E36"/>
    <w:rPr>
      <w:b/>
      <w:bCs/>
    </w:rPr>
  </w:style>
  <w:style w:type="character" w:customStyle="1" w:styleId="af4">
    <w:name w:val="批注主题 字符"/>
    <w:link w:val="af3"/>
    <w:rsid w:val="006B7E36"/>
    <w:rPr>
      <w:rFonts w:ascii="Palatino Linotype" w:hAnsi="Palatino Linotype"/>
      <w:b/>
      <w:bCs/>
      <w:noProof/>
      <w:color w:val="000000"/>
    </w:rPr>
  </w:style>
  <w:style w:type="character" w:styleId="af5">
    <w:name w:val="endnote reference"/>
    <w:rsid w:val="006B7E36"/>
    <w:rPr>
      <w:vertAlign w:val="superscript"/>
    </w:rPr>
  </w:style>
  <w:style w:type="paragraph" w:styleId="af6">
    <w:name w:val="endnote text"/>
    <w:basedOn w:val="a"/>
    <w:link w:val="af7"/>
    <w:semiHidden/>
    <w:unhideWhenUsed/>
    <w:rsid w:val="006B7E36"/>
    <w:pPr>
      <w:spacing w:line="240" w:lineRule="auto"/>
    </w:pPr>
  </w:style>
  <w:style w:type="character" w:customStyle="1" w:styleId="af7">
    <w:name w:val="尾注文本 字符"/>
    <w:link w:val="af6"/>
    <w:semiHidden/>
    <w:rsid w:val="006B7E36"/>
    <w:rPr>
      <w:rFonts w:ascii="Palatino Linotype" w:hAnsi="Palatino Linotype"/>
      <w:noProof/>
      <w:color w:val="000000"/>
    </w:rPr>
  </w:style>
  <w:style w:type="character" w:styleId="af8">
    <w:name w:val="FollowedHyperlink"/>
    <w:rsid w:val="006B7E36"/>
    <w:rPr>
      <w:color w:val="954F72"/>
      <w:u w:val="single"/>
    </w:rPr>
  </w:style>
  <w:style w:type="paragraph" w:styleId="af9">
    <w:name w:val="footnote text"/>
    <w:basedOn w:val="a"/>
    <w:link w:val="afa"/>
    <w:semiHidden/>
    <w:unhideWhenUsed/>
    <w:rsid w:val="006B7E36"/>
    <w:pPr>
      <w:spacing w:line="240" w:lineRule="auto"/>
    </w:pPr>
  </w:style>
  <w:style w:type="character" w:customStyle="1" w:styleId="afa">
    <w:name w:val="脚注文本 字符"/>
    <w:link w:val="af9"/>
    <w:semiHidden/>
    <w:rsid w:val="006B7E36"/>
    <w:rPr>
      <w:rFonts w:ascii="Palatino Linotype" w:hAnsi="Palatino Linotype"/>
      <w:noProof/>
      <w:color w:val="000000"/>
    </w:rPr>
  </w:style>
  <w:style w:type="paragraph" w:styleId="afb">
    <w:name w:val="Normal (Web)"/>
    <w:basedOn w:val="a"/>
    <w:uiPriority w:val="99"/>
    <w:rsid w:val="006B7E36"/>
    <w:rPr>
      <w:szCs w:val="24"/>
    </w:rPr>
  </w:style>
  <w:style w:type="paragraph" w:customStyle="1" w:styleId="MsoFootnoteText0">
    <w:name w:val="MsoFootnoteText"/>
    <w:basedOn w:val="afb"/>
    <w:qFormat/>
    <w:rsid w:val="006B7E36"/>
    <w:rPr>
      <w:rFonts w:ascii="Times New Roman" w:hAnsi="Times New Roman"/>
    </w:rPr>
  </w:style>
  <w:style w:type="character" w:styleId="afc">
    <w:name w:val="page number"/>
    <w:rsid w:val="006B7E36"/>
  </w:style>
  <w:style w:type="character" w:styleId="afd">
    <w:name w:val="Placeholder Text"/>
    <w:uiPriority w:val="99"/>
    <w:semiHidden/>
    <w:rsid w:val="006B7E36"/>
    <w:rPr>
      <w:color w:val="808080"/>
    </w:rPr>
  </w:style>
  <w:style w:type="paragraph" w:customStyle="1" w:styleId="MDPI71footnotes">
    <w:name w:val="MDPI_7.1_footnotes"/>
    <w:qFormat/>
    <w:rsid w:val="006A042A"/>
    <w:pPr>
      <w:numPr>
        <w:numId w:val="31"/>
      </w:numPr>
      <w:adjustRightInd w:val="0"/>
      <w:snapToGrid w:val="0"/>
      <w:spacing w:line="280" w:lineRule="exact"/>
      <w:jc w:val="both"/>
    </w:pPr>
    <w:rPr>
      <w:rFonts w:ascii="Palatino Linotype" w:eastAsiaTheme="minorEastAsia" w:hAnsi="Palatino Linotype"/>
      <w:noProof/>
      <w:color w:val="000000"/>
      <w:sz w:val="18"/>
      <w14:ligatures w14:val="standardContextual"/>
    </w:rPr>
  </w:style>
  <w:style w:type="character" w:customStyle="1" w:styleId="10">
    <w:name w:val="标题 1 字符"/>
    <w:basedOn w:val="a0"/>
    <w:link w:val="1"/>
    <w:uiPriority w:val="9"/>
    <w:rsid w:val="00F23E1E"/>
    <w:rPr>
      <w:rFonts w:ascii="Palatino Linotype" w:hAnsi="Palatino Linotype" w:cs="Palatino Linotype"/>
      <w:b/>
      <w:color w:val="000000"/>
      <w:sz w:val="48"/>
      <w:szCs w:val="48"/>
      <w:lang w:eastAsia="en-US"/>
    </w:rPr>
  </w:style>
  <w:style w:type="character" w:customStyle="1" w:styleId="20">
    <w:name w:val="标题 2 字符"/>
    <w:basedOn w:val="a0"/>
    <w:link w:val="2"/>
    <w:uiPriority w:val="9"/>
    <w:semiHidden/>
    <w:rsid w:val="00F23E1E"/>
    <w:rPr>
      <w:rFonts w:ascii="Palatino Linotype" w:hAnsi="Palatino Linotype" w:cs="Palatino Linotype"/>
      <w:b/>
      <w:color w:val="000000"/>
      <w:sz w:val="36"/>
      <w:szCs w:val="36"/>
      <w:lang w:eastAsia="en-US"/>
    </w:rPr>
  </w:style>
  <w:style w:type="character" w:customStyle="1" w:styleId="30">
    <w:name w:val="标题 3 字符"/>
    <w:basedOn w:val="a0"/>
    <w:link w:val="3"/>
    <w:uiPriority w:val="9"/>
    <w:semiHidden/>
    <w:rsid w:val="00F23E1E"/>
    <w:rPr>
      <w:rFonts w:ascii="Palatino Linotype" w:hAnsi="Palatino Linotype" w:cs="Palatino Linotype"/>
      <w:b/>
      <w:color w:val="000000"/>
      <w:sz w:val="28"/>
      <w:szCs w:val="28"/>
      <w:lang w:eastAsia="en-US"/>
    </w:rPr>
  </w:style>
  <w:style w:type="character" w:customStyle="1" w:styleId="40">
    <w:name w:val="标题 4 字符"/>
    <w:basedOn w:val="a0"/>
    <w:link w:val="4"/>
    <w:uiPriority w:val="9"/>
    <w:semiHidden/>
    <w:rsid w:val="00F23E1E"/>
    <w:rPr>
      <w:rFonts w:ascii="Palatino Linotype" w:hAnsi="Palatino Linotype" w:cs="Palatino Linotype"/>
      <w:b/>
      <w:color w:val="000000"/>
      <w:sz w:val="24"/>
      <w:szCs w:val="24"/>
      <w:lang w:eastAsia="en-US"/>
    </w:rPr>
  </w:style>
  <w:style w:type="character" w:customStyle="1" w:styleId="50">
    <w:name w:val="标题 5 字符"/>
    <w:basedOn w:val="a0"/>
    <w:link w:val="5"/>
    <w:uiPriority w:val="9"/>
    <w:semiHidden/>
    <w:rsid w:val="00F23E1E"/>
    <w:rPr>
      <w:rFonts w:ascii="Palatino Linotype" w:hAnsi="Palatino Linotype" w:cs="Palatino Linotype"/>
      <w:b/>
      <w:color w:val="000000"/>
      <w:sz w:val="22"/>
      <w:szCs w:val="22"/>
      <w:lang w:eastAsia="en-US"/>
    </w:rPr>
  </w:style>
  <w:style w:type="character" w:customStyle="1" w:styleId="60">
    <w:name w:val="标题 6 字符"/>
    <w:basedOn w:val="a0"/>
    <w:link w:val="6"/>
    <w:uiPriority w:val="9"/>
    <w:semiHidden/>
    <w:rsid w:val="00F23E1E"/>
    <w:rPr>
      <w:rFonts w:ascii="Palatino Linotype" w:hAnsi="Palatino Linotype" w:cs="Palatino Linotype"/>
      <w:b/>
      <w:color w:val="000000"/>
      <w:lang w:eastAsia="en-US"/>
    </w:rPr>
  </w:style>
  <w:style w:type="paragraph" w:styleId="afe">
    <w:name w:val="Title"/>
    <w:basedOn w:val="a"/>
    <w:next w:val="a"/>
    <w:link w:val="aff"/>
    <w:uiPriority w:val="10"/>
    <w:qFormat/>
    <w:rsid w:val="00F23E1E"/>
    <w:pPr>
      <w:keepNext/>
      <w:keepLines/>
      <w:spacing w:before="480" w:after="120" w:line="260" w:lineRule="atLeast"/>
    </w:pPr>
    <w:rPr>
      <w:rFonts w:cs="Palatino Linotype"/>
      <w:b/>
      <w:sz w:val="72"/>
      <w:szCs w:val="72"/>
      <w:lang w:eastAsia="en-US"/>
    </w:rPr>
  </w:style>
  <w:style w:type="character" w:customStyle="1" w:styleId="aff">
    <w:name w:val="标题 字符"/>
    <w:basedOn w:val="a0"/>
    <w:link w:val="afe"/>
    <w:uiPriority w:val="10"/>
    <w:rsid w:val="00F23E1E"/>
    <w:rPr>
      <w:rFonts w:ascii="Palatino Linotype" w:hAnsi="Palatino Linotype" w:cs="Palatino Linotype"/>
      <w:b/>
      <w:color w:val="000000"/>
      <w:sz w:val="72"/>
      <w:szCs w:val="72"/>
      <w:lang w:eastAsia="en-US"/>
    </w:rPr>
  </w:style>
  <w:style w:type="paragraph" w:customStyle="1" w:styleId="MDPIheaderjournallogo">
    <w:name w:val="MDPI_header_journal_logo"/>
    <w:qFormat/>
    <w:rsid w:val="00F23E1E"/>
    <w:pPr>
      <w:adjustRightInd w:val="0"/>
      <w:snapToGrid w:val="0"/>
      <w:spacing w:line="260" w:lineRule="atLeast"/>
      <w:jc w:val="both"/>
    </w:pPr>
    <w:rPr>
      <w:rFonts w:ascii="Palatino Linotype" w:eastAsia="Times New Roman" w:hAnsi="Palatino Linotype" w:cs="Palatino Linotype"/>
      <w:i/>
      <w:color w:val="000000"/>
      <w:sz w:val="24"/>
      <w:szCs w:val="22"/>
      <w:lang w:eastAsia="de-CH"/>
    </w:rPr>
  </w:style>
  <w:style w:type="paragraph" w:customStyle="1" w:styleId="MDPI71References">
    <w:name w:val="MDPI_7.1_References"/>
    <w:qFormat/>
    <w:rsid w:val="00F23E1E"/>
    <w:pPr>
      <w:tabs>
        <w:tab w:val="num" w:pos="720"/>
      </w:tabs>
      <w:adjustRightInd w:val="0"/>
      <w:snapToGrid w:val="0"/>
      <w:spacing w:line="228" w:lineRule="auto"/>
      <w:ind w:left="720" w:hanging="720"/>
      <w:jc w:val="both"/>
    </w:pPr>
    <w:rPr>
      <w:rFonts w:ascii="Palatino Linotype" w:eastAsia="Times New Roman" w:hAnsi="Palatino Linotype" w:cs="Palatino Linotype"/>
      <w:color w:val="000000"/>
      <w:sz w:val="18"/>
      <w:lang w:eastAsia="de-DE" w:bidi="en-US"/>
    </w:rPr>
  </w:style>
  <w:style w:type="paragraph" w:customStyle="1" w:styleId="MDPI81theorem">
    <w:name w:val="MDPI_8.1_theorem"/>
    <w:qFormat/>
    <w:rsid w:val="00F23E1E"/>
    <w:pPr>
      <w:adjustRightInd w:val="0"/>
      <w:snapToGrid w:val="0"/>
      <w:spacing w:line="228" w:lineRule="auto"/>
      <w:ind w:left="2608"/>
      <w:jc w:val="both"/>
    </w:pPr>
    <w:rPr>
      <w:rFonts w:ascii="Palatino Linotype" w:eastAsia="Times New Roman" w:hAnsi="Palatino Linotype" w:cs="Palatino Linotype"/>
      <w:i/>
      <w:snapToGrid w:val="0"/>
      <w:color w:val="000000"/>
      <w:szCs w:val="22"/>
      <w:lang w:eastAsia="de-DE" w:bidi="en-US"/>
    </w:rPr>
  </w:style>
  <w:style w:type="paragraph" w:customStyle="1" w:styleId="MDPI82proof">
    <w:name w:val="MDPI_8.2_proof"/>
    <w:qFormat/>
    <w:rsid w:val="00F23E1E"/>
    <w:pPr>
      <w:adjustRightInd w:val="0"/>
      <w:snapToGrid w:val="0"/>
      <w:spacing w:line="228" w:lineRule="auto"/>
      <w:ind w:left="2608"/>
      <w:jc w:val="both"/>
    </w:pPr>
    <w:rPr>
      <w:rFonts w:ascii="Palatino Linotype" w:eastAsia="Times New Roman" w:hAnsi="Palatino Linotype" w:cs="Palatino Linotype"/>
      <w:snapToGrid w:val="0"/>
      <w:color w:val="000000"/>
      <w:szCs w:val="22"/>
      <w:lang w:eastAsia="de-DE" w:bidi="en-US"/>
    </w:rPr>
  </w:style>
  <w:style w:type="paragraph" w:customStyle="1" w:styleId="MDPI61Citation0">
    <w:name w:val="MDPI_6.1_Citation"/>
    <w:qFormat/>
    <w:rsid w:val="00F23E1E"/>
    <w:pPr>
      <w:adjustRightInd w:val="0"/>
      <w:snapToGrid w:val="0"/>
      <w:spacing w:line="240" w:lineRule="atLeast"/>
      <w:ind w:right="113"/>
      <w:jc w:val="both"/>
    </w:pPr>
    <w:rPr>
      <w:rFonts w:ascii="Palatino Linotype" w:hAnsi="Palatino Linotype" w:cs="Cordia New"/>
      <w:sz w:val="14"/>
      <w:szCs w:val="22"/>
      <w:lang w:eastAsia="en-US"/>
    </w:rPr>
  </w:style>
  <w:style w:type="paragraph" w:customStyle="1" w:styleId="MDPI62BackMatter0">
    <w:name w:val="MDPI_6.2_BackMatter"/>
    <w:qFormat/>
    <w:rsid w:val="00F23E1E"/>
    <w:pPr>
      <w:adjustRightInd w:val="0"/>
      <w:snapToGrid w:val="0"/>
      <w:spacing w:after="120" w:line="228" w:lineRule="auto"/>
      <w:ind w:left="2608"/>
      <w:jc w:val="both"/>
    </w:pPr>
    <w:rPr>
      <w:rFonts w:ascii="Palatino Linotype" w:eastAsia="Times New Roman" w:hAnsi="Palatino Linotype" w:cs="Palatino Linotype"/>
      <w:snapToGrid w:val="0"/>
      <w:color w:val="000000"/>
      <w:sz w:val="18"/>
      <w:lang w:eastAsia="en-US" w:bidi="en-US"/>
    </w:rPr>
  </w:style>
  <w:style w:type="paragraph" w:customStyle="1" w:styleId="MDPI63Notes0">
    <w:name w:val="MDPI_6.3_Notes"/>
    <w:qFormat/>
    <w:rsid w:val="00F23E1E"/>
    <w:pPr>
      <w:adjustRightInd w:val="0"/>
      <w:snapToGrid w:val="0"/>
      <w:spacing w:before="240" w:line="228" w:lineRule="auto"/>
      <w:jc w:val="both"/>
    </w:pPr>
    <w:rPr>
      <w:rFonts w:ascii="Palatino Linotype" w:hAnsi="Palatino Linotype" w:cs="Palatino Linotype"/>
      <w:snapToGrid w:val="0"/>
      <w:color w:val="000000"/>
      <w:sz w:val="18"/>
      <w:lang w:eastAsia="en-US" w:bidi="en-US"/>
    </w:rPr>
  </w:style>
  <w:style w:type="paragraph" w:customStyle="1" w:styleId="MDPI19classification">
    <w:name w:val="MDPI_1.9_classification"/>
    <w:qFormat/>
    <w:rsid w:val="00F23E1E"/>
    <w:pPr>
      <w:spacing w:before="240" w:line="260" w:lineRule="atLeast"/>
      <w:ind w:left="113"/>
      <w:jc w:val="both"/>
    </w:pPr>
    <w:rPr>
      <w:rFonts w:ascii="Palatino Linotype" w:eastAsia="Times New Roman" w:hAnsi="Palatino Linotype" w:cs="Palatino Linotype"/>
      <w:b/>
      <w:color w:val="000000"/>
      <w:szCs w:val="22"/>
      <w:lang w:eastAsia="de-DE" w:bidi="en-US"/>
    </w:rPr>
  </w:style>
  <w:style w:type="paragraph" w:customStyle="1" w:styleId="MDPI72Copyright0">
    <w:name w:val="MDPI_7.2_Copyright"/>
    <w:qFormat/>
    <w:rsid w:val="00F23E1E"/>
    <w:pPr>
      <w:adjustRightInd w:val="0"/>
      <w:snapToGrid w:val="0"/>
      <w:spacing w:before="60" w:line="240" w:lineRule="atLeast"/>
      <w:ind w:right="113"/>
      <w:jc w:val="both"/>
    </w:pPr>
    <w:rPr>
      <w:rFonts w:ascii="Palatino Linotype" w:eastAsia="Times New Roman" w:hAnsi="Palatino Linotype" w:cs="Palatino Linotype"/>
      <w:noProof/>
      <w:snapToGrid w:val="0"/>
      <w:color w:val="000000"/>
      <w:sz w:val="14"/>
      <w:lang w:val="en-GB" w:eastAsia="en-GB"/>
    </w:rPr>
  </w:style>
  <w:style w:type="paragraph" w:customStyle="1" w:styleId="MDPI73CopyrightImage">
    <w:name w:val="MDPI_7.3_CopyrightImage"/>
    <w:rsid w:val="00F23E1E"/>
    <w:pPr>
      <w:adjustRightInd w:val="0"/>
      <w:snapToGrid w:val="0"/>
      <w:spacing w:after="100" w:line="260" w:lineRule="atLeast"/>
      <w:jc w:val="right"/>
    </w:pPr>
    <w:rPr>
      <w:rFonts w:ascii="Palatino Linotype" w:eastAsia="Times New Roman" w:hAnsi="Palatino Linotype" w:cs="Palatino Linotype"/>
      <w:color w:val="000000"/>
      <w:lang w:eastAsia="de-CH"/>
    </w:rPr>
  </w:style>
  <w:style w:type="paragraph" w:customStyle="1" w:styleId="MDPIequationFram">
    <w:name w:val="MDPI_equationFram"/>
    <w:qFormat/>
    <w:rsid w:val="00F23E1E"/>
    <w:pPr>
      <w:adjustRightInd w:val="0"/>
      <w:snapToGrid w:val="0"/>
      <w:spacing w:before="120" w:after="120"/>
      <w:jc w:val="center"/>
    </w:pPr>
    <w:rPr>
      <w:rFonts w:ascii="Palatino Linotype" w:eastAsia="Times New Roman" w:hAnsi="Palatino Linotype" w:cs="Palatino Linotype"/>
      <w:snapToGrid w:val="0"/>
      <w:color w:val="000000"/>
      <w:szCs w:val="22"/>
      <w:lang w:eastAsia="de-DE" w:bidi="en-US"/>
    </w:rPr>
  </w:style>
  <w:style w:type="paragraph" w:customStyle="1" w:styleId="MDPIfooter">
    <w:name w:val="MDPI_footer"/>
    <w:qFormat/>
    <w:rsid w:val="00F23E1E"/>
    <w:pPr>
      <w:adjustRightInd w:val="0"/>
      <w:snapToGrid w:val="0"/>
      <w:spacing w:before="120" w:line="260" w:lineRule="atLeast"/>
      <w:jc w:val="center"/>
    </w:pPr>
    <w:rPr>
      <w:rFonts w:ascii="Palatino Linotype" w:eastAsia="Times New Roman" w:hAnsi="Palatino Linotype" w:cs="Palatino Linotype"/>
      <w:color w:val="000000"/>
      <w:lang w:eastAsia="de-DE"/>
    </w:rPr>
  </w:style>
  <w:style w:type="paragraph" w:customStyle="1" w:styleId="MDPIfooterfirstpage">
    <w:name w:val="MDPI_footer_firstpage"/>
    <w:qFormat/>
    <w:rsid w:val="00F23E1E"/>
    <w:pPr>
      <w:tabs>
        <w:tab w:val="right" w:pos="8845"/>
      </w:tabs>
      <w:spacing w:line="160" w:lineRule="exact"/>
      <w:jc w:val="both"/>
    </w:pPr>
    <w:rPr>
      <w:rFonts w:ascii="Palatino Linotype" w:eastAsia="Times New Roman" w:hAnsi="Palatino Linotype" w:cs="Palatino Linotype"/>
      <w:color w:val="000000"/>
      <w:sz w:val="16"/>
      <w:lang w:eastAsia="de-DE"/>
    </w:rPr>
  </w:style>
  <w:style w:type="paragraph" w:customStyle="1" w:styleId="MDPIheader">
    <w:name w:val="MDPI_header"/>
    <w:qFormat/>
    <w:rsid w:val="00F23E1E"/>
    <w:pPr>
      <w:adjustRightInd w:val="0"/>
      <w:snapToGrid w:val="0"/>
      <w:spacing w:after="240" w:line="260" w:lineRule="atLeast"/>
      <w:jc w:val="both"/>
    </w:pPr>
    <w:rPr>
      <w:rFonts w:ascii="Palatino Linotype" w:eastAsia="Times New Roman" w:hAnsi="Palatino Linotype" w:cs="Palatino Linotype"/>
      <w:iCs/>
      <w:color w:val="000000"/>
      <w:sz w:val="16"/>
      <w:lang w:eastAsia="de-DE"/>
    </w:rPr>
  </w:style>
  <w:style w:type="paragraph" w:customStyle="1" w:styleId="MDPIheadercitation">
    <w:name w:val="MDPI_header_citation"/>
    <w:rsid w:val="00F23E1E"/>
    <w:pPr>
      <w:spacing w:after="240"/>
      <w:jc w:val="both"/>
    </w:pPr>
    <w:rPr>
      <w:rFonts w:ascii="Palatino Linotype" w:eastAsia="Times New Roman" w:hAnsi="Palatino Linotype" w:cs="Palatino Linotype"/>
      <w:snapToGrid w:val="0"/>
      <w:color w:val="000000"/>
      <w:sz w:val="18"/>
      <w:lang w:eastAsia="de-DE" w:bidi="en-US"/>
    </w:rPr>
  </w:style>
  <w:style w:type="paragraph" w:customStyle="1" w:styleId="MDPIheadermdpilogo">
    <w:name w:val="MDPI_header_mdpi_logo"/>
    <w:qFormat/>
    <w:rsid w:val="00F23E1E"/>
    <w:pPr>
      <w:adjustRightInd w:val="0"/>
      <w:snapToGrid w:val="0"/>
      <w:spacing w:line="260" w:lineRule="atLeast"/>
      <w:jc w:val="right"/>
    </w:pPr>
    <w:rPr>
      <w:rFonts w:ascii="Palatino Linotype" w:eastAsia="Times New Roman" w:hAnsi="Palatino Linotype" w:cs="Palatino Linotype"/>
      <w:color w:val="000000"/>
      <w:sz w:val="24"/>
      <w:szCs w:val="22"/>
      <w:lang w:eastAsia="de-CH"/>
    </w:rPr>
  </w:style>
  <w:style w:type="table" w:customStyle="1" w:styleId="MDPITable0">
    <w:name w:val="MDPI_Table"/>
    <w:basedOn w:val="a1"/>
    <w:uiPriority w:val="99"/>
    <w:rsid w:val="00F23E1E"/>
    <w:pPr>
      <w:jc w:val="both"/>
    </w:pPr>
    <w:rPr>
      <w:rFonts w:ascii="Palatino Linotype" w:hAnsi="Palatino Linotype" w:cs="Palatino Linotype"/>
      <w:color w:val="000000"/>
      <w:lang w:val="en-CA" w:eastAsia="en-US"/>
    </w:rPr>
    <w:tblPr>
      <w:tblCellMar>
        <w:left w:w="0" w:type="dxa"/>
        <w:right w:w="0" w:type="dxa"/>
      </w:tblCellMar>
    </w:tblPr>
  </w:style>
  <w:style w:type="paragraph" w:customStyle="1" w:styleId="MDPItext">
    <w:name w:val="MDPI_text"/>
    <w:qFormat/>
    <w:rsid w:val="00F23E1E"/>
    <w:pPr>
      <w:spacing w:line="260" w:lineRule="atLeast"/>
      <w:ind w:left="425" w:right="425" w:firstLine="284"/>
      <w:jc w:val="both"/>
    </w:pPr>
    <w:rPr>
      <w:rFonts w:ascii="Times New Roman" w:eastAsia="Times New Roman" w:hAnsi="Times New Roman" w:cs="Palatino Linotype"/>
      <w:noProof/>
      <w:snapToGrid w:val="0"/>
      <w:color w:val="000000"/>
      <w:sz w:val="22"/>
      <w:szCs w:val="22"/>
      <w:lang w:eastAsia="de-DE" w:bidi="en-US"/>
    </w:rPr>
  </w:style>
  <w:style w:type="paragraph" w:customStyle="1" w:styleId="MDPItitle">
    <w:name w:val="MDPI_title"/>
    <w:qFormat/>
    <w:rsid w:val="00F23E1E"/>
    <w:pPr>
      <w:adjustRightInd w:val="0"/>
      <w:snapToGrid w:val="0"/>
      <w:spacing w:after="240" w:line="260" w:lineRule="atLeast"/>
      <w:jc w:val="both"/>
    </w:pPr>
    <w:rPr>
      <w:rFonts w:ascii="Palatino Linotype" w:eastAsia="Times New Roman" w:hAnsi="Palatino Linotype" w:cs="Palatino Linotype"/>
      <w:b/>
      <w:snapToGrid w:val="0"/>
      <w:color w:val="000000"/>
      <w:sz w:val="36"/>
      <w:lang w:eastAsia="de-DE" w:bidi="en-US"/>
    </w:rPr>
  </w:style>
  <w:style w:type="paragraph" w:customStyle="1" w:styleId="MDPI71FootNotes0">
    <w:name w:val="MDPI_7.1_FootNotes"/>
    <w:qFormat/>
    <w:rsid w:val="00F23E1E"/>
    <w:pPr>
      <w:tabs>
        <w:tab w:val="num" w:pos="720"/>
      </w:tabs>
      <w:adjustRightInd w:val="0"/>
      <w:snapToGrid w:val="0"/>
      <w:spacing w:line="228" w:lineRule="auto"/>
      <w:ind w:left="720" w:hanging="720"/>
      <w:jc w:val="both"/>
    </w:pPr>
    <w:rPr>
      <w:rFonts w:ascii="Palatino Linotype" w:eastAsiaTheme="minorEastAsia" w:hAnsi="Palatino Linotype" w:cs="Palatino Linotype"/>
      <w:noProof/>
      <w:color w:val="000000"/>
      <w:sz w:val="18"/>
      <w:lang w:eastAsia="en-US"/>
    </w:rPr>
  </w:style>
  <w:style w:type="paragraph" w:styleId="aff0">
    <w:name w:val="Subtitle"/>
    <w:basedOn w:val="a"/>
    <w:next w:val="a"/>
    <w:link w:val="aff1"/>
    <w:uiPriority w:val="11"/>
    <w:qFormat/>
    <w:rsid w:val="00F23E1E"/>
    <w:pPr>
      <w:keepNext/>
      <w:keepLines/>
      <w:spacing w:before="360" w:after="80" w:line="260" w:lineRule="atLeast"/>
    </w:pPr>
    <w:rPr>
      <w:rFonts w:ascii="Georgia" w:eastAsia="Georgia" w:hAnsi="Georgia" w:cs="Georgia"/>
      <w:i/>
      <w:color w:val="666666"/>
      <w:sz w:val="48"/>
      <w:szCs w:val="48"/>
      <w:lang w:eastAsia="en-US"/>
    </w:rPr>
  </w:style>
  <w:style w:type="character" w:customStyle="1" w:styleId="aff1">
    <w:name w:val="副标题 字符"/>
    <w:basedOn w:val="a0"/>
    <w:link w:val="aff0"/>
    <w:uiPriority w:val="11"/>
    <w:rsid w:val="00F23E1E"/>
    <w:rPr>
      <w:rFonts w:ascii="Georgia" w:eastAsia="Georgia" w:hAnsi="Georgia" w:cs="Georgia"/>
      <w:i/>
      <w:color w:val="666666"/>
      <w:sz w:val="48"/>
      <w:szCs w:val="48"/>
      <w:lang w:eastAsia="en-US"/>
    </w:rPr>
  </w:style>
  <w:style w:type="character" w:styleId="aff2">
    <w:name w:val="Emphasis"/>
    <w:basedOn w:val="a0"/>
    <w:uiPriority w:val="20"/>
    <w:qFormat/>
    <w:rsid w:val="00F23E1E"/>
    <w:rPr>
      <w:i/>
      <w:iCs/>
    </w:rPr>
  </w:style>
  <w:style w:type="character" w:styleId="aff3">
    <w:name w:val="Strong"/>
    <w:basedOn w:val="a0"/>
    <w:uiPriority w:val="22"/>
    <w:qFormat/>
    <w:rsid w:val="00F23E1E"/>
    <w:rPr>
      <w:b/>
      <w:bCs/>
    </w:rPr>
  </w:style>
  <w:style w:type="paragraph" w:styleId="aff4">
    <w:name w:val="Revision"/>
    <w:hidden/>
    <w:uiPriority w:val="99"/>
    <w:semiHidden/>
    <w:rsid w:val="00F23E1E"/>
    <w:rPr>
      <w:rFonts w:ascii="Palatino Linotype" w:hAnsi="Palatino Linotype" w:cs="Palatino Linotype"/>
      <w:noProof/>
      <w:color w:val="000000"/>
      <w:lang w:eastAsia="en-US"/>
    </w:rPr>
  </w:style>
  <w:style w:type="paragraph" w:styleId="aff5">
    <w:name w:val="List Paragraph"/>
    <w:basedOn w:val="a"/>
    <w:uiPriority w:val="34"/>
    <w:qFormat/>
    <w:rsid w:val="00F23E1E"/>
    <w:pPr>
      <w:ind w:left="720"/>
      <w:contextualSpacing/>
    </w:pPr>
  </w:style>
  <w:style w:type="character" w:customStyle="1" w:styleId="lrzxr">
    <w:name w:val="lrzxr"/>
    <w:basedOn w:val="a0"/>
    <w:rsid w:val="003F49DF"/>
  </w:style>
  <w:style w:type="numbering" w:customStyle="1" w:styleId="NoList1">
    <w:name w:val="No List1"/>
    <w:next w:val="a2"/>
    <w:uiPriority w:val="99"/>
    <w:semiHidden/>
    <w:unhideWhenUsed/>
    <w:rsid w:val="008C0E43"/>
  </w:style>
  <w:style w:type="numbering" w:customStyle="1" w:styleId="11">
    <w:name w:val="无列表1"/>
    <w:next w:val="a2"/>
    <w:uiPriority w:val="99"/>
    <w:semiHidden/>
    <w:unhideWhenUsed/>
    <w:rsid w:val="00BC2259"/>
  </w:style>
  <w:style w:type="table" w:customStyle="1" w:styleId="Mdeck5tablebodythreelines1">
    <w:name w:val="M_deck_5_table_body_three_lines1"/>
    <w:basedOn w:val="a1"/>
    <w:uiPriority w:val="99"/>
    <w:rsid w:val="00BC2259"/>
    <w:pPr>
      <w:adjustRightInd w:val="0"/>
      <w:snapToGrid w:val="0"/>
      <w:spacing w:line="300" w:lineRule="exact"/>
      <w:jc w:val="center"/>
    </w:pPr>
    <w:rPr>
      <w:rFonts w:ascii="Times New Roman" w:eastAsiaTheme="minorEastAsia" w:hAnsi="Times New Roman" w:cs="Palatino Linotype"/>
      <w:lang w:val="de-DE" w:eastAsia="de-DE"/>
    </w:rPr>
    <w:tblPr>
      <w:jc w:val="center"/>
      <w:tblBorders>
        <w:bottom w:val="single" w:sz="8" w:space="0" w:color="auto"/>
      </w:tblBorders>
    </w:tblPr>
    <w:trPr>
      <w:jc w:val="center"/>
    </w:trPr>
    <w:tcPr>
      <w:vAlign w:val="center"/>
    </w:tcPr>
    <w:tblStylePr w:type="firstRow">
      <w:pPr>
        <w:wordWrap/>
        <w:adjustRightInd w:val="0"/>
        <w:snapToGrid w:val="0"/>
        <w:spacing w:beforeLines="0" w:beforeAutospacing="0" w:afterLines="0" w:afterAutospacing="0" w:line="300" w:lineRule="exact"/>
        <w:ind w:leftChars="0" w:left="0" w:rightChars="0" w:right="0" w:firstLineChars="0" w:firstLine="0"/>
        <w:contextualSpacing w:val="0"/>
        <w:mirrorIndents w:val="0"/>
        <w:jc w:val="center"/>
        <w:outlineLvl w:val="9"/>
      </w:pPr>
      <w:rPr>
        <w:rFonts w:ascii="Times New Roman" w:eastAsia="Times New Roman" w:hAnsi="Times New Roman"/>
        <w:b w:val="0"/>
        <w:i w:val="0"/>
        <w:snapToGrid w:val="0"/>
        <w:sz w:val="22"/>
      </w:rPr>
      <w:tblPr/>
      <w:tcPr>
        <w:tcBorders>
          <w:top w:val="single" w:sz="8" w:space="0" w:color="auto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12">
    <w:name w:val="网格型1"/>
    <w:basedOn w:val="a1"/>
    <w:next w:val="a3"/>
    <w:uiPriority w:val="59"/>
    <w:rsid w:val="00BC2259"/>
    <w:pPr>
      <w:spacing w:line="260" w:lineRule="atLeast"/>
      <w:jc w:val="both"/>
    </w:pPr>
    <w:rPr>
      <w:rFonts w:ascii="Palatino Linotype" w:eastAsiaTheme="minorEastAsia" w:hAnsi="Palatino Linotype" w:cs="Palatino Linotype"/>
      <w:color w:val="00000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MDPI41threelinetable1">
    <w:name w:val="MDPI_4.1_three_line_table1"/>
    <w:basedOn w:val="a1"/>
    <w:uiPriority w:val="99"/>
    <w:rsid w:val="00BC2259"/>
    <w:pPr>
      <w:adjustRightInd w:val="0"/>
      <w:snapToGrid w:val="0"/>
      <w:jc w:val="center"/>
    </w:pPr>
    <w:rPr>
      <w:rFonts w:ascii="Palatino Linotype" w:eastAsiaTheme="minorEastAsia" w:hAnsi="Palatino Linotype" w:cs="Palatino Linotype"/>
      <w:color w:val="000000"/>
      <w:lang w:eastAsia="en-US"/>
    </w:rPr>
    <w:tblPr>
      <w:jc w:val="center"/>
      <w:tblBorders>
        <w:top w:val="single" w:sz="8" w:space="0" w:color="auto"/>
        <w:bottom w:val="single" w:sz="8" w:space="0" w:color="auto"/>
      </w:tblBorders>
    </w:tblPr>
    <w:trPr>
      <w:jc w:val="center"/>
    </w:trPr>
    <w:tcPr>
      <w:vAlign w:val="center"/>
    </w:tcPr>
    <w:tblStylePr w:type="firstRow">
      <w:rPr>
        <w:rFonts w:ascii="Palatino Linotype" w:hAnsi="Palatino Linotype"/>
        <w:b/>
        <w:i w:val="0"/>
        <w:sz w:val="20"/>
      </w:rPr>
      <w:tblPr/>
      <w:tcPr>
        <w:tcBorders>
          <w:bottom w:val="single" w:sz="4" w:space="0" w:color="auto"/>
        </w:tcBorders>
      </w:tcPr>
    </w:tblStylePr>
  </w:style>
  <w:style w:type="table" w:customStyle="1" w:styleId="410">
    <w:name w:val="无格式表格 41"/>
    <w:basedOn w:val="a1"/>
    <w:next w:val="41"/>
    <w:uiPriority w:val="44"/>
    <w:rsid w:val="00BC2259"/>
    <w:pPr>
      <w:jc w:val="both"/>
    </w:pPr>
    <w:rPr>
      <w:rFonts w:ascii="Palatino Linotype" w:eastAsiaTheme="minorEastAsia" w:hAnsi="Palatino Linotype" w:cs="Palatino Linotype"/>
      <w:lang w:eastAsia="en-US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MDPITable1">
    <w:name w:val="MDPI_Table1"/>
    <w:basedOn w:val="a1"/>
    <w:uiPriority w:val="99"/>
    <w:rsid w:val="00BC2259"/>
    <w:pPr>
      <w:jc w:val="both"/>
    </w:pPr>
    <w:rPr>
      <w:rFonts w:ascii="Palatino Linotype" w:eastAsiaTheme="minorEastAsia" w:hAnsi="Palatino Linotype" w:cs="Palatino Linotype"/>
      <w:color w:val="000000"/>
      <w:lang w:val="en-CA" w:eastAsia="en-US"/>
    </w:rPr>
    <w:tblPr>
      <w:tblCellMar>
        <w:left w:w="0" w:type="dxa"/>
        <w:right w:w="0" w:type="dxa"/>
      </w:tblCellMar>
    </w:tblPr>
  </w:style>
  <w:style w:type="table" w:customStyle="1" w:styleId="16">
    <w:name w:val="16"/>
    <w:basedOn w:val="a1"/>
    <w:rsid w:val="00BC2259"/>
    <w:pPr>
      <w:jc w:val="both"/>
    </w:pPr>
    <w:rPr>
      <w:rFonts w:ascii="Palatino Linotype" w:eastAsiaTheme="minorEastAsia" w:hAnsi="Palatino Linotype" w:cs="Palatino Linotype"/>
      <w:lang w:eastAsia="en-US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15">
    <w:name w:val="15"/>
    <w:basedOn w:val="a1"/>
    <w:rsid w:val="00BC2259"/>
    <w:pPr>
      <w:jc w:val="both"/>
    </w:pPr>
    <w:rPr>
      <w:rFonts w:ascii="Palatino Linotype" w:eastAsiaTheme="minorEastAsia" w:hAnsi="Palatino Linotype" w:cs="Palatino Linotype"/>
      <w:lang w:eastAsia="en-US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14">
    <w:name w:val="14"/>
    <w:basedOn w:val="a1"/>
    <w:rsid w:val="00BC2259"/>
    <w:pPr>
      <w:jc w:val="both"/>
    </w:pPr>
    <w:rPr>
      <w:rFonts w:ascii="Palatino Linotype" w:eastAsiaTheme="minorEastAsia" w:hAnsi="Palatino Linotype" w:cs="Palatino Linotype"/>
      <w:lang w:eastAsia="en-US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13"/>
    <w:basedOn w:val="a1"/>
    <w:rsid w:val="00BC2259"/>
    <w:pPr>
      <w:jc w:val="both"/>
    </w:pPr>
    <w:rPr>
      <w:rFonts w:ascii="Palatino Linotype" w:eastAsiaTheme="minorEastAsia" w:hAnsi="Palatino Linotype" w:cs="Palatino Linotype"/>
      <w:lang w:eastAsia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20">
    <w:name w:val="12"/>
    <w:basedOn w:val="a1"/>
    <w:rsid w:val="00BC2259"/>
    <w:pPr>
      <w:jc w:val="both"/>
    </w:pPr>
    <w:rPr>
      <w:rFonts w:ascii="Palatino Linotype" w:eastAsiaTheme="minorEastAsia" w:hAnsi="Palatino Linotype" w:cs="Palatino Linotype"/>
      <w:lang w:eastAsia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10">
    <w:name w:val="11"/>
    <w:basedOn w:val="a1"/>
    <w:rsid w:val="00BC2259"/>
    <w:pPr>
      <w:jc w:val="both"/>
    </w:pPr>
    <w:rPr>
      <w:rFonts w:ascii="Palatino Linotype" w:eastAsiaTheme="minorEastAsia" w:hAnsi="Palatino Linotype" w:cs="Palatino Linotype"/>
      <w:lang w:eastAsia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0">
    <w:name w:val="10"/>
    <w:basedOn w:val="a1"/>
    <w:rsid w:val="00BC2259"/>
    <w:pPr>
      <w:jc w:val="both"/>
    </w:pPr>
    <w:rPr>
      <w:rFonts w:ascii="Palatino Linotype" w:eastAsiaTheme="minorEastAsia" w:hAnsi="Palatino Linotype" w:cs="Palatino Linotype"/>
      <w:lang w:eastAsia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">
    <w:name w:val="9"/>
    <w:basedOn w:val="a1"/>
    <w:rsid w:val="00BC2259"/>
    <w:pPr>
      <w:jc w:val="both"/>
    </w:pPr>
    <w:rPr>
      <w:rFonts w:ascii="Palatino Linotype" w:eastAsiaTheme="minorEastAsia" w:hAnsi="Palatino Linotype" w:cs="Palatino Linotype"/>
      <w:lang w:eastAsia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a1"/>
    <w:rsid w:val="00BC2259"/>
    <w:pPr>
      <w:jc w:val="both"/>
    </w:pPr>
    <w:rPr>
      <w:rFonts w:ascii="Palatino Linotype" w:eastAsiaTheme="minorEastAsia" w:hAnsi="Palatino Linotype" w:cs="Palatino Linotype"/>
      <w:lang w:eastAsia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a1"/>
    <w:rsid w:val="00BC2259"/>
    <w:pPr>
      <w:jc w:val="both"/>
    </w:pPr>
    <w:rPr>
      <w:rFonts w:ascii="Palatino Linotype" w:eastAsiaTheme="minorEastAsia" w:hAnsi="Palatino Linotype" w:cs="Palatino Linotype"/>
      <w:lang w:eastAsia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1">
    <w:name w:val="6"/>
    <w:basedOn w:val="a1"/>
    <w:rsid w:val="00BC2259"/>
    <w:pPr>
      <w:jc w:val="both"/>
    </w:pPr>
    <w:rPr>
      <w:rFonts w:ascii="Palatino Linotype" w:eastAsiaTheme="minorEastAsia" w:hAnsi="Palatino Linotype" w:cs="Palatino Linotype"/>
      <w:lang w:eastAsia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1">
    <w:name w:val="5"/>
    <w:basedOn w:val="a1"/>
    <w:rsid w:val="00BC2259"/>
    <w:pPr>
      <w:jc w:val="both"/>
    </w:pPr>
    <w:rPr>
      <w:rFonts w:ascii="Palatino Linotype" w:eastAsiaTheme="minorEastAsia" w:hAnsi="Palatino Linotype" w:cs="Palatino Linotype"/>
      <w:lang w:eastAsia="en-US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42">
    <w:name w:val="4"/>
    <w:basedOn w:val="a1"/>
    <w:rsid w:val="00BC2259"/>
    <w:pPr>
      <w:jc w:val="both"/>
    </w:pPr>
    <w:rPr>
      <w:rFonts w:ascii="Palatino Linotype" w:eastAsiaTheme="minorEastAsia" w:hAnsi="Palatino Linotype" w:cs="Palatino Linotype"/>
      <w:lang w:eastAsia="en-US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31">
    <w:name w:val="3"/>
    <w:basedOn w:val="a1"/>
    <w:rsid w:val="00BC2259"/>
    <w:pPr>
      <w:jc w:val="both"/>
    </w:pPr>
    <w:rPr>
      <w:rFonts w:ascii="Palatino Linotype" w:eastAsiaTheme="minorEastAsia" w:hAnsi="Palatino Linotype" w:cs="Palatino Linotype"/>
      <w:lang w:eastAsia="en-US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21">
    <w:name w:val="2"/>
    <w:basedOn w:val="a1"/>
    <w:rsid w:val="00BC2259"/>
    <w:pPr>
      <w:jc w:val="both"/>
    </w:pPr>
    <w:rPr>
      <w:rFonts w:ascii="Palatino Linotype" w:eastAsiaTheme="minorEastAsia" w:hAnsi="Palatino Linotype" w:cs="Palatino Linotype"/>
      <w:lang w:eastAsia="en-US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17">
    <w:name w:val="1"/>
    <w:basedOn w:val="a1"/>
    <w:rsid w:val="00BC2259"/>
    <w:pPr>
      <w:jc w:val="both"/>
    </w:pPr>
    <w:rPr>
      <w:rFonts w:ascii="Palatino Linotype" w:eastAsiaTheme="minorEastAsia" w:hAnsi="Palatino Linotype" w:cs="Palatino Linotype"/>
      <w:lang w:eastAsia="en-US"/>
    </w:rPr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0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83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1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07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90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20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19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55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8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6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3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7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3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14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07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3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1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869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24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3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09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93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808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67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iso-8859-6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.milosevic@northeastern.edu" TargetMode="External"/><Relationship Id="rId13" Type="http://schemas.openxmlformats.org/officeDocument/2006/relationships/hyperlink" Target="mailto:e5ross@health.ucsd.edu" TargetMode="External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mailto:korutla.r@northeastern.edu" TargetMode="External"/><Relationship Id="rId12" Type="http://schemas.openxmlformats.org/officeDocument/2006/relationships/hyperlink" Target="mailto:nawar.shara@medstar.net" TargetMode="External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anakhleh@gmail.com" TargetMode="External"/><Relationship Id="rId5" Type="http://schemas.openxmlformats.org/officeDocument/2006/relationships/footnotes" Target="footnotes.xml"/><Relationship Id="rId15" Type="http://schemas.openxmlformats.org/officeDocument/2006/relationships/hyperlink" Target="mailto:s.amal@northeastern.edu" TargetMode="External"/><Relationship Id="rId10" Type="http://schemas.openxmlformats.org/officeDocument/2006/relationships/hyperlink" Target="mailto:naim.shehadeh@biu.ac.il" TargetMode="External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yperlink" Target="mailto:dong.weiq@northeastern.edu" TargetMode="External"/><Relationship Id="rId14" Type="http://schemas.openxmlformats.org/officeDocument/2006/relationships/hyperlink" Target="mailto:m.wilczek@northeastern.edu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a8eec281-aaa3-4dae-ac9b-9a398b9215e7}" enabled="0" method="" siteId="{a8eec281-aaa3-4dae-ac9b-9a398b9215e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3115</Words>
  <Characters>17761</Characters>
  <Application>Microsoft Office Word</Application>
  <DocSecurity>0</DocSecurity>
  <Lines>148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Type of the Paper (Article</vt:lpstr>
    </vt:vector>
  </TitlesOfParts>
  <Company/>
  <LinksUpToDate>false</LinksUpToDate>
  <CharactersWithSpaces>20835</CharactersWithSpaces>
  <SharedDoc>false</SharedDoc>
  <HLinks>
    <vt:vector size="54" baseType="variant">
      <vt:variant>
        <vt:i4>4653116</vt:i4>
      </vt:variant>
      <vt:variant>
        <vt:i4>24</vt:i4>
      </vt:variant>
      <vt:variant>
        <vt:i4>0</vt:i4>
      </vt:variant>
      <vt:variant>
        <vt:i4>5</vt:i4>
      </vt:variant>
      <vt:variant>
        <vt:lpwstr>mailto:s.amal@northeastern.edu</vt:lpwstr>
      </vt:variant>
      <vt:variant>
        <vt:lpwstr/>
      </vt:variant>
      <vt:variant>
        <vt:i4>6029352</vt:i4>
      </vt:variant>
      <vt:variant>
        <vt:i4>21</vt:i4>
      </vt:variant>
      <vt:variant>
        <vt:i4>0</vt:i4>
      </vt:variant>
      <vt:variant>
        <vt:i4>5</vt:i4>
      </vt:variant>
      <vt:variant>
        <vt:lpwstr>mailto:m.wilczek@northeastern.edu</vt:lpwstr>
      </vt:variant>
      <vt:variant>
        <vt:lpwstr/>
      </vt:variant>
      <vt:variant>
        <vt:i4>7012434</vt:i4>
      </vt:variant>
      <vt:variant>
        <vt:i4>18</vt:i4>
      </vt:variant>
      <vt:variant>
        <vt:i4>0</vt:i4>
      </vt:variant>
      <vt:variant>
        <vt:i4>5</vt:i4>
      </vt:variant>
      <vt:variant>
        <vt:lpwstr>mailto:e5ross@health.ucsd.edu</vt:lpwstr>
      </vt:variant>
      <vt:variant>
        <vt:lpwstr/>
      </vt:variant>
      <vt:variant>
        <vt:i4>7274498</vt:i4>
      </vt:variant>
      <vt:variant>
        <vt:i4>15</vt:i4>
      </vt:variant>
      <vt:variant>
        <vt:i4>0</vt:i4>
      </vt:variant>
      <vt:variant>
        <vt:i4>5</vt:i4>
      </vt:variant>
      <vt:variant>
        <vt:lpwstr>mailto:nawar.shara@medstar.net</vt:lpwstr>
      </vt:variant>
      <vt:variant>
        <vt:lpwstr/>
      </vt:variant>
      <vt:variant>
        <vt:i4>6946882</vt:i4>
      </vt:variant>
      <vt:variant>
        <vt:i4>12</vt:i4>
      </vt:variant>
      <vt:variant>
        <vt:i4>0</vt:i4>
      </vt:variant>
      <vt:variant>
        <vt:i4>5</vt:i4>
      </vt:variant>
      <vt:variant>
        <vt:lpwstr>mailto:anakhleh@gmail.com</vt:lpwstr>
      </vt:variant>
      <vt:variant>
        <vt:lpwstr/>
      </vt:variant>
      <vt:variant>
        <vt:i4>7536729</vt:i4>
      </vt:variant>
      <vt:variant>
        <vt:i4>9</vt:i4>
      </vt:variant>
      <vt:variant>
        <vt:i4>0</vt:i4>
      </vt:variant>
      <vt:variant>
        <vt:i4>5</vt:i4>
      </vt:variant>
      <vt:variant>
        <vt:lpwstr>mailto:naim.shehadeh@biu.ac.il</vt:lpwstr>
      </vt:variant>
      <vt:variant>
        <vt:lpwstr/>
      </vt:variant>
      <vt:variant>
        <vt:i4>721023</vt:i4>
      </vt:variant>
      <vt:variant>
        <vt:i4>6</vt:i4>
      </vt:variant>
      <vt:variant>
        <vt:i4>0</vt:i4>
      </vt:variant>
      <vt:variant>
        <vt:i4>5</vt:i4>
      </vt:variant>
      <vt:variant>
        <vt:lpwstr>mailto:dong.weiq@northeastern.edu</vt:lpwstr>
      </vt:variant>
      <vt:variant>
        <vt:lpwstr/>
      </vt:variant>
      <vt:variant>
        <vt:i4>3211341</vt:i4>
      </vt:variant>
      <vt:variant>
        <vt:i4>3</vt:i4>
      </vt:variant>
      <vt:variant>
        <vt:i4>0</vt:i4>
      </vt:variant>
      <vt:variant>
        <vt:i4>5</vt:i4>
      </vt:variant>
      <vt:variant>
        <vt:lpwstr>mailto:m.milosevic@northeastern.edu</vt:lpwstr>
      </vt:variant>
      <vt:variant>
        <vt:lpwstr/>
      </vt:variant>
      <vt:variant>
        <vt:i4>4522033</vt:i4>
      </vt:variant>
      <vt:variant>
        <vt:i4>0</vt:i4>
      </vt:variant>
      <vt:variant>
        <vt:i4>0</vt:i4>
      </vt:variant>
      <vt:variant>
        <vt:i4>5</vt:i4>
      </vt:variant>
      <vt:variant>
        <vt:lpwstr>mailto:korutla.r@northeastern.edu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 of the Paper (Article</dc:title>
  <dc:subject/>
  <dc:creator>MDPI</dc:creator>
  <cp:keywords/>
  <dc:description/>
  <cp:lastModifiedBy>Vicky Dong</cp:lastModifiedBy>
  <cp:revision>2</cp:revision>
  <cp:lastPrinted>2025-01-16T02:53:00Z</cp:lastPrinted>
  <dcterms:created xsi:type="dcterms:W3CDTF">2025-03-10T04:36:00Z</dcterms:created>
  <dcterms:modified xsi:type="dcterms:W3CDTF">2025-03-10T04:36:00Z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pertyWordCount">
    <vt:i4>19767</vt:i4>
  </property>
  <property fmtid="{D5CDD505-2E9C-101B-9397-08002B2CF9AE}" pid="3" name="propertyVariant">
    <vt:lpwstr>English (US)</vt:lpwstr>
  </property>
  <property fmtid="{D5CDD505-2E9C-101B-9397-08002B2CF9AE}" pid="4" name="propertyStatus">
    <vt:lpwstr>Standard</vt:lpwstr>
  </property>
</Properties>
</file>