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3BAF" w:rsidRDefault="009B3BAF" w:rsidP="009B3BAF">
      <w:r>
        <w:rPr>
          <w:noProof/>
          <w:lang w:eastAsia="en-GB"/>
        </w:rPr>
        <mc:AlternateContent>
          <mc:Choice Requires="wps">
            <w:drawing>
              <wp:anchor distT="45720" distB="45720" distL="114300" distR="114300" simplePos="0" relativeHeight="251659264" behindDoc="0" locked="1" layoutInCell="1" allowOverlap="1" wp14:anchorId="152C4C77" wp14:editId="5F7E2D65">
                <wp:simplePos x="0" y="0"/>
                <wp:positionH relativeFrom="margin">
                  <wp:align>right</wp:align>
                </wp:positionH>
                <wp:positionV relativeFrom="topMargin">
                  <wp:align>bottom</wp:align>
                </wp:positionV>
                <wp:extent cx="914400" cy="274320"/>
                <wp:effectExtent l="0" t="0" r="19050" b="1143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74320"/>
                        </a:xfrm>
                        <a:prstGeom prst="rect">
                          <a:avLst/>
                        </a:prstGeom>
                        <a:solidFill>
                          <a:srgbClr val="FFFFFF"/>
                        </a:solidFill>
                        <a:ln w="9525">
                          <a:solidFill>
                            <a:srgbClr val="000000"/>
                          </a:solidFill>
                          <a:miter lim="800000"/>
                          <a:headEnd/>
                          <a:tailEnd/>
                        </a:ln>
                      </wps:spPr>
                      <wps:txbx>
                        <w:txbxContent>
                          <w:p w:rsidR="009B3BAF" w:rsidRPr="005B689E" w:rsidRDefault="009B3BAF" w:rsidP="009B3BAF">
                            <w:pPr>
                              <w:spacing w:after="0" w:line="240" w:lineRule="auto"/>
                              <w:jc w:val="center"/>
                              <w:rPr>
                                <w:b/>
                              </w:rPr>
                            </w:pPr>
                            <w:r w:rsidRPr="005B689E">
                              <w:rPr>
                                <w:b/>
                              </w:rPr>
                              <w:t xml:space="preserve">Sample </w:t>
                            </w:r>
                            <w:r>
                              <w:rPr>
                                <w:b/>
                              </w:rPr>
                              <w:t>E</w:t>
                            </w:r>
                            <w:bookmarkStart w:id="0" w:name="_GoBack"/>
                            <w:bookmarkEnd w:id="0"/>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52C4C77" id="_x0000_t202" coordsize="21600,21600" o:spt="202" path="m,l,21600r21600,l21600,xe">
                <v:stroke joinstyle="miter"/>
                <v:path gradientshapeok="t" o:connecttype="rect"/>
              </v:shapetype>
              <v:shape id="Text Box 2" o:spid="_x0000_s1026" type="#_x0000_t202" style="position:absolute;margin-left:20.8pt;margin-top:0;width:1in;height:21.6pt;z-index:251659264;visibility:visible;mso-wrap-style:square;mso-width-percent:0;mso-height-percent:0;mso-wrap-distance-left:9pt;mso-wrap-distance-top:3.6pt;mso-wrap-distance-right:9pt;mso-wrap-distance-bottom:3.6pt;mso-position-horizontal:right;mso-position-horizontal-relative:margin;mso-position-vertical:bottom;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">
                <v:textbox>
                  <w:txbxContent>
                    <w:p w:rsidR="009B3BAF" w:rsidRPr="005B689E" w:rsidRDefault="009B3BAF" w:rsidP="009B3BAF">
                      <w:pPr>
                        <w:spacing w:after="0" w:line="240" w:lineRule="auto"/>
                        <w:jc w:val="center"/>
                        <w:rPr>
                          <w:b/>
                        </w:rPr>
                      </w:pPr>
                      <w:r w:rsidRPr="005B689E">
                        <w:rPr>
                          <w:b/>
                        </w:rPr>
                        <w:t xml:space="preserve">Sample </w:t>
                      </w:r>
                      <w:r>
                        <w:rPr>
                          <w:b/>
                        </w:rPr>
                        <w:t>E</w:t>
                      </w:r>
                      <w:bookmarkStart w:id="1" w:name="_GoBack"/>
                      <w:bookmarkEnd w:id="1"/>
                    </w:p>
                  </w:txbxContent>
                </v:textbox>
                <w10:wrap anchorx="margin" anchory="margin"/>
                <w10:anchorlock/>
              </v:shape>
            </w:pict>
          </mc:Fallback>
        </mc:AlternateContent>
      </w:r>
      <w:r>
        <w:t xml:space="preserve">Subject: Draft of DBL’s concerns regarding dengue at The Plains </w:t>
      </w:r>
    </w:p>
    <w:p w:rsidR="009B3BAF" w:rsidRDefault="009B3BAF" w:rsidP="009B3BAF">
      <w:r>
        <w:t>Dear Andy</w:t>
      </w:r>
    </w:p>
    <w:p w:rsidR="009B3BAF" w:rsidRDefault="009B3BAF" w:rsidP="009B3BAF">
      <w:r>
        <w:t xml:space="preserve">Attached is </w:t>
      </w:r>
      <w:proofErr w:type="gramStart"/>
      <w:r>
        <w:t>the is</w:t>
      </w:r>
      <w:proofErr w:type="gramEnd"/>
      <w:r>
        <w:t xml:space="preserve"> draft of the email requested that is to be sent to Mr </w:t>
      </w:r>
      <w:proofErr w:type="spellStart"/>
      <w:r>
        <w:t>Chye</w:t>
      </w:r>
      <w:proofErr w:type="spellEnd"/>
      <w:r>
        <w:t xml:space="preserve"> at your discretion. I have included the following points to support our case:</w:t>
      </w:r>
    </w:p>
    <w:p w:rsidR="009B3BAF" w:rsidRDefault="009B3BAF" w:rsidP="009B3BAF">
      <w:pPr>
        <w:pStyle w:val="ListParagraph"/>
        <w:numPr>
          <w:ilvl w:val="0"/>
          <w:numId w:val="2"/>
        </w:numPr>
        <w:ind w:left="720" w:hanging="360"/>
      </w:pPr>
      <w:r>
        <w:t xml:space="preserve">Possible fines Mr </w:t>
      </w:r>
      <w:proofErr w:type="spellStart"/>
      <w:r>
        <w:t>Chye</w:t>
      </w:r>
      <w:proofErr w:type="spellEnd"/>
      <w:r>
        <w:t xml:space="preserve"> is liable for if NEA finds mosquito breeding sites</w:t>
      </w:r>
    </w:p>
    <w:p w:rsidR="009B3BAF" w:rsidRDefault="009B3BAF" w:rsidP="009B3BAF">
      <w:pPr>
        <w:pStyle w:val="ListParagraph"/>
        <w:numPr>
          <w:ilvl w:val="0"/>
          <w:numId w:val="2"/>
        </w:numPr>
        <w:ind w:left="720" w:hanging="360"/>
      </w:pPr>
      <w:r>
        <w:t>Other penalties NEA can implement including “Stop work orders” and their consequences</w:t>
      </w:r>
    </w:p>
    <w:p w:rsidR="009B3BAF" w:rsidRDefault="009B3BAF" w:rsidP="009B3BAF">
      <w:pPr>
        <w:pStyle w:val="ListParagraph"/>
        <w:numPr>
          <w:ilvl w:val="0"/>
          <w:numId w:val="2"/>
        </w:numPr>
        <w:ind w:left="720" w:hanging="360"/>
      </w:pPr>
      <w:r>
        <w:t>The impact of these penalties on us as his client</w:t>
      </w:r>
    </w:p>
    <w:p w:rsidR="009B3BAF" w:rsidRDefault="009B3BAF" w:rsidP="009B3BAF">
      <w:r>
        <w:t xml:space="preserve">I hope that by making known to him the monetary and non-monetary consequences of being caught by NEA, Mr </w:t>
      </w:r>
      <w:proofErr w:type="spellStart"/>
      <w:r>
        <w:t>Chye</w:t>
      </w:r>
      <w:proofErr w:type="spellEnd"/>
      <w:r>
        <w:t xml:space="preserve"> will take the dengue situation more seriously and conduct the necessary actions to curb the breeding of mosquitos in our construction site.</w:t>
      </w:r>
    </w:p>
    <w:p w:rsidR="009B3BAF" w:rsidRDefault="009B3BAF" w:rsidP="009B3BAF">
      <w:r>
        <w:t xml:space="preserve">Thank you for the hard work on the project and hopefully, Mr </w:t>
      </w:r>
      <w:proofErr w:type="spellStart"/>
      <w:r>
        <w:t>Chye</w:t>
      </w:r>
      <w:proofErr w:type="spellEnd"/>
      <w:r>
        <w:t xml:space="preserve"> will respond to our email positively.</w:t>
      </w:r>
    </w:p>
    <w:p w:rsidR="009B3BAF" w:rsidRDefault="009B3BAF" w:rsidP="009B3BAF"/>
    <w:p w:rsidR="009B3BAF" w:rsidRDefault="009B3BAF" w:rsidP="009B3BAF">
      <w:r>
        <w:t xml:space="preserve">Best regards, </w:t>
      </w:r>
    </w:p>
    <w:p w:rsidR="009B3BAF" w:rsidRDefault="009B3BAF" w:rsidP="009B3BAF">
      <w:r>
        <w:t>Jenn</w:t>
      </w:r>
    </w:p>
    <w:p w:rsidR="009B3BAF" w:rsidRDefault="009B3BAF" w:rsidP="009B3BAF"/>
    <w:p w:rsidR="009B3BAF" w:rsidRPr="009B3BAF" w:rsidRDefault="009B3BAF" w:rsidP="009B3BAF">
      <w:pPr>
        <w:rPr>
          <w:u w:val="single"/>
        </w:rPr>
      </w:pPr>
      <w:r w:rsidRPr="009B3BAF">
        <w:rPr>
          <w:u w:val="single"/>
        </w:rPr>
        <w:t>Draft Email</w:t>
      </w:r>
    </w:p>
    <w:p w:rsidR="009B3BAF" w:rsidRDefault="009B3BAF" w:rsidP="009B3BAF">
      <w:r>
        <w:t xml:space="preserve">Subject: DBL’s concerns regarding dengue at The Plains Dear Mr </w:t>
      </w:r>
      <w:proofErr w:type="spellStart"/>
      <w:r>
        <w:t>Chye</w:t>
      </w:r>
      <w:proofErr w:type="spellEnd"/>
    </w:p>
    <w:p w:rsidR="009B3BAF" w:rsidRDefault="009B3BAF" w:rsidP="009B3BAF">
      <w:r>
        <w:t>Hope you are well, and I understand the tough times you have been through with the Covid-19 situation in your workers' dormitories and the subsequent impact on your business. However, I would like to make known to you the seriousness of dengue and the detrimental effect it may have on our project at The Plains @ Chao Chu Kang.</w:t>
      </w:r>
    </w:p>
    <w:p w:rsidR="009B3BAF" w:rsidRDefault="009B3BAF" w:rsidP="009B3BAF">
      <w:r>
        <w:t xml:space="preserve">The Plains is in one of the </w:t>
      </w:r>
      <w:proofErr w:type="spellStart"/>
      <w:proofErr w:type="gramStart"/>
      <w:r>
        <w:t>nations</w:t>
      </w:r>
      <w:proofErr w:type="spellEnd"/>
      <w:proofErr w:type="gramEnd"/>
      <w:r>
        <w:t xml:space="preserve"> worse hit regions in Singapore by the dengue virus. Furthermore, the construction site next to The Plains, Sunshine Suites, has been found to have multiple dengue breeding spots and ordered to halt work while the contractors clean up the area and remove the mosquito breeding grounds. Given the proximity to Sunshine Suites and the location in Chao Chu Kang, without any action by New World, there is a high risk of The Pains hosting several mosquito breeding spots.</w:t>
      </w:r>
    </w:p>
    <w:p w:rsidR="009B3BAF" w:rsidRDefault="009B3BAF" w:rsidP="009B3BAF">
      <w:r>
        <w:t>There are several reasons why DBL takes the spread of dengue at The Plains so seriously and I will cover them below.</w:t>
      </w:r>
    </w:p>
    <w:p w:rsidR="009B3BAF" w:rsidRDefault="009B3BAF" w:rsidP="009B3BAF">
      <w:r>
        <w:t>Firstly, we do not wish to see your company implicated by the NEA or worse, by the courts. The first- time offender fine for dengue breeding can go up to $50,000. However, as New World as already been fined $20,000 for potential dengue breeding at The Plains site, being caught again would garner dire consequences. New World will be considered a repeat offender and fined up to $100,000 as seen by the fines imposed on our neighbouring construction site. Additionally, New World may be persecuted in court as a repeat offender.</w:t>
      </w:r>
    </w:p>
    <w:p w:rsidR="009B3BAF" w:rsidRDefault="009B3BAF" w:rsidP="009B3BAF"/>
    <w:p w:rsidR="009B3BAF" w:rsidRDefault="009B3BAF" w:rsidP="009B3BAF">
      <w:r>
        <w:lastRenderedPageBreak/>
        <w:t>Secondly, construction at The Plains would be hit by a “Stop Work Order” by the NEA. This will in effect, delay the project by several weeks as we would have to prove to NEA that appropriate action has been taken to stop the breeding of mosquitos as well as implemented Standard Operation Procedures to prevent future breeding spots. Given the tight deadline of 3 months for The Plains project, we find that the risk of being hit with a “Stop work order” is more detrimental to meeting the deadline than the time spent on ensuring there are no dengue breeding spots at the location. This is especially true given the location of The Plains and the weather that indicates a high likelihood of dengue breeding grounds.</w:t>
      </w:r>
    </w:p>
    <w:p w:rsidR="009B3BAF" w:rsidRDefault="009B3BAF" w:rsidP="009B3BAF">
      <w:r>
        <w:t>Lastly, The Plains being identified as a dengue hotspot will be very detrimental for DBL due to the loss of reputation and the financial impacts of a delay. DBL is contractually liable to its buyers to compensate them for any delay of the project in the form of interest, as we hold their cash as a deposit for the project. The “Stop Work Order” may last several months if the NEA refuses to lift it and that would be a financial loss that DBL does not want to bear.</w:t>
      </w:r>
    </w:p>
    <w:p w:rsidR="009B3BAF" w:rsidRDefault="009B3BAF" w:rsidP="009B3BAF">
      <w:r>
        <w:t>Therefore, DBL implores New World to conduct the necessary checks and implement policies to stop the spread of dengue and remove any breeding grounds on The Plains site. We understand the stresses you are under now with the limited manpower and tight deadlines (which could be compounded if more workers are infected with dengue. However, the consequences stated above are dire and we wish to see The Plains completed without delay and safely without any more dengue infections.</w:t>
      </w:r>
    </w:p>
    <w:p w:rsidR="009B3BAF" w:rsidRDefault="009B3BAF" w:rsidP="009B3BAF">
      <w:r>
        <w:t>We have a long-standing relationship with New World and truly do enjoy working with you in our projects. We hope that this issue can be resolved quickly so that we can continue with work as per normal and source for future projects together. You may reach out to me if you have any further questions.</w:t>
      </w:r>
    </w:p>
    <w:p w:rsidR="009B3BAF" w:rsidRDefault="009B3BAF" w:rsidP="009B3BAF">
      <w:r>
        <w:t>All the best in your projects and stay safe.</w:t>
      </w:r>
    </w:p>
    <w:p w:rsidR="009B3BAF" w:rsidRDefault="009B3BAF" w:rsidP="009B3BAF"/>
    <w:p w:rsidR="00494D9A" w:rsidRDefault="009B3BAF" w:rsidP="009B3BAF">
      <w:r>
        <w:t xml:space="preserve">Best regards, </w:t>
      </w:r>
      <w:r>
        <w:br/>
      </w:r>
      <w:r>
        <w:t xml:space="preserve">Andy Leong </w:t>
      </w:r>
      <w:r>
        <w:br/>
      </w:r>
      <w:r>
        <w:t>Manager</w:t>
      </w:r>
      <w:r>
        <w:t xml:space="preserve"> </w:t>
      </w:r>
      <w:r>
        <w:br/>
      </w:r>
      <w:r>
        <w:t>Dream Builders Limited</w:t>
      </w:r>
    </w:p>
    <w:sectPr w:rsidR="00494D9A">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B485B"/>
    <w:multiLevelType w:val="hybridMultilevel"/>
    <w:tmpl w:val="077216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69C33CB"/>
    <w:multiLevelType w:val="hybridMultilevel"/>
    <w:tmpl w:val="5F10818A"/>
    <w:lvl w:ilvl="0" w:tplc="C08EB528">
      <w:numFmt w:val="bullet"/>
      <w:lvlText w:val="•"/>
      <w:lvlJc w:val="left"/>
      <w:pPr>
        <w:ind w:left="108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3BAF"/>
    <w:rsid w:val="00494D9A"/>
    <w:rsid w:val="009B3B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4F86D"/>
  <w15:chartTrackingRefBased/>
  <w15:docId w15:val="{56E6C515-55D2-4757-AD7B-3B023B438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3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761</Words>
  <Characters>3685</Characters>
  <Application>Microsoft Office Word</Application>
  <DocSecurity>0</DocSecurity>
  <Lines>69</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Ai-Leen</dc:creator>
  <cp:keywords/>
  <dc:description/>
  <cp:lastModifiedBy>Lin Ai-Leen</cp:lastModifiedBy>
  <cp:revision>1</cp:revision>
  <dcterms:created xsi:type="dcterms:W3CDTF">2020-08-12T03:39:00Z</dcterms:created>
  <dcterms:modified xsi:type="dcterms:W3CDTF">2020-08-12T03:41:00Z</dcterms:modified>
</cp:coreProperties>
</file>