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7DA96D" w14:textId="77777777" w:rsidR="002464F6" w:rsidRDefault="002464F6">
      <w:pPr>
        <w:pStyle w:val="TitleCover"/>
        <w:spacing w:after="240"/>
        <w:jc w:val="right"/>
        <w:rPr>
          <w:sz w:val="52"/>
        </w:rPr>
      </w:pPr>
      <w:bookmarkStart w:id="0" w:name="_Toc521978636"/>
      <w:bookmarkStart w:id="1" w:name="_Toc523878296"/>
    </w:p>
    <w:p w14:paraId="677DA96E" w14:textId="77777777" w:rsidR="002464F6" w:rsidRDefault="002464F6">
      <w:pPr>
        <w:pStyle w:val="TitleCover"/>
        <w:spacing w:after="240"/>
        <w:jc w:val="right"/>
        <w:rPr>
          <w:sz w:val="52"/>
        </w:rPr>
      </w:pPr>
    </w:p>
    <w:p w14:paraId="677DA96F" w14:textId="79C3461C" w:rsidR="002464F6" w:rsidRDefault="002464F6" w:rsidP="6A54DECD">
      <w:pPr>
        <w:spacing w:after="240"/>
        <w:jc w:val="right"/>
      </w:pPr>
    </w:p>
    <w:p w14:paraId="677DA970" w14:textId="76528F36" w:rsidR="002464F6" w:rsidRDefault="002464F6" w:rsidP="0A1A8ACC">
      <w:pPr>
        <w:spacing w:after="240"/>
        <w:jc w:val="right"/>
      </w:pPr>
    </w:p>
    <w:p w14:paraId="677DA971" w14:textId="77777777" w:rsidR="002464F6" w:rsidRDefault="002464F6"/>
    <w:p w14:paraId="677DA972" w14:textId="20BA46E7" w:rsidR="002464F6" w:rsidRPr="00027C21" w:rsidRDefault="002464F6">
      <w:pPr>
        <w:pStyle w:val="Title"/>
        <w:jc w:val="right"/>
        <w:rPr>
          <w:i/>
          <w:sz w:val="40"/>
          <w:szCs w:val="40"/>
        </w:rPr>
      </w:pPr>
      <w:r w:rsidRPr="00027C21">
        <w:rPr>
          <w:i/>
          <w:sz w:val="40"/>
          <w:szCs w:val="40"/>
        </w:rPr>
        <w:fldChar w:fldCharType="begin"/>
      </w:r>
      <w:r w:rsidRPr="00027C21">
        <w:rPr>
          <w:i/>
          <w:sz w:val="40"/>
          <w:szCs w:val="40"/>
        </w:rPr>
        <w:instrText xml:space="preserve"> SUBJECT  \* MERGEFORMAT </w:instrText>
      </w:r>
      <w:r w:rsidRPr="00027C21">
        <w:rPr>
          <w:i/>
          <w:sz w:val="40"/>
          <w:szCs w:val="40"/>
        </w:rPr>
        <w:fldChar w:fldCharType="separate"/>
      </w:r>
      <w:r w:rsidR="00027C21" w:rsidRPr="00027C21">
        <w:rPr>
          <w:i/>
          <w:sz w:val="40"/>
          <w:szCs w:val="40"/>
        </w:rPr>
        <w:t>GOLDFOLKS</w:t>
      </w:r>
      <w:r w:rsidRPr="00027C21">
        <w:rPr>
          <w:i/>
          <w:sz w:val="40"/>
          <w:szCs w:val="40"/>
        </w:rPr>
        <w:fldChar w:fldCharType="end"/>
      </w:r>
    </w:p>
    <w:p w14:paraId="677DA973" w14:textId="77777777" w:rsidR="002464F6" w:rsidRDefault="002464F6">
      <w:pPr>
        <w:pStyle w:val="Title"/>
        <w:pBdr>
          <w:bottom w:val="single" w:sz="4" w:space="1" w:color="auto"/>
        </w:pBdr>
        <w:jc w:val="right"/>
        <w:rPr>
          <w:sz w:val="40"/>
          <w:szCs w:val="40"/>
        </w:rPr>
      </w:pPr>
      <w:r>
        <w:rPr>
          <w:sz w:val="40"/>
          <w:szCs w:val="40"/>
        </w:rPr>
        <w:fldChar w:fldCharType="begin"/>
      </w:r>
      <w:r>
        <w:rPr>
          <w:sz w:val="40"/>
          <w:szCs w:val="40"/>
        </w:rPr>
        <w:instrText xml:space="preserve"> DOCPROPERTY  Title  \* MERGEFORMAT </w:instrText>
      </w:r>
      <w:r>
        <w:rPr>
          <w:sz w:val="40"/>
          <w:szCs w:val="40"/>
        </w:rPr>
        <w:fldChar w:fldCharType="separate"/>
      </w:r>
      <w:r w:rsidR="004C1819">
        <w:rPr>
          <w:sz w:val="40"/>
          <w:szCs w:val="40"/>
        </w:rPr>
        <w:t>Risk Management Plan</w:t>
      </w:r>
      <w:r>
        <w:rPr>
          <w:sz w:val="40"/>
          <w:szCs w:val="40"/>
        </w:rPr>
        <w:fldChar w:fldCharType="end"/>
      </w:r>
    </w:p>
    <w:p w14:paraId="677DA974" w14:textId="6DBE1E3A" w:rsidR="004C1819" w:rsidRDefault="002464F6" w:rsidP="004C1819">
      <w:pPr>
        <w:pStyle w:val="StyleSubtitleCover2TopNoborder"/>
        <w:rPr>
          <w:i/>
          <w:color w:val="0000FF"/>
        </w:rPr>
      </w:pPr>
      <w:r>
        <w:rPr>
          <w:lang w:val="de-DE"/>
        </w:rPr>
        <w:t xml:space="preserve">Version </w:t>
      </w:r>
      <w:r w:rsidR="009956C4" w:rsidRPr="00027C21">
        <w:rPr>
          <w:i/>
        </w:rPr>
        <w:t>1.0</w:t>
      </w:r>
    </w:p>
    <w:p w14:paraId="677DA975" w14:textId="3FF865F7" w:rsidR="009956C4" w:rsidRPr="00027C21" w:rsidRDefault="00027C21" w:rsidP="004C1819">
      <w:pPr>
        <w:pStyle w:val="StyleSubtitleCover2TopNoborder"/>
        <w:rPr>
          <w:i/>
          <w:lang w:val="de-DE"/>
        </w:rPr>
      </w:pPr>
      <w:r w:rsidRPr="00027C21">
        <w:rPr>
          <w:i/>
        </w:rPr>
        <w:t>17</w:t>
      </w:r>
      <w:r w:rsidR="009956C4" w:rsidRPr="00027C21">
        <w:rPr>
          <w:i/>
        </w:rPr>
        <w:t>/</w:t>
      </w:r>
      <w:r w:rsidRPr="00027C21">
        <w:rPr>
          <w:i/>
        </w:rPr>
        <w:t>09</w:t>
      </w:r>
      <w:r w:rsidR="009956C4" w:rsidRPr="00027C21">
        <w:rPr>
          <w:i/>
        </w:rPr>
        <w:t>/</w:t>
      </w:r>
      <w:r w:rsidRPr="00027C21">
        <w:rPr>
          <w:i/>
        </w:rPr>
        <w:t>2021</w:t>
      </w:r>
    </w:p>
    <w:p w14:paraId="677DA976" w14:textId="77777777" w:rsidR="002464F6" w:rsidRDefault="002464F6">
      <w:pPr>
        <w:pStyle w:val="StyleSubtitleCover2TopNoborder"/>
        <w:rPr>
          <w:lang w:val="de-DE"/>
        </w:rPr>
      </w:pPr>
    </w:p>
    <w:p w14:paraId="677DA977" w14:textId="77777777" w:rsidR="002464F6" w:rsidRDefault="002464F6">
      <w:pPr>
        <w:ind w:left="0"/>
        <w:rPr>
          <w:lang w:val="de-DE"/>
        </w:rPr>
        <w:sectPr w:rsidR="002464F6">
          <w:headerReference w:type="default" r:id="rId9"/>
          <w:footerReference w:type="even" r:id="rId10"/>
          <w:footerReference w:type="default" r:id="rId11"/>
          <w:headerReference w:type="first" r:id="rId12"/>
          <w:footerReference w:type="first" r:id="rId13"/>
          <w:pgSz w:w="12240" w:h="15840" w:code="1"/>
          <w:pgMar w:top="979" w:right="1440" w:bottom="1440" w:left="1440" w:header="1080" w:footer="720" w:gutter="432"/>
          <w:cols w:space="720"/>
          <w:titlePg/>
          <w:docGrid w:linePitch="360"/>
        </w:sectPr>
      </w:pPr>
    </w:p>
    <w:p w14:paraId="677DA978" w14:textId="77777777" w:rsidR="002464F6" w:rsidRDefault="002464F6">
      <w:pPr>
        <w:pStyle w:val="Title"/>
      </w:pPr>
      <w:r>
        <w:lastRenderedPageBreak/>
        <w:t>VERSION HISTORY</w:t>
      </w:r>
    </w:p>
    <w:p w14:paraId="677DA979" w14:textId="5365A146" w:rsidR="002464F6" w:rsidRDefault="002464F6">
      <w:pPr>
        <w:pStyle w:val="InfoBlue"/>
      </w:pPr>
    </w:p>
    <w:tbl>
      <w:tblPr>
        <w:tblW w:w="8856"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20"/>
        <w:gridCol w:w="1440"/>
        <w:gridCol w:w="1483"/>
        <w:gridCol w:w="1275"/>
        <w:gridCol w:w="2138"/>
      </w:tblGrid>
      <w:tr w:rsidR="002464F6" w14:paraId="677DA984" w14:textId="77777777" w:rsidTr="00270989">
        <w:tc>
          <w:tcPr>
            <w:tcW w:w="900" w:type="dxa"/>
            <w:shd w:val="clear" w:color="auto" w:fill="D9D9D9"/>
          </w:tcPr>
          <w:p w14:paraId="677DA97A" w14:textId="77777777" w:rsidR="002464F6" w:rsidRDefault="002464F6">
            <w:pPr>
              <w:pStyle w:val="tabletxt"/>
              <w:jc w:val="center"/>
              <w:rPr>
                <w:b/>
                <w:bCs/>
              </w:rPr>
            </w:pPr>
            <w:r>
              <w:rPr>
                <w:b/>
                <w:bCs/>
              </w:rPr>
              <w:t>Version #</w:t>
            </w:r>
          </w:p>
        </w:tc>
        <w:tc>
          <w:tcPr>
            <w:tcW w:w="1620" w:type="dxa"/>
            <w:shd w:val="clear" w:color="auto" w:fill="D9D9D9"/>
          </w:tcPr>
          <w:p w14:paraId="677DA97B" w14:textId="77777777" w:rsidR="002464F6" w:rsidRDefault="002464F6">
            <w:pPr>
              <w:pStyle w:val="tabletxt"/>
              <w:jc w:val="center"/>
              <w:rPr>
                <w:b/>
                <w:bCs/>
              </w:rPr>
            </w:pPr>
            <w:r>
              <w:rPr>
                <w:b/>
                <w:bCs/>
              </w:rPr>
              <w:t>Implemented</w:t>
            </w:r>
          </w:p>
          <w:p w14:paraId="677DA97C" w14:textId="77777777" w:rsidR="002464F6" w:rsidRDefault="002464F6">
            <w:pPr>
              <w:pStyle w:val="tabletxt"/>
              <w:jc w:val="center"/>
              <w:rPr>
                <w:b/>
                <w:bCs/>
              </w:rPr>
            </w:pPr>
            <w:r>
              <w:rPr>
                <w:b/>
                <w:bCs/>
              </w:rPr>
              <w:t>By</w:t>
            </w:r>
          </w:p>
        </w:tc>
        <w:tc>
          <w:tcPr>
            <w:tcW w:w="1440" w:type="dxa"/>
            <w:shd w:val="clear" w:color="auto" w:fill="D9D9D9"/>
          </w:tcPr>
          <w:p w14:paraId="677DA97D" w14:textId="77777777" w:rsidR="002464F6" w:rsidRDefault="002464F6">
            <w:pPr>
              <w:pStyle w:val="tabletxt"/>
              <w:jc w:val="center"/>
              <w:rPr>
                <w:b/>
                <w:bCs/>
              </w:rPr>
            </w:pPr>
            <w:r>
              <w:rPr>
                <w:b/>
                <w:bCs/>
              </w:rPr>
              <w:t>Revision</w:t>
            </w:r>
          </w:p>
          <w:p w14:paraId="677DA97E" w14:textId="77777777" w:rsidR="002464F6" w:rsidRDefault="002464F6">
            <w:pPr>
              <w:pStyle w:val="tabletxt"/>
              <w:jc w:val="center"/>
              <w:rPr>
                <w:b/>
                <w:bCs/>
              </w:rPr>
            </w:pPr>
            <w:r>
              <w:rPr>
                <w:b/>
                <w:bCs/>
              </w:rPr>
              <w:t>Date</w:t>
            </w:r>
          </w:p>
        </w:tc>
        <w:tc>
          <w:tcPr>
            <w:tcW w:w="1483" w:type="dxa"/>
            <w:shd w:val="clear" w:color="auto" w:fill="D9D9D9"/>
          </w:tcPr>
          <w:p w14:paraId="677DA97F" w14:textId="77777777" w:rsidR="002464F6" w:rsidRDefault="002464F6">
            <w:pPr>
              <w:pStyle w:val="tabletxt"/>
              <w:jc w:val="center"/>
              <w:rPr>
                <w:b/>
                <w:bCs/>
              </w:rPr>
            </w:pPr>
            <w:r>
              <w:rPr>
                <w:b/>
                <w:bCs/>
              </w:rPr>
              <w:t>Approved</w:t>
            </w:r>
          </w:p>
          <w:p w14:paraId="677DA980" w14:textId="77777777" w:rsidR="002464F6" w:rsidRDefault="002464F6">
            <w:pPr>
              <w:pStyle w:val="tabletxt"/>
              <w:jc w:val="center"/>
              <w:rPr>
                <w:b/>
                <w:bCs/>
              </w:rPr>
            </w:pPr>
            <w:r>
              <w:rPr>
                <w:b/>
                <w:bCs/>
              </w:rPr>
              <w:t>By</w:t>
            </w:r>
          </w:p>
        </w:tc>
        <w:tc>
          <w:tcPr>
            <w:tcW w:w="1275" w:type="dxa"/>
            <w:shd w:val="clear" w:color="auto" w:fill="D9D9D9"/>
          </w:tcPr>
          <w:p w14:paraId="677DA981" w14:textId="77777777" w:rsidR="002464F6" w:rsidRDefault="002464F6">
            <w:pPr>
              <w:pStyle w:val="tabletxt"/>
              <w:jc w:val="center"/>
              <w:rPr>
                <w:b/>
                <w:bCs/>
              </w:rPr>
            </w:pPr>
            <w:r>
              <w:rPr>
                <w:b/>
                <w:bCs/>
              </w:rPr>
              <w:t>Approval</w:t>
            </w:r>
          </w:p>
          <w:p w14:paraId="677DA982" w14:textId="77777777" w:rsidR="002464F6" w:rsidRDefault="002464F6">
            <w:pPr>
              <w:pStyle w:val="tabletxt"/>
              <w:jc w:val="center"/>
              <w:rPr>
                <w:b/>
                <w:bCs/>
              </w:rPr>
            </w:pPr>
            <w:r>
              <w:rPr>
                <w:b/>
                <w:bCs/>
              </w:rPr>
              <w:t>Date</w:t>
            </w:r>
          </w:p>
        </w:tc>
        <w:tc>
          <w:tcPr>
            <w:tcW w:w="2138" w:type="dxa"/>
            <w:shd w:val="clear" w:color="auto" w:fill="D9D9D9"/>
          </w:tcPr>
          <w:p w14:paraId="677DA983" w14:textId="77777777" w:rsidR="002464F6" w:rsidRDefault="002464F6">
            <w:pPr>
              <w:pStyle w:val="tabletxt"/>
              <w:jc w:val="center"/>
              <w:rPr>
                <w:b/>
                <w:bCs/>
              </w:rPr>
            </w:pPr>
            <w:r>
              <w:rPr>
                <w:b/>
                <w:bCs/>
              </w:rPr>
              <w:t>Reason</w:t>
            </w:r>
          </w:p>
        </w:tc>
      </w:tr>
      <w:tr w:rsidR="002464F6" w14:paraId="677DA98B" w14:textId="77777777" w:rsidTr="00270989">
        <w:tc>
          <w:tcPr>
            <w:tcW w:w="900" w:type="dxa"/>
          </w:tcPr>
          <w:p w14:paraId="677DA985" w14:textId="77777777" w:rsidR="002464F6" w:rsidRDefault="007143FE">
            <w:pPr>
              <w:pStyle w:val="Tabletext"/>
              <w:jc w:val="center"/>
              <w:rPr>
                <w:rFonts w:ascii="Times New Roman" w:hAnsi="Times New Roman"/>
              </w:rPr>
            </w:pPr>
            <w:r>
              <w:rPr>
                <w:rFonts w:ascii="Times New Roman" w:hAnsi="Times New Roman"/>
              </w:rPr>
              <w:t>1.0</w:t>
            </w:r>
          </w:p>
        </w:tc>
        <w:tc>
          <w:tcPr>
            <w:tcW w:w="1620" w:type="dxa"/>
          </w:tcPr>
          <w:p w14:paraId="674B3D53" w14:textId="6E90E6B4" w:rsidR="000951C1" w:rsidRDefault="000951C1">
            <w:pPr>
              <w:pStyle w:val="Tabletext"/>
              <w:rPr>
                <w:rFonts w:ascii="Times New Roman" w:hAnsi="Times New Roman"/>
                <w:iCs/>
              </w:rPr>
            </w:pPr>
            <w:r>
              <w:rPr>
                <w:rFonts w:ascii="Times New Roman" w:hAnsi="Times New Roman"/>
                <w:iCs/>
              </w:rPr>
              <w:t>Jackson Low</w:t>
            </w:r>
          </w:p>
          <w:p w14:paraId="677DA986" w14:textId="79A8D6E1" w:rsidR="000951C1" w:rsidRPr="00270989" w:rsidRDefault="0012010D">
            <w:pPr>
              <w:pStyle w:val="Tabletext"/>
              <w:rPr>
                <w:rFonts w:ascii="Times New Roman" w:hAnsi="Times New Roman"/>
                <w:iCs/>
              </w:rPr>
            </w:pPr>
            <w:r>
              <w:rPr>
                <w:rFonts w:ascii="Times New Roman" w:hAnsi="Times New Roman"/>
                <w:iCs/>
              </w:rPr>
              <w:t>Lionel Wong</w:t>
            </w:r>
          </w:p>
        </w:tc>
        <w:tc>
          <w:tcPr>
            <w:tcW w:w="1440" w:type="dxa"/>
          </w:tcPr>
          <w:p w14:paraId="677DA987" w14:textId="085A7F63" w:rsidR="002464F6" w:rsidRPr="00270989" w:rsidRDefault="00270989">
            <w:pPr>
              <w:pStyle w:val="Tabletext"/>
              <w:rPr>
                <w:rFonts w:ascii="Times New Roman" w:hAnsi="Times New Roman"/>
                <w:iCs/>
              </w:rPr>
            </w:pPr>
            <w:r w:rsidRPr="00270989">
              <w:rPr>
                <w:rFonts w:ascii="Times New Roman" w:hAnsi="Times New Roman"/>
                <w:iCs/>
              </w:rPr>
              <w:t>1</w:t>
            </w:r>
            <w:r w:rsidR="001A034B">
              <w:rPr>
                <w:rFonts w:ascii="Times New Roman" w:hAnsi="Times New Roman"/>
                <w:iCs/>
              </w:rPr>
              <w:t>7</w:t>
            </w:r>
            <w:r w:rsidRPr="00270989">
              <w:rPr>
                <w:rFonts w:ascii="Times New Roman" w:hAnsi="Times New Roman"/>
                <w:iCs/>
              </w:rPr>
              <w:t>/09/2021</w:t>
            </w:r>
          </w:p>
        </w:tc>
        <w:tc>
          <w:tcPr>
            <w:tcW w:w="1483" w:type="dxa"/>
          </w:tcPr>
          <w:p w14:paraId="677DA988" w14:textId="302786D0" w:rsidR="002464F6" w:rsidRPr="00270989" w:rsidRDefault="00270989">
            <w:pPr>
              <w:pStyle w:val="Tabletext"/>
              <w:rPr>
                <w:rFonts w:ascii="Times New Roman" w:hAnsi="Times New Roman"/>
                <w:iCs/>
              </w:rPr>
            </w:pPr>
            <w:r w:rsidRPr="00270989">
              <w:rPr>
                <w:rFonts w:ascii="Times New Roman" w:hAnsi="Times New Roman"/>
                <w:iCs/>
              </w:rPr>
              <w:t>Chan Shao Jing</w:t>
            </w:r>
          </w:p>
        </w:tc>
        <w:tc>
          <w:tcPr>
            <w:tcW w:w="1275" w:type="dxa"/>
          </w:tcPr>
          <w:p w14:paraId="677DA989" w14:textId="2D2DBB3B" w:rsidR="002464F6" w:rsidRPr="00270989" w:rsidRDefault="00270989">
            <w:pPr>
              <w:pStyle w:val="Tabletext"/>
              <w:rPr>
                <w:rFonts w:ascii="Times New Roman" w:hAnsi="Times New Roman"/>
                <w:iCs/>
              </w:rPr>
            </w:pPr>
            <w:r w:rsidRPr="00270989">
              <w:rPr>
                <w:rFonts w:ascii="Times New Roman" w:hAnsi="Times New Roman"/>
                <w:iCs/>
              </w:rPr>
              <w:t>1</w:t>
            </w:r>
            <w:r w:rsidR="001A034B">
              <w:rPr>
                <w:rFonts w:ascii="Times New Roman" w:hAnsi="Times New Roman"/>
                <w:iCs/>
              </w:rPr>
              <w:t>7</w:t>
            </w:r>
            <w:r w:rsidRPr="00270989">
              <w:rPr>
                <w:rFonts w:ascii="Times New Roman" w:hAnsi="Times New Roman"/>
                <w:iCs/>
              </w:rPr>
              <w:t>/09/2021</w:t>
            </w:r>
          </w:p>
        </w:tc>
        <w:tc>
          <w:tcPr>
            <w:tcW w:w="2138" w:type="dxa"/>
          </w:tcPr>
          <w:p w14:paraId="677DA98A" w14:textId="77777777" w:rsidR="002464F6" w:rsidRDefault="002464F6">
            <w:pPr>
              <w:pStyle w:val="Tabletext"/>
              <w:rPr>
                <w:rFonts w:ascii="Times New Roman" w:hAnsi="Times New Roman"/>
              </w:rPr>
            </w:pPr>
            <w:r>
              <w:rPr>
                <w:rFonts w:ascii="Times New Roman" w:hAnsi="Times New Roman"/>
              </w:rPr>
              <w:t>Initial Risk Management Plan draft</w:t>
            </w:r>
          </w:p>
        </w:tc>
      </w:tr>
      <w:tr w:rsidR="002464F6" w14:paraId="677DA999" w14:textId="77777777" w:rsidTr="00270989">
        <w:tc>
          <w:tcPr>
            <w:tcW w:w="900" w:type="dxa"/>
          </w:tcPr>
          <w:p w14:paraId="677DA993" w14:textId="77777777" w:rsidR="002464F6" w:rsidRDefault="002464F6">
            <w:pPr>
              <w:pStyle w:val="Tabletext"/>
              <w:jc w:val="center"/>
              <w:rPr>
                <w:rFonts w:ascii="Times New Roman" w:hAnsi="Times New Roman"/>
              </w:rPr>
            </w:pPr>
          </w:p>
        </w:tc>
        <w:tc>
          <w:tcPr>
            <w:tcW w:w="1620" w:type="dxa"/>
          </w:tcPr>
          <w:p w14:paraId="677DA994" w14:textId="77777777" w:rsidR="002464F6" w:rsidRDefault="002464F6">
            <w:pPr>
              <w:pStyle w:val="Tabletext"/>
              <w:jc w:val="center"/>
              <w:rPr>
                <w:rFonts w:ascii="Times New Roman" w:hAnsi="Times New Roman"/>
              </w:rPr>
            </w:pPr>
          </w:p>
        </w:tc>
        <w:tc>
          <w:tcPr>
            <w:tcW w:w="1440" w:type="dxa"/>
          </w:tcPr>
          <w:p w14:paraId="677DA995" w14:textId="77777777" w:rsidR="002464F6" w:rsidRDefault="002464F6">
            <w:pPr>
              <w:pStyle w:val="Tabletext"/>
              <w:jc w:val="center"/>
              <w:rPr>
                <w:rFonts w:ascii="Times New Roman" w:hAnsi="Times New Roman"/>
              </w:rPr>
            </w:pPr>
          </w:p>
        </w:tc>
        <w:tc>
          <w:tcPr>
            <w:tcW w:w="1483" w:type="dxa"/>
          </w:tcPr>
          <w:p w14:paraId="677DA996" w14:textId="77777777" w:rsidR="002464F6" w:rsidRDefault="002464F6">
            <w:pPr>
              <w:pStyle w:val="Tabletext"/>
              <w:jc w:val="center"/>
              <w:rPr>
                <w:rFonts w:ascii="Times New Roman" w:hAnsi="Times New Roman"/>
              </w:rPr>
            </w:pPr>
          </w:p>
        </w:tc>
        <w:tc>
          <w:tcPr>
            <w:tcW w:w="1275" w:type="dxa"/>
          </w:tcPr>
          <w:p w14:paraId="677DA997" w14:textId="77777777" w:rsidR="002464F6" w:rsidRDefault="002464F6">
            <w:pPr>
              <w:pStyle w:val="Tabletext"/>
              <w:jc w:val="center"/>
              <w:rPr>
                <w:rFonts w:ascii="Times New Roman" w:hAnsi="Times New Roman"/>
              </w:rPr>
            </w:pPr>
          </w:p>
        </w:tc>
        <w:tc>
          <w:tcPr>
            <w:tcW w:w="2138" w:type="dxa"/>
          </w:tcPr>
          <w:p w14:paraId="677DA998" w14:textId="77777777" w:rsidR="002464F6" w:rsidRDefault="002464F6">
            <w:pPr>
              <w:pStyle w:val="Tabletext"/>
              <w:jc w:val="center"/>
              <w:rPr>
                <w:rFonts w:ascii="Times New Roman" w:hAnsi="Times New Roman"/>
              </w:rPr>
            </w:pPr>
          </w:p>
        </w:tc>
      </w:tr>
      <w:tr w:rsidR="002464F6" w14:paraId="677DA9A0" w14:textId="77777777" w:rsidTr="00270989">
        <w:tc>
          <w:tcPr>
            <w:tcW w:w="900" w:type="dxa"/>
          </w:tcPr>
          <w:p w14:paraId="677DA99A" w14:textId="77777777" w:rsidR="002464F6" w:rsidRDefault="002464F6">
            <w:pPr>
              <w:pStyle w:val="Tabletext"/>
              <w:jc w:val="center"/>
              <w:rPr>
                <w:rFonts w:ascii="Times New Roman" w:hAnsi="Times New Roman"/>
              </w:rPr>
            </w:pPr>
          </w:p>
        </w:tc>
        <w:tc>
          <w:tcPr>
            <w:tcW w:w="1620" w:type="dxa"/>
          </w:tcPr>
          <w:p w14:paraId="677DA99B" w14:textId="77777777" w:rsidR="002464F6" w:rsidRDefault="002464F6">
            <w:pPr>
              <w:pStyle w:val="Tabletext"/>
              <w:jc w:val="center"/>
              <w:rPr>
                <w:rFonts w:ascii="Times New Roman" w:hAnsi="Times New Roman"/>
              </w:rPr>
            </w:pPr>
          </w:p>
        </w:tc>
        <w:tc>
          <w:tcPr>
            <w:tcW w:w="1440" w:type="dxa"/>
          </w:tcPr>
          <w:p w14:paraId="677DA99C" w14:textId="77777777" w:rsidR="002464F6" w:rsidRDefault="002464F6">
            <w:pPr>
              <w:pStyle w:val="Tabletext"/>
              <w:jc w:val="center"/>
              <w:rPr>
                <w:rFonts w:ascii="Times New Roman" w:hAnsi="Times New Roman"/>
              </w:rPr>
            </w:pPr>
          </w:p>
        </w:tc>
        <w:tc>
          <w:tcPr>
            <w:tcW w:w="1483" w:type="dxa"/>
          </w:tcPr>
          <w:p w14:paraId="677DA99D" w14:textId="77777777" w:rsidR="002464F6" w:rsidRDefault="002464F6">
            <w:pPr>
              <w:pStyle w:val="Tabletext"/>
              <w:jc w:val="center"/>
              <w:rPr>
                <w:rFonts w:ascii="Times New Roman" w:hAnsi="Times New Roman"/>
              </w:rPr>
            </w:pPr>
          </w:p>
        </w:tc>
        <w:tc>
          <w:tcPr>
            <w:tcW w:w="1275" w:type="dxa"/>
          </w:tcPr>
          <w:p w14:paraId="677DA99E" w14:textId="77777777" w:rsidR="002464F6" w:rsidRDefault="002464F6">
            <w:pPr>
              <w:pStyle w:val="Tabletext"/>
              <w:jc w:val="center"/>
              <w:rPr>
                <w:rFonts w:ascii="Times New Roman" w:hAnsi="Times New Roman"/>
              </w:rPr>
            </w:pPr>
          </w:p>
        </w:tc>
        <w:tc>
          <w:tcPr>
            <w:tcW w:w="2138" w:type="dxa"/>
          </w:tcPr>
          <w:p w14:paraId="677DA99F" w14:textId="77777777" w:rsidR="002464F6" w:rsidRDefault="002464F6">
            <w:pPr>
              <w:pStyle w:val="Tabletext"/>
              <w:jc w:val="center"/>
              <w:rPr>
                <w:rFonts w:ascii="Times New Roman" w:hAnsi="Times New Roman"/>
              </w:rPr>
            </w:pPr>
          </w:p>
        </w:tc>
      </w:tr>
      <w:tr w:rsidR="002464F6" w14:paraId="677DA9A7" w14:textId="77777777" w:rsidTr="00270989">
        <w:tc>
          <w:tcPr>
            <w:tcW w:w="900" w:type="dxa"/>
          </w:tcPr>
          <w:p w14:paraId="677DA9A1" w14:textId="77777777" w:rsidR="002464F6" w:rsidRDefault="002464F6">
            <w:pPr>
              <w:pStyle w:val="Tabletext"/>
              <w:jc w:val="center"/>
              <w:rPr>
                <w:rFonts w:ascii="Times New Roman" w:hAnsi="Times New Roman"/>
              </w:rPr>
            </w:pPr>
          </w:p>
        </w:tc>
        <w:tc>
          <w:tcPr>
            <w:tcW w:w="1620" w:type="dxa"/>
          </w:tcPr>
          <w:p w14:paraId="677DA9A2" w14:textId="77777777" w:rsidR="002464F6" w:rsidRDefault="002464F6">
            <w:pPr>
              <w:pStyle w:val="Tabletext"/>
              <w:jc w:val="center"/>
              <w:rPr>
                <w:rFonts w:ascii="Times New Roman" w:hAnsi="Times New Roman"/>
              </w:rPr>
            </w:pPr>
          </w:p>
        </w:tc>
        <w:tc>
          <w:tcPr>
            <w:tcW w:w="1440" w:type="dxa"/>
          </w:tcPr>
          <w:p w14:paraId="677DA9A3" w14:textId="77777777" w:rsidR="002464F6" w:rsidRDefault="002464F6">
            <w:pPr>
              <w:pStyle w:val="Tabletext"/>
              <w:jc w:val="center"/>
              <w:rPr>
                <w:rFonts w:ascii="Times New Roman" w:hAnsi="Times New Roman"/>
              </w:rPr>
            </w:pPr>
          </w:p>
        </w:tc>
        <w:tc>
          <w:tcPr>
            <w:tcW w:w="1483" w:type="dxa"/>
          </w:tcPr>
          <w:p w14:paraId="677DA9A4" w14:textId="77777777" w:rsidR="002464F6" w:rsidRDefault="002464F6">
            <w:pPr>
              <w:pStyle w:val="Tabletext"/>
              <w:jc w:val="center"/>
              <w:rPr>
                <w:rFonts w:ascii="Times New Roman" w:hAnsi="Times New Roman"/>
              </w:rPr>
            </w:pPr>
          </w:p>
        </w:tc>
        <w:tc>
          <w:tcPr>
            <w:tcW w:w="1275" w:type="dxa"/>
          </w:tcPr>
          <w:p w14:paraId="677DA9A5" w14:textId="77777777" w:rsidR="002464F6" w:rsidRDefault="002464F6">
            <w:pPr>
              <w:pStyle w:val="Tabletext"/>
              <w:jc w:val="center"/>
              <w:rPr>
                <w:rFonts w:ascii="Times New Roman" w:hAnsi="Times New Roman"/>
              </w:rPr>
            </w:pPr>
          </w:p>
        </w:tc>
        <w:tc>
          <w:tcPr>
            <w:tcW w:w="2138" w:type="dxa"/>
          </w:tcPr>
          <w:p w14:paraId="677DA9A6" w14:textId="77777777" w:rsidR="002464F6" w:rsidRDefault="002464F6">
            <w:pPr>
              <w:pStyle w:val="Tabletext"/>
              <w:jc w:val="center"/>
              <w:rPr>
                <w:rFonts w:ascii="Times New Roman" w:hAnsi="Times New Roman"/>
              </w:rPr>
            </w:pPr>
          </w:p>
        </w:tc>
      </w:tr>
      <w:tr w:rsidR="002464F6" w14:paraId="677DA9AE" w14:textId="77777777" w:rsidTr="00270989">
        <w:tc>
          <w:tcPr>
            <w:tcW w:w="900" w:type="dxa"/>
          </w:tcPr>
          <w:p w14:paraId="677DA9A8" w14:textId="77777777" w:rsidR="002464F6" w:rsidRDefault="002464F6">
            <w:pPr>
              <w:pStyle w:val="Tabletext"/>
              <w:jc w:val="center"/>
              <w:rPr>
                <w:rFonts w:ascii="Times New Roman" w:hAnsi="Times New Roman"/>
              </w:rPr>
            </w:pPr>
          </w:p>
        </w:tc>
        <w:tc>
          <w:tcPr>
            <w:tcW w:w="1620" w:type="dxa"/>
          </w:tcPr>
          <w:p w14:paraId="677DA9A9" w14:textId="77777777" w:rsidR="002464F6" w:rsidRDefault="002464F6">
            <w:pPr>
              <w:pStyle w:val="Tabletext"/>
              <w:jc w:val="center"/>
              <w:rPr>
                <w:rFonts w:ascii="Times New Roman" w:hAnsi="Times New Roman"/>
              </w:rPr>
            </w:pPr>
          </w:p>
        </w:tc>
        <w:tc>
          <w:tcPr>
            <w:tcW w:w="1440" w:type="dxa"/>
          </w:tcPr>
          <w:p w14:paraId="677DA9AA" w14:textId="77777777" w:rsidR="002464F6" w:rsidRDefault="002464F6">
            <w:pPr>
              <w:pStyle w:val="Tabletext"/>
              <w:jc w:val="center"/>
              <w:rPr>
                <w:rFonts w:ascii="Times New Roman" w:hAnsi="Times New Roman"/>
              </w:rPr>
            </w:pPr>
          </w:p>
        </w:tc>
        <w:tc>
          <w:tcPr>
            <w:tcW w:w="1483" w:type="dxa"/>
          </w:tcPr>
          <w:p w14:paraId="677DA9AB" w14:textId="77777777" w:rsidR="002464F6" w:rsidRDefault="002464F6">
            <w:pPr>
              <w:pStyle w:val="Tabletext"/>
              <w:jc w:val="center"/>
              <w:rPr>
                <w:rFonts w:ascii="Times New Roman" w:hAnsi="Times New Roman"/>
              </w:rPr>
            </w:pPr>
          </w:p>
        </w:tc>
        <w:tc>
          <w:tcPr>
            <w:tcW w:w="1275" w:type="dxa"/>
          </w:tcPr>
          <w:p w14:paraId="677DA9AC" w14:textId="77777777" w:rsidR="002464F6" w:rsidRDefault="002464F6">
            <w:pPr>
              <w:pStyle w:val="Tabletext"/>
              <w:jc w:val="center"/>
              <w:rPr>
                <w:rFonts w:ascii="Times New Roman" w:hAnsi="Times New Roman"/>
              </w:rPr>
            </w:pPr>
          </w:p>
        </w:tc>
        <w:tc>
          <w:tcPr>
            <w:tcW w:w="2138" w:type="dxa"/>
          </w:tcPr>
          <w:p w14:paraId="677DA9AD" w14:textId="77777777" w:rsidR="002464F6" w:rsidRDefault="002464F6">
            <w:pPr>
              <w:pStyle w:val="Tabletext"/>
              <w:jc w:val="center"/>
              <w:rPr>
                <w:rFonts w:ascii="Times New Roman" w:hAnsi="Times New Roman"/>
              </w:rPr>
            </w:pPr>
          </w:p>
        </w:tc>
      </w:tr>
    </w:tbl>
    <w:p w14:paraId="677DA9AF" w14:textId="77777777" w:rsidR="002464F6" w:rsidRDefault="00D037FF" w:rsidP="00D037FF">
      <w:pPr>
        <w:ind w:left="0"/>
        <w:jc w:val="right"/>
        <w:sectPr w:rsidR="002464F6">
          <w:headerReference w:type="default" r:id="rId14"/>
          <w:footerReference w:type="default" r:id="rId15"/>
          <w:pgSz w:w="12240" w:h="15840" w:code="1"/>
          <w:pgMar w:top="979" w:right="1440" w:bottom="1440" w:left="1440" w:header="720" w:footer="720" w:gutter="432"/>
          <w:cols w:space="720"/>
          <w:docGrid w:linePitch="360"/>
        </w:sectPr>
      </w:pPr>
      <w:r w:rsidRPr="00D037FF">
        <w:rPr>
          <w:b/>
        </w:rPr>
        <w:t>UP Template Version</w:t>
      </w:r>
      <w:r>
        <w:t>: 11/30/06</w:t>
      </w:r>
    </w:p>
    <w:p w14:paraId="677DA9C4" w14:textId="77777777" w:rsidR="002464F6" w:rsidRDefault="002464F6">
      <w:pPr>
        <w:pStyle w:val="Title"/>
      </w:pPr>
      <w:r>
        <w:lastRenderedPageBreak/>
        <w:t>TABLE OF CONTENTS</w:t>
      </w:r>
    </w:p>
    <w:p w14:paraId="677DA9C5" w14:textId="77777777" w:rsidR="002464F6" w:rsidRDefault="002464F6">
      <w:pPr>
        <w:pStyle w:val="BodyText"/>
        <w:ind w:left="0"/>
        <w:jc w:val="left"/>
        <w:rPr>
          <w:b/>
          <w:bCs/>
        </w:rPr>
      </w:pPr>
    </w:p>
    <w:p w14:paraId="554919FD" w14:textId="0699AC9E" w:rsidR="002E773C" w:rsidRDefault="002464F6">
      <w:pPr>
        <w:pStyle w:val="TOC1"/>
        <w:rPr>
          <w:rFonts w:asciiTheme="minorHAnsi" w:eastAsiaTheme="minorEastAsia" w:hAnsiTheme="minorHAnsi" w:cstheme="minorBidi"/>
          <w:b w:val="0"/>
          <w:bCs w:val="0"/>
          <w:caps w:val="0"/>
          <w:sz w:val="22"/>
          <w:szCs w:val="22"/>
          <w:lang w:val="en-SG" w:eastAsia="zh-CN"/>
        </w:rPr>
      </w:pPr>
      <w:r>
        <w:rPr>
          <w:caps w:val="0"/>
        </w:rPr>
        <w:fldChar w:fldCharType="begin"/>
      </w:r>
      <w:r>
        <w:rPr>
          <w:caps w:val="0"/>
        </w:rPr>
        <w:instrText xml:space="preserve"> TOC \o "2-3" \h \z \t "Heading 1,1,PageTitle,5,Appendix,4" </w:instrText>
      </w:r>
      <w:r>
        <w:rPr>
          <w:caps w:val="0"/>
        </w:rPr>
        <w:fldChar w:fldCharType="separate"/>
      </w:r>
      <w:hyperlink w:anchor="_Toc83478645" w:history="1">
        <w:r w:rsidR="002E773C" w:rsidRPr="003D42FD">
          <w:rPr>
            <w:rStyle w:val="Hyperlink"/>
          </w:rPr>
          <w:t>1</w:t>
        </w:r>
        <w:r w:rsidR="002E773C">
          <w:rPr>
            <w:rFonts w:asciiTheme="minorHAnsi" w:eastAsiaTheme="minorEastAsia" w:hAnsiTheme="minorHAnsi" w:cstheme="minorBidi"/>
            <w:b w:val="0"/>
            <w:bCs w:val="0"/>
            <w:caps w:val="0"/>
            <w:sz w:val="22"/>
            <w:szCs w:val="22"/>
            <w:lang w:val="en-SG" w:eastAsia="zh-CN"/>
          </w:rPr>
          <w:tab/>
        </w:r>
        <w:r w:rsidR="002E773C" w:rsidRPr="003D42FD">
          <w:rPr>
            <w:rStyle w:val="Hyperlink"/>
          </w:rPr>
          <w:t>INTRODUCTION</w:t>
        </w:r>
        <w:r w:rsidR="002E773C">
          <w:rPr>
            <w:webHidden/>
          </w:rPr>
          <w:tab/>
        </w:r>
        <w:r w:rsidR="002E773C">
          <w:rPr>
            <w:webHidden/>
          </w:rPr>
          <w:fldChar w:fldCharType="begin"/>
        </w:r>
        <w:r w:rsidR="002E773C">
          <w:rPr>
            <w:webHidden/>
          </w:rPr>
          <w:instrText xml:space="preserve"> PAGEREF _Toc83478645 \h </w:instrText>
        </w:r>
        <w:r w:rsidR="002E773C">
          <w:rPr>
            <w:webHidden/>
          </w:rPr>
        </w:r>
        <w:r w:rsidR="002E773C">
          <w:rPr>
            <w:webHidden/>
          </w:rPr>
          <w:fldChar w:fldCharType="separate"/>
        </w:r>
        <w:r w:rsidR="002E773C">
          <w:rPr>
            <w:webHidden/>
          </w:rPr>
          <w:t>1</w:t>
        </w:r>
        <w:r w:rsidR="002E773C">
          <w:rPr>
            <w:webHidden/>
          </w:rPr>
          <w:fldChar w:fldCharType="end"/>
        </w:r>
      </w:hyperlink>
    </w:p>
    <w:p w14:paraId="7076D719" w14:textId="2690A568" w:rsidR="002E773C" w:rsidRDefault="002E773C">
      <w:pPr>
        <w:pStyle w:val="TOC2"/>
        <w:rPr>
          <w:rFonts w:asciiTheme="minorHAnsi" w:eastAsiaTheme="minorEastAsia" w:hAnsiTheme="minorHAnsi" w:cstheme="minorBidi"/>
          <w:sz w:val="22"/>
          <w:szCs w:val="22"/>
          <w:lang w:val="en-SG" w:eastAsia="zh-CN"/>
        </w:rPr>
      </w:pPr>
      <w:hyperlink w:anchor="_Toc83478646" w:history="1">
        <w:r w:rsidRPr="003D42FD">
          <w:rPr>
            <w:rStyle w:val="Hyperlink"/>
          </w:rPr>
          <w:t>1.1</w:t>
        </w:r>
        <w:r>
          <w:rPr>
            <w:rFonts w:asciiTheme="minorHAnsi" w:eastAsiaTheme="minorEastAsia" w:hAnsiTheme="minorHAnsi" w:cstheme="minorBidi"/>
            <w:sz w:val="22"/>
            <w:szCs w:val="22"/>
            <w:lang w:val="en-SG" w:eastAsia="zh-CN"/>
          </w:rPr>
          <w:tab/>
        </w:r>
        <w:r w:rsidRPr="003D42FD">
          <w:rPr>
            <w:rStyle w:val="Hyperlink"/>
          </w:rPr>
          <w:t>Purpose Of the Risk Management Plan</w:t>
        </w:r>
        <w:r>
          <w:rPr>
            <w:webHidden/>
          </w:rPr>
          <w:tab/>
        </w:r>
        <w:r>
          <w:rPr>
            <w:webHidden/>
          </w:rPr>
          <w:fldChar w:fldCharType="begin"/>
        </w:r>
        <w:r>
          <w:rPr>
            <w:webHidden/>
          </w:rPr>
          <w:instrText xml:space="preserve"> PAGEREF _Toc83478646 \h </w:instrText>
        </w:r>
        <w:r>
          <w:rPr>
            <w:webHidden/>
          </w:rPr>
        </w:r>
        <w:r>
          <w:rPr>
            <w:webHidden/>
          </w:rPr>
          <w:fldChar w:fldCharType="separate"/>
        </w:r>
        <w:r>
          <w:rPr>
            <w:webHidden/>
          </w:rPr>
          <w:t>1</w:t>
        </w:r>
        <w:r>
          <w:rPr>
            <w:webHidden/>
          </w:rPr>
          <w:fldChar w:fldCharType="end"/>
        </w:r>
      </w:hyperlink>
    </w:p>
    <w:p w14:paraId="1A26D245" w14:textId="3B6C1755" w:rsidR="002E773C" w:rsidRDefault="002E773C">
      <w:pPr>
        <w:pStyle w:val="TOC2"/>
        <w:rPr>
          <w:rFonts w:asciiTheme="minorHAnsi" w:eastAsiaTheme="minorEastAsia" w:hAnsiTheme="minorHAnsi" w:cstheme="minorBidi"/>
          <w:sz w:val="22"/>
          <w:szCs w:val="22"/>
          <w:lang w:val="en-SG" w:eastAsia="zh-CN"/>
        </w:rPr>
      </w:pPr>
      <w:hyperlink w:anchor="_Toc83478647" w:history="1">
        <w:r w:rsidRPr="003D42FD">
          <w:rPr>
            <w:rStyle w:val="Hyperlink"/>
            <w:rFonts w:eastAsia="Arial" w:cs="Arial"/>
          </w:rPr>
          <w:t>1.2</w:t>
        </w:r>
        <w:r>
          <w:rPr>
            <w:rFonts w:asciiTheme="minorHAnsi" w:eastAsiaTheme="minorEastAsia" w:hAnsiTheme="minorHAnsi" w:cstheme="minorBidi"/>
            <w:sz w:val="22"/>
            <w:szCs w:val="22"/>
            <w:lang w:val="en-SG" w:eastAsia="zh-CN"/>
          </w:rPr>
          <w:tab/>
        </w:r>
        <w:r w:rsidRPr="003D42FD">
          <w:rPr>
            <w:rStyle w:val="Hyperlink"/>
          </w:rPr>
          <w:t>Benefits of Risk Management Plan</w:t>
        </w:r>
        <w:r>
          <w:rPr>
            <w:webHidden/>
          </w:rPr>
          <w:tab/>
        </w:r>
        <w:r>
          <w:rPr>
            <w:webHidden/>
          </w:rPr>
          <w:fldChar w:fldCharType="begin"/>
        </w:r>
        <w:r>
          <w:rPr>
            <w:webHidden/>
          </w:rPr>
          <w:instrText xml:space="preserve"> PAGEREF _Toc83478647 \h </w:instrText>
        </w:r>
        <w:r>
          <w:rPr>
            <w:webHidden/>
          </w:rPr>
        </w:r>
        <w:r>
          <w:rPr>
            <w:webHidden/>
          </w:rPr>
          <w:fldChar w:fldCharType="separate"/>
        </w:r>
        <w:r>
          <w:rPr>
            <w:webHidden/>
          </w:rPr>
          <w:t>1</w:t>
        </w:r>
        <w:r>
          <w:rPr>
            <w:webHidden/>
          </w:rPr>
          <w:fldChar w:fldCharType="end"/>
        </w:r>
      </w:hyperlink>
    </w:p>
    <w:p w14:paraId="5E5D6207" w14:textId="06BDBCE4" w:rsidR="002E773C" w:rsidRDefault="002E773C">
      <w:pPr>
        <w:pStyle w:val="TOC2"/>
        <w:rPr>
          <w:rFonts w:asciiTheme="minorHAnsi" w:eastAsiaTheme="minorEastAsia" w:hAnsiTheme="minorHAnsi" w:cstheme="minorBidi"/>
          <w:sz w:val="22"/>
          <w:szCs w:val="22"/>
          <w:lang w:val="en-SG" w:eastAsia="zh-CN"/>
        </w:rPr>
      </w:pPr>
      <w:hyperlink w:anchor="_Toc83478648" w:history="1">
        <w:r w:rsidRPr="003D42FD">
          <w:rPr>
            <w:rStyle w:val="Hyperlink"/>
          </w:rPr>
          <w:t>1.3</w:t>
        </w:r>
        <w:r>
          <w:rPr>
            <w:rFonts w:asciiTheme="minorHAnsi" w:eastAsiaTheme="minorEastAsia" w:hAnsiTheme="minorHAnsi" w:cstheme="minorBidi"/>
            <w:sz w:val="22"/>
            <w:szCs w:val="22"/>
            <w:lang w:val="en-SG" w:eastAsia="zh-CN"/>
          </w:rPr>
          <w:tab/>
        </w:r>
        <w:r w:rsidRPr="003D42FD">
          <w:rPr>
            <w:rStyle w:val="Hyperlink"/>
          </w:rPr>
          <w:t>Possible risks</w:t>
        </w:r>
        <w:r>
          <w:rPr>
            <w:webHidden/>
          </w:rPr>
          <w:tab/>
        </w:r>
        <w:r>
          <w:rPr>
            <w:webHidden/>
          </w:rPr>
          <w:fldChar w:fldCharType="begin"/>
        </w:r>
        <w:r>
          <w:rPr>
            <w:webHidden/>
          </w:rPr>
          <w:instrText xml:space="preserve"> PAGEREF _Toc83478648 \h </w:instrText>
        </w:r>
        <w:r>
          <w:rPr>
            <w:webHidden/>
          </w:rPr>
        </w:r>
        <w:r>
          <w:rPr>
            <w:webHidden/>
          </w:rPr>
          <w:fldChar w:fldCharType="separate"/>
        </w:r>
        <w:r>
          <w:rPr>
            <w:webHidden/>
          </w:rPr>
          <w:t>1</w:t>
        </w:r>
        <w:r>
          <w:rPr>
            <w:webHidden/>
          </w:rPr>
          <w:fldChar w:fldCharType="end"/>
        </w:r>
      </w:hyperlink>
    </w:p>
    <w:p w14:paraId="3F8692E4" w14:textId="468E9F96" w:rsidR="002E773C" w:rsidRDefault="002E773C">
      <w:pPr>
        <w:pStyle w:val="TOC2"/>
        <w:rPr>
          <w:rFonts w:asciiTheme="minorHAnsi" w:eastAsiaTheme="minorEastAsia" w:hAnsiTheme="minorHAnsi" w:cstheme="minorBidi"/>
          <w:sz w:val="22"/>
          <w:szCs w:val="22"/>
          <w:lang w:val="en-SG" w:eastAsia="zh-CN"/>
        </w:rPr>
      </w:pPr>
      <w:hyperlink w:anchor="_Toc83478649" w:history="1">
        <w:r w:rsidRPr="003D42FD">
          <w:rPr>
            <w:rStyle w:val="Hyperlink"/>
            <w:rFonts w:eastAsia="Arial" w:cs="Arial"/>
          </w:rPr>
          <w:t>1.4</w:t>
        </w:r>
        <w:r>
          <w:rPr>
            <w:rFonts w:asciiTheme="minorHAnsi" w:eastAsiaTheme="minorEastAsia" w:hAnsiTheme="minorHAnsi" w:cstheme="minorBidi"/>
            <w:sz w:val="22"/>
            <w:szCs w:val="22"/>
            <w:lang w:val="en-SG" w:eastAsia="zh-CN"/>
          </w:rPr>
          <w:tab/>
        </w:r>
        <w:r w:rsidRPr="003D42FD">
          <w:rPr>
            <w:rStyle w:val="Hyperlink"/>
          </w:rPr>
          <w:t>Stakeholders</w:t>
        </w:r>
        <w:r>
          <w:rPr>
            <w:webHidden/>
          </w:rPr>
          <w:tab/>
        </w:r>
        <w:r>
          <w:rPr>
            <w:webHidden/>
          </w:rPr>
          <w:fldChar w:fldCharType="begin"/>
        </w:r>
        <w:r>
          <w:rPr>
            <w:webHidden/>
          </w:rPr>
          <w:instrText xml:space="preserve"> PAGEREF _Toc83478649 \h </w:instrText>
        </w:r>
        <w:r>
          <w:rPr>
            <w:webHidden/>
          </w:rPr>
        </w:r>
        <w:r>
          <w:rPr>
            <w:webHidden/>
          </w:rPr>
          <w:fldChar w:fldCharType="separate"/>
        </w:r>
        <w:r>
          <w:rPr>
            <w:webHidden/>
          </w:rPr>
          <w:t>2</w:t>
        </w:r>
        <w:r>
          <w:rPr>
            <w:webHidden/>
          </w:rPr>
          <w:fldChar w:fldCharType="end"/>
        </w:r>
      </w:hyperlink>
    </w:p>
    <w:p w14:paraId="28BE0155" w14:textId="62188162" w:rsidR="002E773C" w:rsidRDefault="002E773C">
      <w:pPr>
        <w:pStyle w:val="TOC1"/>
        <w:rPr>
          <w:rFonts w:asciiTheme="minorHAnsi" w:eastAsiaTheme="minorEastAsia" w:hAnsiTheme="minorHAnsi" w:cstheme="minorBidi"/>
          <w:b w:val="0"/>
          <w:bCs w:val="0"/>
          <w:caps w:val="0"/>
          <w:sz w:val="22"/>
          <w:szCs w:val="22"/>
          <w:lang w:val="en-SG" w:eastAsia="zh-CN"/>
        </w:rPr>
      </w:pPr>
      <w:hyperlink w:anchor="_Toc83478650" w:history="1">
        <w:r w:rsidRPr="003D42FD">
          <w:rPr>
            <w:rStyle w:val="Hyperlink"/>
          </w:rPr>
          <w:t>2</w:t>
        </w:r>
        <w:r>
          <w:rPr>
            <w:rFonts w:asciiTheme="minorHAnsi" w:eastAsiaTheme="minorEastAsia" w:hAnsiTheme="minorHAnsi" w:cstheme="minorBidi"/>
            <w:b w:val="0"/>
            <w:bCs w:val="0"/>
            <w:caps w:val="0"/>
            <w:sz w:val="22"/>
            <w:szCs w:val="22"/>
            <w:lang w:val="en-SG" w:eastAsia="zh-CN"/>
          </w:rPr>
          <w:tab/>
        </w:r>
        <w:r w:rsidRPr="003D42FD">
          <w:rPr>
            <w:rStyle w:val="Hyperlink"/>
          </w:rPr>
          <w:t>risk management Procedure</w:t>
        </w:r>
        <w:r>
          <w:rPr>
            <w:webHidden/>
          </w:rPr>
          <w:tab/>
        </w:r>
        <w:r>
          <w:rPr>
            <w:webHidden/>
          </w:rPr>
          <w:fldChar w:fldCharType="begin"/>
        </w:r>
        <w:r>
          <w:rPr>
            <w:webHidden/>
          </w:rPr>
          <w:instrText xml:space="preserve"> PAGEREF _Toc83478650 \h </w:instrText>
        </w:r>
        <w:r>
          <w:rPr>
            <w:webHidden/>
          </w:rPr>
        </w:r>
        <w:r>
          <w:rPr>
            <w:webHidden/>
          </w:rPr>
          <w:fldChar w:fldCharType="separate"/>
        </w:r>
        <w:r>
          <w:rPr>
            <w:webHidden/>
          </w:rPr>
          <w:t>2</w:t>
        </w:r>
        <w:r>
          <w:rPr>
            <w:webHidden/>
          </w:rPr>
          <w:fldChar w:fldCharType="end"/>
        </w:r>
      </w:hyperlink>
    </w:p>
    <w:p w14:paraId="1C45DED1" w14:textId="70EEC26C" w:rsidR="002E773C" w:rsidRDefault="002E773C">
      <w:pPr>
        <w:pStyle w:val="TOC2"/>
        <w:rPr>
          <w:rFonts w:asciiTheme="minorHAnsi" w:eastAsiaTheme="minorEastAsia" w:hAnsiTheme="minorHAnsi" w:cstheme="minorBidi"/>
          <w:sz w:val="22"/>
          <w:szCs w:val="22"/>
          <w:lang w:val="en-SG" w:eastAsia="zh-CN"/>
        </w:rPr>
      </w:pPr>
      <w:hyperlink w:anchor="_Toc83478651" w:history="1">
        <w:r w:rsidRPr="003D42FD">
          <w:rPr>
            <w:rStyle w:val="Hyperlink"/>
          </w:rPr>
          <w:t>2.1</w:t>
        </w:r>
        <w:r>
          <w:rPr>
            <w:rFonts w:asciiTheme="minorHAnsi" w:eastAsiaTheme="minorEastAsia" w:hAnsiTheme="minorHAnsi" w:cstheme="minorBidi"/>
            <w:sz w:val="22"/>
            <w:szCs w:val="22"/>
            <w:lang w:val="en-SG" w:eastAsia="zh-CN"/>
          </w:rPr>
          <w:tab/>
        </w:r>
        <w:r w:rsidRPr="003D42FD">
          <w:rPr>
            <w:rStyle w:val="Hyperlink"/>
          </w:rPr>
          <w:t>Process</w:t>
        </w:r>
        <w:r>
          <w:rPr>
            <w:webHidden/>
          </w:rPr>
          <w:tab/>
        </w:r>
        <w:r>
          <w:rPr>
            <w:webHidden/>
          </w:rPr>
          <w:fldChar w:fldCharType="begin"/>
        </w:r>
        <w:r>
          <w:rPr>
            <w:webHidden/>
          </w:rPr>
          <w:instrText xml:space="preserve"> PAGEREF _Toc83478651 \h </w:instrText>
        </w:r>
        <w:r>
          <w:rPr>
            <w:webHidden/>
          </w:rPr>
        </w:r>
        <w:r>
          <w:rPr>
            <w:webHidden/>
          </w:rPr>
          <w:fldChar w:fldCharType="separate"/>
        </w:r>
        <w:r>
          <w:rPr>
            <w:webHidden/>
          </w:rPr>
          <w:t>2</w:t>
        </w:r>
        <w:r>
          <w:rPr>
            <w:webHidden/>
          </w:rPr>
          <w:fldChar w:fldCharType="end"/>
        </w:r>
      </w:hyperlink>
    </w:p>
    <w:p w14:paraId="3F81AF99" w14:textId="08AF68CC" w:rsidR="002E773C" w:rsidRDefault="002E773C">
      <w:pPr>
        <w:pStyle w:val="TOC2"/>
        <w:rPr>
          <w:rFonts w:asciiTheme="minorHAnsi" w:eastAsiaTheme="minorEastAsia" w:hAnsiTheme="minorHAnsi" w:cstheme="minorBidi"/>
          <w:sz w:val="22"/>
          <w:szCs w:val="22"/>
          <w:lang w:val="en-SG" w:eastAsia="zh-CN"/>
        </w:rPr>
      </w:pPr>
      <w:hyperlink w:anchor="_Toc83478652" w:history="1">
        <w:r w:rsidRPr="003D42FD">
          <w:rPr>
            <w:rStyle w:val="Hyperlink"/>
          </w:rPr>
          <w:t>2.2</w:t>
        </w:r>
        <w:r>
          <w:rPr>
            <w:rFonts w:asciiTheme="minorHAnsi" w:eastAsiaTheme="minorEastAsia" w:hAnsiTheme="minorHAnsi" w:cstheme="minorBidi"/>
            <w:sz w:val="22"/>
            <w:szCs w:val="22"/>
            <w:lang w:val="en-SG" w:eastAsia="zh-CN"/>
          </w:rPr>
          <w:tab/>
        </w:r>
        <w:r w:rsidRPr="003D42FD">
          <w:rPr>
            <w:rStyle w:val="Hyperlink"/>
          </w:rPr>
          <w:t>Risk Identification</w:t>
        </w:r>
        <w:r>
          <w:rPr>
            <w:webHidden/>
          </w:rPr>
          <w:tab/>
        </w:r>
        <w:r>
          <w:rPr>
            <w:webHidden/>
          </w:rPr>
          <w:fldChar w:fldCharType="begin"/>
        </w:r>
        <w:r>
          <w:rPr>
            <w:webHidden/>
          </w:rPr>
          <w:instrText xml:space="preserve"> PAGEREF _Toc83478652 \h </w:instrText>
        </w:r>
        <w:r>
          <w:rPr>
            <w:webHidden/>
          </w:rPr>
        </w:r>
        <w:r>
          <w:rPr>
            <w:webHidden/>
          </w:rPr>
          <w:fldChar w:fldCharType="separate"/>
        </w:r>
        <w:r>
          <w:rPr>
            <w:webHidden/>
          </w:rPr>
          <w:t>3</w:t>
        </w:r>
        <w:r>
          <w:rPr>
            <w:webHidden/>
          </w:rPr>
          <w:fldChar w:fldCharType="end"/>
        </w:r>
      </w:hyperlink>
    </w:p>
    <w:p w14:paraId="6D3A58D8" w14:textId="46984DFF" w:rsidR="002E773C" w:rsidRDefault="002E773C">
      <w:pPr>
        <w:pStyle w:val="TOC2"/>
        <w:rPr>
          <w:rFonts w:asciiTheme="minorHAnsi" w:eastAsiaTheme="minorEastAsia" w:hAnsiTheme="minorHAnsi" w:cstheme="minorBidi"/>
          <w:sz w:val="22"/>
          <w:szCs w:val="22"/>
          <w:lang w:val="en-SG" w:eastAsia="zh-CN"/>
        </w:rPr>
      </w:pPr>
      <w:hyperlink w:anchor="_Toc83478653" w:history="1">
        <w:r w:rsidRPr="003D42FD">
          <w:rPr>
            <w:rStyle w:val="Hyperlink"/>
          </w:rPr>
          <w:t>2.3</w:t>
        </w:r>
        <w:r>
          <w:rPr>
            <w:rFonts w:asciiTheme="minorHAnsi" w:eastAsiaTheme="minorEastAsia" w:hAnsiTheme="minorHAnsi" w:cstheme="minorBidi"/>
            <w:sz w:val="22"/>
            <w:szCs w:val="22"/>
            <w:lang w:val="en-SG" w:eastAsia="zh-CN"/>
          </w:rPr>
          <w:tab/>
        </w:r>
        <w:r w:rsidRPr="003D42FD">
          <w:rPr>
            <w:rStyle w:val="Hyperlink"/>
          </w:rPr>
          <w:t>Risk Analysis</w:t>
        </w:r>
        <w:r>
          <w:rPr>
            <w:webHidden/>
          </w:rPr>
          <w:tab/>
        </w:r>
        <w:r>
          <w:rPr>
            <w:webHidden/>
          </w:rPr>
          <w:fldChar w:fldCharType="begin"/>
        </w:r>
        <w:r>
          <w:rPr>
            <w:webHidden/>
          </w:rPr>
          <w:instrText xml:space="preserve"> PAGEREF _Toc83478653 \h </w:instrText>
        </w:r>
        <w:r>
          <w:rPr>
            <w:webHidden/>
          </w:rPr>
        </w:r>
        <w:r>
          <w:rPr>
            <w:webHidden/>
          </w:rPr>
          <w:fldChar w:fldCharType="separate"/>
        </w:r>
        <w:r>
          <w:rPr>
            <w:webHidden/>
          </w:rPr>
          <w:t>4</w:t>
        </w:r>
        <w:r>
          <w:rPr>
            <w:webHidden/>
          </w:rPr>
          <w:fldChar w:fldCharType="end"/>
        </w:r>
      </w:hyperlink>
    </w:p>
    <w:p w14:paraId="726F559F" w14:textId="53A897B2" w:rsidR="002E773C" w:rsidRDefault="002E773C">
      <w:pPr>
        <w:pStyle w:val="TOC3"/>
        <w:rPr>
          <w:rFonts w:asciiTheme="minorHAnsi" w:eastAsiaTheme="minorEastAsia" w:hAnsiTheme="minorHAnsi" w:cstheme="minorBidi"/>
          <w:sz w:val="22"/>
          <w:szCs w:val="22"/>
          <w:lang w:val="en-SG" w:eastAsia="zh-CN"/>
        </w:rPr>
      </w:pPr>
      <w:hyperlink w:anchor="_Toc83478654" w:history="1">
        <w:r w:rsidRPr="003D42FD">
          <w:rPr>
            <w:rStyle w:val="Hyperlink"/>
          </w:rPr>
          <w:t>2.3.1 Qualitative Risk Analysis</w:t>
        </w:r>
        <w:r>
          <w:rPr>
            <w:webHidden/>
          </w:rPr>
          <w:tab/>
        </w:r>
        <w:r>
          <w:rPr>
            <w:webHidden/>
          </w:rPr>
          <w:fldChar w:fldCharType="begin"/>
        </w:r>
        <w:r>
          <w:rPr>
            <w:webHidden/>
          </w:rPr>
          <w:instrText xml:space="preserve"> PAGEREF _Toc83478654 \h </w:instrText>
        </w:r>
        <w:r>
          <w:rPr>
            <w:webHidden/>
          </w:rPr>
        </w:r>
        <w:r>
          <w:rPr>
            <w:webHidden/>
          </w:rPr>
          <w:fldChar w:fldCharType="separate"/>
        </w:r>
        <w:r>
          <w:rPr>
            <w:webHidden/>
          </w:rPr>
          <w:t>4</w:t>
        </w:r>
        <w:r>
          <w:rPr>
            <w:webHidden/>
          </w:rPr>
          <w:fldChar w:fldCharType="end"/>
        </w:r>
      </w:hyperlink>
    </w:p>
    <w:p w14:paraId="3434980B" w14:textId="2AAEA820" w:rsidR="002E773C" w:rsidRDefault="002E773C">
      <w:pPr>
        <w:pStyle w:val="TOC3"/>
        <w:rPr>
          <w:rFonts w:asciiTheme="minorHAnsi" w:eastAsiaTheme="minorEastAsia" w:hAnsiTheme="minorHAnsi" w:cstheme="minorBidi"/>
          <w:sz w:val="22"/>
          <w:szCs w:val="22"/>
          <w:lang w:val="en-SG" w:eastAsia="zh-CN"/>
        </w:rPr>
      </w:pPr>
      <w:hyperlink w:anchor="_Toc83478655" w:history="1">
        <w:r w:rsidRPr="003D42FD">
          <w:rPr>
            <w:rStyle w:val="Hyperlink"/>
          </w:rPr>
          <w:t>2.3.2 Quantative Risk Analysis</w:t>
        </w:r>
        <w:r>
          <w:rPr>
            <w:webHidden/>
          </w:rPr>
          <w:tab/>
        </w:r>
        <w:r>
          <w:rPr>
            <w:webHidden/>
          </w:rPr>
          <w:fldChar w:fldCharType="begin"/>
        </w:r>
        <w:r>
          <w:rPr>
            <w:webHidden/>
          </w:rPr>
          <w:instrText xml:space="preserve"> PAGEREF _Toc83478655 \h </w:instrText>
        </w:r>
        <w:r>
          <w:rPr>
            <w:webHidden/>
          </w:rPr>
        </w:r>
        <w:r>
          <w:rPr>
            <w:webHidden/>
          </w:rPr>
          <w:fldChar w:fldCharType="separate"/>
        </w:r>
        <w:r>
          <w:rPr>
            <w:webHidden/>
          </w:rPr>
          <w:t>5</w:t>
        </w:r>
        <w:r>
          <w:rPr>
            <w:webHidden/>
          </w:rPr>
          <w:fldChar w:fldCharType="end"/>
        </w:r>
      </w:hyperlink>
    </w:p>
    <w:p w14:paraId="60B9AB65" w14:textId="662F4AFD" w:rsidR="002E773C" w:rsidRDefault="002E773C">
      <w:pPr>
        <w:pStyle w:val="TOC2"/>
        <w:rPr>
          <w:rFonts w:asciiTheme="minorHAnsi" w:eastAsiaTheme="minorEastAsia" w:hAnsiTheme="minorHAnsi" w:cstheme="minorBidi"/>
          <w:sz w:val="22"/>
          <w:szCs w:val="22"/>
          <w:lang w:val="en-SG" w:eastAsia="zh-CN"/>
        </w:rPr>
      </w:pPr>
      <w:hyperlink w:anchor="_Toc83478656" w:history="1">
        <w:r w:rsidRPr="003D42FD">
          <w:rPr>
            <w:rStyle w:val="Hyperlink"/>
          </w:rPr>
          <w:t>2.4</w:t>
        </w:r>
        <w:r>
          <w:rPr>
            <w:rFonts w:asciiTheme="minorHAnsi" w:eastAsiaTheme="minorEastAsia" w:hAnsiTheme="minorHAnsi" w:cstheme="minorBidi"/>
            <w:sz w:val="22"/>
            <w:szCs w:val="22"/>
            <w:lang w:val="en-SG" w:eastAsia="zh-CN"/>
          </w:rPr>
          <w:tab/>
        </w:r>
        <w:r w:rsidRPr="003D42FD">
          <w:rPr>
            <w:rStyle w:val="Hyperlink"/>
          </w:rPr>
          <w:t>Risk Response Planning</w:t>
        </w:r>
        <w:r>
          <w:rPr>
            <w:webHidden/>
          </w:rPr>
          <w:tab/>
        </w:r>
        <w:r>
          <w:rPr>
            <w:webHidden/>
          </w:rPr>
          <w:fldChar w:fldCharType="begin"/>
        </w:r>
        <w:r>
          <w:rPr>
            <w:webHidden/>
          </w:rPr>
          <w:instrText xml:space="preserve"> PAGEREF _Toc83478656 \h </w:instrText>
        </w:r>
        <w:r>
          <w:rPr>
            <w:webHidden/>
          </w:rPr>
        </w:r>
        <w:r>
          <w:rPr>
            <w:webHidden/>
          </w:rPr>
          <w:fldChar w:fldCharType="separate"/>
        </w:r>
        <w:r>
          <w:rPr>
            <w:webHidden/>
          </w:rPr>
          <w:t>5</w:t>
        </w:r>
        <w:r>
          <w:rPr>
            <w:webHidden/>
          </w:rPr>
          <w:fldChar w:fldCharType="end"/>
        </w:r>
      </w:hyperlink>
    </w:p>
    <w:p w14:paraId="4DF133E2" w14:textId="05CD55B9" w:rsidR="002E773C" w:rsidRDefault="002E773C">
      <w:pPr>
        <w:pStyle w:val="TOC2"/>
        <w:rPr>
          <w:rFonts w:asciiTheme="minorHAnsi" w:eastAsiaTheme="minorEastAsia" w:hAnsiTheme="minorHAnsi" w:cstheme="minorBidi"/>
          <w:sz w:val="22"/>
          <w:szCs w:val="22"/>
          <w:lang w:val="en-SG" w:eastAsia="zh-CN"/>
        </w:rPr>
      </w:pPr>
      <w:hyperlink w:anchor="_Toc83478657" w:history="1">
        <w:r w:rsidRPr="003D42FD">
          <w:rPr>
            <w:rStyle w:val="Hyperlink"/>
          </w:rPr>
          <w:t>2.5</w:t>
        </w:r>
        <w:r>
          <w:rPr>
            <w:rFonts w:asciiTheme="minorHAnsi" w:eastAsiaTheme="minorEastAsia" w:hAnsiTheme="minorHAnsi" w:cstheme="minorBidi"/>
            <w:sz w:val="22"/>
            <w:szCs w:val="22"/>
            <w:lang w:val="en-SG" w:eastAsia="zh-CN"/>
          </w:rPr>
          <w:tab/>
        </w:r>
        <w:r w:rsidRPr="003D42FD">
          <w:rPr>
            <w:rStyle w:val="Hyperlink"/>
          </w:rPr>
          <w:t>Risk Monitoring, Controlling, And Reporting</w:t>
        </w:r>
        <w:r>
          <w:rPr>
            <w:webHidden/>
          </w:rPr>
          <w:tab/>
        </w:r>
        <w:r>
          <w:rPr>
            <w:webHidden/>
          </w:rPr>
          <w:fldChar w:fldCharType="begin"/>
        </w:r>
        <w:r>
          <w:rPr>
            <w:webHidden/>
          </w:rPr>
          <w:instrText xml:space="preserve"> PAGEREF _Toc83478657 \h </w:instrText>
        </w:r>
        <w:r>
          <w:rPr>
            <w:webHidden/>
          </w:rPr>
        </w:r>
        <w:r>
          <w:rPr>
            <w:webHidden/>
          </w:rPr>
          <w:fldChar w:fldCharType="separate"/>
        </w:r>
        <w:r>
          <w:rPr>
            <w:webHidden/>
          </w:rPr>
          <w:t>5</w:t>
        </w:r>
        <w:r>
          <w:rPr>
            <w:webHidden/>
          </w:rPr>
          <w:fldChar w:fldCharType="end"/>
        </w:r>
      </w:hyperlink>
    </w:p>
    <w:p w14:paraId="3960380C" w14:textId="0149032B" w:rsidR="002E773C" w:rsidRDefault="002E773C">
      <w:pPr>
        <w:pStyle w:val="TOC1"/>
        <w:rPr>
          <w:rFonts w:asciiTheme="minorHAnsi" w:eastAsiaTheme="minorEastAsia" w:hAnsiTheme="minorHAnsi" w:cstheme="minorBidi"/>
          <w:b w:val="0"/>
          <w:bCs w:val="0"/>
          <w:caps w:val="0"/>
          <w:sz w:val="22"/>
          <w:szCs w:val="22"/>
          <w:lang w:val="en-SG" w:eastAsia="zh-CN"/>
        </w:rPr>
      </w:pPr>
      <w:hyperlink w:anchor="_Toc83478658" w:history="1">
        <w:r w:rsidRPr="003D42FD">
          <w:rPr>
            <w:rStyle w:val="Hyperlink"/>
          </w:rPr>
          <w:t>3</w:t>
        </w:r>
        <w:r>
          <w:rPr>
            <w:rFonts w:asciiTheme="minorHAnsi" w:eastAsiaTheme="minorEastAsia" w:hAnsiTheme="minorHAnsi" w:cstheme="minorBidi"/>
            <w:b w:val="0"/>
            <w:bCs w:val="0"/>
            <w:caps w:val="0"/>
            <w:sz w:val="22"/>
            <w:szCs w:val="22"/>
            <w:lang w:val="en-SG" w:eastAsia="zh-CN"/>
          </w:rPr>
          <w:tab/>
        </w:r>
        <w:r w:rsidRPr="003D42FD">
          <w:rPr>
            <w:rStyle w:val="Hyperlink"/>
          </w:rPr>
          <w:t>Tools And Practices</w:t>
        </w:r>
        <w:r>
          <w:rPr>
            <w:webHidden/>
          </w:rPr>
          <w:tab/>
        </w:r>
        <w:r>
          <w:rPr>
            <w:webHidden/>
          </w:rPr>
          <w:fldChar w:fldCharType="begin"/>
        </w:r>
        <w:r>
          <w:rPr>
            <w:webHidden/>
          </w:rPr>
          <w:instrText xml:space="preserve"> PAGEREF _Toc83478658 \h </w:instrText>
        </w:r>
        <w:r>
          <w:rPr>
            <w:webHidden/>
          </w:rPr>
        </w:r>
        <w:r>
          <w:rPr>
            <w:webHidden/>
          </w:rPr>
          <w:fldChar w:fldCharType="separate"/>
        </w:r>
        <w:r>
          <w:rPr>
            <w:webHidden/>
          </w:rPr>
          <w:t>6</w:t>
        </w:r>
        <w:r>
          <w:rPr>
            <w:webHidden/>
          </w:rPr>
          <w:fldChar w:fldCharType="end"/>
        </w:r>
      </w:hyperlink>
    </w:p>
    <w:p w14:paraId="3B53011F" w14:textId="647A18B3" w:rsidR="002E773C" w:rsidRDefault="002E773C">
      <w:pPr>
        <w:pStyle w:val="TOC1"/>
        <w:rPr>
          <w:rFonts w:asciiTheme="minorHAnsi" w:eastAsiaTheme="minorEastAsia" w:hAnsiTheme="minorHAnsi" w:cstheme="minorBidi"/>
          <w:b w:val="0"/>
          <w:bCs w:val="0"/>
          <w:caps w:val="0"/>
          <w:sz w:val="22"/>
          <w:szCs w:val="22"/>
          <w:lang w:val="en-SG" w:eastAsia="zh-CN"/>
        </w:rPr>
      </w:pPr>
      <w:hyperlink w:anchor="_Toc83478659" w:history="1">
        <w:r w:rsidRPr="003D42FD">
          <w:rPr>
            <w:rStyle w:val="Hyperlink"/>
          </w:rPr>
          <w:t>risk management plan approval</w:t>
        </w:r>
        <w:r>
          <w:rPr>
            <w:webHidden/>
          </w:rPr>
          <w:tab/>
        </w:r>
        <w:r>
          <w:rPr>
            <w:webHidden/>
          </w:rPr>
          <w:fldChar w:fldCharType="begin"/>
        </w:r>
        <w:r>
          <w:rPr>
            <w:webHidden/>
          </w:rPr>
          <w:instrText xml:space="preserve"> PAGEREF _Toc83478659 \h </w:instrText>
        </w:r>
        <w:r>
          <w:rPr>
            <w:webHidden/>
          </w:rPr>
        </w:r>
        <w:r>
          <w:rPr>
            <w:webHidden/>
          </w:rPr>
          <w:fldChar w:fldCharType="separate"/>
        </w:r>
        <w:r>
          <w:rPr>
            <w:webHidden/>
          </w:rPr>
          <w:t>7</w:t>
        </w:r>
        <w:r>
          <w:rPr>
            <w:webHidden/>
          </w:rPr>
          <w:fldChar w:fldCharType="end"/>
        </w:r>
      </w:hyperlink>
    </w:p>
    <w:p w14:paraId="7A5ED727" w14:textId="18937DCA" w:rsidR="002E773C" w:rsidRDefault="002E773C">
      <w:pPr>
        <w:pStyle w:val="TOC4"/>
        <w:rPr>
          <w:rFonts w:asciiTheme="minorHAnsi" w:eastAsiaTheme="minorEastAsia" w:hAnsiTheme="minorHAnsi" w:cstheme="minorBidi"/>
          <w:b w:val="0"/>
          <w:caps w:val="0"/>
          <w:noProof/>
          <w:sz w:val="22"/>
          <w:szCs w:val="22"/>
          <w:lang w:val="en-SG" w:eastAsia="zh-CN"/>
        </w:rPr>
      </w:pPr>
      <w:hyperlink w:anchor="_Toc83478660" w:history="1">
        <w:r w:rsidRPr="003D42FD">
          <w:rPr>
            <w:rStyle w:val="Hyperlink"/>
            <w:noProof/>
          </w:rPr>
          <w:t>APPENDIX A: REFERENCES</w:t>
        </w:r>
        <w:r>
          <w:rPr>
            <w:noProof/>
            <w:webHidden/>
          </w:rPr>
          <w:tab/>
        </w:r>
        <w:r>
          <w:rPr>
            <w:noProof/>
            <w:webHidden/>
          </w:rPr>
          <w:fldChar w:fldCharType="begin"/>
        </w:r>
        <w:r>
          <w:rPr>
            <w:noProof/>
            <w:webHidden/>
          </w:rPr>
          <w:instrText xml:space="preserve"> PAGEREF _Toc83478660 \h </w:instrText>
        </w:r>
        <w:r>
          <w:rPr>
            <w:noProof/>
            <w:webHidden/>
          </w:rPr>
        </w:r>
        <w:r>
          <w:rPr>
            <w:noProof/>
            <w:webHidden/>
          </w:rPr>
          <w:fldChar w:fldCharType="separate"/>
        </w:r>
        <w:r>
          <w:rPr>
            <w:noProof/>
            <w:webHidden/>
          </w:rPr>
          <w:t>8</w:t>
        </w:r>
        <w:r>
          <w:rPr>
            <w:noProof/>
            <w:webHidden/>
          </w:rPr>
          <w:fldChar w:fldCharType="end"/>
        </w:r>
      </w:hyperlink>
    </w:p>
    <w:p w14:paraId="2370EBA8" w14:textId="368E3531" w:rsidR="002E773C" w:rsidRDefault="002E773C">
      <w:pPr>
        <w:pStyle w:val="TOC4"/>
        <w:rPr>
          <w:rFonts w:asciiTheme="minorHAnsi" w:eastAsiaTheme="minorEastAsia" w:hAnsiTheme="minorHAnsi" w:cstheme="minorBidi"/>
          <w:b w:val="0"/>
          <w:caps w:val="0"/>
          <w:noProof/>
          <w:sz w:val="22"/>
          <w:szCs w:val="22"/>
          <w:lang w:val="en-SG" w:eastAsia="zh-CN"/>
        </w:rPr>
      </w:pPr>
      <w:hyperlink w:anchor="_Toc83478661" w:history="1">
        <w:r w:rsidRPr="003D42FD">
          <w:rPr>
            <w:rStyle w:val="Hyperlink"/>
            <w:noProof/>
          </w:rPr>
          <w:t>APPENDIX B:  KEY TERMS</w:t>
        </w:r>
        <w:r>
          <w:rPr>
            <w:noProof/>
            <w:webHidden/>
          </w:rPr>
          <w:tab/>
        </w:r>
        <w:r>
          <w:rPr>
            <w:noProof/>
            <w:webHidden/>
          </w:rPr>
          <w:fldChar w:fldCharType="begin"/>
        </w:r>
        <w:r>
          <w:rPr>
            <w:noProof/>
            <w:webHidden/>
          </w:rPr>
          <w:instrText xml:space="preserve"> PAGEREF _Toc83478661 \h </w:instrText>
        </w:r>
        <w:r>
          <w:rPr>
            <w:noProof/>
            <w:webHidden/>
          </w:rPr>
        </w:r>
        <w:r>
          <w:rPr>
            <w:noProof/>
            <w:webHidden/>
          </w:rPr>
          <w:fldChar w:fldCharType="separate"/>
        </w:r>
        <w:r>
          <w:rPr>
            <w:noProof/>
            <w:webHidden/>
          </w:rPr>
          <w:t>9</w:t>
        </w:r>
        <w:r>
          <w:rPr>
            <w:noProof/>
            <w:webHidden/>
          </w:rPr>
          <w:fldChar w:fldCharType="end"/>
        </w:r>
      </w:hyperlink>
    </w:p>
    <w:p w14:paraId="677DA9D4" w14:textId="3E0D4281" w:rsidR="002464F6" w:rsidRDefault="002464F6">
      <w:pPr>
        <w:pStyle w:val="BodyText"/>
        <w:ind w:left="0"/>
        <w:jc w:val="left"/>
        <w:rPr>
          <w:b/>
          <w:bCs/>
        </w:rPr>
        <w:sectPr w:rsidR="002464F6">
          <w:pgSz w:w="12240" w:h="15840" w:code="1"/>
          <w:pgMar w:top="979" w:right="1440" w:bottom="1440" w:left="1440" w:header="720" w:footer="720" w:gutter="432"/>
          <w:cols w:space="720"/>
          <w:docGrid w:linePitch="360"/>
        </w:sectPr>
      </w:pPr>
      <w:r>
        <w:rPr>
          <w:caps/>
          <w:noProof/>
          <w:szCs w:val="28"/>
        </w:rPr>
        <w:fldChar w:fldCharType="end"/>
      </w:r>
    </w:p>
    <w:p w14:paraId="677DA9D5" w14:textId="77777777" w:rsidR="002464F6" w:rsidRDefault="002464F6">
      <w:pPr>
        <w:pStyle w:val="Heading1"/>
      </w:pPr>
      <w:bookmarkStart w:id="2" w:name="_Toc104887533"/>
      <w:bookmarkStart w:id="3" w:name="_Toc104887695"/>
      <w:bookmarkStart w:id="4" w:name="_Toc107198556"/>
      <w:bookmarkStart w:id="5" w:name="_Toc83478645"/>
      <w:bookmarkEnd w:id="0"/>
      <w:bookmarkEnd w:id="1"/>
      <w:r>
        <w:lastRenderedPageBreak/>
        <w:t>INTRODUCTION</w:t>
      </w:r>
      <w:bookmarkEnd w:id="2"/>
      <w:bookmarkEnd w:id="3"/>
      <w:bookmarkEnd w:id="4"/>
      <w:bookmarkEnd w:id="5"/>
    </w:p>
    <w:p w14:paraId="677DA9D6" w14:textId="0A2307B7" w:rsidR="002464F6" w:rsidRDefault="13CD0E88">
      <w:pPr>
        <w:pStyle w:val="Heading2"/>
        <w:rPr>
          <w:rFonts w:ascii="Times New Roman" w:hAnsi="Times New Roman"/>
        </w:rPr>
      </w:pPr>
      <w:bookmarkStart w:id="6" w:name="_Toc104887534"/>
      <w:bookmarkStart w:id="7" w:name="_Toc104887696"/>
      <w:bookmarkStart w:id="8" w:name="_Toc107198557"/>
      <w:bookmarkStart w:id="9" w:name="_Toc83478646"/>
      <w:r w:rsidRPr="2EC2B42D">
        <w:rPr>
          <w:rFonts w:ascii="Times New Roman" w:hAnsi="Times New Roman"/>
        </w:rPr>
        <w:t xml:space="preserve">Purpose Of </w:t>
      </w:r>
      <w:r w:rsidR="08199660" w:rsidRPr="2EC2B42D">
        <w:rPr>
          <w:rFonts w:ascii="Times New Roman" w:hAnsi="Times New Roman"/>
        </w:rPr>
        <w:t>the</w:t>
      </w:r>
      <w:r w:rsidRPr="2EC2B42D">
        <w:rPr>
          <w:rFonts w:ascii="Times New Roman" w:hAnsi="Times New Roman"/>
        </w:rPr>
        <w:t xml:space="preserve"> </w:t>
      </w:r>
      <w:bookmarkEnd w:id="6"/>
      <w:bookmarkEnd w:id="7"/>
      <w:r w:rsidRPr="2EC2B42D">
        <w:rPr>
          <w:rFonts w:ascii="Times New Roman" w:hAnsi="Times New Roman"/>
        </w:rPr>
        <w:t>Risk Management Plan</w:t>
      </w:r>
      <w:bookmarkEnd w:id="8"/>
      <w:bookmarkEnd w:id="9"/>
    </w:p>
    <w:p w14:paraId="2309C439" w14:textId="783DDFAD" w:rsidR="00BD709A" w:rsidRPr="00554BF6" w:rsidRDefault="13CD0E88" w:rsidP="00FA44AF">
      <w:pPr>
        <w:pStyle w:val="BodyText"/>
        <w:spacing w:before="0" w:after="0"/>
      </w:pPr>
      <w:bookmarkStart w:id="10" w:name="OLE_LINK2"/>
      <w:r>
        <w:t xml:space="preserve">A risk is an event or condition that, if it occurs, could have a positive or negative </w:t>
      </w:r>
      <w:r w:rsidR="380C8C72">
        <w:t>e</w:t>
      </w:r>
      <w:r>
        <w:t>ffect on a project’s objectives.</w:t>
      </w:r>
      <w:r w:rsidR="04C46A20">
        <w:t xml:space="preserve"> Risk Management is the process</w:t>
      </w:r>
      <w:r>
        <w:t xml:space="preserve"> of identifying, assessing, responding to, monitoring</w:t>
      </w:r>
      <w:r w:rsidR="6B604CD3">
        <w:t>,</w:t>
      </w:r>
      <w:r>
        <w:t xml:space="preserve"> and reporting risks. </w:t>
      </w:r>
      <w:r w:rsidR="2C9BDE0F">
        <w:t xml:space="preserve">These </w:t>
      </w:r>
      <w:r w:rsidR="05278405">
        <w:t>risks</w:t>
      </w:r>
      <w:r w:rsidR="2C9BDE0F">
        <w:t xml:space="preserve"> could be created from a variety of sources, including </w:t>
      </w:r>
      <w:r w:rsidR="6D0BA181">
        <w:t xml:space="preserve">financial uncertainty, legal liabilities, strategic management errors, </w:t>
      </w:r>
      <w:proofErr w:type="gramStart"/>
      <w:r w:rsidR="6D0BA181">
        <w:t>accidents</w:t>
      </w:r>
      <w:proofErr w:type="gramEnd"/>
      <w:r w:rsidR="6D0BA181">
        <w:t xml:space="preserve"> and natural disasters. Every organization faces the danger of unexpected </w:t>
      </w:r>
      <w:r w:rsidR="06068518">
        <w:t>detrimental circumstances that could damage the company, and in the worst</w:t>
      </w:r>
      <w:r w:rsidR="43E177B1">
        <w:t>-</w:t>
      </w:r>
      <w:r w:rsidR="06068518">
        <w:t xml:space="preserve">case scenario, possibly </w:t>
      </w:r>
      <w:r w:rsidR="62986E7C">
        <w:t>close</w:t>
      </w:r>
      <w:r w:rsidR="06068518">
        <w:t xml:space="preserve"> the company.</w:t>
      </w:r>
      <w:r w:rsidR="35170930">
        <w:t xml:space="preserve"> As such, Risk Management allows companies to </w:t>
      </w:r>
      <w:r w:rsidR="1754D85A">
        <w:t>prepare</w:t>
      </w:r>
      <w:r w:rsidR="407708C2">
        <w:t xml:space="preserve"> and establish</w:t>
      </w:r>
      <w:r w:rsidR="1754D85A">
        <w:t xml:space="preserve"> structured </w:t>
      </w:r>
      <w:r w:rsidR="40547D2D">
        <w:t>workflow</w:t>
      </w:r>
      <w:r w:rsidR="2647A1EA">
        <w:t>s</w:t>
      </w:r>
      <w:r w:rsidR="40547D2D">
        <w:t xml:space="preserve"> in such </w:t>
      </w:r>
      <w:r w:rsidR="16AB0490">
        <w:t xml:space="preserve">events to potentially mitigate and </w:t>
      </w:r>
      <w:proofErr w:type="spellStart"/>
      <w:r w:rsidR="16AB0490">
        <w:t>minimise</w:t>
      </w:r>
      <w:proofErr w:type="spellEnd"/>
      <w:r w:rsidR="16AB0490">
        <w:t xml:space="preserve"> the </w:t>
      </w:r>
      <w:r w:rsidR="39C3382F">
        <w:t>costs associated with the risks before they happen</w:t>
      </w:r>
      <w:r w:rsidR="14E88D34">
        <w:t xml:space="preserve">. With a robust Risk Management Plan, the company will be able to understand and </w:t>
      </w:r>
      <w:r w:rsidR="0CA931C2">
        <w:t>protect their future, which will allow their employees to be confident in their business decisions and have a smooth development of the project.</w:t>
      </w:r>
    </w:p>
    <w:p w14:paraId="08F2C1BF" w14:textId="0AF3ADC9" w:rsidR="33F970F0" w:rsidRDefault="33F970F0" w:rsidP="33F970F0">
      <w:pPr>
        <w:pStyle w:val="BodyText"/>
        <w:spacing w:before="0" w:after="0"/>
      </w:pPr>
    </w:p>
    <w:p w14:paraId="677DA9D8" w14:textId="08A4FD25" w:rsidR="00BD709A" w:rsidRPr="00554BF6" w:rsidRDefault="002464F6" w:rsidP="00FA44AF">
      <w:pPr>
        <w:pStyle w:val="BodyText"/>
        <w:spacing w:before="0" w:after="0"/>
      </w:pPr>
      <w:r>
        <w:t xml:space="preserve">This Risk Management Plan </w:t>
      </w:r>
      <w:r w:rsidR="19FAB1ED">
        <w:t xml:space="preserve">will define </w:t>
      </w:r>
      <w:r>
        <w:t xml:space="preserve">how risks associated with the </w:t>
      </w:r>
      <w:r w:rsidRPr="003216C8">
        <w:rPr>
          <w:iCs/>
        </w:rPr>
        <w:fldChar w:fldCharType="begin"/>
      </w:r>
      <w:r>
        <w:rPr>
          <w:i/>
          <w:color w:val="0000FF"/>
        </w:rPr>
        <w:instrText xml:space="preserve"> DOCPROPERTY  Subject  \* MERGEFORMAT </w:instrText>
      </w:r>
      <w:r w:rsidRPr="003216C8">
        <w:rPr>
          <w:iCs/>
        </w:rPr>
        <w:fldChar w:fldCharType="separate"/>
      </w:r>
      <w:proofErr w:type="spellStart"/>
      <w:r w:rsidR="000951C1" w:rsidRPr="003216C8">
        <w:rPr>
          <w:iCs/>
        </w:rPr>
        <w:t>GoldFolks</w:t>
      </w:r>
      <w:proofErr w:type="spellEnd"/>
      <w:r w:rsidRPr="003216C8">
        <w:rPr>
          <w:iCs/>
        </w:rPr>
        <w:fldChar w:fldCharType="end"/>
      </w:r>
      <w:r w:rsidRPr="000640BB">
        <w:t xml:space="preserve"> </w:t>
      </w:r>
      <w:r w:rsidR="00BD709A">
        <w:t xml:space="preserve">project </w:t>
      </w:r>
      <w:r>
        <w:t xml:space="preserve">will be </w:t>
      </w:r>
      <w:r w:rsidR="00416AF0">
        <w:t xml:space="preserve">identified, analyzed, and </w:t>
      </w:r>
      <w:r>
        <w:t xml:space="preserve">managed. It outlines how risk management activities will be </w:t>
      </w:r>
      <w:r w:rsidRPr="00554BF6">
        <w:t xml:space="preserve">performed, recorded, and monitored throughout </w:t>
      </w:r>
      <w:bookmarkEnd w:id="10"/>
      <w:r w:rsidRPr="00554BF6">
        <w:t>the lifecycle of the project and provides templates and practices for recording and prioritizing risks.</w:t>
      </w:r>
    </w:p>
    <w:p w14:paraId="3C796BE9" w14:textId="5E936FB7" w:rsidR="77F0D520" w:rsidRDefault="77F0D520" w:rsidP="77F0D520">
      <w:pPr>
        <w:pStyle w:val="BodyText"/>
        <w:spacing w:before="0" w:after="0"/>
        <w:ind w:left="0"/>
      </w:pPr>
    </w:p>
    <w:p w14:paraId="6B701111" w14:textId="3426D4A5" w:rsidR="72F8906F" w:rsidRDefault="483CEE9D" w:rsidP="0BE71755">
      <w:pPr>
        <w:pStyle w:val="Heading2"/>
        <w:spacing w:line="259" w:lineRule="auto"/>
        <w:rPr>
          <w:rFonts w:eastAsia="Arial" w:cs="Arial"/>
        </w:rPr>
      </w:pPr>
      <w:bookmarkStart w:id="11" w:name="_Toc83478647"/>
      <w:r w:rsidRPr="19746661">
        <w:rPr>
          <w:rFonts w:ascii="Times New Roman" w:hAnsi="Times New Roman"/>
        </w:rPr>
        <w:t xml:space="preserve">Benefits of </w:t>
      </w:r>
      <w:r w:rsidR="002E773C">
        <w:rPr>
          <w:rFonts w:ascii="Times New Roman" w:hAnsi="Times New Roman"/>
        </w:rPr>
        <w:t>R</w:t>
      </w:r>
      <w:r w:rsidRPr="19746661">
        <w:rPr>
          <w:rFonts w:ascii="Times New Roman" w:hAnsi="Times New Roman"/>
        </w:rPr>
        <w:t xml:space="preserve">isk </w:t>
      </w:r>
      <w:r w:rsidR="002E773C">
        <w:rPr>
          <w:rFonts w:ascii="Times New Roman" w:hAnsi="Times New Roman"/>
        </w:rPr>
        <w:t>M</w:t>
      </w:r>
      <w:r w:rsidRPr="19746661">
        <w:rPr>
          <w:rFonts w:ascii="Times New Roman" w:hAnsi="Times New Roman"/>
        </w:rPr>
        <w:t xml:space="preserve">anagement </w:t>
      </w:r>
      <w:r w:rsidR="002E773C">
        <w:rPr>
          <w:rFonts w:ascii="Times New Roman" w:hAnsi="Times New Roman"/>
        </w:rPr>
        <w:t>P</w:t>
      </w:r>
      <w:r w:rsidRPr="19746661">
        <w:rPr>
          <w:rFonts w:ascii="Times New Roman" w:hAnsi="Times New Roman"/>
        </w:rPr>
        <w:t>lan</w:t>
      </w:r>
      <w:bookmarkEnd w:id="11"/>
    </w:p>
    <w:p w14:paraId="7FBD22E8" w14:textId="19C9E7A4" w:rsidR="507703CB" w:rsidRDefault="507703CB" w:rsidP="0C059B8C">
      <w:pPr>
        <w:pStyle w:val="BodyText"/>
        <w:ind w:left="540" w:firstLine="36"/>
        <w:rPr>
          <w:rFonts w:eastAsia="Arial"/>
        </w:rPr>
      </w:pPr>
      <w:r>
        <w:t xml:space="preserve">Below is a list of benefits the risk management plan can bring to the company, project </w:t>
      </w:r>
      <w:r w:rsidR="2A5EFDA3">
        <w:t>and</w:t>
      </w:r>
      <w:r w:rsidR="149A36A8">
        <w:t xml:space="preserve"> </w:t>
      </w:r>
      <w:r w:rsidR="2A5EFDA3">
        <w:t>stakeholders</w:t>
      </w:r>
      <w:r>
        <w:t xml:space="preserve"> involved:</w:t>
      </w:r>
    </w:p>
    <w:p w14:paraId="5207735C" w14:textId="645D663F" w:rsidR="72F8906F" w:rsidRDefault="0F43636C" w:rsidP="44E7F328">
      <w:pPr>
        <w:pStyle w:val="BodyText"/>
        <w:numPr>
          <w:ilvl w:val="0"/>
          <w:numId w:val="16"/>
        </w:numPr>
        <w:spacing w:before="0" w:after="0"/>
        <w:ind w:left="810" w:hanging="270"/>
        <w:rPr>
          <w:rFonts w:eastAsia="Arial Unicode MS"/>
        </w:rPr>
      </w:pPr>
      <w:r>
        <w:t>Ensure there is a safe environment to work in throughout the project lifecycle</w:t>
      </w:r>
      <w:r w:rsidR="44766459">
        <w:t>.</w:t>
      </w:r>
    </w:p>
    <w:p w14:paraId="03B8D358" w14:textId="4C18CA7B" w:rsidR="3A986BFC" w:rsidRDefault="53F12C9D" w:rsidP="44E7F328">
      <w:pPr>
        <w:pStyle w:val="BodyText"/>
        <w:numPr>
          <w:ilvl w:val="0"/>
          <w:numId w:val="16"/>
        </w:numPr>
        <w:spacing w:before="0" w:after="0"/>
        <w:ind w:left="810" w:hanging="270"/>
      </w:pPr>
      <w:r>
        <w:t>Provides protection from possible situations that may jeopardize the development of the project or the company itself</w:t>
      </w:r>
      <w:r w:rsidR="3914B42D">
        <w:t>.</w:t>
      </w:r>
    </w:p>
    <w:p w14:paraId="77B06C8F" w14:textId="1AA85E28" w:rsidR="693C7743" w:rsidRDefault="3914B42D" w:rsidP="44E7F328">
      <w:pPr>
        <w:pStyle w:val="BodyText"/>
        <w:numPr>
          <w:ilvl w:val="0"/>
          <w:numId w:val="16"/>
        </w:numPr>
        <w:spacing w:before="0" w:after="0"/>
        <w:ind w:left="810" w:hanging="270"/>
      </w:pPr>
      <w:r w:rsidRPr="65D0E893">
        <w:t>Increases stability of business operations while decreasing legal liability.</w:t>
      </w:r>
    </w:p>
    <w:p w14:paraId="009FDA24" w14:textId="5FB86AAF" w:rsidR="7C20226D" w:rsidRDefault="7C20226D" w:rsidP="44E7F328">
      <w:pPr>
        <w:pStyle w:val="BodyText"/>
        <w:numPr>
          <w:ilvl w:val="0"/>
          <w:numId w:val="16"/>
        </w:numPr>
        <w:spacing w:before="0" w:after="0"/>
        <w:ind w:left="810" w:hanging="270"/>
      </w:pPr>
      <w:r>
        <w:t xml:space="preserve">Establish insurance needs </w:t>
      </w:r>
      <w:r w:rsidRPr="7734000B">
        <w:t xml:space="preserve">of the company to save cost on unnecessary </w:t>
      </w:r>
      <w:r>
        <w:t>prem</w:t>
      </w:r>
      <w:r w:rsidRPr="27CE6E30">
        <w:t>iums.</w:t>
      </w:r>
    </w:p>
    <w:p w14:paraId="1171539A" w14:textId="27D8D1F9" w:rsidR="002E773C" w:rsidRDefault="7C20226D" w:rsidP="002E773C">
      <w:pPr>
        <w:pStyle w:val="BodyText"/>
        <w:numPr>
          <w:ilvl w:val="0"/>
          <w:numId w:val="16"/>
        </w:numPr>
        <w:spacing w:before="0" w:after="0"/>
        <w:ind w:left="810" w:hanging="270"/>
      </w:pPr>
      <w:r>
        <w:t>Protect the company</w:t>
      </w:r>
      <w:r w:rsidRPr="0611381E">
        <w:t>’s employees and assets</w:t>
      </w:r>
      <w:r w:rsidRPr="4CB5642C">
        <w:t xml:space="preserve"> from potential </w:t>
      </w:r>
      <w:r w:rsidRPr="193DB4F1">
        <w:t>damage.</w:t>
      </w:r>
    </w:p>
    <w:p w14:paraId="2556EE3E" w14:textId="1CDA0FD6" w:rsidR="72F8906F" w:rsidRDefault="483CEE9D" w:rsidP="19746661">
      <w:pPr>
        <w:pStyle w:val="Heading2"/>
        <w:spacing w:line="259" w:lineRule="auto"/>
        <w:rPr>
          <w:rFonts w:ascii="Times New Roman" w:eastAsia="Times New Roman" w:hAnsi="Times New Roman" w:cs="Times New Roman"/>
        </w:rPr>
      </w:pPr>
      <w:bookmarkStart w:id="12" w:name="_Toc83478648"/>
      <w:r w:rsidRPr="55D3BA55">
        <w:rPr>
          <w:rFonts w:ascii="Times New Roman" w:eastAsia="Times New Roman" w:hAnsi="Times New Roman" w:cs="Times New Roman"/>
        </w:rPr>
        <w:t>Possible risks</w:t>
      </w:r>
      <w:bookmarkEnd w:id="12"/>
    </w:p>
    <w:p w14:paraId="10A627EE" w14:textId="77777777" w:rsidR="002E773C" w:rsidRDefault="5C0C2378" w:rsidP="002E773C">
      <w:pPr>
        <w:pStyle w:val="BodyText"/>
        <w:spacing w:before="0" w:after="0"/>
        <w:ind w:left="0" w:firstLine="576"/>
      </w:pPr>
      <w:r w:rsidRPr="598214E5">
        <w:t xml:space="preserve">Some risks that a software </w:t>
      </w:r>
      <w:r w:rsidRPr="58D37BB2">
        <w:t xml:space="preserve">project may have but </w:t>
      </w:r>
      <w:r w:rsidR="3FC241B6">
        <w:t xml:space="preserve">are </w:t>
      </w:r>
      <w:r w:rsidRPr="58D37BB2">
        <w:t>not limited to:</w:t>
      </w:r>
    </w:p>
    <w:p w14:paraId="01571F46" w14:textId="77777777" w:rsidR="002E773C" w:rsidRDefault="002E773C" w:rsidP="002E773C">
      <w:pPr>
        <w:pStyle w:val="BodyText"/>
        <w:spacing w:before="0" w:after="0"/>
        <w:ind w:left="0" w:firstLine="576"/>
      </w:pPr>
    </w:p>
    <w:p w14:paraId="0DA46B75" w14:textId="0B421532" w:rsidR="002E773C" w:rsidRPr="002E773C" w:rsidRDefault="0094009F" w:rsidP="002E773C">
      <w:pPr>
        <w:pStyle w:val="BodyText"/>
        <w:spacing w:before="0" w:after="0"/>
        <w:ind w:left="0" w:firstLine="576"/>
        <w:rPr>
          <w:b/>
          <w:bCs/>
        </w:rPr>
      </w:pPr>
      <w:r w:rsidRPr="002E773C">
        <w:rPr>
          <w:b/>
          <w:bCs/>
        </w:rPr>
        <w:t>Resource</w:t>
      </w:r>
      <w:r w:rsidR="00077FF2" w:rsidRPr="002E773C">
        <w:rPr>
          <w:b/>
          <w:bCs/>
        </w:rPr>
        <w:t xml:space="preserve"> risks</w:t>
      </w:r>
      <w:bookmarkStart w:id="13" w:name="_Toc82870296"/>
      <w:bookmarkEnd w:id="13"/>
    </w:p>
    <w:p w14:paraId="24627349" w14:textId="1F75F4EE" w:rsidR="002E773C" w:rsidRPr="002E773C" w:rsidRDefault="004A5B6B" w:rsidP="002E773C">
      <w:pPr>
        <w:pStyle w:val="BodyText"/>
        <w:spacing w:before="0" w:after="0"/>
        <w:ind w:left="567"/>
      </w:pPr>
      <w:r>
        <w:t xml:space="preserve">Risks that arise from any possible shortage of resources needed for the project, such as manpower </w:t>
      </w:r>
      <w:bookmarkStart w:id="14" w:name="_Toc82870297"/>
      <w:bookmarkEnd w:id="14"/>
      <w:r w:rsidR="0081193E">
        <w:t>or time management.</w:t>
      </w:r>
    </w:p>
    <w:p w14:paraId="6822F97A" w14:textId="7372E97A" w:rsidR="004F3E51" w:rsidRPr="002E773C" w:rsidRDefault="0094009F" w:rsidP="002E773C">
      <w:pPr>
        <w:rPr>
          <w:b/>
          <w:bCs/>
        </w:rPr>
      </w:pPr>
      <w:r w:rsidRPr="002E773C">
        <w:rPr>
          <w:b/>
          <w:bCs/>
        </w:rPr>
        <w:t>Software</w:t>
      </w:r>
      <w:r w:rsidR="004F3E51" w:rsidRPr="002E773C">
        <w:rPr>
          <w:b/>
          <w:bCs/>
        </w:rPr>
        <w:t xml:space="preserve"> risks</w:t>
      </w:r>
      <w:bookmarkStart w:id="15" w:name="_Toc82870298"/>
      <w:bookmarkEnd w:id="15"/>
    </w:p>
    <w:p w14:paraId="16848CC0" w14:textId="0133E4A0" w:rsidR="004F3E51" w:rsidRDefault="00094DF0" w:rsidP="002E773C">
      <w:bookmarkStart w:id="16" w:name="_Toc82870299"/>
      <w:bookmarkEnd w:id="16"/>
      <w:r>
        <w:t xml:space="preserve">Risks that occur when there are </w:t>
      </w:r>
      <w:r w:rsidR="00EC7FDA">
        <w:t xml:space="preserve">possible bugs from software programs or </w:t>
      </w:r>
      <w:r w:rsidR="00BD2E7A">
        <w:t>poor software design.</w:t>
      </w:r>
    </w:p>
    <w:p w14:paraId="3ED69036" w14:textId="77777777" w:rsidR="002E773C" w:rsidRDefault="002E773C" w:rsidP="002E773C"/>
    <w:p w14:paraId="3794A8C3" w14:textId="592AA563" w:rsidR="00E73051" w:rsidRPr="002E773C" w:rsidRDefault="0094009F" w:rsidP="002E773C">
      <w:pPr>
        <w:rPr>
          <w:b/>
          <w:bCs/>
        </w:rPr>
      </w:pPr>
      <w:r w:rsidRPr="002E773C">
        <w:rPr>
          <w:b/>
          <w:bCs/>
        </w:rPr>
        <w:lastRenderedPageBreak/>
        <w:t xml:space="preserve">Communication </w:t>
      </w:r>
      <w:r w:rsidR="00B20DBE" w:rsidRPr="002E773C">
        <w:rPr>
          <w:b/>
          <w:bCs/>
        </w:rPr>
        <w:t>risks</w:t>
      </w:r>
      <w:bookmarkStart w:id="17" w:name="_Toc82870300"/>
      <w:bookmarkEnd w:id="17"/>
    </w:p>
    <w:p w14:paraId="745FDC75" w14:textId="604A3B79" w:rsidR="00B20DBE" w:rsidRDefault="00BD2E7A" w:rsidP="002E773C">
      <w:bookmarkStart w:id="18" w:name="_Toc82870301"/>
      <w:bookmarkEnd w:id="18"/>
      <w:r>
        <w:t xml:space="preserve">Risks that could happen </w:t>
      </w:r>
      <w:r w:rsidR="003C2D89">
        <w:t xml:space="preserve">if information </w:t>
      </w:r>
      <w:r w:rsidR="520E3C67" w:rsidRPr="68756B76">
        <w:t>is</w:t>
      </w:r>
      <w:r w:rsidR="003C2D89">
        <w:t xml:space="preserve"> not conveyed to every member</w:t>
      </w:r>
      <w:r w:rsidR="00BE012C">
        <w:t xml:space="preserve"> and assumptions are made.</w:t>
      </w:r>
    </w:p>
    <w:p w14:paraId="68D13AB7" w14:textId="54E4E60C" w:rsidR="00732FDD" w:rsidRPr="002E773C" w:rsidRDefault="0094009F" w:rsidP="002E773C">
      <w:pPr>
        <w:rPr>
          <w:b/>
          <w:bCs/>
        </w:rPr>
      </w:pPr>
      <w:r w:rsidRPr="002E773C">
        <w:rPr>
          <w:b/>
          <w:bCs/>
        </w:rPr>
        <w:t>External</w:t>
      </w:r>
      <w:r w:rsidR="00732FDD" w:rsidRPr="002E773C">
        <w:rPr>
          <w:b/>
          <w:bCs/>
        </w:rPr>
        <w:t xml:space="preserve"> risks</w:t>
      </w:r>
      <w:bookmarkStart w:id="19" w:name="_Toc82870302"/>
      <w:bookmarkEnd w:id="19"/>
    </w:p>
    <w:p w14:paraId="0811062A" w14:textId="1E9A5F28" w:rsidR="00BE012C" w:rsidRDefault="00BE012C" w:rsidP="002E773C">
      <w:r>
        <w:t xml:space="preserve">Risks that are not created by the members of the project, but from </w:t>
      </w:r>
      <w:r w:rsidR="003663AB">
        <w:t>outside factors that the members are unable to control.</w:t>
      </w:r>
    </w:p>
    <w:p w14:paraId="4E74AE83" w14:textId="25638412" w:rsidR="00446863" w:rsidRPr="002E773C" w:rsidRDefault="0094009F" w:rsidP="002E773C">
      <w:pPr>
        <w:rPr>
          <w:b/>
          <w:bCs/>
        </w:rPr>
      </w:pPr>
      <w:r w:rsidRPr="002E773C">
        <w:rPr>
          <w:b/>
          <w:bCs/>
        </w:rPr>
        <w:t>Hardware</w:t>
      </w:r>
      <w:r w:rsidR="00446863" w:rsidRPr="002E773C">
        <w:rPr>
          <w:b/>
          <w:bCs/>
        </w:rPr>
        <w:t xml:space="preserve"> risks</w:t>
      </w:r>
      <w:bookmarkStart w:id="20" w:name="_Toc82870304"/>
      <w:bookmarkEnd w:id="20"/>
    </w:p>
    <w:p w14:paraId="3BDADC22" w14:textId="2AE73DC2" w:rsidR="5D7CB0DF" w:rsidRPr="0094009F" w:rsidRDefault="00BC4607" w:rsidP="002E773C">
      <w:bookmarkStart w:id="21" w:name="_Toc82870305"/>
      <w:bookmarkEnd w:id="21"/>
      <w:r>
        <w:t xml:space="preserve">Risks that </w:t>
      </w:r>
      <w:r w:rsidR="001B14FF">
        <w:t xml:space="preserve">are formed when </w:t>
      </w:r>
      <w:r w:rsidR="00722930">
        <w:t>there are possible electrical faults with hardware products used for the project.</w:t>
      </w:r>
    </w:p>
    <w:p w14:paraId="5346C200" w14:textId="62F0DDD3" w:rsidR="290C7A4F" w:rsidRDefault="12EF8244" w:rsidP="5242B50C">
      <w:pPr>
        <w:pStyle w:val="Heading2"/>
        <w:spacing w:line="259" w:lineRule="auto"/>
        <w:rPr>
          <w:rFonts w:eastAsia="Arial" w:cs="Arial"/>
          <w:szCs w:val="24"/>
        </w:rPr>
      </w:pPr>
      <w:bookmarkStart w:id="22" w:name="_Toc83478649"/>
      <w:r w:rsidRPr="5242B50C">
        <w:rPr>
          <w:rFonts w:ascii="Times New Roman" w:eastAsia="Times New Roman" w:hAnsi="Times New Roman" w:cs="Times New Roman"/>
        </w:rPr>
        <w:t>Stakeholders</w:t>
      </w:r>
      <w:bookmarkEnd w:id="22"/>
    </w:p>
    <w:p w14:paraId="677DA9D9" w14:textId="2E5C2921" w:rsidR="002464F6" w:rsidRDefault="002464F6" w:rsidP="00FA44AF">
      <w:pPr>
        <w:pStyle w:val="BodyText"/>
        <w:spacing w:before="0" w:after="0"/>
      </w:pPr>
      <w:r w:rsidRPr="00554BF6">
        <w:t xml:space="preserve">The Risk Management Plan is created by the </w:t>
      </w:r>
      <w:r w:rsidR="0029237B">
        <w:t>Q</w:t>
      </w:r>
      <w:r w:rsidR="004404B6">
        <w:t>uality</w:t>
      </w:r>
      <w:r w:rsidR="002165CB">
        <w:t xml:space="preserve"> Assurance (QA)</w:t>
      </w:r>
      <w:r w:rsidR="004404B6">
        <w:t xml:space="preserve"> </w:t>
      </w:r>
      <w:r w:rsidR="0029237B">
        <w:t>E</w:t>
      </w:r>
      <w:r w:rsidR="004404B6">
        <w:t>ngineer</w:t>
      </w:r>
      <w:r w:rsidRPr="00554BF6">
        <w:t xml:space="preserve"> in the </w:t>
      </w:r>
      <w:r w:rsidR="6A71BE76">
        <w:t>planning phase</w:t>
      </w:r>
      <w:r w:rsidRPr="00554BF6">
        <w:t xml:space="preserve"> of the </w:t>
      </w:r>
      <w:proofErr w:type="spellStart"/>
      <w:r w:rsidR="1C42FFD8">
        <w:t>GoldFolks</w:t>
      </w:r>
      <w:proofErr w:type="spellEnd"/>
      <w:r>
        <w:t xml:space="preserve"> </w:t>
      </w:r>
      <w:r w:rsidR="5B29A16F">
        <w:t>project development lifecycle</w:t>
      </w:r>
      <w:r w:rsidRPr="00554BF6">
        <w:t xml:space="preserve"> and is monitored and updated throughout the project.</w:t>
      </w:r>
    </w:p>
    <w:p w14:paraId="4974BAE3" w14:textId="77777777" w:rsidR="002A776D" w:rsidRPr="00554BF6" w:rsidRDefault="002A776D" w:rsidP="00FA44AF">
      <w:pPr>
        <w:pStyle w:val="BodyText"/>
        <w:spacing w:before="0" w:after="0"/>
      </w:pPr>
    </w:p>
    <w:p w14:paraId="677DA9DA" w14:textId="77777777" w:rsidR="002464F6" w:rsidRPr="00554BF6" w:rsidRDefault="002464F6" w:rsidP="00FA44AF">
      <w:pPr>
        <w:pStyle w:val="BodyText"/>
        <w:spacing w:before="0" w:after="0"/>
        <w:rPr>
          <w:iCs/>
        </w:rPr>
      </w:pPr>
      <w:r w:rsidRPr="00554BF6">
        <w:t xml:space="preserve">The intended audience of this document is the </w:t>
      </w:r>
      <w:r w:rsidRPr="00554BF6">
        <w:rPr>
          <w:iCs/>
        </w:rPr>
        <w:t>project team, project sponsor and management.</w:t>
      </w:r>
    </w:p>
    <w:p w14:paraId="677DA9DB" w14:textId="77777777" w:rsidR="000D3340" w:rsidRPr="00554BF6" w:rsidRDefault="002464F6" w:rsidP="000D3340">
      <w:pPr>
        <w:pStyle w:val="Heading1"/>
      </w:pPr>
      <w:bookmarkStart w:id="23" w:name="_Toc107198558"/>
      <w:bookmarkStart w:id="24" w:name="_Toc107198559"/>
      <w:bookmarkStart w:id="25" w:name="_Toc95023611"/>
      <w:bookmarkStart w:id="26" w:name="_Toc95033007"/>
      <w:bookmarkStart w:id="27" w:name="_Toc95033138"/>
      <w:bookmarkStart w:id="28" w:name="_Toc94000113"/>
      <w:bookmarkStart w:id="29" w:name="_Toc94000451"/>
      <w:bookmarkStart w:id="30" w:name="_Toc94000536"/>
      <w:bookmarkStart w:id="31" w:name="_Toc94000784"/>
      <w:bookmarkStart w:id="32" w:name="_Toc94000896"/>
      <w:bookmarkStart w:id="33" w:name="_Toc107198561"/>
      <w:bookmarkStart w:id="34" w:name="_Toc83478650"/>
      <w:bookmarkEnd w:id="23"/>
      <w:bookmarkEnd w:id="24"/>
      <w:bookmarkEnd w:id="25"/>
      <w:bookmarkEnd w:id="26"/>
      <w:bookmarkEnd w:id="27"/>
      <w:bookmarkEnd w:id="28"/>
      <w:bookmarkEnd w:id="29"/>
      <w:bookmarkEnd w:id="30"/>
      <w:bookmarkEnd w:id="31"/>
      <w:bookmarkEnd w:id="32"/>
      <w:r w:rsidRPr="00554BF6">
        <w:t xml:space="preserve">risk management </w:t>
      </w:r>
      <w:bookmarkEnd w:id="33"/>
      <w:r w:rsidRPr="00554BF6">
        <w:t>Procedure</w:t>
      </w:r>
      <w:bookmarkStart w:id="35" w:name="_Toc107198562"/>
      <w:bookmarkEnd w:id="34"/>
    </w:p>
    <w:p w14:paraId="677DA9DD" w14:textId="264FEA05" w:rsidR="00FC57D5" w:rsidRDefault="00E85E3A" w:rsidP="463DFC8E">
      <w:pPr>
        <w:pStyle w:val="Heading2"/>
        <w:spacing w:before="0" w:after="0"/>
        <w:rPr>
          <w:rFonts w:ascii="Times New Roman" w:hAnsi="Times New Roman" w:cs="Times New Roman"/>
        </w:rPr>
      </w:pPr>
      <w:bookmarkStart w:id="36" w:name="_Toc83478651"/>
      <w:r w:rsidRPr="00554BF6">
        <w:rPr>
          <w:rFonts w:ascii="Times New Roman" w:hAnsi="Times New Roman" w:cs="Times New Roman"/>
        </w:rPr>
        <w:t>Process</w:t>
      </w:r>
      <w:bookmarkEnd w:id="36"/>
    </w:p>
    <w:p w14:paraId="677DA9DE" w14:textId="16CB8B0F" w:rsidR="00B77B7B" w:rsidRDefault="00B77B7B" w:rsidP="00FA44AF">
      <w:pPr>
        <w:pStyle w:val="BodyText"/>
        <w:spacing w:before="0" w:after="0"/>
      </w:pPr>
      <w:r>
        <w:t xml:space="preserve">The </w:t>
      </w:r>
      <w:r w:rsidR="0029237B">
        <w:t>Q</w:t>
      </w:r>
      <w:r w:rsidR="002165CB">
        <w:t xml:space="preserve">A </w:t>
      </w:r>
      <w:r w:rsidR="0029237B">
        <w:t>M</w:t>
      </w:r>
      <w:r>
        <w:t>anager working with the project team and project sponsors will ensure that risks are actively identified, analyzed, and managed throughout the life of the project.  Risks will be identified as early as possible in the project to minimize their impact.  The steps for accomplishing this are outlined in the following sections.</w:t>
      </w:r>
      <w:r w:rsidR="008011DC">
        <w:t xml:space="preserve"> </w:t>
      </w:r>
      <w:r w:rsidR="009472C9">
        <w:t xml:space="preserve">The </w:t>
      </w:r>
      <w:r w:rsidR="79F315FF">
        <w:t>Q</w:t>
      </w:r>
      <w:r w:rsidR="002165CB">
        <w:t>A</w:t>
      </w:r>
      <w:r w:rsidR="008011DC">
        <w:t xml:space="preserve"> Manager</w:t>
      </w:r>
      <w:r w:rsidR="009472C9">
        <w:t xml:space="preserve"> will serve as the Risk Manager for this project.</w:t>
      </w:r>
    </w:p>
    <w:p w14:paraId="67E91244" w14:textId="65CE6FE5" w:rsidR="0082419E" w:rsidRDefault="0082419E" w:rsidP="08BFDC89">
      <w:pPr>
        <w:pStyle w:val="BodyText"/>
        <w:spacing w:before="0" w:after="0"/>
      </w:pPr>
    </w:p>
    <w:p w14:paraId="1870D50A" w14:textId="65CE6FE5" w:rsidR="0082419E" w:rsidRDefault="0082419E" w:rsidP="00C2591A">
      <w:pPr>
        <w:pStyle w:val="BodyText"/>
        <w:spacing w:before="0"/>
      </w:pPr>
      <w:r>
        <w:t xml:space="preserve">The team plans to take the following steps </w:t>
      </w:r>
      <w:proofErr w:type="gramStart"/>
      <w:r>
        <w:t>in order to</w:t>
      </w:r>
      <w:proofErr w:type="gramEnd"/>
      <w:r>
        <w:t xml:space="preserve"> manage any potential risks:</w:t>
      </w:r>
    </w:p>
    <w:p w14:paraId="796E8C40" w14:textId="12CB4CF1" w:rsidR="001B1710" w:rsidRDefault="007E2E42" w:rsidP="00441985">
      <w:pPr>
        <w:pStyle w:val="BodyText"/>
        <w:spacing w:before="0"/>
        <w:rPr>
          <w:b/>
          <w:bCs/>
        </w:rPr>
      </w:pPr>
      <w:r>
        <w:rPr>
          <w:b/>
          <w:bCs/>
        </w:rPr>
        <w:t>Risk Identification</w:t>
      </w:r>
    </w:p>
    <w:p w14:paraId="3840D609" w14:textId="12D83820" w:rsidR="006F245D" w:rsidRDefault="001B1710" w:rsidP="00C2591A">
      <w:pPr>
        <w:pStyle w:val="BodyText"/>
        <w:spacing w:before="0" w:line="276" w:lineRule="auto"/>
        <w:jc w:val="left"/>
      </w:pPr>
      <w:r>
        <w:t xml:space="preserve">The first step is to </w:t>
      </w:r>
      <w:r w:rsidR="008259CF">
        <w:t xml:space="preserve">identify all possible risks that may occur during the entire project. </w:t>
      </w:r>
      <w:r w:rsidR="00AE7A0B">
        <w:t xml:space="preserve">The more risks that we can identify, the lower the chance of a risk disrupting the project’s </w:t>
      </w:r>
      <w:r w:rsidR="006F245D">
        <w:t>progress. We will list out all the possible risks in the Risk Management Log.</w:t>
      </w:r>
    </w:p>
    <w:p w14:paraId="22C4D5A6" w14:textId="77777777" w:rsidR="006F245D" w:rsidRDefault="006F245D" w:rsidP="00441985">
      <w:pPr>
        <w:pStyle w:val="BodyText"/>
        <w:spacing w:before="0" w:line="276" w:lineRule="auto"/>
        <w:jc w:val="left"/>
        <w:rPr>
          <w:b/>
          <w:bCs/>
        </w:rPr>
      </w:pPr>
      <w:r>
        <w:rPr>
          <w:b/>
          <w:bCs/>
        </w:rPr>
        <w:t>Risk Analysis</w:t>
      </w:r>
    </w:p>
    <w:p w14:paraId="1A7BA597" w14:textId="282FE995" w:rsidR="00441985" w:rsidRDefault="006F245D" w:rsidP="001B1710">
      <w:pPr>
        <w:pStyle w:val="BodyText"/>
        <w:spacing w:before="0" w:after="0" w:line="276" w:lineRule="auto"/>
        <w:jc w:val="left"/>
      </w:pPr>
      <w:r>
        <w:t xml:space="preserve">After identifying all the possible risks, analysis </w:t>
      </w:r>
      <w:r w:rsidR="1B728175">
        <w:t>must</w:t>
      </w:r>
      <w:r>
        <w:t xml:space="preserve"> be done on every one of them. </w:t>
      </w:r>
      <w:r w:rsidR="610370B7">
        <w:t xml:space="preserve">We </w:t>
      </w:r>
      <w:r w:rsidR="65D7D241">
        <w:t>must</w:t>
      </w:r>
      <w:r w:rsidR="610370B7">
        <w:t xml:space="preserve"> </w:t>
      </w:r>
      <w:r w:rsidR="0DE55FFF">
        <w:t>consider</w:t>
      </w:r>
      <w:r w:rsidR="00B938A1">
        <w:t xml:space="preserve"> the </w:t>
      </w:r>
      <w:r w:rsidR="00FB7C46">
        <w:t xml:space="preserve">severity </w:t>
      </w:r>
      <w:r w:rsidR="00F246F5">
        <w:t xml:space="preserve">and seriousness </w:t>
      </w:r>
      <w:r w:rsidR="00FB7C46">
        <w:t xml:space="preserve">of </w:t>
      </w:r>
      <w:r w:rsidR="00F246F5">
        <w:t>each</w:t>
      </w:r>
      <w:r w:rsidR="00FB7C46">
        <w:t xml:space="preserve"> risk</w:t>
      </w:r>
      <w:r w:rsidR="00A74C5C">
        <w:t xml:space="preserve"> through qualitative and quantitative analysis</w:t>
      </w:r>
      <w:r w:rsidR="00F246F5">
        <w:t xml:space="preserve"> and </w:t>
      </w:r>
      <w:r w:rsidR="00302E06">
        <w:t>understand</w:t>
      </w:r>
      <w:r w:rsidR="00FB7C46">
        <w:t xml:space="preserve"> the </w:t>
      </w:r>
      <w:r w:rsidR="00302E06">
        <w:t>repercussions of these risks.</w:t>
      </w:r>
      <w:r w:rsidR="00116618">
        <w:t xml:space="preserve"> We also </w:t>
      </w:r>
      <w:r w:rsidR="178A7BDD">
        <w:t>must</w:t>
      </w:r>
      <w:r w:rsidR="00116618">
        <w:t xml:space="preserve"> identify the probability of each risk.</w:t>
      </w:r>
    </w:p>
    <w:p w14:paraId="5120B5BF" w14:textId="0CC8EB72" w:rsidR="002E773C" w:rsidRDefault="002E773C" w:rsidP="001B1710">
      <w:pPr>
        <w:pStyle w:val="BodyText"/>
        <w:spacing w:before="0" w:after="0" w:line="276" w:lineRule="auto"/>
        <w:jc w:val="left"/>
      </w:pPr>
    </w:p>
    <w:p w14:paraId="12FD1922" w14:textId="037B6B1D" w:rsidR="002E773C" w:rsidRDefault="002E773C" w:rsidP="001B1710">
      <w:pPr>
        <w:pStyle w:val="BodyText"/>
        <w:spacing w:before="0" w:after="0" w:line="276" w:lineRule="auto"/>
        <w:jc w:val="left"/>
      </w:pPr>
    </w:p>
    <w:p w14:paraId="30C8E039" w14:textId="77777777" w:rsidR="002E773C" w:rsidRDefault="002E773C" w:rsidP="001B1710">
      <w:pPr>
        <w:pStyle w:val="BodyText"/>
        <w:spacing w:before="0" w:after="0" w:line="276" w:lineRule="auto"/>
        <w:jc w:val="left"/>
      </w:pPr>
    </w:p>
    <w:p w14:paraId="1C64A5CA" w14:textId="7B4BF57B" w:rsidR="00441985" w:rsidRPr="002E773C" w:rsidRDefault="00441985" w:rsidP="002E773C">
      <w:pPr>
        <w:rPr>
          <w:b/>
          <w:bCs/>
          <w:caps/>
        </w:rPr>
      </w:pPr>
      <w:r w:rsidRPr="002E773C">
        <w:rPr>
          <w:b/>
          <w:bCs/>
        </w:rPr>
        <w:lastRenderedPageBreak/>
        <w:t>Risk Response Planning</w:t>
      </w:r>
    </w:p>
    <w:p w14:paraId="762AB134" w14:textId="3E400D76" w:rsidR="00451B7E" w:rsidRDefault="00451B7E" w:rsidP="002E773C">
      <w:proofErr w:type="gramStart"/>
      <w:r>
        <w:t>In order to</w:t>
      </w:r>
      <w:proofErr w:type="gramEnd"/>
      <w:r>
        <w:t xml:space="preserve"> </w:t>
      </w:r>
      <w:r w:rsidR="00D3532D">
        <w:t xml:space="preserve">eliminate or reduce the </w:t>
      </w:r>
      <w:r w:rsidR="00A20BF4">
        <w:t xml:space="preserve">possible </w:t>
      </w:r>
      <w:r w:rsidR="000E0305">
        <w:t xml:space="preserve">detrimental effects of the risks, we </w:t>
      </w:r>
      <w:r w:rsidR="700216A0" w:rsidRPr="086606C1">
        <w:t>must</w:t>
      </w:r>
      <w:r w:rsidR="000E0305">
        <w:t xml:space="preserve"> </w:t>
      </w:r>
      <w:r w:rsidR="004D5FD4">
        <w:t xml:space="preserve">use the </w:t>
      </w:r>
      <w:r w:rsidR="000B433E">
        <w:t>4 risk management approaches</w:t>
      </w:r>
      <w:r w:rsidR="00F153E4">
        <w:t>. These approaches will be discussed among the project members and come</w:t>
      </w:r>
      <w:r w:rsidR="000B433E">
        <w:t xml:space="preserve"> to </w:t>
      </w:r>
      <w:r w:rsidR="00F153E4">
        <w:t>a consensus on the most suitable approach to each risk.</w:t>
      </w:r>
    </w:p>
    <w:p w14:paraId="3A513C03" w14:textId="77777777" w:rsidR="002E773C" w:rsidRPr="00451B7E" w:rsidRDefault="002E773C" w:rsidP="002E773C">
      <w:pPr>
        <w:rPr>
          <w:b/>
          <w:bCs/>
          <w:caps/>
        </w:rPr>
      </w:pPr>
    </w:p>
    <w:p w14:paraId="0DBCDAF8" w14:textId="28D38152" w:rsidR="00F153E4" w:rsidRPr="002E773C" w:rsidRDefault="00F153E4" w:rsidP="002E773C">
      <w:pPr>
        <w:rPr>
          <w:b/>
          <w:bCs/>
          <w:caps/>
        </w:rPr>
      </w:pPr>
      <w:r w:rsidRPr="002E773C">
        <w:rPr>
          <w:b/>
          <w:bCs/>
        </w:rPr>
        <w:t>Risk Monitoring, Controlling, And Reporting</w:t>
      </w:r>
    </w:p>
    <w:p w14:paraId="5E9802E2" w14:textId="79EBB0B1" w:rsidR="0082419E" w:rsidRDefault="00FA69B4" w:rsidP="002E773C">
      <w:r>
        <w:t xml:space="preserve">Despite the responses </w:t>
      </w:r>
      <w:r w:rsidR="65B8EFD7" w:rsidRPr="086606C1">
        <w:t>coming</w:t>
      </w:r>
      <w:r w:rsidR="00532F7D">
        <w:t xml:space="preserve"> up by us, there will always be risks that cannot be fully eliminated</w:t>
      </w:r>
      <w:r w:rsidR="00811BD3">
        <w:t>, hence the need to monitor</w:t>
      </w:r>
      <w:r w:rsidR="0069421A">
        <w:t xml:space="preserve"> such risks</w:t>
      </w:r>
      <w:r w:rsidR="00FF659A">
        <w:t>. This can also help</w:t>
      </w:r>
      <w:r w:rsidR="0069421A">
        <w:t xml:space="preserve"> to </w:t>
      </w:r>
      <w:r w:rsidR="00FF659A">
        <w:t xml:space="preserve">ensure that the project can progress smoothly </w:t>
      </w:r>
      <w:r w:rsidR="00CF749A">
        <w:t>and meet deadlines on time.</w:t>
      </w:r>
    </w:p>
    <w:p w14:paraId="677DA9DF" w14:textId="77777777" w:rsidR="002464F6" w:rsidRPr="00554BF6" w:rsidRDefault="002464F6">
      <w:pPr>
        <w:pStyle w:val="Heading2"/>
        <w:rPr>
          <w:rFonts w:ascii="Times New Roman" w:hAnsi="Times New Roman" w:cs="Times New Roman"/>
        </w:rPr>
      </w:pPr>
      <w:bookmarkStart w:id="37" w:name="_Toc83478652"/>
      <w:r w:rsidRPr="00554BF6">
        <w:rPr>
          <w:rFonts w:ascii="Times New Roman" w:hAnsi="Times New Roman" w:cs="Times New Roman"/>
        </w:rPr>
        <w:t>Risk Identification</w:t>
      </w:r>
      <w:bookmarkEnd w:id="35"/>
      <w:bookmarkEnd w:id="37"/>
    </w:p>
    <w:p w14:paraId="677DA9E0" w14:textId="100F87FC" w:rsidR="00C54C52" w:rsidRDefault="009472C9" w:rsidP="00FA44AF">
      <w:pPr>
        <w:pStyle w:val="BodyText"/>
        <w:spacing w:before="0" w:after="0"/>
        <w:ind w:left="547"/>
        <w:rPr>
          <w:rFonts w:eastAsia="Arial Unicode MS"/>
        </w:rPr>
      </w:pPr>
      <w:r w:rsidRPr="146D3926">
        <w:rPr>
          <w:rFonts w:eastAsia="Arial Unicode MS"/>
        </w:rPr>
        <w:t xml:space="preserve">Risk identification will involve the project team, appropriate stakeholders, and will include an evaluation of environmental factors, organizational culture and the project management plan including the project scope.  Careful attention will be given to the project deliverables, assumptions, constraints, </w:t>
      </w:r>
      <w:r w:rsidR="0BD675ED" w:rsidRPr="3A10090E">
        <w:rPr>
          <w:rFonts w:eastAsia="Arial Unicode MS"/>
        </w:rPr>
        <w:t>work breakdown</w:t>
      </w:r>
      <w:r w:rsidR="0BD675ED" w:rsidRPr="0C748575">
        <w:rPr>
          <w:rFonts w:eastAsia="Arial Unicode MS"/>
        </w:rPr>
        <w:t xml:space="preserve"> structure (WBS)</w:t>
      </w:r>
      <w:r w:rsidR="58192028" w:rsidRPr="0C748575">
        <w:rPr>
          <w:rFonts w:eastAsia="Arial Unicode MS"/>
        </w:rPr>
        <w:t>,</w:t>
      </w:r>
      <w:r w:rsidRPr="146D3926">
        <w:rPr>
          <w:rFonts w:eastAsia="Arial Unicode MS"/>
        </w:rPr>
        <w:t xml:space="preserve"> cost/effort estimates, resource plan, and other key project documents.  </w:t>
      </w:r>
    </w:p>
    <w:p w14:paraId="59CC2B5F" w14:textId="05185905" w:rsidR="146D3926" w:rsidRDefault="146D3926" w:rsidP="146D3926">
      <w:pPr>
        <w:pStyle w:val="BodyText"/>
        <w:spacing w:before="0" w:after="0"/>
        <w:ind w:left="547"/>
        <w:rPr>
          <w:rFonts w:eastAsia="Arial Unicode MS"/>
        </w:rPr>
      </w:pPr>
    </w:p>
    <w:p w14:paraId="677DA9E1" w14:textId="382E896C" w:rsidR="009472C9" w:rsidRDefault="009472C9" w:rsidP="00FA44AF">
      <w:pPr>
        <w:pStyle w:val="BodyText"/>
        <w:spacing w:before="0" w:after="0"/>
        <w:ind w:left="547"/>
        <w:rPr>
          <w:rFonts w:eastAsia="Arial Unicode MS"/>
        </w:rPr>
      </w:pPr>
      <w:r w:rsidRPr="5E03778F">
        <w:rPr>
          <w:rFonts w:eastAsia="Arial Unicode MS"/>
        </w:rPr>
        <w:t xml:space="preserve">A Risk Management Log will be generated and updated as needed and will be stored electronically in the project library located </w:t>
      </w:r>
      <w:r w:rsidR="048AC83E" w:rsidRPr="5E03778F">
        <w:rPr>
          <w:rFonts w:eastAsia="Arial Unicode MS"/>
        </w:rPr>
        <w:t>on</w:t>
      </w:r>
      <w:r w:rsidRPr="5E03778F">
        <w:rPr>
          <w:rFonts w:eastAsia="Arial Unicode MS"/>
        </w:rPr>
        <w:t xml:space="preserve"> </w:t>
      </w:r>
      <w:r w:rsidR="00EF4BE5" w:rsidRPr="5E03778F">
        <w:rPr>
          <w:rFonts w:eastAsia="Arial Unicode MS"/>
        </w:rPr>
        <w:t xml:space="preserve">the </w:t>
      </w:r>
      <w:r w:rsidR="4A2580C8" w:rsidRPr="5E03778F">
        <w:rPr>
          <w:rFonts w:eastAsia="Arial Unicode MS"/>
        </w:rPr>
        <w:t xml:space="preserve">project’s </w:t>
      </w:r>
      <w:proofErr w:type="spellStart"/>
      <w:r w:rsidR="00EF4BE5" w:rsidRPr="5E03778F">
        <w:rPr>
          <w:rFonts w:eastAsia="Arial Unicode MS"/>
        </w:rPr>
        <w:t>MediaWiki</w:t>
      </w:r>
      <w:proofErr w:type="spellEnd"/>
      <w:r w:rsidR="73131CAC" w:rsidRPr="0EE2DCA3">
        <w:rPr>
          <w:rFonts w:eastAsia="Arial Unicode MS"/>
        </w:rPr>
        <w:t xml:space="preserve"> site</w:t>
      </w:r>
      <w:r w:rsidRPr="5E03778F">
        <w:rPr>
          <w:rFonts w:eastAsia="Arial Unicode MS"/>
        </w:rPr>
        <w:t>.</w:t>
      </w:r>
    </w:p>
    <w:p w14:paraId="6438FDD0" w14:textId="77777777" w:rsidR="008D090C" w:rsidRDefault="008D090C" w:rsidP="00FA44AF">
      <w:pPr>
        <w:pStyle w:val="BodyText"/>
        <w:spacing w:before="0" w:after="0"/>
        <w:ind w:left="547"/>
        <w:rPr>
          <w:rFonts w:eastAsia="Arial Unicode MS"/>
        </w:rPr>
      </w:pPr>
    </w:p>
    <w:p w14:paraId="5DEA3294" w14:textId="1DC2C43A" w:rsidR="008D090C" w:rsidRDefault="008D090C" w:rsidP="00FA44AF">
      <w:pPr>
        <w:pStyle w:val="BodyText"/>
        <w:spacing w:before="0" w:after="0"/>
        <w:ind w:left="547"/>
        <w:rPr>
          <w:rFonts w:eastAsia="Arial Unicode MS"/>
        </w:rPr>
      </w:pPr>
      <w:r>
        <w:rPr>
          <w:rFonts w:eastAsia="Arial Unicode MS"/>
        </w:rPr>
        <w:t>The Risk Management Log will include the following information:</w:t>
      </w:r>
    </w:p>
    <w:p w14:paraId="32372200" w14:textId="77777777" w:rsidR="008D090C" w:rsidRDefault="008D090C" w:rsidP="00FA44AF">
      <w:pPr>
        <w:pStyle w:val="BodyText"/>
        <w:spacing w:before="0" w:after="0"/>
        <w:ind w:left="547"/>
        <w:rPr>
          <w:rFonts w:eastAsia="Arial Unicode MS"/>
        </w:rPr>
      </w:pPr>
    </w:p>
    <w:p w14:paraId="3837BA50" w14:textId="12FF63AA" w:rsidR="006650CE" w:rsidRDefault="006650CE" w:rsidP="008D090C">
      <w:pPr>
        <w:pStyle w:val="BodyText"/>
        <w:numPr>
          <w:ilvl w:val="0"/>
          <w:numId w:val="23"/>
        </w:numPr>
        <w:spacing w:before="0" w:after="0"/>
        <w:rPr>
          <w:rFonts w:eastAsia="Arial Unicode MS"/>
        </w:rPr>
      </w:pPr>
      <w:r>
        <w:rPr>
          <w:rFonts w:eastAsia="Arial Unicode MS"/>
        </w:rPr>
        <w:t>Version Control</w:t>
      </w:r>
    </w:p>
    <w:p w14:paraId="6B621AEC" w14:textId="25E0B2CA" w:rsidR="008D090C" w:rsidRDefault="008D090C" w:rsidP="008D090C">
      <w:pPr>
        <w:pStyle w:val="BodyText"/>
        <w:numPr>
          <w:ilvl w:val="0"/>
          <w:numId w:val="23"/>
        </w:numPr>
        <w:spacing w:before="0" w:after="0"/>
        <w:rPr>
          <w:rFonts w:eastAsia="Arial Unicode MS"/>
        </w:rPr>
      </w:pPr>
      <w:r>
        <w:rPr>
          <w:rFonts w:eastAsia="Arial Unicode MS"/>
        </w:rPr>
        <w:t>Number</w:t>
      </w:r>
    </w:p>
    <w:p w14:paraId="59BEE550" w14:textId="6EFFCCDC" w:rsidR="008D090C" w:rsidRDefault="008D090C" w:rsidP="008D090C">
      <w:pPr>
        <w:pStyle w:val="BodyText"/>
        <w:numPr>
          <w:ilvl w:val="0"/>
          <w:numId w:val="23"/>
        </w:numPr>
        <w:spacing w:before="0" w:after="0"/>
        <w:rPr>
          <w:rFonts w:eastAsia="Arial Unicode MS"/>
        </w:rPr>
      </w:pPr>
      <w:r>
        <w:rPr>
          <w:rFonts w:eastAsia="Arial Unicode MS"/>
        </w:rPr>
        <w:t>Type</w:t>
      </w:r>
    </w:p>
    <w:p w14:paraId="0029198B" w14:textId="54AA9A9E" w:rsidR="008D090C" w:rsidRDefault="001F28DB" w:rsidP="008D090C">
      <w:pPr>
        <w:pStyle w:val="BodyText"/>
        <w:numPr>
          <w:ilvl w:val="0"/>
          <w:numId w:val="23"/>
        </w:numPr>
        <w:spacing w:before="0" w:after="0"/>
        <w:rPr>
          <w:rFonts w:eastAsia="Arial Unicode MS"/>
        </w:rPr>
      </w:pPr>
      <w:r>
        <w:rPr>
          <w:rFonts w:eastAsia="Arial Unicode MS"/>
        </w:rPr>
        <w:t>Description</w:t>
      </w:r>
    </w:p>
    <w:p w14:paraId="74E0916D" w14:textId="55ACDC2F" w:rsidR="001F28DB" w:rsidRDefault="001F28DB" w:rsidP="008D090C">
      <w:pPr>
        <w:pStyle w:val="BodyText"/>
        <w:numPr>
          <w:ilvl w:val="0"/>
          <w:numId w:val="23"/>
        </w:numPr>
        <w:spacing w:before="0" w:after="0"/>
        <w:rPr>
          <w:rFonts w:eastAsia="Arial Unicode MS"/>
        </w:rPr>
      </w:pPr>
      <w:r>
        <w:rPr>
          <w:rFonts w:eastAsia="Arial Unicode MS"/>
        </w:rPr>
        <w:t>Probability</w:t>
      </w:r>
    </w:p>
    <w:p w14:paraId="6BC579EB" w14:textId="77BF8A46" w:rsidR="001F28DB" w:rsidRDefault="001F28DB" w:rsidP="008D090C">
      <w:pPr>
        <w:pStyle w:val="BodyText"/>
        <w:numPr>
          <w:ilvl w:val="0"/>
          <w:numId w:val="23"/>
        </w:numPr>
        <w:spacing w:before="0" w:after="0"/>
        <w:rPr>
          <w:rFonts w:eastAsia="Arial Unicode MS"/>
        </w:rPr>
      </w:pPr>
      <w:r>
        <w:rPr>
          <w:rFonts w:eastAsia="Arial Unicode MS"/>
        </w:rPr>
        <w:t>Impact</w:t>
      </w:r>
    </w:p>
    <w:p w14:paraId="7FEE597A" w14:textId="7E94F0C6" w:rsidR="001F28DB" w:rsidRDefault="001F28DB" w:rsidP="008D090C">
      <w:pPr>
        <w:pStyle w:val="BodyText"/>
        <w:numPr>
          <w:ilvl w:val="0"/>
          <w:numId w:val="23"/>
        </w:numPr>
        <w:spacing w:before="0" w:after="0"/>
        <w:rPr>
          <w:rFonts w:eastAsia="Arial Unicode MS"/>
        </w:rPr>
      </w:pPr>
      <w:r>
        <w:rPr>
          <w:rFonts w:eastAsia="Arial Unicode MS"/>
        </w:rPr>
        <w:t>Numerical Rating</w:t>
      </w:r>
    </w:p>
    <w:p w14:paraId="37B95069" w14:textId="7E751546" w:rsidR="001F28DB" w:rsidRDefault="001F28DB" w:rsidP="008D090C">
      <w:pPr>
        <w:pStyle w:val="BodyText"/>
        <w:numPr>
          <w:ilvl w:val="0"/>
          <w:numId w:val="23"/>
        </w:numPr>
        <w:spacing w:before="0" w:after="0"/>
        <w:rPr>
          <w:rFonts w:eastAsia="Arial Unicode MS"/>
        </w:rPr>
      </w:pPr>
      <w:r>
        <w:rPr>
          <w:rFonts w:eastAsia="Arial Unicode MS"/>
        </w:rPr>
        <w:t>Ramifications</w:t>
      </w:r>
    </w:p>
    <w:p w14:paraId="76CE91A5" w14:textId="192400E6" w:rsidR="001F28DB" w:rsidRDefault="001F28DB" w:rsidP="008D090C">
      <w:pPr>
        <w:pStyle w:val="BodyText"/>
        <w:numPr>
          <w:ilvl w:val="0"/>
          <w:numId w:val="23"/>
        </w:numPr>
        <w:spacing w:before="0" w:after="0"/>
        <w:rPr>
          <w:rFonts w:eastAsia="Arial Unicode MS"/>
        </w:rPr>
      </w:pPr>
      <w:r>
        <w:rPr>
          <w:rFonts w:eastAsia="Arial Unicode MS"/>
        </w:rPr>
        <w:t>Team Member-in-charge</w:t>
      </w:r>
    </w:p>
    <w:p w14:paraId="552A3721" w14:textId="54227D8A" w:rsidR="001F28DB" w:rsidRDefault="334568D4" w:rsidP="008D090C">
      <w:pPr>
        <w:pStyle w:val="BodyText"/>
        <w:numPr>
          <w:ilvl w:val="0"/>
          <w:numId w:val="23"/>
        </w:numPr>
        <w:spacing w:before="0" w:after="0"/>
        <w:rPr>
          <w:rFonts w:eastAsia="Arial Unicode MS"/>
        </w:rPr>
      </w:pPr>
      <w:r w:rsidRPr="3778E8BD">
        <w:rPr>
          <w:rFonts w:eastAsia="Arial Unicode MS"/>
        </w:rPr>
        <w:t xml:space="preserve"> </w:t>
      </w:r>
      <w:r w:rsidR="001F28DB">
        <w:rPr>
          <w:rFonts w:eastAsia="Arial Unicode MS"/>
        </w:rPr>
        <w:t>Approach</w:t>
      </w:r>
    </w:p>
    <w:p w14:paraId="52E51A95" w14:textId="66792159" w:rsidR="001F28DB" w:rsidRDefault="0B7CD206" w:rsidP="008D090C">
      <w:pPr>
        <w:pStyle w:val="BodyText"/>
        <w:numPr>
          <w:ilvl w:val="0"/>
          <w:numId w:val="23"/>
        </w:numPr>
        <w:spacing w:before="0" w:after="0"/>
        <w:rPr>
          <w:rFonts w:eastAsia="Arial Unicode MS"/>
        </w:rPr>
      </w:pPr>
      <w:r w:rsidRPr="3778E8BD">
        <w:rPr>
          <w:rFonts w:eastAsia="Arial Unicode MS"/>
        </w:rPr>
        <w:t xml:space="preserve"> </w:t>
      </w:r>
      <w:r w:rsidR="001F28DB">
        <w:rPr>
          <w:rFonts w:eastAsia="Arial Unicode MS"/>
        </w:rPr>
        <w:t>Course of Action</w:t>
      </w:r>
    </w:p>
    <w:p w14:paraId="7793F413" w14:textId="464C953F" w:rsidR="006650CE" w:rsidRDefault="0B7CD206" w:rsidP="008D090C">
      <w:pPr>
        <w:pStyle w:val="BodyText"/>
        <w:numPr>
          <w:ilvl w:val="0"/>
          <w:numId w:val="23"/>
        </w:numPr>
        <w:spacing w:before="0" w:after="0"/>
        <w:rPr>
          <w:rFonts w:eastAsia="Arial Unicode MS"/>
        </w:rPr>
      </w:pPr>
      <w:r w:rsidRPr="3778E8BD">
        <w:rPr>
          <w:rFonts w:eastAsia="Arial Unicode MS"/>
        </w:rPr>
        <w:t xml:space="preserve"> </w:t>
      </w:r>
      <w:r w:rsidR="006650CE">
        <w:rPr>
          <w:rFonts w:eastAsia="Arial Unicode MS"/>
        </w:rPr>
        <w:t>Top 10 Risks</w:t>
      </w:r>
    </w:p>
    <w:p w14:paraId="3F188FFE" w14:textId="7C73CD34" w:rsidR="006650CE" w:rsidRDefault="5C94FEBF" w:rsidP="008D090C">
      <w:pPr>
        <w:pStyle w:val="BodyText"/>
        <w:numPr>
          <w:ilvl w:val="0"/>
          <w:numId w:val="23"/>
        </w:numPr>
        <w:spacing w:before="0" w:after="0"/>
        <w:rPr>
          <w:rFonts w:eastAsia="Arial Unicode MS"/>
        </w:rPr>
      </w:pPr>
      <w:r w:rsidRPr="3778E8BD">
        <w:rPr>
          <w:rFonts w:eastAsia="Arial Unicode MS"/>
        </w:rPr>
        <w:t xml:space="preserve"> </w:t>
      </w:r>
      <w:r w:rsidR="006650CE">
        <w:rPr>
          <w:rFonts w:eastAsia="Arial Unicode MS"/>
        </w:rPr>
        <w:t>Impact-Probability Matrix</w:t>
      </w:r>
    </w:p>
    <w:p w14:paraId="16BF2219" w14:textId="77777777" w:rsidR="006650CE" w:rsidRDefault="006650CE" w:rsidP="006650CE">
      <w:pPr>
        <w:pStyle w:val="BodyText"/>
        <w:spacing w:before="0" w:after="0"/>
        <w:rPr>
          <w:rFonts w:eastAsia="Arial Unicode MS"/>
        </w:rPr>
      </w:pPr>
    </w:p>
    <w:p w14:paraId="10978EAC" w14:textId="1EA01CBA" w:rsidR="006650CE" w:rsidRDefault="0044018C" w:rsidP="006650CE">
      <w:pPr>
        <w:pStyle w:val="BodyText"/>
        <w:spacing w:before="0" w:after="0"/>
        <w:rPr>
          <w:rFonts w:eastAsia="Arial Unicode MS"/>
        </w:rPr>
      </w:pPr>
      <w:r>
        <w:rPr>
          <w:rFonts w:eastAsia="Arial Unicode MS"/>
        </w:rPr>
        <w:t>For the risk type, we have classified the risks</w:t>
      </w:r>
      <w:r w:rsidR="00A95A72">
        <w:rPr>
          <w:rFonts w:eastAsia="Arial Unicode MS"/>
        </w:rPr>
        <w:t xml:space="preserve"> based on section 1.3 </w:t>
      </w:r>
      <w:r w:rsidR="00F46970">
        <w:rPr>
          <w:rFonts w:eastAsia="Arial Unicode MS"/>
        </w:rPr>
        <w:t>or the categories of Resource, Software, Communication, External and Hardware risks. The list of risks identified can be found in our Risk Management Log</w:t>
      </w:r>
      <w:r w:rsidR="009119FC">
        <w:rPr>
          <w:rFonts w:eastAsia="Arial Unicode MS"/>
        </w:rPr>
        <w:t>.</w:t>
      </w:r>
    </w:p>
    <w:p w14:paraId="7F7AD66C" w14:textId="77777777" w:rsidR="002E773C" w:rsidRPr="00554BF6" w:rsidRDefault="002E773C" w:rsidP="006650CE">
      <w:pPr>
        <w:pStyle w:val="BodyText"/>
        <w:spacing w:before="0" w:after="0"/>
        <w:rPr>
          <w:rFonts w:eastAsia="Arial Unicode MS"/>
        </w:rPr>
      </w:pPr>
    </w:p>
    <w:p w14:paraId="677DA9E2" w14:textId="2C24A6D4" w:rsidR="002464F6" w:rsidRPr="00554BF6" w:rsidRDefault="002464F6">
      <w:pPr>
        <w:pStyle w:val="Heading2"/>
        <w:rPr>
          <w:rFonts w:ascii="Times New Roman" w:hAnsi="Times New Roman"/>
        </w:rPr>
      </w:pPr>
      <w:bookmarkStart w:id="38" w:name="_Toc107198563"/>
      <w:bookmarkStart w:id="39" w:name="_Toc83478653"/>
      <w:r w:rsidRPr="00554BF6">
        <w:rPr>
          <w:rFonts w:ascii="Times New Roman" w:hAnsi="Times New Roman"/>
        </w:rPr>
        <w:lastRenderedPageBreak/>
        <w:t>Risk A</w:t>
      </w:r>
      <w:bookmarkEnd w:id="38"/>
      <w:r w:rsidRPr="00554BF6">
        <w:rPr>
          <w:rFonts w:ascii="Times New Roman" w:hAnsi="Times New Roman"/>
        </w:rPr>
        <w:t>nalysis</w:t>
      </w:r>
      <w:bookmarkEnd w:id="39"/>
    </w:p>
    <w:p w14:paraId="4B354A74" w14:textId="50CC2E8F" w:rsidR="002E773C" w:rsidRPr="00554BF6" w:rsidRDefault="009472C9" w:rsidP="002E773C">
      <w:pPr>
        <w:pStyle w:val="BodyText"/>
        <w:ind w:left="540"/>
        <w:rPr>
          <w:rFonts w:eastAsia="Arial Unicode MS"/>
        </w:rPr>
      </w:pPr>
      <w:r w:rsidRPr="4D7B21EB">
        <w:rPr>
          <w:rFonts w:eastAsia="Arial Unicode MS"/>
        </w:rPr>
        <w:t>All risks identified will be assessed to identify the range of possible project outcomes</w:t>
      </w:r>
      <w:r w:rsidRPr="4B4F0AB8">
        <w:rPr>
          <w:rFonts w:eastAsia="Arial Unicode MS"/>
        </w:rPr>
        <w:t xml:space="preserve">. </w:t>
      </w:r>
      <w:r w:rsidR="413EE2D6" w:rsidRPr="4B4F0AB8">
        <w:rPr>
          <w:rFonts w:eastAsia="Arial Unicode MS"/>
        </w:rPr>
        <w:t xml:space="preserve">Each risk will be </w:t>
      </w:r>
      <w:proofErr w:type="spellStart"/>
      <w:r w:rsidR="413EE2D6" w:rsidRPr="4B4F0AB8">
        <w:rPr>
          <w:rFonts w:eastAsia="Arial Unicode MS"/>
        </w:rPr>
        <w:t>analysed</w:t>
      </w:r>
      <w:proofErr w:type="spellEnd"/>
      <w:r w:rsidR="413EE2D6" w:rsidRPr="4B4F0AB8">
        <w:rPr>
          <w:rFonts w:eastAsia="Arial Unicode MS"/>
        </w:rPr>
        <w:t xml:space="preserve"> in detail to determine </w:t>
      </w:r>
      <w:r w:rsidR="6D21B8A0" w:rsidRPr="4B4F0AB8">
        <w:rPr>
          <w:rFonts w:eastAsia="Arial Unicode MS"/>
        </w:rPr>
        <w:t>the scope of the risks and the relationship between each risk and the project.</w:t>
      </w:r>
      <w:r w:rsidRPr="4D7B21EB">
        <w:rPr>
          <w:rFonts w:eastAsia="Arial Unicode MS"/>
        </w:rPr>
        <w:t xml:space="preserve">  </w:t>
      </w:r>
      <w:r w:rsidR="21E8AA50" w:rsidRPr="523E2185">
        <w:rPr>
          <w:rFonts w:eastAsia="Arial Unicode MS"/>
        </w:rPr>
        <w:t>Qualification</w:t>
      </w:r>
      <w:r w:rsidR="078A36B6" w:rsidRPr="523E2185">
        <w:rPr>
          <w:rFonts w:eastAsia="Arial Unicode MS"/>
        </w:rPr>
        <w:t xml:space="preserve">s, such as the severity and </w:t>
      </w:r>
      <w:r w:rsidR="73FB8E67" w:rsidRPr="3BBAE746">
        <w:rPr>
          <w:rFonts w:eastAsia="Arial Unicode MS"/>
        </w:rPr>
        <w:t>seriou</w:t>
      </w:r>
      <w:r w:rsidR="5BD4C9F9" w:rsidRPr="3BBAE746">
        <w:rPr>
          <w:rFonts w:eastAsia="Arial Unicode MS"/>
        </w:rPr>
        <w:t>s</w:t>
      </w:r>
      <w:r w:rsidR="73FB8E67" w:rsidRPr="3BBAE746">
        <w:rPr>
          <w:rFonts w:eastAsia="Arial Unicode MS"/>
        </w:rPr>
        <w:t>ness</w:t>
      </w:r>
      <w:r w:rsidR="078A36B6" w:rsidRPr="523E2185">
        <w:rPr>
          <w:rFonts w:eastAsia="Arial Unicode MS"/>
        </w:rPr>
        <w:t xml:space="preserve"> of the risk,</w:t>
      </w:r>
      <w:r w:rsidRPr="4D7B21EB">
        <w:rPr>
          <w:rFonts w:eastAsia="Arial Unicode MS"/>
        </w:rPr>
        <w:t xml:space="preserve"> will be used to determine </w:t>
      </w:r>
      <w:r w:rsidR="009F5304" w:rsidRPr="4D7B21EB">
        <w:rPr>
          <w:rFonts w:eastAsia="Arial Unicode MS"/>
        </w:rPr>
        <w:t>which risks are th</w:t>
      </w:r>
      <w:r w:rsidR="002E773C">
        <w:rPr>
          <w:rFonts w:eastAsia="Arial Unicode MS"/>
        </w:rPr>
        <w:t xml:space="preserve">e </w:t>
      </w:r>
      <w:r w:rsidRPr="4D7B21EB">
        <w:rPr>
          <w:rFonts w:eastAsia="Arial Unicode MS"/>
        </w:rPr>
        <w:t>top risks to purs</w:t>
      </w:r>
      <w:r w:rsidR="000C7EB9" w:rsidRPr="4D7B21EB">
        <w:rPr>
          <w:rFonts w:eastAsia="Arial Unicode MS"/>
        </w:rPr>
        <w:t>u</w:t>
      </w:r>
      <w:r w:rsidRPr="4D7B21EB">
        <w:rPr>
          <w:rFonts w:eastAsia="Arial Unicode MS"/>
        </w:rPr>
        <w:t xml:space="preserve">e and respond to and which risks </w:t>
      </w:r>
      <w:r w:rsidR="009F5304" w:rsidRPr="4D7B21EB">
        <w:rPr>
          <w:rFonts w:eastAsia="Arial Unicode MS"/>
        </w:rPr>
        <w:t xml:space="preserve">can be </w:t>
      </w:r>
      <w:r w:rsidRPr="4D7B21EB">
        <w:rPr>
          <w:rFonts w:eastAsia="Arial Unicode MS"/>
        </w:rPr>
        <w:t>ignore</w:t>
      </w:r>
      <w:r w:rsidR="009F5304" w:rsidRPr="4D7B21EB">
        <w:rPr>
          <w:rFonts w:eastAsia="Arial Unicode MS"/>
        </w:rPr>
        <w:t>d</w:t>
      </w:r>
      <w:r w:rsidRPr="4D7B21EB">
        <w:rPr>
          <w:rFonts w:eastAsia="Arial Unicode MS"/>
        </w:rPr>
        <w:t>.</w:t>
      </w:r>
    </w:p>
    <w:p w14:paraId="2D37AFA5" w14:textId="15A7B27E" w:rsidR="4489F91B" w:rsidRPr="002E773C" w:rsidRDefault="3FC82F45" w:rsidP="47457E14">
      <w:pPr>
        <w:pStyle w:val="Heading3"/>
        <w:numPr>
          <w:ilvl w:val="2"/>
          <w:numId w:val="0"/>
        </w:numPr>
        <w:spacing w:line="259" w:lineRule="auto"/>
        <w:rPr>
          <w:sz w:val="24"/>
          <w:szCs w:val="32"/>
        </w:rPr>
      </w:pPr>
      <w:bookmarkStart w:id="40" w:name="_Toc83478654"/>
      <w:r w:rsidRPr="698857E0">
        <w:rPr>
          <w:rFonts w:cs="Times New Roman"/>
          <w:sz w:val="24"/>
          <w:szCs w:val="24"/>
        </w:rPr>
        <w:t xml:space="preserve">2.3.1 </w:t>
      </w:r>
      <w:r w:rsidR="4489F91B" w:rsidRPr="002E773C">
        <w:rPr>
          <w:sz w:val="24"/>
          <w:szCs w:val="32"/>
        </w:rPr>
        <w:t>Q</w:t>
      </w:r>
      <w:r w:rsidR="002E773C">
        <w:rPr>
          <w:sz w:val="24"/>
          <w:szCs w:val="32"/>
        </w:rPr>
        <w:t>ualitative Risk Analysis</w:t>
      </w:r>
      <w:bookmarkEnd w:id="40"/>
    </w:p>
    <w:p w14:paraId="677DA9E5" w14:textId="4223C9BD" w:rsidR="00703912" w:rsidRPr="000C7EB9" w:rsidRDefault="00703912" w:rsidP="00FA44AF">
      <w:pPr>
        <w:pStyle w:val="BodyText"/>
        <w:spacing w:before="0" w:after="0"/>
        <w:ind w:left="540"/>
      </w:pPr>
      <w:bookmarkStart w:id="41" w:name="_Toc107198565"/>
      <w:r w:rsidRPr="000C7EB9">
        <w:t xml:space="preserve">The probability </w:t>
      </w:r>
      <w:r w:rsidR="00D64AD7">
        <w:t>and impact</w:t>
      </w:r>
      <w:r w:rsidR="000C7EB9">
        <w:t xml:space="preserve"> </w:t>
      </w:r>
      <w:r w:rsidRPr="000C7EB9">
        <w:t xml:space="preserve">of occurrence for each identified risk </w:t>
      </w:r>
      <w:r w:rsidR="000C7EB9">
        <w:t>will</w:t>
      </w:r>
      <w:r w:rsidR="000C7EB9" w:rsidRPr="000C7EB9">
        <w:t xml:space="preserve"> </w:t>
      </w:r>
      <w:r w:rsidRPr="000C7EB9">
        <w:t xml:space="preserve">be assessed </w:t>
      </w:r>
      <w:r w:rsidR="000C7EB9" w:rsidRPr="000C7EB9">
        <w:t xml:space="preserve">by the </w:t>
      </w:r>
      <w:r w:rsidR="002165CB">
        <w:t>QA</w:t>
      </w:r>
      <w:r w:rsidR="000C7EB9" w:rsidRPr="000C7EB9">
        <w:t xml:space="preserve"> </w:t>
      </w:r>
      <w:r w:rsidR="002165CB">
        <w:t>M</w:t>
      </w:r>
      <w:r w:rsidR="000C7EB9" w:rsidRPr="000C7EB9">
        <w:t>anager, with input from the project team</w:t>
      </w:r>
      <w:r w:rsidR="000C7EB9">
        <w:t xml:space="preserve"> using the following approach: </w:t>
      </w:r>
    </w:p>
    <w:p w14:paraId="677DA9E6" w14:textId="77777777" w:rsidR="000C7EB9" w:rsidRDefault="000C7EB9" w:rsidP="00FA44AF">
      <w:pPr>
        <w:pStyle w:val="BodyText"/>
        <w:spacing w:before="0" w:after="0"/>
        <w:ind w:left="540"/>
      </w:pPr>
    </w:p>
    <w:p w14:paraId="677DA9E7" w14:textId="77777777" w:rsidR="000C7EB9" w:rsidRPr="005633DE" w:rsidRDefault="000C7EB9" w:rsidP="00FA44AF">
      <w:pPr>
        <w:pStyle w:val="BodyText"/>
        <w:spacing w:before="0" w:after="0"/>
        <w:ind w:left="540"/>
        <w:rPr>
          <w:b/>
        </w:rPr>
      </w:pPr>
      <w:r w:rsidRPr="005633DE">
        <w:rPr>
          <w:b/>
        </w:rPr>
        <w:t>Probability</w:t>
      </w:r>
    </w:p>
    <w:p w14:paraId="677DA9E8" w14:textId="214D67D7" w:rsidR="00703912" w:rsidRPr="000C7EB9" w:rsidRDefault="00703912" w:rsidP="00FA44AF">
      <w:pPr>
        <w:pStyle w:val="BodyText"/>
        <w:numPr>
          <w:ilvl w:val="0"/>
          <w:numId w:val="8"/>
        </w:numPr>
        <w:spacing w:before="0" w:after="0"/>
        <w:rPr>
          <w:color w:val="000000" w:themeColor="text1"/>
        </w:rPr>
      </w:pPr>
      <w:r w:rsidRPr="000C7EB9">
        <w:t xml:space="preserve">High – Greater than </w:t>
      </w:r>
      <w:r w:rsidR="73D66C94" w:rsidRPr="467A8F9E">
        <w:t>75</w:t>
      </w:r>
      <w:r w:rsidRPr="467A8F9E">
        <w:t>%</w:t>
      </w:r>
      <w:r w:rsidRPr="000C7EB9">
        <w:t xml:space="preserve"> probability of occurrence</w:t>
      </w:r>
    </w:p>
    <w:p w14:paraId="677DA9E9" w14:textId="0DBF6860" w:rsidR="00863288" w:rsidRPr="000C7EB9" w:rsidRDefault="00703912" w:rsidP="00FA44AF">
      <w:pPr>
        <w:pStyle w:val="BodyText"/>
        <w:numPr>
          <w:ilvl w:val="0"/>
          <w:numId w:val="8"/>
        </w:numPr>
        <w:spacing w:before="0" w:after="0"/>
        <w:rPr>
          <w:color w:val="000000" w:themeColor="text1"/>
        </w:rPr>
      </w:pPr>
      <w:r w:rsidRPr="000C7EB9">
        <w:t xml:space="preserve">Medium – Between </w:t>
      </w:r>
      <w:r w:rsidR="2C69C391" w:rsidRPr="467A8F9E">
        <w:t>25</w:t>
      </w:r>
      <w:r w:rsidRPr="467A8F9E">
        <w:t>%</w:t>
      </w:r>
      <w:r w:rsidRPr="000C7EB9">
        <w:t xml:space="preserve"> and </w:t>
      </w:r>
      <w:r w:rsidR="7A5310EC" w:rsidRPr="467A8F9E">
        <w:t>75</w:t>
      </w:r>
      <w:r w:rsidRPr="467A8F9E">
        <w:t>%</w:t>
      </w:r>
      <w:r w:rsidRPr="000C7EB9">
        <w:t xml:space="preserve"> probability of occurrence</w:t>
      </w:r>
    </w:p>
    <w:p w14:paraId="677DA9EA" w14:textId="42A35241" w:rsidR="00703912" w:rsidRPr="000C7EB9" w:rsidRDefault="00703912" w:rsidP="00FA44AF">
      <w:pPr>
        <w:pStyle w:val="BodyText"/>
        <w:numPr>
          <w:ilvl w:val="0"/>
          <w:numId w:val="8"/>
        </w:numPr>
        <w:spacing w:before="0" w:after="0"/>
      </w:pPr>
      <w:r w:rsidRPr="000C7EB9">
        <w:t xml:space="preserve">Low – Below </w:t>
      </w:r>
      <w:r w:rsidR="6DE954C1" w:rsidRPr="467A8F9E">
        <w:t>25</w:t>
      </w:r>
      <w:r w:rsidRPr="467A8F9E">
        <w:t>%</w:t>
      </w:r>
      <w:r w:rsidRPr="000C7EB9">
        <w:t xml:space="preserve"> probability of occurrence</w:t>
      </w:r>
    </w:p>
    <w:p w14:paraId="677DA9EB" w14:textId="77777777" w:rsidR="00703912" w:rsidRPr="000C7EB9" w:rsidRDefault="00703912" w:rsidP="00FA44AF">
      <w:pPr>
        <w:pStyle w:val="BodyText"/>
        <w:spacing w:before="0" w:after="0"/>
        <w:ind w:left="540"/>
      </w:pPr>
    </w:p>
    <w:p w14:paraId="677DA9EC" w14:textId="77777777" w:rsidR="00703912" w:rsidRPr="005633DE" w:rsidRDefault="000C7EB9" w:rsidP="00FA44AF">
      <w:pPr>
        <w:pStyle w:val="BodyText"/>
        <w:spacing w:before="0" w:after="0"/>
        <w:ind w:left="540"/>
        <w:rPr>
          <w:b/>
        </w:rPr>
      </w:pPr>
      <w:r w:rsidRPr="005633DE">
        <w:rPr>
          <w:b/>
        </w:rPr>
        <w:t>Impact</w:t>
      </w:r>
    </w:p>
    <w:p w14:paraId="677DAA08" w14:textId="77777777" w:rsidR="00703912" w:rsidRPr="000C7EB9" w:rsidRDefault="00703912" w:rsidP="00FA44AF">
      <w:pPr>
        <w:pStyle w:val="BodyText"/>
        <w:numPr>
          <w:ilvl w:val="0"/>
          <w:numId w:val="9"/>
        </w:numPr>
        <w:spacing w:before="0" w:after="0"/>
      </w:pPr>
      <w:r w:rsidRPr="000C7EB9">
        <w:t>High – Risk that has the potential to greatly impact project cost, project schedule or performance</w:t>
      </w:r>
    </w:p>
    <w:p w14:paraId="677DAA09" w14:textId="77777777" w:rsidR="00703912" w:rsidRPr="000C7EB9" w:rsidRDefault="00703912" w:rsidP="00FA44AF">
      <w:pPr>
        <w:pStyle w:val="BodyText"/>
        <w:numPr>
          <w:ilvl w:val="0"/>
          <w:numId w:val="9"/>
        </w:numPr>
        <w:spacing w:before="0" w:after="0"/>
      </w:pPr>
      <w:r w:rsidRPr="000C7EB9">
        <w:t>Medium – Risk that has the potential to slightly impact project cost, project schedule or performance</w:t>
      </w:r>
    </w:p>
    <w:p w14:paraId="677DAA0A" w14:textId="77777777" w:rsidR="00D64AD7" w:rsidRDefault="00703912" w:rsidP="00FA44AF">
      <w:pPr>
        <w:pStyle w:val="BodyText"/>
        <w:numPr>
          <w:ilvl w:val="0"/>
          <w:numId w:val="9"/>
        </w:numPr>
        <w:spacing w:before="0" w:after="0"/>
      </w:pPr>
      <w:r w:rsidRPr="000C7EB9">
        <w:t xml:space="preserve">Low – Risk that has relatively little impact on cost, </w:t>
      </w:r>
      <w:proofErr w:type="gramStart"/>
      <w:r w:rsidRPr="000C7EB9">
        <w:t>schedule</w:t>
      </w:r>
      <w:proofErr w:type="gramEnd"/>
      <w:r w:rsidRPr="000C7EB9">
        <w:t xml:space="preserve"> or performanc</w:t>
      </w:r>
      <w:r w:rsidR="000C7EB9" w:rsidRPr="000C7EB9">
        <w:t>e</w:t>
      </w:r>
    </w:p>
    <w:p w14:paraId="42519122" w14:textId="174174B4" w:rsidR="00414D5C" w:rsidRDefault="00C30D67" w:rsidP="002E773C">
      <w:pPr>
        <w:pStyle w:val="BodyText"/>
        <w:spacing w:before="0" w:after="0"/>
        <w:ind w:left="540"/>
      </w:pPr>
      <w:r>
        <w:br/>
        <w:t xml:space="preserve">Risks that fall </w:t>
      </w:r>
      <w:r w:rsidR="00A52C31">
        <w:t>with</w:t>
      </w:r>
      <w:r>
        <w:t>in the RED and YELLOW zones will have risk response planning which may include both a risk mitigation</w:t>
      </w:r>
      <w:r w:rsidR="00A52C31">
        <w:t xml:space="preserve"> and </w:t>
      </w:r>
      <w:r>
        <w:t>a risk contingency plan.</w:t>
      </w:r>
      <w:r w:rsidR="002E773C">
        <w:t xml:space="preserve"> </w:t>
      </w:r>
      <w:r w:rsidR="00807A40">
        <w:t xml:space="preserve">The team has created an Impact-Probability matrix to </w:t>
      </w:r>
      <w:r w:rsidR="00957559">
        <w:t xml:space="preserve">summarize the qualitative risk analysis </w:t>
      </w:r>
      <w:r w:rsidR="000143C9">
        <w:t>for</w:t>
      </w:r>
      <w:r w:rsidR="00313045">
        <w:t xml:space="preserve"> the </w:t>
      </w:r>
      <w:proofErr w:type="spellStart"/>
      <w:r w:rsidR="00313045">
        <w:t>GoldFolks</w:t>
      </w:r>
      <w:proofErr w:type="spellEnd"/>
      <w:r w:rsidR="00313045">
        <w:t xml:space="preserve"> Project.</w:t>
      </w:r>
    </w:p>
    <w:p w14:paraId="24869DA0" w14:textId="77777777" w:rsidR="000143C9" w:rsidRDefault="000143C9" w:rsidP="00C30D67">
      <w:pPr>
        <w:pStyle w:val="BodyText"/>
        <w:spacing w:before="0" w:after="0"/>
        <w:ind w:left="540"/>
      </w:pPr>
    </w:p>
    <w:tbl>
      <w:tblPr>
        <w:tblW w:w="9356" w:type="dxa"/>
        <w:tblLayout w:type="fixed"/>
        <w:tblLook w:val="04A0" w:firstRow="1" w:lastRow="0" w:firstColumn="1" w:lastColumn="0" w:noHBand="0" w:noVBand="1"/>
      </w:tblPr>
      <w:tblGrid>
        <w:gridCol w:w="915"/>
        <w:gridCol w:w="1029"/>
        <w:gridCol w:w="3443"/>
        <w:gridCol w:w="1701"/>
        <w:gridCol w:w="2268"/>
      </w:tblGrid>
      <w:tr w:rsidR="0084178B" w:rsidRPr="0084178B" w14:paraId="45E7B775" w14:textId="77777777" w:rsidTr="002E773C">
        <w:trPr>
          <w:trHeight w:val="1025"/>
        </w:trPr>
        <w:tc>
          <w:tcPr>
            <w:tcW w:w="915" w:type="dxa"/>
            <w:vMerge w:val="restart"/>
            <w:tcBorders>
              <w:top w:val="nil"/>
              <w:left w:val="nil"/>
              <w:bottom w:val="nil"/>
              <w:right w:val="nil"/>
            </w:tcBorders>
            <w:shd w:val="clear" w:color="auto" w:fill="000000" w:themeFill="text1"/>
            <w:noWrap/>
            <w:vAlign w:val="center"/>
            <w:hideMark/>
          </w:tcPr>
          <w:p w14:paraId="7DABB6B6" w14:textId="77777777" w:rsidR="0084178B" w:rsidRPr="0084178B" w:rsidRDefault="0084178B" w:rsidP="0084178B">
            <w:pPr>
              <w:spacing w:before="0" w:after="0"/>
              <w:ind w:left="0"/>
              <w:jc w:val="center"/>
              <w:rPr>
                <w:rFonts w:ascii="Calibri" w:hAnsi="Calibri" w:cs="Calibri"/>
                <w:b/>
                <w:bCs/>
                <w:color w:val="FFFFFF"/>
                <w:sz w:val="22"/>
                <w:szCs w:val="22"/>
                <w:lang w:val="en-SG" w:eastAsia="zh-CN"/>
              </w:rPr>
            </w:pPr>
            <w:r w:rsidRPr="0084178B">
              <w:rPr>
                <w:rFonts w:ascii="Calibri" w:hAnsi="Calibri" w:cs="Calibri"/>
                <w:b/>
                <w:bCs/>
                <w:color w:val="FFFFFF"/>
                <w:sz w:val="22"/>
                <w:szCs w:val="22"/>
                <w:lang w:val="en-SG" w:eastAsia="zh-CN"/>
              </w:rPr>
              <w:t>Impact</w:t>
            </w:r>
          </w:p>
        </w:tc>
        <w:tc>
          <w:tcPr>
            <w:tcW w:w="1029" w:type="dxa"/>
            <w:tcBorders>
              <w:top w:val="single" w:sz="4" w:space="0" w:color="auto"/>
              <w:left w:val="single" w:sz="4" w:space="0" w:color="auto"/>
              <w:bottom w:val="single" w:sz="4" w:space="0" w:color="auto"/>
              <w:right w:val="single" w:sz="4" w:space="0" w:color="auto"/>
            </w:tcBorders>
            <w:shd w:val="clear" w:color="auto" w:fill="A5A5A5" w:themeFill="accent3"/>
            <w:noWrap/>
            <w:vAlign w:val="center"/>
            <w:hideMark/>
          </w:tcPr>
          <w:p w14:paraId="3F8D4D18" w14:textId="77777777" w:rsidR="0084178B" w:rsidRPr="0084178B" w:rsidRDefault="0084178B" w:rsidP="0084178B">
            <w:pPr>
              <w:spacing w:before="0" w:after="0"/>
              <w:ind w:left="0"/>
              <w:jc w:val="center"/>
              <w:rPr>
                <w:rFonts w:ascii="Calibri" w:hAnsi="Calibri" w:cs="Calibri"/>
                <w:b/>
                <w:bCs/>
                <w:color w:val="000000"/>
                <w:sz w:val="22"/>
                <w:szCs w:val="22"/>
                <w:lang w:val="en-SG" w:eastAsia="zh-CN"/>
              </w:rPr>
            </w:pPr>
            <w:r w:rsidRPr="0084178B">
              <w:rPr>
                <w:rFonts w:ascii="Calibri" w:hAnsi="Calibri" w:cs="Calibri"/>
                <w:b/>
                <w:bCs/>
                <w:color w:val="000000"/>
                <w:sz w:val="22"/>
                <w:szCs w:val="22"/>
                <w:lang w:val="en-SG" w:eastAsia="zh-CN"/>
              </w:rPr>
              <w:t>High</w:t>
            </w:r>
          </w:p>
        </w:tc>
        <w:tc>
          <w:tcPr>
            <w:tcW w:w="3443" w:type="dxa"/>
            <w:tcBorders>
              <w:top w:val="single" w:sz="4" w:space="0" w:color="auto"/>
              <w:left w:val="nil"/>
              <w:bottom w:val="single" w:sz="4" w:space="0" w:color="auto"/>
              <w:right w:val="single" w:sz="4" w:space="0" w:color="auto"/>
            </w:tcBorders>
            <w:shd w:val="clear" w:color="auto" w:fill="FFFF00"/>
            <w:vAlign w:val="center"/>
            <w:hideMark/>
          </w:tcPr>
          <w:p w14:paraId="2AD357A1" w14:textId="77777777" w:rsidR="0084178B" w:rsidRPr="0084178B" w:rsidRDefault="0084178B" w:rsidP="0084178B">
            <w:pPr>
              <w:spacing w:before="0" w:after="0"/>
              <w:ind w:left="0"/>
              <w:jc w:val="left"/>
              <w:rPr>
                <w:i/>
                <w:iCs/>
                <w:sz w:val="20"/>
                <w:szCs w:val="20"/>
                <w:lang w:val="en-SG" w:eastAsia="zh-CN"/>
              </w:rPr>
            </w:pPr>
            <w:r w:rsidRPr="0084178B">
              <w:rPr>
                <w:i/>
                <w:iCs/>
                <w:sz w:val="20"/>
                <w:szCs w:val="20"/>
                <w:lang w:val="en-SG" w:eastAsia="zh-CN"/>
              </w:rPr>
              <w:t>1.Hardware failure e.g., Hard Drive corrupted </w:t>
            </w:r>
            <w:r w:rsidRPr="0084178B">
              <w:rPr>
                <w:i/>
                <w:iCs/>
                <w:sz w:val="20"/>
                <w:szCs w:val="20"/>
                <w:lang w:val="en-SG" w:eastAsia="zh-CN"/>
              </w:rPr>
              <w:br/>
              <w:t>2. System not meeting requirements</w:t>
            </w:r>
            <w:r w:rsidRPr="0084178B">
              <w:rPr>
                <w:i/>
                <w:iCs/>
                <w:sz w:val="20"/>
                <w:szCs w:val="20"/>
                <w:lang w:val="en-SG" w:eastAsia="zh-CN"/>
              </w:rPr>
              <w:br/>
              <w:t>3. Misunderstanding/Miscommunication of requirements from stakeholders</w:t>
            </w:r>
            <w:r w:rsidRPr="0084178B">
              <w:rPr>
                <w:i/>
                <w:iCs/>
                <w:sz w:val="20"/>
                <w:szCs w:val="20"/>
                <w:lang w:val="en-SG" w:eastAsia="zh-CN"/>
              </w:rPr>
              <w:br/>
              <w:t>4. Sensitive data being leaked/hacked</w:t>
            </w:r>
          </w:p>
        </w:tc>
        <w:tc>
          <w:tcPr>
            <w:tcW w:w="1701" w:type="dxa"/>
            <w:tcBorders>
              <w:top w:val="single" w:sz="4" w:space="0" w:color="auto"/>
              <w:left w:val="single" w:sz="4" w:space="0" w:color="auto"/>
              <w:bottom w:val="single" w:sz="4" w:space="0" w:color="auto"/>
              <w:right w:val="single" w:sz="4" w:space="0" w:color="auto"/>
            </w:tcBorders>
            <w:shd w:val="clear" w:color="auto" w:fill="FF0000"/>
            <w:vAlign w:val="center"/>
            <w:hideMark/>
          </w:tcPr>
          <w:p w14:paraId="08D58107" w14:textId="77777777" w:rsidR="0084178B" w:rsidRPr="0084178B" w:rsidRDefault="0084178B" w:rsidP="0084178B">
            <w:pPr>
              <w:spacing w:before="0" w:after="0"/>
              <w:ind w:left="0"/>
              <w:jc w:val="left"/>
              <w:rPr>
                <w:i/>
                <w:iCs/>
                <w:color w:val="000000"/>
                <w:sz w:val="20"/>
                <w:szCs w:val="20"/>
                <w:lang w:val="en-SG" w:eastAsia="zh-CN"/>
              </w:rPr>
            </w:pPr>
            <w:r w:rsidRPr="0084178B">
              <w:rPr>
                <w:i/>
                <w:iCs/>
                <w:color w:val="000000"/>
                <w:sz w:val="20"/>
                <w:szCs w:val="20"/>
                <w:lang w:val="en-SG" w:eastAsia="zh-CN"/>
              </w:rPr>
              <w:t>1. Unable to meet Project Deadline</w:t>
            </w:r>
            <w:r w:rsidRPr="0084178B">
              <w:rPr>
                <w:i/>
                <w:iCs/>
                <w:color w:val="000000"/>
                <w:sz w:val="20"/>
                <w:szCs w:val="20"/>
                <w:lang w:val="en-SG" w:eastAsia="zh-CN"/>
              </w:rPr>
              <w:br/>
              <w:t>2. Feature creep </w:t>
            </w:r>
          </w:p>
        </w:tc>
        <w:tc>
          <w:tcPr>
            <w:tcW w:w="2268" w:type="dxa"/>
            <w:tcBorders>
              <w:top w:val="single" w:sz="4" w:space="0" w:color="auto"/>
              <w:left w:val="single" w:sz="4" w:space="0" w:color="auto"/>
              <w:bottom w:val="single" w:sz="4" w:space="0" w:color="auto"/>
              <w:right w:val="single" w:sz="4" w:space="0" w:color="auto"/>
            </w:tcBorders>
            <w:shd w:val="clear" w:color="auto" w:fill="FF0000"/>
            <w:vAlign w:val="center"/>
            <w:hideMark/>
          </w:tcPr>
          <w:p w14:paraId="01C38C3D" w14:textId="77777777" w:rsidR="0084178B" w:rsidRPr="0084178B" w:rsidRDefault="0084178B" w:rsidP="0084178B">
            <w:pPr>
              <w:spacing w:before="0" w:after="0"/>
              <w:ind w:left="0"/>
              <w:jc w:val="left"/>
              <w:rPr>
                <w:rFonts w:ascii="Calibri" w:hAnsi="Calibri" w:cs="Calibri"/>
                <w:color w:val="000000"/>
                <w:sz w:val="20"/>
                <w:szCs w:val="20"/>
                <w:lang w:val="en-SG" w:eastAsia="zh-CN"/>
              </w:rPr>
            </w:pPr>
            <w:r w:rsidRPr="0084178B">
              <w:rPr>
                <w:rFonts w:ascii="Calibri" w:hAnsi="Calibri" w:cs="Calibri"/>
                <w:color w:val="000000"/>
                <w:sz w:val="20"/>
                <w:szCs w:val="20"/>
                <w:lang w:val="en-SG" w:eastAsia="zh-CN"/>
              </w:rPr>
              <w:t> </w:t>
            </w:r>
          </w:p>
        </w:tc>
      </w:tr>
      <w:tr w:rsidR="0084178B" w:rsidRPr="0084178B" w14:paraId="4DA8651A" w14:textId="77777777" w:rsidTr="002E773C">
        <w:trPr>
          <w:trHeight w:val="344"/>
        </w:trPr>
        <w:tc>
          <w:tcPr>
            <w:tcW w:w="915" w:type="dxa"/>
            <w:vMerge/>
            <w:vAlign w:val="center"/>
            <w:hideMark/>
          </w:tcPr>
          <w:p w14:paraId="6575DF4B" w14:textId="77777777" w:rsidR="0084178B" w:rsidRPr="0084178B" w:rsidRDefault="0084178B" w:rsidP="0084178B">
            <w:pPr>
              <w:spacing w:before="0" w:after="0"/>
              <w:ind w:left="0"/>
              <w:jc w:val="left"/>
              <w:rPr>
                <w:rFonts w:ascii="Calibri" w:hAnsi="Calibri" w:cs="Calibri"/>
                <w:b/>
                <w:bCs/>
                <w:color w:val="FFFFFF"/>
                <w:sz w:val="22"/>
                <w:szCs w:val="22"/>
                <w:lang w:val="en-SG" w:eastAsia="zh-CN"/>
              </w:rPr>
            </w:pPr>
          </w:p>
        </w:tc>
        <w:tc>
          <w:tcPr>
            <w:tcW w:w="1029" w:type="dxa"/>
            <w:tcBorders>
              <w:top w:val="nil"/>
              <w:left w:val="single" w:sz="4" w:space="0" w:color="auto"/>
              <w:bottom w:val="single" w:sz="4" w:space="0" w:color="auto"/>
              <w:right w:val="single" w:sz="4" w:space="0" w:color="auto"/>
            </w:tcBorders>
            <w:shd w:val="clear" w:color="auto" w:fill="A5A5A5" w:themeFill="accent3"/>
            <w:noWrap/>
            <w:vAlign w:val="center"/>
            <w:hideMark/>
          </w:tcPr>
          <w:p w14:paraId="76041E47" w14:textId="77777777" w:rsidR="0084178B" w:rsidRPr="0084178B" w:rsidRDefault="0084178B" w:rsidP="0084178B">
            <w:pPr>
              <w:spacing w:before="0" w:after="0"/>
              <w:ind w:left="0"/>
              <w:jc w:val="center"/>
              <w:rPr>
                <w:rFonts w:ascii="Calibri" w:hAnsi="Calibri" w:cs="Calibri"/>
                <w:b/>
                <w:bCs/>
                <w:color w:val="000000"/>
                <w:sz w:val="22"/>
                <w:szCs w:val="22"/>
                <w:lang w:val="en-SG" w:eastAsia="zh-CN"/>
              </w:rPr>
            </w:pPr>
            <w:r w:rsidRPr="0084178B">
              <w:rPr>
                <w:rFonts w:ascii="Calibri" w:hAnsi="Calibri" w:cs="Calibri"/>
                <w:b/>
                <w:bCs/>
                <w:color w:val="000000"/>
                <w:sz w:val="22"/>
                <w:szCs w:val="22"/>
                <w:lang w:val="en-SG" w:eastAsia="zh-CN"/>
              </w:rPr>
              <w:t>Medium</w:t>
            </w:r>
          </w:p>
        </w:tc>
        <w:tc>
          <w:tcPr>
            <w:tcW w:w="3443" w:type="dxa"/>
            <w:tcBorders>
              <w:top w:val="single" w:sz="4" w:space="0" w:color="auto"/>
              <w:left w:val="nil"/>
              <w:bottom w:val="single" w:sz="4" w:space="0" w:color="auto"/>
              <w:right w:val="single" w:sz="4" w:space="0" w:color="auto"/>
            </w:tcBorders>
            <w:shd w:val="clear" w:color="auto" w:fill="00B050"/>
            <w:vAlign w:val="center"/>
            <w:hideMark/>
          </w:tcPr>
          <w:p w14:paraId="170A886D" w14:textId="23D2E965" w:rsidR="0084178B" w:rsidRPr="0084178B" w:rsidRDefault="0084178B" w:rsidP="0084178B">
            <w:pPr>
              <w:spacing w:before="0" w:after="0"/>
              <w:ind w:left="0"/>
              <w:jc w:val="left"/>
              <w:rPr>
                <w:i/>
                <w:iCs/>
                <w:color w:val="000000"/>
                <w:sz w:val="20"/>
                <w:szCs w:val="20"/>
                <w:lang w:val="en-SG" w:eastAsia="zh-CN"/>
              </w:rPr>
            </w:pPr>
            <w:r w:rsidRPr="0084178B">
              <w:rPr>
                <w:i/>
                <w:iCs/>
                <w:color w:val="000000"/>
                <w:sz w:val="20"/>
                <w:szCs w:val="20"/>
                <w:lang w:val="en-SG" w:eastAsia="zh-CN"/>
              </w:rPr>
              <w:t>1. Poor code design (e.g., high coupling)</w:t>
            </w:r>
            <w:r w:rsidRPr="0084178B">
              <w:rPr>
                <w:i/>
                <w:iCs/>
                <w:color w:val="000000"/>
                <w:sz w:val="20"/>
                <w:szCs w:val="20"/>
                <w:lang w:val="en-SG" w:eastAsia="zh-CN"/>
              </w:rPr>
              <w:br/>
              <w:t>2. COVID 19</w:t>
            </w:r>
          </w:p>
        </w:tc>
        <w:tc>
          <w:tcPr>
            <w:tcW w:w="1701" w:type="dxa"/>
            <w:tcBorders>
              <w:top w:val="single" w:sz="4" w:space="0" w:color="auto"/>
              <w:left w:val="single" w:sz="4" w:space="0" w:color="auto"/>
              <w:bottom w:val="single" w:sz="4" w:space="0" w:color="auto"/>
              <w:right w:val="single" w:sz="4" w:space="0" w:color="auto"/>
            </w:tcBorders>
            <w:shd w:val="clear" w:color="auto" w:fill="FFFF00"/>
            <w:vAlign w:val="center"/>
            <w:hideMark/>
          </w:tcPr>
          <w:p w14:paraId="0A20702E" w14:textId="77777777" w:rsidR="0084178B" w:rsidRPr="0084178B" w:rsidRDefault="0084178B" w:rsidP="0084178B">
            <w:pPr>
              <w:spacing w:before="0" w:after="0"/>
              <w:ind w:left="0"/>
              <w:jc w:val="left"/>
              <w:rPr>
                <w:i/>
                <w:iCs/>
                <w:color w:val="000000"/>
                <w:sz w:val="20"/>
                <w:szCs w:val="20"/>
                <w:lang w:val="en-SG" w:eastAsia="zh-CN"/>
              </w:rPr>
            </w:pPr>
            <w:r w:rsidRPr="0084178B">
              <w:rPr>
                <w:i/>
                <w:iCs/>
                <w:color w:val="000000"/>
                <w:sz w:val="20"/>
                <w:szCs w:val="20"/>
                <w:lang w:val="en-SG" w:eastAsia="zh-CN"/>
              </w:rPr>
              <w:t>1. Staff Unavailability</w:t>
            </w:r>
          </w:p>
        </w:tc>
        <w:tc>
          <w:tcPr>
            <w:tcW w:w="2268" w:type="dxa"/>
            <w:tcBorders>
              <w:top w:val="single" w:sz="4" w:space="0" w:color="auto"/>
              <w:left w:val="single" w:sz="4" w:space="0" w:color="auto"/>
              <w:bottom w:val="single" w:sz="4" w:space="0" w:color="auto"/>
              <w:right w:val="single" w:sz="4" w:space="0" w:color="auto"/>
            </w:tcBorders>
            <w:shd w:val="clear" w:color="auto" w:fill="FF0000"/>
            <w:vAlign w:val="center"/>
            <w:hideMark/>
          </w:tcPr>
          <w:p w14:paraId="197C3921" w14:textId="77777777" w:rsidR="0084178B" w:rsidRPr="0084178B" w:rsidRDefault="0084178B" w:rsidP="0084178B">
            <w:pPr>
              <w:spacing w:before="0" w:after="0"/>
              <w:ind w:left="0"/>
              <w:jc w:val="left"/>
              <w:rPr>
                <w:i/>
                <w:iCs/>
                <w:color w:val="000000"/>
                <w:sz w:val="20"/>
                <w:szCs w:val="20"/>
                <w:lang w:val="en-SG" w:eastAsia="zh-CN"/>
              </w:rPr>
            </w:pPr>
            <w:r w:rsidRPr="0084178B">
              <w:rPr>
                <w:i/>
                <w:iCs/>
                <w:color w:val="000000"/>
                <w:sz w:val="20"/>
                <w:szCs w:val="20"/>
                <w:lang w:val="en-SG" w:eastAsia="zh-CN"/>
              </w:rPr>
              <w:t>1. Updates to code not communicated to every group member </w:t>
            </w:r>
          </w:p>
        </w:tc>
      </w:tr>
      <w:tr w:rsidR="0084178B" w:rsidRPr="0084178B" w14:paraId="241A23CD" w14:textId="77777777" w:rsidTr="002E773C">
        <w:trPr>
          <w:trHeight w:val="1041"/>
        </w:trPr>
        <w:tc>
          <w:tcPr>
            <w:tcW w:w="915" w:type="dxa"/>
            <w:vMerge/>
            <w:vAlign w:val="center"/>
            <w:hideMark/>
          </w:tcPr>
          <w:p w14:paraId="503B868A" w14:textId="77777777" w:rsidR="0084178B" w:rsidRPr="0084178B" w:rsidRDefault="0084178B" w:rsidP="0084178B">
            <w:pPr>
              <w:spacing w:before="0" w:after="0"/>
              <w:ind w:left="0"/>
              <w:jc w:val="left"/>
              <w:rPr>
                <w:rFonts w:ascii="Calibri" w:hAnsi="Calibri" w:cs="Calibri"/>
                <w:b/>
                <w:bCs/>
                <w:color w:val="FFFFFF"/>
                <w:sz w:val="22"/>
                <w:szCs w:val="22"/>
                <w:lang w:val="en-SG" w:eastAsia="zh-CN"/>
              </w:rPr>
            </w:pPr>
          </w:p>
        </w:tc>
        <w:tc>
          <w:tcPr>
            <w:tcW w:w="1029" w:type="dxa"/>
            <w:tcBorders>
              <w:top w:val="nil"/>
              <w:left w:val="single" w:sz="4" w:space="0" w:color="auto"/>
              <w:bottom w:val="single" w:sz="4" w:space="0" w:color="auto"/>
              <w:right w:val="single" w:sz="4" w:space="0" w:color="auto"/>
            </w:tcBorders>
            <w:shd w:val="clear" w:color="auto" w:fill="A5A5A5" w:themeFill="accent3"/>
            <w:noWrap/>
            <w:vAlign w:val="center"/>
            <w:hideMark/>
          </w:tcPr>
          <w:p w14:paraId="16A52BC9" w14:textId="77777777" w:rsidR="0084178B" w:rsidRPr="0084178B" w:rsidRDefault="0084178B" w:rsidP="0084178B">
            <w:pPr>
              <w:spacing w:before="0" w:after="0"/>
              <w:ind w:left="0"/>
              <w:jc w:val="center"/>
              <w:rPr>
                <w:rFonts w:ascii="Calibri" w:hAnsi="Calibri" w:cs="Calibri"/>
                <w:b/>
                <w:bCs/>
                <w:color w:val="000000"/>
                <w:sz w:val="22"/>
                <w:szCs w:val="22"/>
                <w:lang w:val="en-SG" w:eastAsia="zh-CN"/>
              </w:rPr>
            </w:pPr>
            <w:r w:rsidRPr="0084178B">
              <w:rPr>
                <w:rFonts w:ascii="Calibri" w:hAnsi="Calibri" w:cs="Calibri"/>
                <w:b/>
                <w:bCs/>
                <w:color w:val="000000"/>
                <w:sz w:val="22"/>
                <w:szCs w:val="22"/>
                <w:lang w:val="en-SG" w:eastAsia="zh-CN"/>
              </w:rPr>
              <w:t>Low</w:t>
            </w:r>
          </w:p>
        </w:tc>
        <w:tc>
          <w:tcPr>
            <w:tcW w:w="3443" w:type="dxa"/>
            <w:tcBorders>
              <w:top w:val="single" w:sz="4" w:space="0" w:color="auto"/>
              <w:left w:val="nil"/>
              <w:bottom w:val="single" w:sz="4" w:space="0" w:color="auto"/>
              <w:right w:val="single" w:sz="4" w:space="0" w:color="auto"/>
            </w:tcBorders>
            <w:shd w:val="clear" w:color="auto" w:fill="00B050"/>
            <w:vAlign w:val="center"/>
            <w:hideMark/>
          </w:tcPr>
          <w:p w14:paraId="598D74B7" w14:textId="77777777" w:rsidR="0084178B" w:rsidRPr="0084178B" w:rsidRDefault="0084178B" w:rsidP="0084178B">
            <w:pPr>
              <w:spacing w:before="0" w:after="0"/>
              <w:ind w:left="0"/>
              <w:jc w:val="left"/>
              <w:rPr>
                <w:i/>
                <w:iCs/>
                <w:color w:val="000000"/>
                <w:sz w:val="20"/>
                <w:szCs w:val="20"/>
                <w:lang w:val="en-SG" w:eastAsia="zh-CN"/>
              </w:rPr>
            </w:pPr>
            <w:r w:rsidRPr="0084178B">
              <w:rPr>
                <w:i/>
                <w:iCs/>
                <w:color w:val="000000"/>
                <w:sz w:val="20"/>
                <w:szCs w:val="20"/>
                <w:lang w:val="en-SG" w:eastAsia="zh-CN"/>
              </w:rPr>
              <w:t>1. Incomplete Documentation</w:t>
            </w:r>
          </w:p>
        </w:tc>
        <w:tc>
          <w:tcPr>
            <w:tcW w:w="1701" w:type="dxa"/>
            <w:tcBorders>
              <w:top w:val="single" w:sz="4" w:space="0" w:color="auto"/>
              <w:left w:val="single" w:sz="4" w:space="0" w:color="auto"/>
              <w:bottom w:val="single" w:sz="4" w:space="0" w:color="auto"/>
              <w:right w:val="single" w:sz="4" w:space="0" w:color="auto"/>
            </w:tcBorders>
            <w:shd w:val="clear" w:color="auto" w:fill="00B050"/>
            <w:vAlign w:val="center"/>
            <w:hideMark/>
          </w:tcPr>
          <w:p w14:paraId="22C38140" w14:textId="77777777" w:rsidR="0084178B" w:rsidRPr="0084178B" w:rsidRDefault="0084178B" w:rsidP="0084178B">
            <w:pPr>
              <w:spacing w:before="0" w:after="0"/>
              <w:ind w:left="0"/>
              <w:jc w:val="left"/>
              <w:rPr>
                <w:i/>
                <w:iCs/>
                <w:color w:val="000000"/>
                <w:sz w:val="20"/>
                <w:szCs w:val="20"/>
                <w:lang w:val="en-SG" w:eastAsia="zh-CN"/>
              </w:rPr>
            </w:pPr>
            <w:r w:rsidRPr="0084178B">
              <w:rPr>
                <w:i/>
                <w:iCs/>
                <w:color w:val="000000"/>
                <w:sz w:val="20"/>
                <w:szCs w:val="20"/>
                <w:lang w:val="en-SG" w:eastAsia="zh-CN"/>
              </w:rPr>
              <w:t>1. Inconsistent Programming Style</w:t>
            </w:r>
          </w:p>
        </w:tc>
        <w:tc>
          <w:tcPr>
            <w:tcW w:w="2268" w:type="dxa"/>
            <w:tcBorders>
              <w:top w:val="single" w:sz="4" w:space="0" w:color="auto"/>
              <w:left w:val="single" w:sz="4" w:space="0" w:color="auto"/>
              <w:bottom w:val="single" w:sz="4" w:space="0" w:color="auto"/>
              <w:right w:val="single" w:sz="4" w:space="0" w:color="auto"/>
            </w:tcBorders>
            <w:shd w:val="clear" w:color="auto" w:fill="FFFF00"/>
            <w:vAlign w:val="center"/>
            <w:hideMark/>
          </w:tcPr>
          <w:p w14:paraId="414235E3" w14:textId="77777777" w:rsidR="0084178B" w:rsidRPr="0084178B" w:rsidRDefault="0084178B" w:rsidP="0084178B">
            <w:pPr>
              <w:spacing w:before="0" w:after="0"/>
              <w:ind w:left="0"/>
              <w:jc w:val="left"/>
              <w:rPr>
                <w:rFonts w:ascii="Calibri" w:hAnsi="Calibri" w:cs="Calibri"/>
                <w:color w:val="000000"/>
                <w:sz w:val="20"/>
                <w:szCs w:val="20"/>
                <w:lang w:val="en-SG" w:eastAsia="zh-CN"/>
              </w:rPr>
            </w:pPr>
            <w:r w:rsidRPr="0084178B">
              <w:rPr>
                <w:rFonts w:ascii="Calibri" w:hAnsi="Calibri" w:cs="Calibri"/>
                <w:color w:val="000000"/>
                <w:sz w:val="20"/>
                <w:szCs w:val="20"/>
                <w:lang w:val="en-SG" w:eastAsia="zh-CN"/>
              </w:rPr>
              <w:t> </w:t>
            </w:r>
          </w:p>
        </w:tc>
      </w:tr>
      <w:tr w:rsidR="0084178B" w:rsidRPr="0084178B" w14:paraId="30328022" w14:textId="77777777" w:rsidTr="002E773C">
        <w:trPr>
          <w:trHeight w:val="219"/>
        </w:trPr>
        <w:tc>
          <w:tcPr>
            <w:tcW w:w="915" w:type="dxa"/>
            <w:vMerge/>
            <w:vAlign w:val="center"/>
            <w:hideMark/>
          </w:tcPr>
          <w:p w14:paraId="19DC3D40" w14:textId="77777777" w:rsidR="0084178B" w:rsidRPr="0084178B" w:rsidRDefault="0084178B" w:rsidP="0084178B">
            <w:pPr>
              <w:spacing w:before="0" w:after="0"/>
              <w:ind w:left="0"/>
              <w:jc w:val="left"/>
              <w:rPr>
                <w:rFonts w:ascii="Calibri" w:hAnsi="Calibri" w:cs="Calibri"/>
                <w:b/>
                <w:bCs/>
                <w:color w:val="FFFFFF"/>
                <w:sz w:val="22"/>
                <w:szCs w:val="22"/>
                <w:lang w:val="en-SG" w:eastAsia="zh-CN"/>
              </w:rPr>
            </w:pPr>
          </w:p>
        </w:tc>
        <w:tc>
          <w:tcPr>
            <w:tcW w:w="1029" w:type="dxa"/>
            <w:tcBorders>
              <w:top w:val="nil"/>
              <w:left w:val="single" w:sz="4" w:space="0" w:color="auto"/>
              <w:bottom w:val="single" w:sz="4" w:space="0" w:color="auto"/>
              <w:right w:val="single" w:sz="4" w:space="0" w:color="auto"/>
            </w:tcBorders>
            <w:shd w:val="clear" w:color="auto" w:fill="A5A5A5" w:themeFill="accent3"/>
            <w:noWrap/>
            <w:vAlign w:val="center"/>
            <w:hideMark/>
          </w:tcPr>
          <w:p w14:paraId="3126888F" w14:textId="77777777" w:rsidR="0084178B" w:rsidRPr="0084178B" w:rsidRDefault="0084178B" w:rsidP="0084178B">
            <w:pPr>
              <w:spacing w:before="0" w:after="0"/>
              <w:ind w:left="0"/>
              <w:jc w:val="center"/>
              <w:rPr>
                <w:rFonts w:ascii="Calibri" w:hAnsi="Calibri" w:cs="Calibri"/>
                <w:color w:val="000000"/>
                <w:sz w:val="22"/>
                <w:szCs w:val="22"/>
                <w:lang w:val="en-SG" w:eastAsia="zh-CN"/>
              </w:rPr>
            </w:pPr>
            <w:r w:rsidRPr="0084178B">
              <w:rPr>
                <w:rFonts w:ascii="Calibri" w:hAnsi="Calibri" w:cs="Calibri"/>
                <w:color w:val="000000"/>
                <w:sz w:val="22"/>
                <w:szCs w:val="22"/>
                <w:lang w:val="en-SG" w:eastAsia="zh-CN"/>
              </w:rPr>
              <w:t> </w:t>
            </w:r>
          </w:p>
        </w:tc>
        <w:tc>
          <w:tcPr>
            <w:tcW w:w="3443" w:type="dxa"/>
            <w:tcBorders>
              <w:top w:val="single" w:sz="4" w:space="0" w:color="auto"/>
              <w:left w:val="nil"/>
              <w:bottom w:val="single" w:sz="4" w:space="0" w:color="auto"/>
              <w:right w:val="single" w:sz="4" w:space="0" w:color="auto"/>
            </w:tcBorders>
            <w:shd w:val="clear" w:color="auto" w:fill="A5A5A5" w:themeFill="accent3"/>
            <w:noWrap/>
            <w:vAlign w:val="center"/>
            <w:hideMark/>
          </w:tcPr>
          <w:p w14:paraId="2E51944A" w14:textId="77777777" w:rsidR="0084178B" w:rsidRPr="0084178B" w:rsidRDefault="0084178B" w:rsidP="0084178B">
            <w:pPr>
              <w:spacing w:before="0" w:after="0"/>
              <w:ind w:left="0"/>
              <w:jc w:val="center"/>
              <w:rPr>
                <w:rFonts w:ascii="Calibri" w:hAnsi="Calibri" w:cs="Calibri"/>
                <w:b/>
                <w:bCs/>
                <w:color w:val="000000"/>
                <w:sz w:val="22"/>
                <w:szCs w:val="22"/>
                <w:lang w:val="en-SG" w:eastAsia="zh-CN"/>
              </w:rPr>
            </w:pPr>
            <w:r w:rsidRPr="0084178B">
              <w:rPr>
                <w:rFonts w:ascii="Calibri" w:hAnsi="Calibri" w:cs="Calibri"/>
                <w:b/>
                <w:bCs/>
                <w:color w:val="000000"/>
                <w:sz w:val="22"/>
                <w:szCs w:val="22"/>
                <w:lang w:val="en-SG" w:eastAsia="zh-CN"/>
              </w:rPr>
              <w:t>Low</w:t>
            </w:r>
          </w:p>
        </w:tc>
        <w:tc>
          <w:tcPr>
            <w:tcW w:w="1701" w:type="dxa"/>
            <w:tcBorders>
              <w:top w:val="single" w:sz="4" w:space="0" w:color="auto"/>
              <w:left w:val="nil"/>
              <w:bottom w:val="single" w:sz="4" w:space="0" w:color="auto"/>
              <w:right w:val="single" w:sz="4" w:space="0" w:color="auto"/>
            </w:tcBorders>
            <w:shd w:val="clear" w:color="auto" w:fill="A5A5A5" w:themeFill="accent3"/>
            <w:noWrap/>
            <w:vAlign w:val="center"/>
            <w:hideMark/>
          </w:tcPr>
          <w:p w14:paraId="0AB2B985" w14:textId="77777777" w:rsidR="0084178B" w:rsidRPr="0084178B" w:rsidRDefault="0084178B" w:rsidP="0084178B">
            <w:pPr>
              <w:spacing w:before="0" w:after="0"/>
              <w:ind w:left="0"/>
              <w:jc w:val="center"/>
              <w:rPr>
                <w:rFonts w:ascii="Calibri" w:hAnsi="Calibri" w:cs="Calibri"/>
                <w:b/>
                <w:bCs/>
                <w:color w:val="000000"/>
                <w:sz w:val="22"/>
                <w:szCs w:val="22"/>
                <w:lang w:val="en-SG" w:eastAsia="zh-CN"/>
              </w:rPr>
            </w:pPr>
            <w:r w:rsidRPr="0084178B">
              <w:rPr>
                <w:rFonts w:ascii="Calibri" w:hAnsi="Calibri" w:cs="Calibri"/>
                <w:b/>
                <w:bCs/>
                <w:color w:val="000000"/>
                <w:sz w:val="22"/>
                <w:szCs w:val="22"/>
                <w:lang w:val="en-SG" w:eastAsia="zh-CN"/>
              </w:rPr>
              <w:t>Medium</w:t>
            </w:r>
          </w:p>
        </w:tc>
        <w:tc>
          <w:tcPr>
            <w:tcW w:w="2268" w:type="dxa"/>
            <w:tcBorders>
              <w:top w:val="single" w:sz="4" w:space="0" w:color="auto"/>
              <w:left w:val="nil"/>
              <w:bottom w:val="single" w:sz="4" w:space="0" w:color="auto"/>
              <w:right w:val="single" w:sz="4" w:space="0" w:color="auto"/>
            </w:tcBorders>
            <w:shd w:val="clear" w:color="auto" w:fill="A5A5A5" w:themeFill="accent3"/>
            <w:noWrap/>
            <w:vAlign w:val="center"/>
            <w:hideMark/>
          </w:tcPr>
          <w:p w14:paraId="0583E69B" w14:textId="77777777" w:rsidR="0084178B" w:rsidRPr="0084178B" w:rsidRDefault="0084178B" w:rsidP="0084178B">
            <w:pPr>
              <w:spacing w:before="0" w:after="0"/>
              <w:ind w:left="0"/>
              <w:jc w:val="center"/>
              <w:rPr>
                <w:rFonts w:ascii="Calibri" w:hAnsi="Calibri" w:cs="Calibri"/>
                <w:b/>
                <w:bCs/>
                <w:color w:val="000000"/>
                <w:sz w:val="22"/>
                <w:szCs w:val="22"/>
                <w:lang w:val="en-SG" w:eastAsia="zh-CN"/>
              </w:rPr>
            </w:pPr>
            <w:r w:rsidRPr="0084178B">
              <w:rPr>
                <w:rFonts w:ascii="Calibri" w:hAnsi="Calibri" w:cs="Calibri"/>
                <w:b/>
                <w:bCs/>
                <w:color w:val="000000"/>
                <w:sz w:val="22"/>
                <w:szCs w:val="22"/>
                <w:lang w:val="en-SG" w:eastAsia="zh-CN"/>
              </w:rPr>
              <w:t>High</w:t>
            </w:r>
          </w:p>
        </w:tc>
      </w:tr>
      <w:tr w:rsidR="0084178B" w:rsidRPr="0084178B" w14:paraId="69D3DA49" w14:textId="77777777" w:rsidTr="6D13EE70">
        <w:trPr>
          <w:trHeight w:val="266"/>
        </w:trPr>
        <w:tc>
          <w:tcPr>
            <w:tcW w:w="915" w:type="dxa"/>
            <w:vMerge/>
            <w:vAlign w:val="center"/>
            <w:hideMark/>
          </w:tcPr>
          <w:p w14:paraId="1C6A5831" w14:textId="77777777" w:rsidR="0084178B" w:rsidRPr="0084178B" w:rsidRDefault="0084178B" w:rsidP="0084178B">
            <w:pPr>
              <w:spacing w:before="0" w:after="0"/>
              <w:ind w:left="0"/>
              <w:jc w:val="left"/>
              <w:rPr>
                <w:rFonts w:ascii="Calibri" w:hAnsi="Calibri" w:cs="Calibri"/>
                <w:b/>
                <w:bCs/>
                <w:color w:val="FFFFFF"/>
                <w:sz w:val="22"/>
                <w:szCs w:val="22"/>
                <w:lang w:val="en-SG" w:eastAsia="zh-CN"/>
              </w:rPr>
            </w:pPr>
          </w:p>
        </w:tc>
        <w:tc>
          <w:tcPr>
            <w:tcW w:w="8441" w:type="dxa"/>
            <w:gridSpan w:val="4"/>
            <w:tcBorders>
              <w:top w:val="nil"/>
              <w:left w:val="nil"/>
              <w:bottom w:val="nil"/>
              <w:right w:val="nil"/>
            </w:tcBorders>
            <w:shd w:val="clear" w:color="auto" w:fill="000000" w:themeFill="text1"/>
            <w:noWrap/>
            <w:vAlign w:val="center"/>
            <w:hideMark/>
          </w:tcPr>
          <w:p w14:paraId="36C62059" w14:textId="77777777" w:rsidR="0084178B" w:rsidRPr="0084178B" w:rsidRDefault="0084178B" w:rsidP="0084178B">
            <w:pPr>
              <w:spacing w:before="0" w:after="0"/>
              <w:ind w:left="0"/>
              <w:jc w:val="center"/>
              <w:rPr>
                <w:rFonts w:ascii="Calibri" w:hAnsi="Calibri" w:cs="Calibri"/>
                <w:b/>
                <w:bCs/>
                <w:color w:val="FFFFFF"/>
                <w:sz w:val="22"/>
                <w:szCs w:val="22"/>
                <w:lang w:val="en-SG" w:eastAsia="zh-CN"/>
              </w:rPr>
            </w:pPr>
            <w:r w:rsidRPr="0084178B">
              <w:rPr>
                <w:rFonts w:ascii="Calibri" w:hAnsi="Calibri" w:cs="Calibri"/>
                <w:b/>
                <w:bCs/>
                <w:color w:val="FFFFFF"/>
                <w:sz w:val="22"/>
                <w:szCs w:val="22"/>
                <w:lang w:val="en-SG" w:eastAsia="zh-CN"/>
              </w:rPr>
              <w:t>Probability</w:t>
            </w:r>
          </w:p>
        </w:tc>
      </w:tr>
    </w:tbl>
    <w:p w14:paraId="4E548E48" w14:textId="69F0948C" w:rsidR="00414D5C" w:rsidRDefault="00414D5C" w:rsidP="00414D5C">
      <w:pPr>
        <w:pStyle w:val="BodyText"/>
        <w:spacing w:before="0" w:after="0"/>
        <w:ind w:left="540"/>
        <w:jc w:val="center"/>
      </w:pPr>
      <w:r>
        <w:t>Figure 1: Impact-Probability Matrix</w:t>
      </w:r>
    </w:p>
    <w:p w14:paraId="04A70EFC" w14:textId="052317C7" w:rsidR="711C9633" w:rsidRDefault="77A9F12C" w:rsidP="698857E0">
      <w:pPr>
        <w:pStyle w:val="Heading3"/>
        <w:numPr>
          <w:ilvl w:val="2"/>
          <w:numId w:val="0"/>
        </w:numPr>
        <w:spacing w:line="259" w:lineRule="auto"/>
        <w:rPr>
          <w:rFonts w:eastAsia="Times New Roman" w:cs="Times New Roman"/>
        </w:rPr>
      </w:pPr>
      <w:bookmarkStart w:id="42" w:name="_Toc83478655"/>
      <w:r w:rsidRPr="3414B71D">
        <w:rPr>
          <w:rFonts w:cs="Times New Roman"/>
          <w:sz w:val="24"/>
          <w:szCs w:val="24"/>
        </w:rPr>
        <w:lastRenderedPageBreak/>
        <w:t xml:space="preserve">2.3.2 </w:t>
      </w:r>
      <w:r w:rsidR="002E773C">
        <w:rPr>
          <w:sz w:val="24"/>
          <w:szCs w:val="32"/>
        </w:rPr>
        <w:t>Quantative Risk Analysis</w:t>
      </w:r>
      <w:bookmarkEnd w:id="42"/>
    </w:p>
    <w:p w14:paraId="677DAA0D" w14:textId="5CA8B0D4" w:rsidR="00333FBD" w:rsidRDefault="00D603A2" w:rsidP="002C73E6">
      <w:pPr>
        <w:pStyle w:val="BodyText"/>
        <w:spacing w:before="0" w:after="0"/>
        <w:ind w:left="540"/>
      </w:pPr>
      <w:r w:rsidRPr="508114FE">
        <w:rPr>
          <w:rFonts w:cs="Arial"/>
        </w:rPr>
        <w:t>Analysis of</w:t>
      </w:r>
      <w:r w:rsidR="00333FBD" w:rsidRPr="508114FE">
        <w:rPr>
          <w:rFonts w:cs="Arial"/>
        </w:rPr>
        <w:t xml:space="preserve"> risk events </w:t>
      </w:r>
      <w:r w:rsidRPr="508114FE">
        <w:rPr>
          <w:rFonts w:cs="Arial"/>
        </w:rPr>
        <w:t xml:space="preserve">that have been </w:t>
      </w:r>
      <w:r w:rsidR="00333FBD" w:rsidRPr="508114FE">
        <w:rPr>
          <w:rFonts w:cs="Arial"/>
        </w:rPr>
        <w:t xml:space="preserve">prioritized </w:t>
      </w:r>
      <w:r w:rsidRPr="508114FE">
        <w:rPr>
          <w:rFonts w:cs="Arial"/>
        </w:rPr>
        <w:t xml:space="preserve">using </w:t>
      </w:r>
      <w:r w:rsidR="00333FBD" w:rsidRPr="508114FE">
        <w:rPr>
          <w:rFonts w:cs="Arial"/>
        </w:rPr>
        <w:t>the qualitative risk analysis process</w:t>
      </w:r>
      <w:r w:rsidR="000A50CB" w:rsidRPr="508114FE">
        <w:rPr>
          <w:rFonts w:cs="Arial"/>
        </w:rPr>
        <w:t xml:space="preserve"> and t</w:t>
      </w:r>
      <w:r w:rsidR="000327EB" w:rsidRPr="508114FE">
        <w:rPr>
          <w:rFonts w:cs="Arial"/>
        </w:rPr>
        <w:t xml:space="preserve">heir </w:t>
      </w:r>
      <w:r w:rsidR="30E1FDD2" w:rsidRPr="508114FE">
        <w:rPr>
          <w:rFonts w:cs="Arial"/>
        </w:rPr>
        <w:t>effect</w:t>
      </w:r>
      <w:r w:rsidR="000327EB" w:rsidRPr="508114FE">
        <w:rPr>
          <w:rFonts w:cs="Arial"/>
        </w:rPr>
        <w:t xml:space="preserve"> on project </w:t>
      </w:r>
      <w:r w:rsidR="00725409" w:rsidRPr="508114FE">
        <w:rPr>
          <w:rFonts w:cs="Arial"/>
        </w:rPr>
        <w:t>activities</w:t>
      </w:r>
      <w:r w:rsidR="000327EB" w:rsidRPr="508114FE">
        <w:rPr>
          <w:rFonts w:cs="Arial"/>
        </w:rPr>
        <w:t xml:space="preserve"> will be estimated</w:t>
      </w:r>
      <w:r w:rsidR="00E243FB">
        <w:rPr>
          <w:rFonts w:cs="Arial"/>
        </w:rPr>
        <w:t>.</w:t>
      </w:r>
      <w:r w:rsidR="00841A6E" w:rsidRPr="508114FE">
        <w:rPr>
          <w:rFonts w:cs="Arial"/>
        </w:rPr>
        <w:t xml:space="preserve"> </w:t>
      </w:r>
      <w:r w:rsidR="00E243FB">
        <w:rPr>
          <w:rFonts w:cs="Arial"/>
        </w:rPr>
        <w:t>A</w:t>
      </w:r>
      <w:r w:rsidRPr="508114FE">
        <w:rPr>
          <w:rFonts w:cs="Arial"/>
        </w:rPr>
        <w:t xml:space="preserve"> </w:t>
      </w:r>
      <w:r w:rsidR="00333FBD" w:rsidRPr="508114FE">
        <w:rPr>
          <w:rFonts w:cs="Arial"/>
        </w:rPr>
        <w:t xml:space="preserve">numerical rating </w:t>
      </w:r>
      <w:r w:rsidR="00E243FB">
        <w:rPr>
          <w:rFonts w:cs="Arial"/>
        </w:rPr>
        <w:t xml:space="preserve">has been </w:t>
      </w:r>
      <w:r w:rsidR="000327EB" w:rsidRPr="508114FE">
        <w:rPr>
          <w:rFonts w:cs="Arial"/>
        </w:rPr>
        <w:t xml:space="preserve">applied to each </w:t>
      </w:r>
      <w:r w:rsidR="00E243FB">
        <w:rPr>
          <w:rFonts w:cs="Arial"/>
        </w:rPr>
        <w:t xml:space="preserve">of the </w:t>
      </w:r>
      <w:r w:rsidR="49418952" w:rsidRPr="29DAFD54">
        <w:rPr>
          <w:rFonts w:cs="Arial"/>
        </w:rPr>
        <w:t>risks</w:t>
      </w:r>
      <w:r w:rsidR="00841A6E" w:rsidRPr="508114FE">
        <w:rPr>
          <w:rFonts w:cs="Arial"/>
        </w:rPr>
        <w:t xml:space="preserve"> </w:t>
      </w:r>
      <w:r w:rsidR="00E243FB">
        <w:rPr>
          <w:rFonts w:cs="Arial"/>
        </w:rPr>
        <w:t xml:space="preserve">identified </w:t>
      </w:r>
      <w:r w:rsidR="00841A6E" w:rsidRPr="508114FE">
        <w:rPr>
          <w:rFonts w:cs="Arial"/>
        </w:rPr>
        <w:t xml:space="preserve">based on this </w:t>
      </w:r>
      <w:r w:rsidR="00AC147A" w:rsidRPr="508114FE">
        <w:rPr>
          <w:rFonts w:cs="Arial"/>
        </w:rPr>
        <w:t>analysis</w:t>
      </w:r>
      <w:r w:rsidR="00841A6E" w:rsidRPr="508114FE">
        <w:rPr>
          <w:rFonts w:cs="Arial"/>
        </w:rPr>
        <w:t>, and the</w:t>
      </w:r>
      <w:r w:rsidR="00AD162E">
        <w:rPr>
          <w:rFonts w:cs="Arial"/>
        </w:rPr>
        <w:t>y are</w:t>
      </w:r>
      <w:r w:rsidR="00841A6E" w:rsidRPr="508114FE">
        <w:rPr>
          <w:rFonts w:cs="Arial"/>
        </w:rPr>
        <w:t xml:space="preserve"> documented in th</w:t>
      </w:r>
      <w:r w:rsidR="00AD162E">
        <w:rPr>
          <w:rFonts w:cs="Arial"/>
        </w:rPr>
        <w:t>e Risk Management Log</w:t>
      </w:r>
      <w:r w:rsidR="00841A6E" w:rsidRPr="508114FE">
        <w:rPr>
          <w:rFonts w:cs="Arial"/>
        </w:rPr>
        <w:t>.</w:t>
      </w:r>
    </w:p>
    <w:p w14:paraId="677DAA0E" w14:textId="77777777" w:rsidR="00D64AD7" w:rsidRDefault="00D64AD7" w:rsidP="000B1864">
      <w:pPr>
        <w:pStyle w:val="Heading2"/>
        <w:rPr>
          <w:rFonts w:ascii="Times New Roman" w:hAnsi="Times New Roman"/>
        </w:rPr>
      </w:pPr>
      <w:bookmarkStart w:id="43" w:name="_Toc83478656"/>
      <w:r>
        <w:rPr>
          <w:rFonts w:ascii="Times New Roman" w:hAnsi="Times New Roman"/>
        </w:rPr>
        <w:t>Risk Response Planning</w:t>
      </w:r>
      <w:bookmarkEnd w:id="43"/>
    </w:p>
    <w:p w14:paraId="677DAA0F" w14:textId="77777777" w:rsidR="00D64AD7" w:rsidRDefault="00D64AD7" w:rsidP="00FA44AF">
      <w:pPr>
        <w:spacing w:before="0" w:after="0"/>
      </w:pPr>
      <w:r w:rsidRPr="00D64AD7">
        <w:t>E</w:t>
      </w:r>
      <w:r>
        <w:t xml:space="preserve">ach major risk (those falling in the Red &amp; Yellow zones) will be assigned to a project team member for monitoring purposes to ensure that the risk will not “fall through the cracks”.  </w:t>
      </w:r>
    </w:p>
    <w:p w14:paraId="677DAA10" w14:textId="77777777" w:rsidR="00D64AD7" w:rsidRDefault="00D64AD7" w:rsidP="00FA44AF">
      <w:pPr>
        <w:spacing w:before="0" w:after="0"/>
      </w:pPr>
      <w:r>
        <w:t>For each major risk, one of the following approaches will be selected to address it:</w:t>
      </w:r>
    </w:p>
    <w:p w14:paraId="677DAA11" w14:textId="77777777" w:rsidR="00D64AD7" w:rsidRDefault="00D64AD7" w:rsidP="00C30D67">
      <w:pPr>
        <w:numPr>
          <w:ilvl w:val="0"/>
          <w:numId w:val="15"/>
        </w:numPr>
        <w:spacing w:before="0" w:after="0"/>
      </w:pPr>
      <w:r w:rsidRPr="00FA44AF">
        <w:rPr>
          <w:b/>
        </w:rPr>
        <w:t>Avoid</w:t>
      </w:r>
      <w:r>
        <w:t xml:space="preserve"> – eliminate the threat by eliminating the cause</w:t>
      </w:r>
    </w:p>
    <w:p w14:paraId="677DAA12" w14:textId="77777777" w:rsidR="00D64AD7" w:rsidRDefault="00D64AD7" w:rsidP="00C30D67">
      <w:pPr>
        <w:numPr>
          <w:ilvl w:val="0"/>
          <w:numId w:val="15"/>
        </w:numPr>
        <w:spacing w:before="0" w:after="0"/>
      </w:pPr>
      <w:r w:rsidRPr="00FA44AF">
        <w:rPr>
          <w:b/>
        </w:rPr>
        <w:t>Mitigate</w:t>
      </w:r>
      <w:r>
        <w:t xml:space="preserve"> – Identify ways to reduce the probability or the impact of the risk</w:t>
      </w:r>
    </w:p>
    <w:p w14:paraId="677DAA13" w14:textId="77777777" w:rsidR="00D64AD7" w:rsidRDefault="00D64AD7" w:rsidP="00C30D67">
      <w:pPr>
        <w:numPr>
          <w:ilvl w:val="0"/>
          <w:numId w:val="15"/>
        </w:numPr>
        <w:spacing w:before="0" w:after="0"/>
      </w:pPr>
      <w:r w:rsidRPr="00FA44AF">
        <w:rPr>
          <w:b/>
        </w:rPr>
        <w:t>Accept</w:t>
      </w:r>
      <w:r w:rsidR="007932A8">
        <w:t xml:space="preserve"> – Nothing will </w:t>
      </w:r>
      <w:r>
        <w:t xml:space="preserve">be done </w:t>
      </w:r>
    </w:p>
    <w:p w14:paraId="677DAA14" w14:textId="77777777" w:rsidR="00D64AD7" w:rsidRDefault="00D64AD7" w:rsidP="00C30D67">
      <w:pPr>
        <w:numPr>
          <w:ilvl w:val="0"/>
          <w:numId w:val="15"/>
        </w:numPr>
        <w:spacing w:before="0" w:after="0"/>
      </w:pPr>
      <w:r w:rsidRPr="00FA44AF">
        <w:rPr>
          <w:b/>
        </w:rPr>
        <w:t>Transfer</w:t>
      </w:r>
      <w:r>
        <w:t xml:space="preserve"> – Make another party responsible for the risk </w:t>
      </w:r>
      <w:r w:rsidR="00FA44AF">
        <w:t>(</w:t>
      </w:r>
      <w:r>
        <w:t>buy insurance, outsourcing, etc.</w:t>
      </w:r>
      <w:r w:rsidR="00FA44AF">
        <w:t>)</w:t>
      </w:r>
      <w:r w:rsidR="00C30D67">
        <w:br/>
      </w:r>
    </w:p>
    <w:p w14:paraId="677DAA15" w14:textId="24EF5776" w:rsidR="00D64AD7" w:rsidRDefault="00D64AD7" w:rsidP="00FA44AF">
      <w:pPr>
        <w:spacing w:before="0" w:after="0"/>
      </w:pPr>
      <w:r>
        <w:t>For each risk that will be mitigated, the project team will identify ways to prevent the risk from occurring or reduce its impact or probability of occurring.  This may include prototyping, adding tasks to the project schedule</w:t>
      </w:r>
      <w:r w:rsidR="00EE4766">
        <w:t>, adding resources, etc.</w:t>
      </w:r>
    </w:p>
    <w:p w14:paraId="146D637C" w14:textId="24EF5776" w:rsidR="00122DC3" w:rsidRDefault="00122DC3" w:rsidP="00FA44AF">
      <w:pPr>
        <w:spacing w:before="0" w:after="0"/>
      </w:pPr>
    </w:p>
    <w:p w14:paraId="677DAA16" w14:textId="24EF5776" w:rsidR="00EE4766" w:rsidRDefault="00EE4766" w:rsidP="00FA44AF">
      <w:pPr>
        <w:spacing w:before="0" w:after="0"/>
      </w:pPr>
      <w:r>
        <w:t xml:space="preserve">For each major risk that is to be mitigated or that is accepted, a course of action will be outlined for the event that the risk does materialize </w:t>
      </w:r>
      <w:proofErr w:type="gramStart"/>
      <w:r>
        <w:t>in order to</w:t>
      </w:r>
      <w:proofErr w:type="gramEnd"/>
      <w:r>
        <w:t xml:space="preserve"> minimize its impact.</w:t>
      </w:r>
    </w:p>
    <w:p w14:paraId="4900E616" w14:textId="24EF5776" w:rsidR="00122DC3" w:rsidRDefault="00122DC3" w:rsidP="00FA44AF">
      <w:pPr>
        <w:spacing w:before="0" w:after="0"/>
      </w:pPr>
    </w:p>
    <w:p w14:paraId="69033FA2" w14:textId="5DD65BEC" w:rsidR="00122DC3" w:rsidRPr="00D64AD7" w:rsidRDefault="00635E35" w:rsidP="00FA44AF">
      <w:pPr>
        <w:spacing w:before="0" w:after="0"/>
      </w:pPr>
      <w:r>
        <w:t>The</w:t>
      </w:r>
      <w:r w:rsidR="007F3D11">
        <w:t>se</w:t>
      </w:r>
      <w:r>
        <w:t xml:space="preserve"> are all documented and maintained in the Risk Management Log.</w:t>
      </w:r>
    </w:p>
    <w:p w14:paraId="677DAA17" w14:textId="77777777" w:rsidR="002464F6" w:rsidRPr="004D6712" w:rsidRDefault="00E81B70">
      <w:pPr>
        <w:pStyle w:val="Heading2"/>
        <w:rPr>
          <w:rFonts w:ascii="Times New Roman" w:hAnsi="Times New Roman"/>
        </w:rPr>
      </w:pPr>
      <w:bookmarkStart w:id="44" w:name="_Toc83478657"/>
      <w:r w:rsidRPr="004D6712">
        <w:rPr>
          <w:rFonts w:ascii="Times New Roman" w:hAnsi="Times New Roman"/>
        </w:rPr>
        <w:t xml:space="preserve">Risk Monitoring, Controlling, </w:t>
      </w:r>
      <w:r w:rsidR="002464F6" w:rsidRPr="004D6712">
        <w:rPr>
          <w:rFonts w:ascii="Times New Roman" w:hAnsi="Times New Roman"/>
        </w:rPr>
        <w:t>And Reporting</w:t>
      </w:r>
      <w:bookmarkEnd w:id="41"/>
      <w:bookmarkEnd w:id="44"/>
    </w:p>
    <w:p w14:paraId="677DAA18" w14:textId="77777777" w:rsidR="00EE4766" w:rsidRDefault="002464F6" w:rsidP="00DF2621">
      <w:pPr>
        <w:pStyle w:val="BodyText"/>
        <w:numPr>
          <w:ilvl w:val="0"/>
          <w:numId w:val="20"/>
        </w:numPr>
        <w:spacing w:before="0" w:after="0"/>
      </w:pPr>
      <w:r w:rsidRPr="004D6712">
        <w:t>The level of risk on a project will be trac</w:t>
      </w:r>
      <w:r>
        <w:t xml:space="preserve">ked, </w:t>
      </w:r>
      <w:proofErr w:type="gramStart"/>
      <w:r>
        <w:t>monitored</w:t>
      </w:r>
      <w:proofErr w:type="gramEnd"/>
      <w:r>
        <w:t xml:space="preserve"> and reported throughout the project lifecycle</w:t>
      </w:r>
      <w:r w:rsidR="00EE4766">
        <w:t xml:space="preserve">.  </w:t>
      </w:r>
    </w:p>
    <w:p w14:paraId="677DAA19" w14:textId="77777777" w:rsidR="00EE4766" w:rsidRDefault="00EE4766" w:rsidP="00DF2621">
      <w:pPr>
        <w:pStyle w:val="BodyText"/>
        <w:numPr>
          <w:ilvl w:val="0"/>
          <w:numId w:val="20"/>
        </w:numPr>
        <w:spacing w:before="0" w:after="0"/>
      </w:pPr>
      <w:r>
        <w:t xml:space="preserve">A “Top 10 Risk List” will be maintained by the project team and will be reported as a component of the project status reporting process for this project.  </w:t>
      </w:r>
    </w:p>
    <w:p w14:paraId="677DAA1A" w14:textId="77777777" w:rsidR="002464F6" w:rsidRPr="00D23558" w:rsidRDefault="00EE4766" w:rsidP="00DF2621">
      <w:pPr>
        <w:pStyle w:val="BodyText"/>
        <w:numPr>
          <w:ilvl w:val="0"/>
          <w:numId w:val="20"/>
        </w:numPr>
        <w:spacing w:before="0" w:after="0"/>
        <w:rPr>
          <w:i/>
          <w:color w:val="0000FF"/>
        </w:rPr>
      </w:pPr>
      <w:r>
        <w:t>All project change requests will be analyzed for their possible impact to the project risks.</w:t>
      </w:r>
    </w:p>
    <w:p w14:paraId="19D52B87" w14:textId="3571477B" w:rsidR="00D23558" w:rsidRPr="0016782D" w:rsidRDefault="00D23558" w:rsidP="00DF2621">
      <w:pPr>
        <w:pStyle w:val="BodyText"/>
        <w:numPr>
          <w:ilvl w:val="0"/>
          <w:numId w:val="20"/>
        </w:numPr>
        <w:spacing w:before="0" w:after="0"/>
        <w:rPr>
          <w:i/>
          <w:color w:val="0000FF"/>
        </w:rPr>
      </w:pPr>
      <w:r>
        <w:t xml:space="preserve">All team members should constantly keep track of the risk management log and be aware of the risks they </w:t>
      </w:r>
      <w:r w:rsidR="46B68650">
        <w:t>oversee</w:t>
      </w:r>
      <w:r>
        <w:t>.</w:t>
      </w:r>
    </w:p>
    <w:p w14:paraId="69C102C9" w14:textId="374D4D45" w:rsidR="0016782D" w:rsidRPr="006037A0" w:rsidRDefault="0016782D" w:rsidP="00DF2621">
      <w:pPr>
        <w:pStyle w:val="BodyText"/>
        <w:numPr>
          <w:ilvl w:val="0"/>
          <w:numId w:val="20"/>
        </w:numPr>
        <w:spacing w:before="0" w:after="0"/>
        <w:rPr>
          <w:i/>
          <w:color w:val="0000FF"/>
        </w:rPr>
      </w:pPr>
      <w:r>
        <w:t xml:space="preserve">Any changes made to the risk management log should be </w:t>
      </w:r>
      <w:r w:rsidR="004C3320">
        <w:t xml:space="preserve">communicated to the </w:t>
      </w:r>
      <w:r w:rsidR="002165CB">
        <w:t>QA</w:t>
      </w:r>
      <w:r w:rsidR="004C3320">
        <w:t xml:space="preserve"> </w:t>
      </w:r>
      <w:r w:rsidR="002165CB">
        <w:t>M</w:t>
      </w:r>
      <w:r w:rsidR="004C3320">
        <w:t>anager and disseminated to the team during</w:t>
      </w:r>
      <w:r>
        <w:t xml:space="preserve"> the weekly project team meetings</w:t>
      </w:r>
    </w:p>
    <w:p w14:paraId="677DAA1B" w14:textId="0937B8F1" w:rsidR="006037A0" w:rsidRPr="002E773C" w:rsidRDefault="002464F6" w:rsidP="00DF2621">
      <w:pPr>
        <w:pStyle w:val="BodyText"/>
        <w:numPr>
          <w:ilvl w:val="0"/>
          <w:numId w:val="20"/>
        </w:numPr>
        <w:spacing w:before="0" w:after="0"/>
        <w:rPr>
          <w:i/>
          <w:color w:val="0000FF"/>
        </w:rPr>
      </w:pPr>
      <w:r>
        <w:t xml:space="preserve">Management will be notified of important changes to risk status </w:t>
      </w:r>
      <w:r w:rsidR="00EE4766">
        <w:t xml:space="preserve">as a component to the Executive Project Status Report.  </w:t>
      </w:r>
    </w:p>
    <w:p w14:paraId="39BE9FBC" w14:textId="49148D4C" w:rsidR="002E773C" w:rsidRDefault="002E773C" w:rsidP="002E773C">
      <w:pPr>
        <w:pStyle w:val="BodyText"/>
        <w:spacing w:before="0" w:after="0"/>
      </w:pPr>
    </w:p>
    <w:p w14:paraId="347D7720" w14:textId="03A235AD" w:rsidR="002E773C" w:rsidRDefault="002E773C" w:rsidP="002E773C">
      <w:pPr>
        <w:pStyle w:val="BodyText"/>
        <w:spacing w:before="0" w:after="0"/>
      </w:pPr>
    </w:p>
    <w:p w14:paraId="00F1D9E9" w14:textId="77777777" w:rsidR="002E773C" w:rsidRPr="006037A0" w:rsidRDefault="002E773C" w:rsidP="002E773C">
      <w:pPr>
        <w:pStyle w:val="BodyText"/>
        <w:spacing w:before="0" w:after="0"/>
        <w:rPr>
          <w:i/>
          <w:color w:val="0000FF"/>
        </w:rPr>
      </w:pPr>
    </w:p>
    <w:p w14:paraId="677DAA1C" w14:textId="7A061D33" w:rsidR="002464F6" w:rsidRDefault="002464F6">
      <w:pPr>
        <w:pStyle w:val="Heading1"/>
      </w:pPr>
      <w:bookmarkStart w:id="45" w:name="_Toc83478658"/>
      <w:r>
        <w:lastRenderedPageBreak/>
        <w:t>Tools And Practices</w:t>
      </w:r>
      <w:bookmarkEnd w:id="45"/>
    </w:p>
    <w:p w14:paraId="047B469B" w14:textId="3CF22851" w:rsidR="468A7B61" w:rsidRDefault="00EE4766" w:rsidP="468A7B61">
      <w:pPr>
        <w:pStyle w:val="BodyText"/>
        <w:numPr>
          <w:ilvl w:val="0"/>
          <w:numId w:val="17"/>
        </w:numPr>
      </w:pPr>
      <w:r w:rsidRPr="3A25D955">
        <w:t>A Risk</w:t>
      </w:r>
      <w:r w:rsidR="001666BB" w:rsidRPr="3A25D955">
        <w:t xml:space="preserve"> Management</w:t>
      </w:r>
      <w:r w:rsidRPr="3A25D955">
        <w:t xml:space="preserve"> Log will be maintained by the </w:t>
      </w:r>
      <w:r w:rsidR="00E65EF4" w:rsidRPr="3A25D955">
        <w:t>QA</w:t>
      </w:r>
      <w:r w:rsidRPr="3A25D955">
        <w:t xml:space="preserve"> </w:t>
      </w:r>
      <w:r w:rsidR="1DA12919" w:rsidRPr="3A25D955">
        <w:t>M</w:t>
      </w:r>
      <w:r w:rsidR="43AC7318" w:rsidRPr="3A25D955">
        <w:t>anager</w:t>
      </w:r>
      <w:r w:rsidRPr="3A25D955">
        <w:t xml:space="preserve"> and will be </w:t>
      </w:r>
      <w:r w:rsidR="00FA44AF" w:rsidRPr="3A25D955">
        <w:t>reviewed as</w:t>
      </w:r>
      <w:r w:rsidRPr="3A25D955">
        <w:t xml:space="preserve"> a standing agenda item for project team meetings.</w:t>
      </w:r>
    </w:p>
    <w:p w14:paraId="0428BB5C" w14:textId="59327B54" w:rsidR="1BEB4585" w:rsidRDefault="1BEB4585" w:rsidP="3A25D955">
      <w:pPr>
        <w:pStyle w:val="BodyText"/>
        <w:numPr>
          <w:ilvl w:val="0"/>
          <w:numId w:val="17"/>
        </w:numPr>
      </w:pPr>
      <w:r>
        <w:t>All new risks identified by any member will be reported to the QA Manager immediately. The QA Manager will assess the risk severity level based on our matrix analysis and update it in the risk management log.</w:t>
      </w:r>
    </w:p>
    <w:p w14:paraId="02998D06" w14:textId="236CD481" w:rsidR="1E618BC6" w:rsidRDefault="2C1CEF94" w:rsidP="1E618BC6">
      <w:pPr>
        <w:pStyle w:val="BodyText"/>
        <w:numPr>
          <w:ilvl w:val="0"/>
          <w:numId w:val="17"/>
        </w:numPr>
      </w:pPr>
      <w:r>
        <w:t>In the event where a high risk occurs, the project manager should be notified immediately, and the team should take the necessary action to minimize the impact and ramifications.</w:t>
      </w:r>
    </w:p>
    <w:p w14:paraId="532C68A6" w14:textId="36D07BB9" w:rsidR="00901DC9" w:rsidRDefault="008233E2" w:rsidP="000C0373">
      <w:pPr>
        <w:pStyle w:val="BodyText"/>
        <w:numPr>
          <w:ilvl w:val="0"/>
          <w:numId w:val="17"/>
        </w:numPr>
      </w:pPr>
      <w:r>
        <w:t>For each risk identified, the team member assigned to it should diligently carry out the strategy or course of action indicated in the risk management log.</w:t>
      </w:r>
    </w:p>
    <w:p w14:paraId="5568E319" w14:textId="79EBE813" w:rsidR="32B1F7C0" w:rsidRDefault="09DAEF3B" w:rsidP="44C9C805">
      <w:pPr>
        <w:pStyle w:val="BodyText"/>
        <w:numPr>
          <w:ilvl w:val="0"/>
          <w:numId w:val="17"/>
        </w:numPr>
      </w:pPr>
      <w:r>
        <w:t>T</w:t>
      </w:r>
      <w:r w:rsidR="32B1F7C0">
        <w:t>he risk will only be deemed as resolved when the project manager checked and gave approval to resolve.</w:t>
      </w:r>
    </w:p>
    <w:p w14:paraId="677DAA1D" w14:textId="448FB155" w:rsidR="002464F6" w:rsidRPr="00686AA3" w:rsidRDefault="002464F6" w:rsidP="00686AA3">
      <w:pPr>
        <w:pStyle w:val="InfoBlue"/>
        <w:jc w:val="left"/>
      </w:pPr>
      <w:r>
        <w:br w:type="page"/>
      </w:r>
      <w:bookmarkStart w:id="46" w:name="_Toc107198566"/>
      <w:bookmarkStart w:id="47" w:name="_Toc83478659"/>
      <w:r w:rsidRPr="4E3FA4E7">
        <w:rPr>
          <w:rStyle w:val="Heading1Char"/>
          <w:i w:val="0"/>
          <w:color w:val="auto"/>
        </w:rPr>
        <w:lastRenderedPageBreak/>
        <w:t>risk management plan approval</w:t>
      </w:r>
      <w:bookmarkEnd w:id="46"/>
      <w:bookmarkEnd w:id="47"/>
    </w:p>
    <w:p w14:paraId="677DAA1E" w14:textId="15B1A8C8" w:rsidR="002464F6" w:rsidRDefault="002464F6">
      <w:pPr>
        <w:pStyle w:val="BodyText"/>
      </w:pPr>
      <w:bookmarkStart w:id="48" w:name="_Toc94000116"/>
      <w:bookmarkStart w:id="49" w:name="_Toc94000454"/>
      <w:bookmarkStart w:id="50" w:name="_Toc94000539"/>
      <w:bookmarkStart w:id="51" w:name="_Toc94000787"/>
      <w:bookmarkStart w:id="52" w:name="_Toc94000899"/>
      <w:bookmarkStart w:id="53" w:name="_Toc94002206"/>
      <w:bookmarkStart w:id="54" w:name="_Toc94002296"/>
      <w:bookmarkStart w:id="55" w:name="_Toc94002417"/>
      <w:bookmarkStart w:id="56" w:name="_Toc94065455"/>
      <w:bookmarkStart w:id="57" w:name="_Toc94683331"/>
      <w:bookmarkStart w:id="58" w:name="_Toc95023613"/>
      <w:bookmarkStart w:id="59" w:name="_Toc95033009"/>
      <w:bookmarkStart w:id="60" w:name="_Toc95033140"/>
      <w:bookmarkEnd w:id="48"/>
      <w:bookmarkEnd w:id="49"/>
      <w:bookmarkEnd w:id="50"/>
      <w:bookmarkEnd w:id="51"/>
      <w:bookmarkEnd w:id="52"/>
      <w:bookmarkEnd w:id="53"/>
      <w:bookmarkEnd w:id="54"/>
      <w:bookmarkEnd w:id="55"/>
      <w:bookmarkEnd w:id="56"/>
      <w:bookmarkEnd w:id="57"/>
      <w:bookmarkEnd w:id="58"/>
      <w:bookmarkEnd w:id="59"/>
      <w:bookmarkEnd w:id="60"/>
      <w:r>
        <w:t xml:space="preserve">The undersigned acknowledge they have reviewed the </w:t>
      </w:r>
      <w:r w:rsidRPr="00686AA3">
        <w:rPr>
          <w:b/>
        </w:rPr>
        <w:t>Risk Management Plan</w:t>
      </w:r>
      <w:r>
        <w:t xml:space="preserve"> for the </w:t>
      </w:r>
      <w:proofErr w:type="spellStart"/>
      <w:r w:rsidR="29FDE03C">
        <w:t>GoldFolks</w:t>
      </w:r>
      <w:proofErr w:type="spellEnd"/>
      <w:r w:rsidR="29FDE03C">
        <w:t xml:space="preserve"> </w:t>
      </w:r>
      <w:r w:rsidR="655DACC2">
        <w:t>project.</w:t>
      </w:r>
      <w:r>
        <w:t xml:space="preserve">  Changes to this Risk Management Plan will be coordinated with and approved by the undersigned or their designated representatives.</w:t>
      </w:r>
    </w:p>
    <w:p w14:paraId="677DAA1F" w14:textId="53EAD6F4" w:rsidR="002464F6" w:rsidRDefault="002464F6" w:rsidP="004D6712">
      <w:pPr>
        <w:pStyle w:val="InfoBlue"/>
      </w:pP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505"/>
        <w:gridCol w:w="900"/>
        <w:gridCol w:w="1800"/>
      </w:tblGrid>
      <w:tr w:rsidR="002464F6" w14:paraId="677DAA24" w14:textId="77777777">
        <w:tc>
          <w:tcPr>
            <w:tcW w:w="1615" w:type="dxa"/>
            <w:tcBorders>
              <w:top w:val="nil"/>
              <w:left w:val="nil"/>
              <w:bottom w:val="nil"/>
              <w:right w:val="nil"/>
            </w:tcBorders>
          </w:tcPr>
          <w:p w14:paraId="677DAA20" w14:textId="77777777" w:rsidR="002464F6" w:rsidRDefault="002464F6">
            <w:pPr>
              <w:spacing w:before="20" w:after="20"/>
              <w:ind w:left="0"/>
            </w:pPr>
            <w:r>
              <w:t>Signature:</w:t>
            </w:r>
          </w:p>
        </w:tc>
        <w:tc>
          <w:tcPr>
            <w:tcW w:w="4505" w:type="dxa"/>
            <w:tcBorders>
              <w:top w:val="nil"/>
              <w:left w:val="nil"/>
              <w:right w:val="nil"/>
            </w:tcBorders>
          </w:tcPr>
          <w:p w14:paraId="677DAA21" w14:textId="45DEFDA4" w:rsidR="002464F6" w:rsidRDefault="00CD499E">
            <w:r>
              <w:object w:dxaOrig="2964" w:dyaOrig="2604" w14:anchorId="29DE9EB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6pt;height:22.8pt" o:ole="">
                  <v:imagedata r:id="rId16" o:title=""/>
                </v:shape>
                <o:OLEObject Type="Embed" ProgID="PBrush" ShapeID="_x0000_i1025" DrawAspect="Content" ObjectID="_1694091657" r:id="rId17"/>
              </w:object>
            </w:r>
          </w:p>
        </w:tc>
        <w:tc>
          <w:tcPr>
            <w:tcW w:w="900" w:type="dxa"/>
            <w:tcBorders>
              <w:top w:val="nil"/>
              <w:left w:val="nil"/>
              <w:bottom w:val="nil"/>
              <w:right w:val="nil"/>
            </w:tcBorders>
          </w:tcPr>
          <w:p w14:paraId="677DAA22" w14:textId="77777777" w:rsidR="002464F6" w:rsidRDefault="002464F6">
            <w:pPr>
              <w:ind w:left="0"/>
              <w:jc w:val="left"/>
            </w:pPr>
            <w:r>
              <w:t>Date:</w:t>
            </w:r>
          </w:p>
        </w:tc>
        <w:tc>
          <w:tcPr>
            <w:tcW w:w="1800" w:type="dxa"/>
            <w:tcBorders>
              <w:top w:val="nil"/>
              <w:left w:val="nil"/>
              <w:bottom w:val="single" w:sz="4" w:space="0" w:color="auto"/>
              <w:right w:val="nil"/>
            </w:tcBorders>
          </w:tcPr>
          <w:p w14:paraId="677DAA23" w14:textId="04C952D3" w:rsidR="002464F6" w:rsidRDefault="5C5E8DE9" w:rsidP="6EC2E24F">
            <w:pPr>
              <w:ind w:left="0"/>
            </w:pPr>
            <w:r>
              <w:t>1</w:t>
            </w:r>
            <w:r w:rsidR="00E83093">
              <w:t>7</w:t>
            </w:r>
            <w:r>
              <w:t>/9/2021</w:t>
            </w:r>
          </w:p>
        </w:tc>
      </w:tr>
      <w:tr w:rsidR="002464F6" w14:paraId="677DAA29" w14:textId="77777777">
        <w:tc>
          <w:tcPr>
            <w:tcW w:w="1615" w:type="dxa"/>
            <w:tcBorders>
              <w:top w:val="nil"/>
              <w:left w:val="nil"/>
              <w:bottom w:val="nil"/>
              <w:right w:val="nil"/>
            </w:tcBorders>
          </w:tcPr>
          <w:p w14:paraId="677DAA25" w14:textId="77777777" w:rsidR="002464F6" w:rsidRDefault="002464F6">
            <w:pPr>
              <w:spacing w:before="20" w:after="20"/>
              <w:ind w:left="0"/>
            </w:pPr>
            <w:r>
              <w:t>Print Name:</w:t>
            </w:r>
          </w:p>
        </w:tc>
        <w:tc>
          <w:tcPr>
            <w:tcW w:w="4505" w:type="dxa"/>
            <w:tcBorders>
              <w:left w:val="nil"/>
              <w:right w:val="nil"/>
            </w:tcBorders>
          </w:tcPr>
          <w:p w14:paraId="677DAA26" w14:textId="3A75C5BE" w:rsidR="002464F6" w:rsidRDefault="00E83093">
            <w:r>
              <w:t>Low Jin Teng Jackson</w:t>
            </w:r>
          </w:p>
        </w:tc>
        <w:tc>
          <w:tcPr>
            <w:tcW w:w="900" w:type="dxa"/>
            <w:tcBorders>
              <w:top w:val="nil"/>
              <w:left w:val="nil"/>
              <w:bottom w:val="nil"/>
              <w:right w:val="nil"/>
            </w:tcBorders>
          </w:tcPr>
          <w:p w14:paraId="677DAA27" w14:textId="77777777" w:rsidR="002464F6" w:rsidRDefault="002464F6"/>
        </w:tc>
        <w:tc>
          <w:tcPr>
            <w:tcW w:w="1800" w:type="dxa"/>
            <w:tcBorders>
              <w:top w:val="single" w:sz="4" w:space="0" w:color="auto"/>
              <w:left w:val="nil"/>
              <w:bottom w:val="nil"/>
              <w:right w:val="nil"/>
            </w:tcBorders>
          </w:tcPr>
          <w:p w14:paraId="677DAA28" w14:textId="77777777" w:rsidR="002464F6" w:rsidRDefault="002464F6"/>
        </w:tc>
      </w:tr>
      <w:tr w:rsidR="002464F6" w14:paraId="677DAA33" w14:textId="77777777">
        <w:tc>
          <w:tcPr>
            <w:tcW w:w="1615" w:type="dxa"/>
            <w:tcBorders>
              <w:top w:val="nil"/>
              <w:left w:val="nil"/>
              <w:bottom w:val="nil"/>
              <w:right w:val="nil"/>
            </w:tcBorders>
          </w:tcPr>
          <w:p w14:paraId="677DAA2F" w14:textId="77777777" w:rsidR="002464F6" w:rsidRDefault="002464F6">
            <w:pPr>
              <w:spacing w:before="20" w:after="20"/>
              <w:ind w:left="0"/>
            </w:pPr>
            <w:r>
              <w:t>Role:</w:t>
            </w:r>
          </w:p>
        </w:tc>
        <w:tc>
          <w:tcPr>
            <w:tcW w:w="4505" w:type="dxa"/>
            <w:tcBorders>
              <w:left w:val="nil"/>
              <w:right w:val="nil"/>
            </w:tcBorders>
          </w:tcPr>
          <w:p w14:paraId="677DAA30" w14:textId="49B2F750" w:rsidR="002464F6" w:rsidRDefault="00E83093" w:rsidP="3212175A">
            <w:pPr>
              <w:spacing w:line="259" w:lineRule="auto"/>
            </w:pPr>
            <w:r>
              <w:t>Q</w:t>
            </w:r>
            <w:r w:rsidR="002165CB">
              <w:t>A</w:t>
            </w:r>
            <w:r>
              <w:t xml:space="preserve"> Manager</w:t>
            </w:r>
          </w:p>
        </w:tc>
        <w:tc>
          <w:tcPr>
            <w:tcW w:w="900" w:type="dxa"/>
            <w:tcBorders>
              <w:top w:val="nil"/>
              <w:left w:val="nil"/>
              <w:bottom w:val="nil"/>
              <w:right w:val="nil"/>
            </w:tcBorders>
          </w:tcPr>
          <w:p w14:paraId="677DAA31" w14:textId="77777777" w:rsidR="002464F6" w:rsidRDefault="002464F6"/>
        </w:tc>
        <w:tc>
          <w:tcPr>
            <w:tcW w:w="1800" w:type="dxa"/>
            <w:tcBorders>
              <w:top w:val="nil"/>
              <w:left w:val="nil"/>
              <w:bottom w:val="nil"/>
              <w:right w:val="nil"/>
            </w:tcBorders>
          </w:tcPr>
          <w:p w14:paraId="677DAA32" w14:textId="77777777" w:rsidR="002464F6" w:rsidRDefault="002464F6"/>
        </w:tc>
      </w:tr>
    </w:tbl>
    <w:p w14:paraId="677DAA34" w14:textId="77777777" w:rsidR="002464F6" w:rsidRDefault="002464F6"/>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505"/>
        <w:gridCol w:w="900"/>
        <w:gridCol w:w="1800"/>
      </w:tblGrid>
      <w:tr w:rsidR="002464F6" w14:paraId="677DAA39" w14:textId="77777777">
        <w:tc>
          <w:tcPr>
            <w:tcW w:w="1615" w:type="dxa"/>
            <w:tcBorders>
              <w:top w:val="nil"/>
              <w:left w:val="nil"/>
              <w:bottom w:val="nil"/>
              <w:right w:val="nil"/>
            </w:tcBorders>
          </w:tcPr>
          <w:p w14:paraId="677DAA35" w14:textId="77777777" w:rsidR="002464F6" w:rsidRDefault="002464F6">
            <w:pPr>
              <w:spacing w:before="20" w:after="20"/>
              <w:ind w:left="0"/>
            </w:pPr>
            <w:r>
              <w:t>Signature:</w:t>
            </w:r>
          </w:p>
        </w:tc>
        <w:tc>
          <w:tcPr>
            <w:tcW w:w="4505" w:type="dxa"/>
            <w:tcBorders>
              <w:top w:val="nil"/>
              <w:left w:val="nil"/>
              <w:right w:val="nil"/>
            </w:tcBorders>
          </w:tcPr>
          <w:p w14:paraId="677DAA36" w14:textId="1D762524" w:rsidR="002464F6" w:rsidRDefault="00EC41B7">
            <w:r w:rsidRPr="00EC41B7">
              <w:rPr>
                <w:noProof/>
              </w:rPr>
              <w:drawing>
                <wp:inline distT="0" distB="0" distL="0" distR="0" wp14:anchorId="587BA43A" wp14:editId="18962615">
                  <wp:extent cx="632459" cy="289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59112" cy="301762"/>
                          </a:xfrm>
                          <a:prstGeom prst="rect">
                            <a:avLst/>
                          </a:prstGeom>
                        </pic:spPr>
                      </pic:pic>
                    </a:graphicData>
                  </a:graphic>
                </wp:inline>
              </w:drawing>
            </w:r>
          </w:p>
        </w:tc>
        <w:tc>
          <w:tcPr>
            <w:tcW w:w="900" w:type="dxa"/>
            <w:tcBorders>
              <w:top w:val="nil"/>
              <w:left w:val="nil"/>
              <w:bottom w:val="nil"/>
              <w:right w:val="nil"/>
            </w:tcBorders>
          </w:tcPr>
          <w:p w14:paraId="677DAA37" w14:textId="77777777" w:rsidR="002464F6" w:rsidRDefault="002464F6">
            <w:pPr>
              <w:ind w:left="0"/>
              <w:jc w:val="left"/>
            </w:pPr>
            <w:r>
              <w:t>Date:</w:t>
            </w:r>
          </w:p>
        </w:tc>
        <w:tc>
          <w:tcPr>
            <w:tcW w:w="1800" w:type="dxa"/>
            <w:tcBorders>
              <w:top w:val="nil"/>
              <w:left w:val="nil"/>
              <w:bottom w:val="single" w:sz="4" w:space="0" w:color="auto"/>
              <w:right w:val="nil"/>
            </w:tcBorders>
          </w:tcPr>
          <w:p w14:paraId="677DAA38" w14:textId="672A6CFA" w:rsidR="002464F6" w:rsidRDefault="00E83093" w:rsidP="00E83093">
            <w:pPr>
              <w:ind w:left="0"/>
            </w:pPr>
            <w:r>
              <w:t>17/9/2021</w:t>
            </w:r>
          </w:p>
        </w:tc>
      </w:tr>
      <w:tr w:rsidR="002464F6" w14:paraId="677DAA3E" w14:textId="77777777">
        <w:tc>
          <w:tcPr>
            <w:tcW w:w="1615" w:type="dxa"/>
            <w:tcBorders>
              <w:top w:val="nil"/>
              <w:left w:val="nil"/>
              <w:bottom w:val="nil"/>
              <w:right w:val="nil"/>
            </w:tcBorders>
          </w:tcPr>
          <w:p w14:paraId="677DAA3A" w14:textId="77777777" w:rsidR="002464F6" w:rsidRDefault="002464F6">
            <w:pPr>
              <w:spacing w:before="20" w:after="20"/>
              <w:ind w:left="0"/>
            </w:pPr>
            <w:r>
              <w:t>Print Name:</w:t>
            </w:r>
          </w:p>
        </w:tc>
        <w:tc>
          <w:tcPr>
            <w:tcW w:w="4505" w:type="dxa"/>
            <w:tcBorders>
              <w:left w:val="nil"/>
              <w:right w:val="nil"/>
            </w:tcBorders>
          </w:tcPr>
          <w:p w14:paraId="677DAA3B" w14:textId="4C100CDB" w:rsidR="002464F6" w:rsidRDefault="00E83093">
            <w:r>
              <w:t>Lionel Wong Zhi Neng</w:t>
            </w:r>
          </w:p>
        </w:tc>
        <w:tc>
          <w:tcPr>
            <w:tcW w:w="900" w:type="dxa"/>
            <w:tcBorders>
              <w:top w:val="nil"/>
              <w:left w:val="nil"/>
              <w:bottom w:val="nil"/>
              <w:right w:val="nil"/>
            </w:tcBorders>
          </w:tcPr>
          <w:p w14:paraId="677DAA3C" w14:textId="77777777" w:rsidR="002464F6" w:rsidRDefault="002464F6"/>
        </w:tc>
        <w:tc>
          <w:tcPr>
            <w:tcW w:w="1800" w:type="dxa"/>
            <w:tcBorders>
              <w:top w:val="single" w:sz="4" w:space="0" w:color="auto"/>
              <w:left w:val="nil"/>
              <w:bottom w:val="nil"/>
              <w:right w:val="nil"/>
            </w:tcBorders>
          </w:tcPr>
          <w:p w14:paraId="677DAA3D" w14:textId="77777777" w:rsidR="002464F6" w:rsidRDefault="002464F6"/>
        </w:tc>
      </w:tr>
      <w:tr w:rsidR="002464F6" w14:paraId="677DAA48" w14:textId="77777777">
        <w:tc>
          <w:tcPr>
            <w:tcW w:w="1615" w:type="dxa"/>
            <w:tcBorders>
              <w:top w:val="nil"/>
              <w:left w:val="nil"/>
              <w:bottom w:val="nil"/>
              <w:right w:val="nil"/>
            </w:tcBorders>
          </w:tcPr>
          <w:p w14:paraId="677DAA44" w14:textId="77777777" w:rsidR="002464F6" w:rsidRDefault="002464F6">
            <w:pPr>
              <w:spacing w:before="20" w:after="20"/>
              <w:ind w:left="0"/>
            </w:pPr>
            <w:r>
              <w:t>Role:</w:t>
            </w:r>
          </w:p>
        </w:tc>
        <w:tc>
          <w:tcPr>
            <w:tcW w:w="4505" w:type="dxa"/>
            <w:tcBorders>
              <w:left w:val="nil"/>
              <w:right w:val="nil"/>
            </w:tcBorders>
          </w:tcPr>
          <w:p w14:paraId="677DAA45" w14:textId="68C42901" w:rsidR="002464F6" w:rsidRDefault="00E83093">
            <w:r>
              <w:t>Q</w:t>
            </w:r>
            <w:r w:rsidR="002165CB">
              <w:t>A</w:t>
            </w:r>
            <w:r>
              <w:t xml:space="preserve"> Engineer</w:t>
            </w:r>
          </w:p>
        </w:tc>
        <w:tc>
          <w:tcPr>
            <w:tcW w:w="900" w:type="dxa"/>
            <w:tcBorders>
              <w:top w:val="nil"/>
              <w:left w:val="nil"/>
              <w:bottom w:val="nil"/>
              <w:right w:val="nil"/>
            </w:tcBorders>
          </w:tcPr>
          <w:p w14:paraId="677DAA46" w14:textId="77777777" w:rsidR="002464F6" w:rsidRDefault="002464F6"/>
        </w:tc>
        <w:tc>
          <w:tcPr>
            <w:tcW w:w="1800" w:type="dxa"/>
            <w:tcBorders>
              <w:top w:val="nil"/>
              <w:left w:val="nil"/>
              <w:bottom w:val="nil"/>
              <w:right w:val="nil"/>
            </w:tcBorders>
          </w:tcPr>
          <w:p w14:paraId="677DAA47" w14:textId="77777777" w:rsidR="002464F6" w:rsidRDefault="002464F6"/>
        </w:tc>
      </w:tr>
    </w:tbl>
    <w:p w14:paraId="677DAA49" w14:textId="77777777" w:rsidR="002464F6" w:rsidRDefault="002464F6"/>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505"/>
        <w:gridCol w:w="900"/>
        <w:gridCol w:w="1800"/>
      </w:tblGrid>
      <w:tr w:rsidR="002464F6" w14:paraId="677DAA4E" w14:textId="77777777">
        <w:tc>
          <w:tcPr>
            <w:tcW w:w="1615" w:type="dxa"/>
            <w:tcBorders>
              <w:top w:val="nil"/>
              <w:left w:val="nil"/>
              <w:bottom w:val="nil"/>
              <w:right w:val="nil"/>
            </w:tcBorders>
          </w:tcPr>
          <w:p w14:paraId="677DAA4A" w14:textId="77777777" w:rsidR="002464F6" w:rsidRDefault="002464F6">
            <w:pPr>
              <w:spacing w:before="20" w:after="20"/>
              <w:ind w:left="0"/>
            </w:pPr>
            <w:r>
              <w:t>Signature:</w:t>
            </w:r>
          </w:p>
        </w:tc>
        <w:tc>
          <w:tcPr>
            <w:tcW w:w="4505" w:type="dxa"/>
            <w:tcBorders>
              <w:top w:val="nil"/>
              <w:left w:val="nil"/>
              <w:right w:val="nil"/>
            </w:tcBorders>
          </w:tcPr>
          <w:p w14:paraId="677DAA4B" w14:textId="5C33C86B" w:rsidR="002464F6" w:rsidRDefault="00E83093">
            <w:r>
              <w:rPr>
                <w:noProof/>
              </w:rPr>
              <w:drawing>
                <wp:inline distT="0" distB="0" distL="0" distR="0" wp14:anchorId="499C9B6B" wp14:editId="18033CF4">
                  <wp:extent cx="593012" cy="306873"/>
                  <wp:effectExtent l="0" t="0" r="0" b="0"/>
                  <wp:docPr id="425155131" name="Picture 425155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3012" cy="306873"/>
                          </a:xfrm>
                          <a:prstGeom prst="rect">
                            <a:avLst/>
                          </a:prstGeom>
                        </pic:spPr>
                      </pic:pic>
                    </a:graphicData>
                  </a:graphic>
                </wp:inline>
              </w:drawing>
            </w:r>
          </w:p>
        </w:tc>
        <w:tc>
          <w:tcPr>
            <w:tcW w:w="900" w:type="dxa"/>
            <w:tcBorders>
              <w:top w:val="nil"/>
              <w:left w:val="nil"/>
              <w:bottom w:val="nil"/>
              <w:right w:val="nil"/>
            </w:tcBorders>
          </w:tcPr>
          <w:p w14:paraId="677DAA4C" w14:textId="77777777" w:rsidR="002464F6" w:rsidRDefault="002464F6">
            <w:pPr>
              <w:ind w:left="0"/>
              <w:jc w:val="left"/>
            </w:pPr>
            <w:r>
              <w:t>Date:</w:t>
            </w:r>
          </w:p>
        </w:tc>
        <w:tc>
          <w:tcPr>
            <w:tcW w:w="1800" w:type="dxa"/>
            <w:tcBorders>
              <w:top w:val="nil"/>
              <w:left w:val="nil"/>
              <w:bottom w:val="single" w:sz="4" w:space="0" w:color="auto"/>
              <w:right w:val="nil"/>
            </w:tcBorders>
          </w:tcPr>
          <w:p w14:paraId="677DAA4D" w14:textId="184B48C5" w:rsidR="002464F6" w:rsidRDefault="00E83093" w:rsidP="00E83093">
            <w:pPr>
              <w:ind w:left="0"/>
            </w:pPr>
            <w:r>
              <w:t>18/9/2021</w:t>
            </w:r>
          </w:p>
        </w:tc>
      </w:tr>
      <w:tr w:rsidR="002464F6" w14:paraId="677DAA53" w14:textId="77777777">
        <w:tc>
          <w:tcPr>
            <w:tcW w:w="1615" w:type="dxa"/>
            <w:tcBorders>
              <w:top w:val="nil"/>
              <w:left w:val="nil"/>
              <w:bottom w:val="nil"/>
              <w:right w:val="nil"/>
            </w:tcBorders>
          </w:tcPr>
          <w:p w14:paraId="677DAA4F" w14:textId="77777777" w:rsidR="002464F6" w:rsidRDefault="002464F6">
            <w:pPr>
              <w:spacing w:before="20" w:after="20"/>
              <w:ind w:left="0"/>
            </w:pPr>
            <w:r>
              <w:t>Print Name:</w:t>
            </w:r>
          </w:p>
        </w:tc>
        <w:tc>
          <w:tcPr>
            <w:tcW w:w="4505" w:type="dxa"/>
            <w:tcBorders>
              <w:left w:val="nil"/>
              <w:right w:val="nil"/>
            </w:tcBorders>
          </w:tcPr>
          <w:p w14:paraId="677DAA50" w14:textId="703BDADB" w:rsidR="002464F6" w:rsidRDefault="00E83093">
            <w:r>
              <w:t>Chan Shao Jing</w:t>
            </w:r>
          </w:p>
        </w:tc>
        <w:tc>
          <w:tcPr>
            <w:tcW w:w="900" w:type="dxa"/>
            <w:tcBorders>
              <w:top w:val="nil"/>
              <w:left w:val="nil"/>
              <w:bottom w:val="nil"/>
              <w:right w:val="nil"/>
            </w:tcBorders>
          </w:tcPr>
          <w:p w14:paraId="677DAA51" w14:textId="77777777" w:rsidR="002464F6" w:rsidRDefault="002464F6"/>
        </w:tc>
        <w:tc>
          <w:tcPr>
            <w:tcW w:w="1800" w:type="dxa"/>
            <w:tcBorders>
              <w:top w:val="single" w:sz="4" w:space="0" w:color="auto"/>
              <w:left w:val="nil"/>
              <w:bottom w:val="nil"/>
              <w:right w:val="nil"/>
            </w:tcBorders>
          </w:tcPr>
          <w:p w14:paraId="677DAA52" w14:textId="77777777" w:rsidR="002464F6" w:rsidRDefault="002464F6"/>
        </w:tc>
      </w:tr>
      <w:tr w:rsidR="002464F6" w14:paraId="677DAA5D" w14:textId="77777777">
        <w:tc>
          <w:tcPr>
            <w:tcW w:w="1615" w:type="dxa"/>
            <w:tcBorders>
              <w:top w:val="nil"/>
              <w:left w:val="nil"/>
              <w:bottom w:val="nil"/>
              <w:right w:val="nil"/>
            </w:tcBorders>
          </w:tcPr>
          <w:p w14:paraId="677DAA59" w14:textId="77777777" w:rsidR="002464F6" w:rsidRDefault="002464F6">
            <w:pPr>
              <w:spacing w:before="20" w:after="20"/>
              <w:ind w:left="0"/>
            </w:pPr>
            <w:r>
              <w:t>Role:</w:t>
            </w:r>
          </w:p>
        </w:tc>
        <w:tc>
          <w:tcPr>
            <w:tcW w:w="4505" w:type="dxa"/>
            <w:tcBorders>
              <w:left w:val="nil"/>
              <w:right w:val="nil"/>
            </w:tcBorders>
          </w:tcPr>
          <w:p w14:paraId="677DAA5A" w14:textId="7BC25AE0" w:rsidR="002464F6" w:rsidRDefault="00E83093">
            <w:r>
              <w:t>Project Manager</w:t>
            </w:r>
          </w:p>
        </w:tc>
        <w:tc>
          <w:tcPr>
            <w:tcW w:w="900" w:type="dxa"/>
            <w:tcBorders>
              <w:top w:val="nil"/>
              <w:left w:val="nil"/>
              <w:bottom w:val="nil"/>
              <w:right w:val="nil"/>
            </w:tcBorders>
          </w:tcPr>
          <w:p w14:paraId="677DAA5B" w14:textId="77777777" w:rsidR="002464F6" w:rsidRDefault="002464F6"/>
        </w:tc>
        <w:tc>
          <w:tcPr>
            <w:tcW w:w="1800" w:type="dxa"/>
            <w:tcBorders>
              <w:top w:val="nil"/>
              <w:left w:val="nil"/>
              <w:bottom w:val="nil"/>
              <w:right w:val="nil"/>
            </w:tcBorders>
          </w:tcPr>
          <w:p w14:paraId="677DAA5C" w14:textId="77777777" w:rsidR="002464F6" w:rsidRDefault="002464F6"/>
        </w:tc>
      </w:tr>
    </w:tbl>
    <w:p w14:paraId="677DAA5E" w14:textId="77777777" w:rsidR="002464F6" w:rsidRDefault="002464F6"/>
    <w:p w14:paraId="677DAA73" w14:textId="77777777" w:rsidR="002464F6" w:rsidRDefault="002464F6"/>
    <w:p w14:paraId="677DAA74" w14:textId="77777777" w:rsidR="002464F6" w:rsidRDefault="002464F6">
      <w:pPr>
        <w:pStyle w:val="Appendix"/>
      </w:pPr>
      <w:bookmarkStart w:id="61" w:name="_Toc106079533"/>
      <w:r>
        <w:br w:type="page"/>
      </w:r>
      <w:bookmarkStart w:id="62" w:name="_Toc107027580"/>
      <w:bookmarkStart w:id="63" w:name="_Toc107027790"/>
      <w:bookmarkStart w:id="64" w:name="_Toc83478660"/>
      <w:r>
        <w:lastRenderedPageBreak/>
        <w:t>APPENDIX A: REFERENCES</w:t>
      </w:r>
      <w:bookmarkEnd w:id="61"/>
      <w:bookmarkEnd w:id="62"/>
      <w:bookmarkEnd w:id="63"/>
      <w:bookmarkEnd w:id="64"/>
    </w:p>
    <w:p w14:paraId="677DAA76" w14:textId="77777777" w:rsidR="002464F6" w:rsidRDefault="002464F6">
      <w:pPr>
        <w:pStyle w:val="BodyText3"/>
        <w:ind w:left="576"/>
      </w:pPr>
      <w:r>
        <w:t>The following table summarizes the documents referenced in this document.</w:t>
      </w:r>
    </w:p>
    <w:tbl>
      <w:tblPr>
        <w:tblW w:w="83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80"/>
        <w:gridCol w:w="3060"/>
        <w:gridCol w:w="3350"/>
      </w:tblGrid>
      <w:tr w:rsidR="002464F6" w14:paraId="677DAA7A" w14:textId="77777777" w:rsidTr="2EC2B42D">
        <w:trPr>
          <w:jc w:val="center"/>
        </w:trPr>
        <w:tc>
          <w:tcPr>
            <w:tcW w:w="1980" w:type="dxa"/>
            <w:shd w:val="clear" w:color="auto" w:fill="F3F3F3"/>
          </w:tcPr>
          <w:p w14:paraId="677DAA77" w14:textId="77777777" w:rsidR="002464F6" w:rsidRDefault="002464F6">
            <w:pPr>
              <w:pStyle w:val="BodyText"/>
              <w:ind w:left="0"/>
              <w:jc w:val="center"/>
              <w:rPr>
                <w:b/>
              </w:rPr>
            </w:pPr>
            <w:r>
              <w:rPr>
                <w:b/>
              </w:rPr>
              <w:t>Document Name and Version</w:t>
            </w:r>
          </w:p>
        </w:tc>
        <w:tc>
          <w:tcPr>
            <w:tcW w:w="3060" w:type="dxa"/>
            <w:shd w:val="clear" w:color="auto" w:fill="F3F3F3"/>
          </w:tcPr>
          <w:p w14:paraId="677DAA78" w14:textId="77777777" w:rsidR="002464F6" w:rsidRDefault="002464F6">
            <w:pPr>
              <w:pStyle w:val="BodyText"/>
              <w:ind w:left="0"/>
              <w:jc w:val="center"/>
              <w:rPr>
                <w:b/>
              </w:rPr>
            </w:pPr>
            <w:r>
              <w:rPr>
                <w:b/>
              </w:rPr>
              <w:t>Description</w:t>
            </w:r>
          </w:p>
        </w:tc>
        <w:tc>
          <w:tcPr>
            <w:tcW w:w="3350" w:type="dxa"/>
            <w:shd w:val="clear" w:color="auto" w:fill="F3F3F3"/>
          </w:tcPr>
          <w:p w14:paraId="677DAA79" w14:textId="77777777" w:rsidR="002464F6" w:rsidRDefault="002464F6">
            <w:pPr>
              <w:pStyle w:val="BodyText"/>
              <w:ind w:left="0"/>
              <w:jc w:val="center"/>
              <w:rPr>
                <w:b/>
              </w:rPr>
            </w:pPr>
            <w:r>
              <w:rPr>
                <w:b/>
              </w:rPr>
              <w:t>Location</w:t>
            </w:r>
          </w:p>
        </w:tc>
      </w:tr>
      <w:tr w:rsidR="005B5427" w14:paraId="71C22A92" w14:textId="77777777" w:rsidTr="2EC2B42D">
        <w:trPr>
          <w:trHeight w:val="482"/>
          <w:jc w:val="center"/>
        </w:trPr>
        <w:tc>
          <w:tcPr>
            <w:tcW w:w="1980" w:type="dxa"/>
          </w:tcPr>
          <w:p w14:paraId="36A5C2E9" w14:textId="00B64495" w:rsidR="005B5427" w:rsidRPr="002E4647" w:rsidRDefault="00B72FA3">
            <w:pPr>
              <w:pStyle w:val="BodyText"/>
              <w:ind w:left="0"/>
              <w:jc w:val="left"/>
              <w:rPr>
                <w:iCs/>
              </w:rPr>
            </w:pPr>
            <w:r w:rsidRPr="002E4647">
              <w:rPr>
                <w:iCs/>
              </w:rPr>
              <w:t>Risk Management Log Version 1.0</w:t>
            </w:r>
          </w:p>
        </w:tc>
        <w:tc>
          <w:tcPr>
            <w:tcW w:w="3060" w:type="dxa"/>
          </w:tcPr>
          <w:p w14:paraId="10333A24" w14:textId="4EB1332D" w:rsidR="005B5427" w:rsidRPr="002E4647" w:rsidRDefault="002E4647">
            <w:pPr>
              <w:pStyle w:val="BodyText"/>
              <w:ind w:left="0"/>
              <w:jc w:val="left"/>
              <w:rPr>
                <w:iCs/>
              </w:rPr>
            </w:pPr>
            <w:r w:rsidRPr="002E4647">
              <w:rPr>
                <w:iCs/>
              </w:rPr>
              <w:t>An excel workbook containing the list of risks and risk analysis performed.</w:t>
            </w:r>
          </w:p>
        </w:tc>
        <w:tc>
          <w:tcPr>
            <w:tcW w:w="3350" w:type="dxa"/>
          </w:tcPr>
          <w:p w14:paraId="184A3439" w14:textId="34D33F4A" w:rsidR="005B5427" w:rsidRDefault="285E3CA3" w:rsidP="2EC2B42D">
            <w:pPr>
              <w:pStyle w:val="BodyText"/>
              <w:ind w:left="0"/>
              <w:jc w:val="left"/>
            </w:pPr>
            <w:r w:rsidRPr="2EC2B42D">
              <w:t>http://155.69.100.27/3002S12122_TS3ElevenDegree/index.php/File:Risk_Management_Log.xlsx</w:t>
            </w:r>
          </w:p>
        </w:tc>
      </w:tr>
      <w:tr w:rsidR="002464F6" w14:paraId="677DAA7E" w14:textId="77777777" w:rsidTr="2EC2B42D">
        <w:trPr>
          <w:trHeight w:val="482"/>
          <w:jc w:val="center"/>
        </w:trPr>
        <w:tc>
          <w:tcPr>
            <w:tcW w:w="1980" w:type="dxa"/>
          </w:tcPr>
          <w:p w14:paraId="677DAA7B" w14:textId="58C71042" w:rsidR="002464F6" w:rsidRDefault="236FA593" w:rsidP="12CB9BB6">
            <w:pPr>
              <w:pStyle w:val="BodyText"/>
              <w:spacing w:line="259" w:lineRule="auto"/>
              <w:ind w:left="0"/>
              <w:jc w:val="left"/>
            </w:pPr>
            <w:r>
              <w:t>GoldFolks Software Quality Assurance (SQA) Plan</w:t>
            </w:r>
            <w:r w:rsidR="00180333">
              <w:t xml:space="preserve"> Version 1.00</w:t>
            </w:r>
          </w:p>
        </w:tc>
        <w:tc>
          <w:tcPr>
            <w:tcW w:w="3060" w:type="dxa"/>
          </w:tcPr>
          <w:p w14:paraId="677DAA7C" w14:textId="3B3689FA" w:rsidR="002464F6" w:rsidRDefault="1D8B2277">
            <w:pPr>
              <w:pStyle w:val="BodyText"/>
              <w:ind w:left="0"/>
              <w:jc w:val="left"/>
            </w:pPr>
            <w:r w:rsidRPr="23ECE468">
              <w:t>The Software</w:t>
            </w:r>
            <w:r w:rsidRPr="016E12E9">
              <w:t xml:space="preserve"> Quality Assurance (SQA) Plan </w:t>
            </w:r>
            <w:r w:rsidR="3AD3396F">
              <w:t>establishes</w:t>
            </w:r>
            <w:r w:rsidRPr="016E12E9">
              <w:t xml:space="preserve"> the goals, processes, and responsibilities required to implement effective quality assurance functions for the GoldFolks project.</w:t>
            </w:r>
          </w:p>
        </w:tc>
        <w:tc>
          <w:tcPr>
            <w:tcW w:w="3350" w:type="dxa"/>
          </w:tcPr>
          <w:p w14:paraId="677DAA7D" w14:textId="7861643D" w:rsidR="002464F6" w:rsidRDefault="763FF701">
            <w:pPr>
              <w:pStyle w:val="BodyText"/>
              <w:ind w:left="0"/>
              <w:jc w:val="left"/>
            </w:pPr>
            <w:r w:rsidRPr="7AF0BDBB">
              <w:t>http://155.69.100.27/3002S12122_TS3ElevenDegree/index.php/File:Quality_Plan_(Lab_2).pdf</w:t>
            </w:r>
          </w:p>
        </w:tc>
      </w:tr>
      <w:tr w:rsidR="7AF0BDBB" w14:paraId="560BBB64" w14:textId="77777777" w:rsidTr="2EC2B42D">
        <w:trPr>
          <w:trHeight w:val="482"/>
          <w:jc w:val="center"/>
        </w:trPr>
        <w:tc>
          <w:tcPr>
            <w:tcW w:w="1980" w:type="dxa"/>
          </w:tcPr>
          <w:p w14:paraId="7F69D475" w14:textId="317D87D5" w:rsidR="763FF701" w:rsidRDefault="763FF701" w:rsidP="617B7121">
            <w:pPr>
              <w:pStyle w:val="BodyText"/>
              <w:spacing w:line="259" w:lineRule="auto"/>
              <w:ind w:left="0"/>
              <w:jc w:val="left"/>
            </w:pPr>
            <w:r>
              <w:t xml:space="preserve">CDC UP Risk </w:t>
            </w:r>
            <w:r w:rsidRPr="617B7121">
              <w:t>Management Plan Template</w:t>
            </w:r>
          </w:p>
        </w:tc>
        <w:tc>
          <w:tcPr>
            <w:tcW w:w="3060" w:type="dxa"/>
          </w:tcPr>
          <w:p w14:paraId="02C9CC56" w14:textId="3DCFBF08" w:rsidR="7AF0BDBB" w:rsidRDefault="763FF701" w:rsidP="617B7121">
            <w:pPr>
              <w:pStyle w:val="BodyText"/>
              <w:ind w:left="0"/>
              <w:jc w:val="left"/>
            </w:pPr>
            <w:r>
              <w:t>GoldFolks Risk Management Plan is based on the CDC UP Risk Management Plan Template.</w:t>
            </w:r>
          </w:p>
        </w:tc>
        <w:tc>
          <w:tcPr>
            <w:tcW w:w="3350" w:type="dxa"/>
          </w:tcPr>
          <w:p w14:paraId="4951275C" w14:textId="43EF7EDE" w:rsidR="7AF0BDBB" w:rsidRDefault="763FF701" w:rsidP="617B7121">
            <w:pPr>
              <w:pStyle w:val="BodyText"/>
              <w:ind w:left="0"/>
              <w:jc w:val="left"/>
            </w:pPr>
            <w:r>
              <w:t>NTULearn Blackboard</w:t>
            </w:r>
          </w:p>
        </w:tc>
      </w:tr>
    </w:tbl>
    <w:p w14:paraId="677DAA7F" w14:textId="77777777" w:rsidR="002464F6" w:rsidRDefault="002464F6">
      <w:pPr>
        <w:pStyle w:val="BodyText3"/>
        <w:jc w:val="left"/>
      </w:pPr>
    </w:p>
    <w:p w14:paraId="677DAA80" w14:textId="74EC3E30" w:rsidR="002464F6" w:rsidRPr="00FC7547" w:rsidRDefault="002464F6">
      <w:pPr>
        <w:pStyle w:val="Appendix"/>
      </w:pPr>
      <w:r>
        <w:br w:type="page"/>
      </w:r>
      <w:bookmarkStart w:id="65" w:name="_Toc106079534"/>
      <w:bookmarkStart w:id="66" w:name="_Toc107027581"/>
      <w:bookmarkStart w:id="67" w:name="_Toc107027791"/>
      <w:bookmarkStart w:id="68" w:name="_Toc83478661"/>
      <w:r w:rsidRPr="00FC7547">
        <w:lastRenderedPageBreak/>
        <w:t>APPENDIX B:  KEY TERMS</w:t>
      </w:r>
      <w:bookmarkEnd w:id="65"/>
      <w:bookmarkEnd w:id="66"/>
      <w:bookmarkEnd w:id="67"/>
      <w:bookmarkEnd w:id="68"/>
    </w:p>
    <w:p w14:paraId="677DAA83" w14:textId="77777777" w:rsidR="002464F6" w:rsidRPr="00FC7547" w:rsidRDefault="002464F6">
      <w:pPr>
        <w:pStyle w:val="BodyText"/>
      </w:pPr>
      <w:r w:rsidRPr="00FC7547">
        <w:t xml:space="preserve">The following table provides definitions for terms relevant to the </w:t>
      </w:r>
      <w:fldSimple w:instr="DOCPROPERTY  Title  \* MERGEFORMAT">
        <w:r w:rsidR="004C1819" w:rsidRPr="00FC7547">
          <w:t>Risk Management Plan</w:t>
        </w:r>
      </w:fldSimple>
      <w:r w:rsidRPr="00FC7547">
        <w:t>.</w:t>
      </w:r>
    </w:p>
    <w:tbl>
      <w:tblPr>
        <w:tblW w:w="874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28"/>
        <w:gridCol w:w="6120"/>
      </w:tblGrid>
      <w:tr w:rsidR="002464F6" w:rsidRPr="00FC7547" w14:paraId="677DAA86" w14:textId="77777777" w:rsidTr="086606C1">
        <w:trPr>
          <w:trHeight w:val="300"/>
        </w:trPr>
        <w:tc>
          <w:tcPr>
            <w:tcW w:w="2628" w:type="dxa"/>
            <w:shd w:val="clear" w:color="auto" w:fill="F3F3F3"/>
          </w:tcPr>
          <w:p w14:paraId="677DAA84" w14:textId="77777777" w:rsidR="002464F6" w:rsidRPr="00FC7547" w:rsidRDefault="002464F6" w:rsidP="00C820B8">
            <w:pPr>
              <w:pStyle w:val="BodyText"/>
              <w:spacing w:before="0" w:after="0"/>
              <w:ind w:left="0"/>
              <w:rPr>
                <w:b/>
              </w:rPr>
            </w:pPr>
            <w:r w:rsidRPr="00FC7547">
              <w:rPr>
                <w:b/>
              </w:rPr>
              <w:t>Term</w:t>
            </w:r>
          </w:p>
        </w:tc>
        <w:tc>
          <w:tcPr>
            <w:tcW w:w="6120" w:type="dxa"/>
            <w:shd w:val="clear" w:color="auto" w:fill="F3F3F3"/>
          </w:tcPr>
          <w:p w14:paraId="677DAA85" w14:textId="77777777" w:rsidR="002464F6" w:rsidRPr="00FC7547" w:rsidRDefault="002464F6" w:rsidP="00C820B8">
            <w:pPr>
              <w:pStyle w:val="BodyText"/>
              <w:spacing w:before="0" w:after="0"/>
              <w:ind w:left="0"/>
              <w:rPr>
                <w:b/>
              </w:rPr>
            </w:pPr>
            <w:r w:rsidRPr="00FC7547">
              <w:rPr>
                <w:b/>
              </w:rPr>
              <w:t>Definition</w:t>
            </w:r>
          </w:p>
        </w:tc>
      </w:tr>
      <w:tr w:rsidR="00B412F8" w:rsidRPr="004D6712" w14:paraId="677DAA89" w14:textId="77777777">
        <w:trPr>
          <w:trHeight w:val="70"/>
        </w:trPr>
        <w:tc>
          <w:tcPr>
            <w:tcW w:w="2628" w:type="dxa"/>
          </w:tcPr>
          <w:p w14:paraId="677DAA87" w14:textId="00B105DA" w:rsidR="00B412F8" w:rsidRPr="002E773C" w:rsidRDefault="00BD0E18" w:rsidP="116022D6">
            <w:pPr>
              <w:spacing w:before="20" w:after="20" w:line="264" w:lineRule="auto"/>
              <w:ind w:left="72"/>
              <w:jc w:val="left"/>
              <w:rPr>
                <w:iCs/>
              </w:rPr>
            </w:pPr>
            <w:r w:rsidRPr="002E773C">
              <w:rPr>
                <w:iCs/>
              </w:rPr>
              <w:t>Quality Assurance</w:t>
            </w:r>
            <w:r w:rsidR="3B39345C" w:rsidRPr="002E773C">
              <w:rPr>
                <w:iCs/>
              </w:rPr>
              <w:t xml:space="preserve"> (QA)</w:t>
            </w:r>
          </w:p>
        </w:tc>
        <w:tc>
          <w:tcPr>
            <w:tcW w:w="6120" w:type="dxa"/>
          </w:tcPr>
          <w:p w14:paraId="677DAA88" w14:textId="2774C182" w:rsidR="00B412F8" w:rsidRPr="002E773C" w:rsidRDefault="00430C0D" w:rsidP="00F26C20">
            <w:pPr>
              <w:spacing w:before="20" w:after="20" w:line="264" w:lineRule="auto"/>
              <w:ind w:left="72"/>
            </w:pPr>
            <w:r w:rsidRPr="002E773C">
              <w:rPr>
                <w:rStyle w:val="markedcontent"/>
              </w:rPr>
              <w:t xml:space="preserve">The process of evaluating overall project performance on a regular basis to </w:t>
            </w:r>
            <w:r w:rsidR="000101DB" w:rsidRPr="002E773C">
              <w:rPr>
                <w:rStyle w:val="markedcontent"/>
              </w:rPr>
              <w:t>ensure</w:t>
            </w:r>
            <w:r w:rsidRPr="002E773C">
              <w:rPr>
                <w:rStyle w:val="markedcontent"/>
              </w:rPr>
              <w:t xml:space="preserve"> that </w:t>
            </w:r>
            <w:r w:rsidR="000101DB" w:rsidRPr="002E773C">
              <w:rPr>
                <w:rStyle w:val="markedcontent"/>
              </w:rPr>
              <w:t>it</w:t>
            </w:r>
            <w:r w:rsidRPr="002E773C">
              <w:rPr>
                <w:rStyle w:val="markedcontent"/>
              </w:rPr>
              <w:t xml:space="preserve"> will satisfy the relevant quality standards.</w:t>
            </w:r>
          </w:p>
        </w:tc>
      </w:tr>
      <w:tr w:rsidR="00B412F8" w:rsidRPr="004D6712" w14:paraId="677DAA8C" w14:textId="77777777">
        <w:trPr>
          <w:trHeight w:val="70"/>
        </w:trPr>
        <w:tc>
          <w:tcPr>
            <w:tcW w:w="2628" w:type="dxa"/>
          </w:tcPr>
          <w:p w14:paraId="677DAA8A" w14:textId="6051E249" w:rsidR="00B412F8" w:rsidRPr="002E773C" w:rsidRDefault="7FC6A1CA" w:rsidP="116022D6">
            <w:pPr>
              <w:spacing w:before="20" w:after="20" w:line="264" w:lineRule="auto"/>
              <w:ind w:left="72"/>
              <w:jc w:val="left"/>
            </w:pPr>
            <w:r w:rsidRPr="002E773C">
              <w:t>Work Breakdown Structure</w:t>
            </w:r>
            <w:r w:rsidR="12ED9161" w:rsidRPr="002E773C">
              <w:t xml:space="preserve"> (WBS</w:t>
            </w:r>
            <w:r w:rsidRPr="002E773C">
              <w:t>)</w:t>
            </w:r>
          </w:p>
        </w:tc>
        <w:tc>
          <w:tcPr>
            <w:tcW w:w="6120" w:type="dxa"/>
          </w:tcPr>
          <w:p w14:paraId="677DAA8B" w14:textId="6209B91B" w:rsidR="00B412F8" w:rsidRPr="002E773C" w:rsidRDefault="7FC6A1CA" w:rsidP="00F26C20">
            <w:pPr>
              <w:spacing w:before="20" w:after="20" w:line="264" w:lineRule="auto"/>
              <w:ind w:left="72"/>
            </w:pPr>
            <w:r w:rsidRPr="002E773C">
              <w:t>WBS in project management is a deliverable-oriented breakdown of a project into smaller components.</w:t>
            </w:r>
          </w:p>
        </w:tc>
      </w:tr>
    </w:tbl>
    <w:p w14:paraId="78BE7C0A" w14:textId="1FA48E30" w:rsidR="086606C1" w:rsidRDefault="086606C1"/>
    <w:p w14:paraId="677DAA90" w14:textId="77777777" w:rsidR="002464F6" w:rsidRDefault="002464F6" w:rsidP="00D42B01">
      <w:pPr>
        <w:pStyle w:val="BodyText"/>
        <w:ind w:left="0"/>
      </w:pPr>
    </w:p>
    <w:sectPr w:rsidR="002464F6" w:rsidSect="00791BCD">
      <w:pgSz w:w="12240" w:h="15840" w:code="1"/>
      <w:pgMar w:top="979" w:right="1440" w:bottom="1440" w:left="1440" w:header="720" w:footer="720" w:gutter="432"/>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02BBE4" w14:textId="77777777" w:rsidR="00E73760" w:rsidRDefault="00E73760">
      <w:r>
        <w:separator/>
      </w:r>
    </w:p>
  </w:endnote>
  <w:endnote w:type="continuationSeparator" w:id="0">
    <w:p w14:paraId="525F26BE" w14:textId="77777777" w:rsidR="00E73760" w:rsidRDefault="00E73760">
      <w:r>
        <w:continuationSeparator/>
      </w:r>
    </w:p>
  </w:endnote>
  <w:endnote w:type="continuationNotice" w:id="1">
    <w:p w14:paraId="6383D469" w14:textId="77777777" w:rsidR="00E73760" w:rsidRDefault="00E73760">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Arial"/>
    <w:panose1 w:val="020B06040202020202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7DAA96" w14:textId="77777777" w:rsidR="00841A6E" w:rsidRDefault="00841A6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77DAA97" w14:textId="77777777" w:rsidR="00841A6E" w:rsidRDefault="00841A6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7DAA98" w14:textId="77777777" w:rsidR="00841A6E" w:rsidRDefault="00841A6E">
    <w:pPr>
      <w:pStyle w:val="Footer"/>
      <w:pBdr>
        <w:top w:val="single" w:sz="18" w:space="2" w:color="auto"/>
      </w:pBdr>
      <w:tabs>
        <w:tab w:val="clear" w:pos="4320"/>
        <w:tab w:val="clear" w:pos="8640"/>
        <w:tab w:val="center" w:pos="4680"/>
        <w:tab w:val="right" w:pos="9360"/>
      </w:tabs>
      <w:spacing w:before="0" w:after="0"/>
      <w:ind w:left="0"/>
      <w:rPr>
        <w:b/>
        <w:bCs/>
        <w:i/>
        <w:sz w:val="20"/>
      </w:rPr>
    </w:pPr>
    <w:r>
      <w:rPr>
        <w:b/>
        <w:bCs/>
        <w:i/>
        <w:iCs/>
        <w:sz w:val="20"/>
      </w:rPr>
      <w:t>Revision Date:</w:t>
    </w:r>
    <w:r>
      <w:rPr>
        <w:b/>
        <w:i/>
        <w:sz w:val="20"/>
        <w:szCs w:val="20"/>
      </w:rPr>
      <w:t xml:space="preserve"> </w:t>
    </w:r>
    <w:r>
      <w:rPr>
        <w:b/>
        <w:i/>
        <w:sz w:val="20"/>
        <w:szCs w:val="20"/>
      </w:rPr>
      <w:fldChar w:fldCharType="begin"/>
    </w:r>
    <w:r>
      <w:rPr>
        <w:b/>
        <w:i/>
        <w:sz w:val="20"/>
        <w:szCs w:val="20"/>
      </w:rPr>
      <w:instrText xml:space="preserve"> DOCPROPERTY  "Release Date"  \* MERGEFORMAT </w:instrText>
    </w:r>
    <w:r>
      <w:rPr>
        <w:b/>
        <w:i/>
        <w:sz w:val="20"/>
        <w:szCs w:val="20"/>
      </w:rPr>
      <w:fldChar w:fldCharType="separate"/>
    </w:r>
    <w:r>
      <w:rPr>
        <w:bCs/>
        <w:i/>
        <w:sz w:val="20"/>
        <w:szCs w:val="20"/>
      </w:rPr>
      <w:t>Error! Unknown document property name.</w:t>
    </w:r>
    <w:r>
      <w:rPr>
        <w:b/>
        <w:i/>
        <w:sz w:val="20"/>
        <w:szCs w:val="20"/>
      </w:rPr>
      <w:fldChar w:fldCharType="end"/>
    </w:r>
    <w:r>
      <w:rPr>
        <w:sz w:val="20"/>
      </w:rPr>
      <w:tab/>
    </w:r>
    <w:r>
      <w:rPr>
        <w:sz w:val="20"/>
      </w:rPr>
      <w:tab/>
    </w:r>
    <w:r>
      <w:rPr>
        <w:b/>
        <w:bCs/>
        <w:i/>
        <w:sz w:val="20"/>
      </w:rPr>
      <w:t xml:space="preserve">Page </w:t>
    </w:r>
    <w:r>
      <w:rPr>
        <w:b/>
        <w:bCs/>
        <w:i/>
        <w:sz w:val="20"/>
      </w:rPr>
      <w:fldChar w:fldCharType="begin"/>
    </w:r>
    <w:r>
      <w:rPr>
        <w:b/>
        <w:bCs/>
        <w:i/>
        <w:sz w:val="20"/>
      </w:rPr>
      <w:instrText xml:space="preserve"> PAGE </w:instrText>
    </w:r>
    <w:r>
      <w:rPr>
        <w:b/>
        <w:bCs/>
        <w:i/>
        <w:sz w:val="20"/>
      </w:rPr>
      <w:fldChar w:fldCharType="separate"/>
    </w:r>
    <w:r>
      <w:rPr>
        <w:b/>
        <w:bCs/>
        <w:i/>
        <w:noProof/>
        <w:sz w:val="20"/>
      </w:rPr>
      <w:t>2</w:t>
    </w:r>
    <w:r>
      <w:rPr>
        <w:b/>
        <w:bCs/>
        <w:i/>
        <w:sz w:val="20"/>
      </w:rPr>
      <w:fldChar w:fldCharType="end"/>
    </w:r>
    <w:r>
      <w:rPr>
        <w:b/>
        <w:bCs/>
        <w:i/>
        <w:sz w:val="20"/>
      </w:rPr>
      <w:t xml:space="preserve"> of </w:t>
    </w:r>
    <w:r>
      <w:rPr>
        <w:b/>
        <w:bCs/>
        <w:i/>
        <w:sz w:val="20"/>
      </w:rPr>
      <w:fldChar w:fldCharType="begin"/>
    </w:r>
    <w:r>
      <w:rPr>
        <w:b/>
        <w:bCs/>
        <w:i/>
        <w:sz w:val="20"/>
      </w:rPr>
      <w:instrText xml:space="preserve"> NUMPAGES </w:instrText>
    </w:r>
    <w:r>
      <w:rPr>
        <w:b/>
        <w:bCs/>
        <w:i/>
        <w:sz w:val="20"/>
      </w:rPr>
      <w:fldChar w:fldCharType="separate"/>
    </w:r>
    <w:r>
      <w:rPr>
        <w:b/>
        <w:bCs/>
        <w:i/>
        <w:noProof/>
        <w:sz w:val="20"/>
      </w:rPr>
      <w:t>11</w:t>
    </w:r>
    <w:r>
      <w:rPr>
        <w:b/>
        <w:bCs/>
        <w:i/>
        <w:sz w:val="20"/>
      </w:rPr>
      <w:fldChar w:fldCharType="end"/>
    </w:r>
  </w:p>
  <w:p w14:paraId="677DAA99" w14:textId="77777777" w:rsidR="00841A6E" w:rsidRDefault="00841A6E">
    <w:pPr>
      <w:pStyle w:val="Footer"/>
      <w:pBdr>
        <w:top w:val="single" w:sz="18" w:space="2" w:color="auto"/>
      </w:pBdr>
      <w:tabs>
        <w:tab w:val="clear" w:pos="4320"/>
        <w:tab w:val="clear" w:pos="8640"/>
        <w:tab w:val="center" w:pos="4680"/>
        <w:tab w:val="right" w:pos="9360"/>
      </w:tabs>
      <w:spacing w:before="0" w:after="0"/>
      <w:ind w:left="0"/>
      <w:rPr>
        <w:sz w:val="20"/>
      </w:rPr>
    </w:pPr>
    <w:r>
      <w:rPr>
        <w:b/>
        <w:bCs/>
        <w:i/>
        <w:iCs/>
        <w:sz w:val="20"/>
      </w:rPr>
      <w:fldChar w:fldCharType="begin"/>
    </w:r>
    <w:r>
      <w:rPr>
        <w:b/>
        <w:bCs/>
        <w:i/>
        <w:iCs/>
        <w:sz w:val="20"/>
      </w:rPr>
      <w:instrText xml:space="preserve"> FILENAME </w:instrText>
    </w:r>
    <w:r>
      <w:rPr>
        <w:b/>
        <w:bCs/>
        <w:i/>
        <w:iCs/>
        <w:sz w:val="20"/>
      </w:rPr>
      <w:fldChar w:fldCharType="separate"/>
    </w:r>
    <w:r>
      <w:rPr>
        <w:b/>
        <w:bCs/>
        <w:i/>
        <w:iCs/>
        <w:noProof/>
        <w:sz w:val="20"/>
      </w:rPr>
      <w:t>CDC_UP_Risk_Management_Plan_Template_v1.1.doc</w:t>
    </w:r>
    <w:r>
      <w:rPr>
        <w:b/>
        <w:bCs/>
        <w:i/>
        <w:iCs/>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7DAA9B" w14:textId="31403714" w:rsidR="00841A6E" w:rsidRDefault="00841A6E">
    <w:pPr>
      <w:pStyle w:val="Footer"/>
      <w:pBdr>
        <w:top w:val="single" w:sz="18" w:space="2" w:color="auto"/>
      </w:pBdr>
      <w:tabs>
        <w:tab w:val="clear" w:pos="4320"/>
        <w:tab w:val="clear" w:pos="8640"/>
        <w:tab w:val="center" w:pos="4680"/>
        <w:tab w:val="right" w:pos="9360"/>
      </w:tabs>
      <w:spacing w:before="0" w:after="0"/>
      <w:ind w:left="0"/>
      <w:rPr>
        <w:i/>
        <w:color w:val="0000FF"/>
        <w:sz w:val="20"/>
      </w:rPr>
    </w:pPr>
    <w:r>
      <w:rPr>
        <w:i/>
        <w:color w:val="0000FF"/>
        <w:sz w:val="20"/>
      </w:rPr>
      <w:t xml:space="preserve"> </w:t>
    </w:r>
  </w:p>
  <w:p w14:paraId="677DAA9C" w14:textId="0C222823" w:rsidR="00841A6E" w:rsidRPr="00383867" w:rsidRDefault="00841A6E">
    <w:pPr>
      <w:pStyle w:val="Footer"/>
      <w:pBdr>
        <w:top w:val="single" w:sz="18" w:space="2" w:color="auto"/>
      </w:pBdr>
      <w:tabs>
        <w:tab w:val="clear" w:pos="4320"/>
        <w:tab w:val="clear" w:pos="8640"/>
        <w:tab w:val="center" w:pos="4680"/>
        <w:tab w:val="right" w:pos="9360"/>
      </w:tabs>
      <w:spacing w:before="0" w:after="0"/>
      <w:ind w:left="0"/>
      <w:rPr>
        <w:b/>
        <w:bCs/>
        <w:i/>
        <w:iCs/>
        <w:color w:val="0000FF"/>
        <w:sz w:val="20"/>
      </w:rPr>
    </w:pPr>
    <w:r>
      <w:rPr>
        <w:i/>
        <w:color w:val="0000FF"/>
        <w:sz w:val="20"/>
      </w:rPr>
      <w:tab/>
    </w:r>
    <w:r w:rsidRPr="00383867">
      <w:rPr>
        <w:bCs/>
        <w:i/>
        <w:iCs/>
        <w:sz w:val="20"/>
      </w:rPr>
      <w:t xml:space="preserve">For Internal Use Only, Sensitive </w:t>
    </w:r>
    <w:proofErr w:type="gramStart"/>
    <w:r w:rsidRPr="00383867">
      <w:rPr>
        <w:bCs/>
        <w:i/>
        <w:iCs/>
        <w:sz w:val="20"/>
      </w:rPr>
      <w:t>But</w:t>
    </w:r>
    <w:proofErr w:type="gramEnd"/>
    <w:r w:rsidRPr="00383867">
      <w:rPr>
        <w:bCs/>
        <w:i/>
        <w:iCs/>
        <w:sz w:val="20"/>
      </w:rPr>
      <w:t xml:space="preserve"> Unclassified</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7DAA9E" w14:textId="238C7873" w:rsidR="00934BFF" w:rsidRDefault="00934BFF" w:rsidP="00934BFF">
    <w:pPr>
      <w:pStyle w:val="Footer"/>
      <w:pBdr>
        <w:top w:val="single" w:sz="18" w:space="2" w:color="auto"/>
      </w:pBdr>
      <w:tabs>
        <w:tab w:val="clear" w:pos="4320"/>
        <w:tab w:val="clear" w:pos="8640"/>
        <w:tab w:val="center" w:pos="4680"/>
        <w:tab w:val="right" w:pos="9360"/>
      </w:tabs>
      <w:spacing w:before="0" w:after="0"/>
      <w:ind w:left="0"/>
      <w:rPr>
        <w:b/>
        <w:i/>
        <w:sz w:val="20"/>
      </w:rPr>
    </w:pPr>
    <w:r>
      <w:rPr>
        <w:b/>
        <w:bCs/>
        <w:i/>
        <w:iCs/>
        <w:sz w:val="20"/>
      </w:rPr>
      <w:t>Revision Date:</w:t>
    </w:r>
    <w:r>
      <w:rPr>
        <w:b/>
        <w:i/>
        <w:sz w:val="20"/>
        <w:szCs w:val="20"/>
      </w:rPr>
      <w:t xml:space="preserve"> 17/09/2021</w:t>
    </w:r>
    <w:r>
      <w:rPr>
        <w:b/>
        <w:i/>
        <w:sz w:val="20"/>
        <w:szCs w:val="20"/>
      </w:rPr>
      <w:fldChar w:fldCharType="begin"/>
    </w:r>
    <w:r>
      <w:rPr>
        <w:b/>
        <w:i/>
        <w:sz w:val="20"/>
        <w:szCs w:val="20"/>
      </w:rPr>
      <w:instrText xml:space="preserve"> DOCPROPERTY  "Last Modified"  \* MERGEFORMAT </w:instrText>
    </w:r>
    <w:r w:rsidR="00E73760">
      <w:rPr>
        <w:b/>
        <w:i/>
        <w:sz w:val="20"/>
        <w:szCs w:val="20"/>
      </w:rPr>
      <w:fldChar w:fldCharType="separate"/>
    </w:r>
    <w:r>
      <w:rPr>
        <w:b/>
        <w:i/>
        <w:sz w:val="20"/>
        <w:szCs w:val="20"/>
      </w:rPr>
      <w:fldChar w:fldCharType="end"/>
    </w:r>
    <w:r>
      <w:rPr>
        <w:sz w:val="20"/>
      </w:rPr>
      <w:tab/>
    </w:r>
    <w:r>
      <w:rPr>
        <w:sz w:val="20"/>
      </w:rPr>
      <w:tab/>
    </w:r>
  </w:p>
  <w:p w14:paraId="677DAA9F" w14:textId="4C36446D" w:rsidR="00934BFF" w:rsidRDefault="00934BFF" w:rsidP="00934BFF">
    <w:pPr>
      <w:pStyle w:val="Footer"/>
      <w:pBdr>
        <w:top w:val="single" w:sz="18" w:space="2" w:color="auto"/>
      </w:pBdr>
      <w:tabs>
        <w:tab w:val="clear" w:pos="4320"/>
        <w:tab w:val="clear" w:pos="8640"/>
        <w:tab w:val="center" w:pos="4680"/>
        <w:tab w:val="right" w:pos="9360"/>
      </w:tabs>
      <w:spacing w:before="0" w:after="0"/>
      <w:ind w:left="0"/>
      <w:rPr>
        <w:i/>
        <w:color w:val="0000FF"/>
        <w:sz w:val="20"/>
      </w:rPr>
    </w:pPr>
    <w:r>
      <w:rPr>
        <w:b/>
        <w:i/>
        <w:sz w:val="20"/>
      </w:rPr>
      <w:fldChar w:fldCharType="begin"/>
    </w:r>
    <w:r>
      <w:rPr>
        <w:b/>
        <w:i/>
        <w:sz w:val="20"/>
      </w:rPr>
      <w:instrText xml:space="preserve"> DOCPROPERTY  Title  \* MERGEFORMAT </w:instrText>
    </w:r>
    <w:r>
      <w:rPr>
        <w:b/>
        <w:i/>
        <w:sz w:val="20"/>
      </w:rPr>
      <w:fldChar w:fldCharType="separate"/>
    </w:r>
    <w:r>
      <w:rPr>
        <w:b/>
        <w:i/>
        <w:sz w:val="20"/>
      </w:rPr>
      <w:t xml:space="preserve">Risk Management Plan </w:t>
    </w:r>
    <w:r>
      <w:rPr>
        <w:b/>
        <w:i/>
        <w:sz w:val="20"/>
      </w:rPr>
      <w:fldChar w:fldCharType="end"/>
    </w:r>
    <w:r>
      <w:rPr>
        <w:b/>
        <w:i/>
        <w:sz w:val="20"/>
      </w:rPr>
      <w:tab/>
    </w:r>
    <w:r>
      <w:rPr>
        <w:i/>
        <w:color w:val="0000FF"/>
        <w:sz w:val="20"/>
      </w:rPr>
      <w:t xml:space="preserve"> </w:t>
    </w:r>
  </w:p>
  <w:p w14:paraId="664B6EF0" w14:textId="77777777" w:rsidR="00934BFF" w:rsidRDefault="00934BFF" w:rsidP="00934BFF">
    <w:pPr>
      <w:pStyle w:val="Footer"/>
      <w:pBdr>
        <w:top w:val="single" w:sz="18" w:space="2" w:color="auto"/>
      </w:pBdr>
      <w:tabs>
        <w:tab w:val="clear" w:pos="4320"/>
        <w:tab w:val="clear" w:pos="8640"/>
        <w:tab w:val="center" w:pos="4680"/>
        <w:tab w:val="right" w:pos="9360"/>
      </w:tabs>
      <w:spacing w:before="0" w:after="0"/>
      <w:ind w:left="0"/>
      <w:rPr>
        <w:b/>
        <w:bCs/>
        <w:i/>
        <w:color w:val="0000FF"/>
        <w:sz w:val="20"/>
      </w:rPr>
    </w:pPr>
    <w:r>
      <w:rPr>
        <w:i/>
        <w:color w:val="0000FF"/>
        <w:sz w:val="20"/>
      </w:rPr>
      <w:tab/>
    </w:r>
    <w:r w:rsidRPr="00383867">
      <w:rPr>
        <w:bCs/>
        <w:i/>
        <w:iCs/>
        <w:sz w:val="20"/>
      </w:rPr>
      <w:t xml:space="preserve">For Internal Use Only, Sensitive </w:t>
    </w:r>
    <w:proofErr w:type="gramStart"/>
    <w:r w:rsidRPr="00383867">
      <w:rPr>
        <w:bCs/>
        <w:i/>
        <w:iCs/>
        <w:sz w:val="20"/>
      </w:rPr>
      <w:t>But</w:t>
    </w:r>
    <w:proofErr w:type="gramEnd"/>
    <w:r w:rsidRPr="00383867">
      <w:rPr>
        <w:bCs/>
        <w:i/>
        <w:iCs/>
        <w:sz w:val="20"/>
      </w:rPr>
      <w:t xml:space="preserve"> Unclassified</w:t>
    </w:r>
  </w:p>
  <w:sdt>
    <w:sdtPr>
      <w:id w:val="79951742"/>
      <w:docPartObj>
        <w:docPartGallery w:val="Page Numbers (Bottom of Page)"/>
        <w:docPartUnique/>
      </w:docPartObj>
    </w:sdtPr>
    <w:sdtEndPr/>
    <w:sdtContent>
      <w:p w14:paraId="280D2257" w14:textId="4A0379BB" w:rsidR="00934BFF" w:rsidRDefault="00934BFF">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677DAAA0" w14:textId="26766BAA" w:rsidR="00841A6E" w:rsidRDefault="00841A6E">
    <w:pPr>
      <w:pStyle w:val="Footer"/>
      <w:pBdr>
        <w:top w:val="single" w:sz="18" w:space="2" w:color="auto"/>
      </w:pBdr>
      <w:tabs>
        <w:tab w:val="clear" w:pos="4320"/>
        <w:tab w:val="clear" w:pos="8640"/>
        <w:tab w:val="center" w:pos="4680"/>
        <w:tab w:val="right" w:pos="9360"/>
      </w:tabs>
      <w:spacing w:before="0" w:after="0"/>
      <w:ind w:left="0"/>
      <w:rPr>
        <w:b/>
        <w:bCs/>
        <w:i/>
        <w:color w:val="0000FF"/>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169DCD" w14:textId="77777777" w:rsidR="00E73760" w:rsidRDefault="00E73760">
      <w:r>
        <w:separator/>
      </w:r>
    </w:p>
  </w:footnote>
  <w:footnote w:type="continuationSeparator" w:id="0">
    <w:p w14:paraId="41C7DA51" w14:textId="77777777" w:rsidR="00E73760" w:rsidRDefault="00E73760">
      <w:r>
        <w:continuationSeparator/>
      </w:r>
    </w:p>
  </w:footnote>
  <w:footnote w:type="continuationNotice" w:id="1">
    <w:p w14:paraId="7F058759" w14:textId="77777777" w:rsidR="00E73760" w:rsidRDefault="00E73760">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7DAA95" w14:textId="77777777" w:rsidR="00841A6E" w:rsidRDefault="00841A6E">
    <w:pPr>
      <w:pStyle w:val="Header"/>
      <w:pBdr>
        <w:bottom w:val="single" w:sz="18" w:space="1" w:color="auto"/>
      </w:pBdr>
      <w:tabs>
        <w:tab w:val="clear" w:pos="8640"/>
        <w:tab w:val="right" w:pos="9360"/>
      </w:tabs>
      <w:spacing w:before="0" w:after="0"/>
      <w:ind w:left="14"/>
      <w:rPr>
        <w:b/>
        <w:bCs/>
        <w:i/>
        <w:iCs/>
        <w:sz w:val="20"/>
      </w:rPr>
    </w:pPr>
    <w:r>
      <w:rPr>
        <w:b/>
        <w:i/>
        <w:sz w:val="20"/>
        <w:szCs w:val="20"/>
      </w:rPr>
      <w:fldChar w:fldCharType="begin"/>
    </w:r>
    <w:r>
      <w:rPr>
        <w:b/>
        <w:i/>
        <w:sz w:val="20"/>
        <w:szCs w:val="20"/>
      </w:rPr>
      <w:instrText xml:space="preserve"> SUBJECT  \* MERGEFORMAT </w:instrText>
    </w:r>
    <w:r>
      <w:rPr>
        <w:b/>
        <w:i/>
        <w:sz w:val="20"/>
        <w:szCs w:val="20"/>
      </w:rPr>
      <w:fldChar w:fldCharType="separate"/>
    </w:r>
    <w:r>
      <w:rPr>
        <w:b/>
        <w:i/>
        <w:sz w:val="20"/>
        <w:szCs w:val="20"/>
      </w:rPr>
      <w:t>&lt;Project Name&gt;</w:t>
    </w:r>
    <w:r>
      <w:rPr>
        <w:b/>
        <w:i/>
        <w:sz w:val="20"/>
        <w:szCs w:val="20"/>
      </w:rPr>
      <w:fldChar w:fldCharType="end"/>
    </w:r>
    <w:r>
      <w:rPr>
        <w:b/>
        <w:i/>
        <w:sz w:val="20"/>
        <w:szCs w:val="20"/>
      </w:rPr>
      <w:t xml:space="preserve"> </w:t>
    </w:r>
    <w:r>
      <w:rPr>
        <w:b/>
        <w:i/>
        <w:sz w:val="20"/>
        <w:szCs w:val="20"/>
      </w:rPr>
      <w:fldChar w:fldCharType="begin"/>
    </w:r>
    <w:r>
      <w:rPr>
        <w:b/>
        <w:i/>
        <w:sz w:val="20"/>
        <w:szCs w:val="20"/>
      </w:rPr>
      <w:instrText xml:space="preserve"> TITLE  \* MERGEFORMAT </w:instrText>
    </w:r>
    <w:r>
      <w:rPr>
        <w:b/>
        <w:i/>
        <w:sz w:val="20"/>
        <w:szCs w:val="20"/>
      </w:rPr>
      <w:fldChar w:fldCharType="separate"/>
    </w:r>
    <w:r>
      <w:rPr>
        <w:b/>
        <w:i/>
        <w:sz w:val="20"/>
        <w:szCs w:val="20"/>
      </w:rPr>
      <w:t>Risk Management Plan Template</w:t>
    </w:r>
    <w:r>
      <w:rPr>
        <w:b/>
        <w:i/>
        <w:sz w:val="20"/>
        <w:szCs w:val="20"/>
      </w:rPr>
      <w:fldChar w:fldCharType="end"/>
    </w:r>
    <w:r>
      <w:rPr>
        <w:b/>
        <w:i/>
        <w:sz w:val="20"/>
        <w:szCs w:val="20"/>
      </w:rPr>
      <w:tab/>
    </w:r>
    <w:r>
      <w:rPr>
        <w:b/>
        <w:i/>
        <w:sz w:val="20"/>
        <w:szCs w:val="20"/>
      </w:rPr>
      <w:tab/>
      <w:t>Version:</w:t>
    </w:r>
    <w:r>
      <w:rPr>
        <w:i/>
        <w:sz w:val="20"/>
        <w:szCs w:val="20"/>
      </w:rPr>
      <w:t xml:space="preserve"> </w:t>
    </w:r>
    <w:r>
      <w:rPr>
        <w:i/>
        <w:sz w:val="20"/>
        <w:szCs w:val="20"/>
      </w:rPr>
      <w:fldChar w:fldCharType="begin"/>
    </w:r>
    <w:r>
      <w:rPr>
        <w:i/>
        <w:sz w:val="20"/>
        <w:szCs w:val="20"/>
      </w:rPr>
      <w:instrText xml:space="preserve"> DOCPROPERTY  Version  \* MERGEFORMAT </w:instrText>
    </w:r>
    <w:r>
      <w:rPr>
        <w:i/>
        <w:sz w:val="20"/>
        <w:szCs w:val="20"/>
      </w:rPr>
      <w:fldChar w:fldCharType="separate"/>
    </w:r>
    <w:r w:rsidRPr="000B1864">
      <w:rPr>
        <w:bCs/>
        <w:i/>
        <w:sz w:val="20"/>
        <w:szCs w:val="20"/>
      </w:rPr>
      <w:t>&lt;1.1&gt;</w:t>
    </w:r>
    <w:r>
      <w:rPr>
        <w:i/>
        <w:sz w:val="20"/>
        <w:szCs w:val="20"/>
      </w:rPr>
      <w:fldChar w:fldCharType="end"/>
    </w:r>
    <w:r>
      <w:rPr>
        <w:i/>
        <w:sz w:val="20"/>
        <w:szCs w:val="20"/>
      </w:rPr>
      <w:t xml:space="preserve"> </w:t>
    </w:r>
    <w:r>
      <w:rPr>
        <w:b/>
        <w:i/>
        <w:sz w:val="20"/>
        <w:szCs w:val="20"/>
      </w:rPr>
      <w:fldChar w:fldCharType="begin"/>
    </w:r>
    <w:r>
      <w:rPr>
        <w:b/>
        <w:i/>
        <w:sz w:val="20"/>
        <w:szCs w:val="20"/>
      </w:rPr>
      <w:instrText xml:space="preserve">DOCPROPERTY "Status" \* MERGEFORMAT </w:instrText>
    </w:r>
    <w:r>
      <w:rPr>
        <w:b/>
        <w:i/>
        <w:sz w:val="20"/>
        <w:szCs w:val="20"/>
      </w:rPr>
      <w:fldChar w:fldCharType="separate"/>
    </w:r>
    <w:r>
      <w:rPr>
        <w:b/>
        <w:i/>
        <w:sz w:val="20"/>
        <w:szCs w:val="20"/>
      </w:rPr>
      <w:t>&lt;Draft&gt;</w:t>
    </w:r>
    <w:r>
      <w:rPr>
        <w:b/>
        <w:i/>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7DAA9A" w14:textId="2B404D46" w:rsidR="00841A6E" w:rsidRDefault="00027C21">
    <w:pPr>
      <w:pStyle w:val="Header"/>
      <w:ind w:left="0"/>
      <w:jc w:val="left"/>
    </w:pPr>
    <w:r>
      <w:rPr>
        <w:noProof/>
      </w:rPr>
      <w:drawing>
        <wp:inline distT="0" distB="0" distL="0" distR="0" wp14:anchorId="7D87EA0F" wp14:editId="41638143">
          <wp:extent cx="1066800" cy="1066800"/>
          <wp:effectExtent l="0" t="0" r="0" b="0"/>
          <wp:docPr id="2" name="Picture 2" descr="Logo,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icon&#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66800" cy="106680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7DAA9D" w14:textId="3AE8066C" w:rsidR="00841A6E" w:rsidRDefault="004151DC">
    <w:pPr>
      <w:pStyle w:val="Header"/>
      <w:pBdr>
        <w:bottom w:val="single" w:sz="18" w:space="1" w:color="auto"/>
      </w:pBdr>
      <w:tabs>
        <w:tab w:val="clear" w:pos="8640"/>
        <w:tab w:val="right" w:pos="9360"/>
      </w:tabs>
      <w:spacing w:before="0" w:after="0"/>
      <w:ind w:left="14"/>
      <w:rPr>
        <w:b/>
        <w:bCs/>
        <w:i/>
        <w:iCs/>
        <w:sz w:val="20"/>
      </w:rPr>
    </w:pPr>
    <w:proofErr w:type="spellStart"/>
    <w:r>
      <w:rPr>
        <w:b/>
        <w:i/>
        <w:sz w:val="20"/>
        <w:szCs w:val="20"/>
      </w:rPr>
      <w:t>GoldFolks</w:t>
    </w:r>
    <w:proofErr w:type="spellEnd"/>
    <w:r w:rsidR="00841A6E">
      <w:rPr>
        <w:b/>
        <w:i/>
        <w:sz w:val="20"/>
        <w:szCs w:val="20"/>
      </w:rPr>
      <w:tab/>
    </w:r>
    <w:r w:rsidR="00841A6E">
      <w:rPr>
        <w:b/>
        <w:i/>
        <w:sz w:val="20"/>
        <w:szCs w:val="20"/>
      </w:rPr>
      <w:tab/>
      <w:t>Version:</w:t>
    </w:r>
    <w:r w:rsidR="00841A6E">
      <w:rPr>
        <w:i/>
        <w:sz w:val="20"/>
        <w:szCs w:val="20"/>
      </w:rPr>
      <w:t xml:space="preserve"> </w:t>
    </w:r>
    <w:r w:rsidR="00841A6E">
      <w:rPr>
        <w:i/>
        <w:sz w:val="20"/>
        <w:szCs w:val="20"/>
      </w:rPr>
      <w:fldChar w:fldCharType="begin"/>
    </w:r>
    <w:r w:rsidR="00841A6E">
      <w:rPr>
        <w:i/>
        <w:sz w:val="20"/>
        <w:szCs w:val="20"/>
      </w:rPr>
      <w:instrText xml:space="preserve"> DOCPROPERTY  Version  \* MERGEFORMAT </w:instrText>
    </w:r>
    <w:r w:rsidR="00841A6E">
      <w:rPr>
        <w:i/>
        <w:sz w:val="20"/>
        <w:szCs w:val="20"/>
      </w:rPr>
      <w:fldChar w:fldCharType="separate"/>
    </w:r>
    <w:r w:rsidR="00841A6E" w:rsidRPr="000B1864">
      <w:rPr>
        <w:bCs/>
        <w:i/>
        <w:sz w:val="20"/>
        <w:szCs w:val="20"/>
      </w:rPr>
      <w:t>1.</w:t>
    </w:r>
    <w:r>
      <w:rPr>
        <w:bCs/>
        <w:i/>
        <w:sz w:val="20"/>
        <w:szCs w:val="20"/>
      </w:rPr>
      <w:t>0</w:t>
    </w:r>
    <w:r w:rsidR="00841A6E">
      <w:rPr>
        <w:i/>
        <w:sz w:val="20"/>
        <w:szCs w:val="20"/>
      </w:rPr>
      <w:fldChar w:fldCharType="end"/>
    </w:r>
  </w:p>
</w:hdr>
</file>

<file path=word/intelligence.xml><?xml version="1.0" encoding="utf-8"?>
<int:Intelligence xmlns:int="http://schemas.microsoft.com/office/intelligence/2019/intelligence">
  <int:IntelligenceSettings/>
  <int:Manifest>
    <int:WordHash hashCode="l68mD849h2ebNm" id="4Z7O4R2r"/>
  </int:Manifest>
  <int:Observations>
    <int:Content id="4Z7O4R2r">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914DE"/>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 w15:restartNumberingAfterBreak="0">
    <w:nsid w:val="090713EE"/>
    <w:multiLevelType w:val="hybridMultilevel"/>
    <w:tmpl w:val="77625CB2"/>
    <w:lvl w:ilvl="0" w:tplc="7638BE9C">
      <w:start w:val="1"/>
      <w:numFmt w:val="bullet"/>
      <w:lvlText w:val=""/>
      <w:lvlJc w:val="left"/>
      <w:pPr>
        <w:tabs>
          <w:tab w:val="num" w:pos="0"/>
        </w:tabs>
        <w:ind w:left="216"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E627814"/>
    <w:multiLevelType w:val="hybridMultilevel"/>
    <w:tmpl w:val="C2A84F64"/>
    <w:lvl w:ilvl="0" w:tplc="F91C717A">
      <w:start w:val="1"/>
      <w:numFmt w:val="decimal"/>
      <w:lvlText w:val="%1."/>
      <w:lvlJc w:val="left"/>
      <w:pPr>
        <w:ind w:left="907" w:hanging="360"/>
      </w:pPr>
      <w:rPr>
        <w:rFonts w:hint="default"/>
      </w:rPr>
    </w:lvl>
    <w:lvl w:ilvl="1" w:tplc="48090019" w:tentative="1">
      <w:start w:val="1"/>
      <w:numFmt w:val="lowerLetter"/>
      <w:lvlText w:val="%2."/>
      <w:lvlJc w:val="left"/>
      <w:pPr>
        <w:ind w:left="1627" w:hanging="360"/>
      </w:pPr>
    </w:lvl>
    <w:lvl w:ilvl="2" w:tplc="4809001B" w:tentative="1">
      <w:start w:val="1"/>
      <w:numFmt w:val="lowerRoman"/>
      <w:lvlText w:val="%3."/>
      <w:lvlJc w:val="right"/>
      <w:pPr>
        <w:ind w:left="2347" w:hanging="180"/>
      </w:pPr>
    </w:lvl>
    <w:lvl w:ilvl="3" w:tplc="4809000F" w:tentative="1">
      <w:start w:val="1"/>
      <w:numFmt w:val="decimal"/>
      <w:lvlText w:val="%4."/>
      <w:lvlJc w:val="left"/>
      <w:pPr>
        <w:ind w:left="3067" w:hanging="360"/>
      </w:pPr>
    </w:lvl>
    <w:lvl w:ilvl="4" w:tplc="48090019" w:tentative="1">
      <w:start w:val="1"/>
      <w:numFmt w:val="lowerLetter"/>
      <w:lvlText w:val="%5."/>
      <w:lvlJc w:val="left"/>
      <w:pPr>
        <w:ind w:left="3787" w:hanging="360"/>
      </w:pPr>
    </w:lvl>
    <w:lvl w:ilvl="5" w:tplc="4809001B" w:tentative="1">
      <w:start w:val="1"/>
      <w:numFmt w:val="lowerRoman"/>
      <w:lvlText w:val="%6."/>
      <w:lvlJc w:val="right"/>
      <w:pPr>
        <w:ind w:left="4507" w:hanging="180"/>
      </w:pPr>
    </w:lvl>
    <w:lvl w:ilvl="6" w:tplc="4809000F" w:tentative="1">
      <w:start w:val="1"/>
      <w:numFmt w:val="decimal"/>
      <w:lvlText w:val="%7."/>
      <w:lvlJc w:val="left"/>
      <w:pPr>
        <w:ind w:left="5227" w:hanging="360"/>
      </w:pPr>
    </w:lvl>
    <w:lvl w:ilvl="7" w:tplc="48090019" w:tentative="1">
      <w:start w:val="1"/>
      <w:numFmt w:val="lowerLetter"/>
      <w:lvlText w:val="%8."/>
      <w:lvlJc w:val="left"/>
      <w:pPr>
        <w:ind w:left="5947" w:hanging="360"/>
      </w:pPr>
    </w:lvl>
    <w:lvl w:ilvl="8" w:tplc="4809001B" w:tentative="1">
      <w:start w:val="1"/>
      <w:numFmt w:val="lowerRoman"/>
      <w:lvlText w:val="%9."/>
      <w:lvlJc w:val="right"/>
      <w:pPr>
        <w:ind w:left="6667" w:hanging="180"/>
      </w:pPr>
    </w:lvl>
  </w:abstractNum>
  <w:abstractNum w:abstractNumId="3" w15:restartNumberingAfterBreak="0">
    <w:nsid w:val="116B6EEC"/>
    <w:multiLevelType w:val="hybridMultilevel"/>
    <w:tmpl w:val="710A2874"/>
    <w:lvl w:ilvl="0" w:tplc="2DF6A3B6">
      <w:start w:val="1"/>
      <w:numFmt w:val="decimal"/>
      <w:lvlText w:val="%1."/>
      <w:lvlJc w:val="left"/>
      <w:pPr>
        <w:ind w:left="1296" w:hanging="360"/>
      </w:pPr>
      <w:rPr>
        <w:i w:val="0"/>
        <w:iCs w:val="0"/>
        <w:color w:val="auto"/>
      </w:rPr>
    </w:lvl>
    <w:lvl w:ilvl="1" w:tplc="48090019" w:tentative="1">
      <w:start w:val="1"/>
      <w:numFmt w:val="lowerLetter"/>
      <w:lvlText w:val="%2."/>
      <w:lvlJc w:val="left"/>
      <w:pPr>
        <w:ind w:left="2016" w:hanging="360"/>
      </w:pPr>
    </w:lvl>
    <w:lvl w:ilvl="2" w:tplc="4809001B" w:tentative="1">
      <w:start w:val="1"/>
      <w:numFmt w:val="lowerRoman"/>
      <w:lvlText w:val="%3."/>
      <w:lvlJc w:val="right"/>
      <w:pPr>
        <w:ind w:left="2736" w:hanging="180"/>
      </w:pPr>
    </w:lvl>
    <w:lvl w:ilvl="3" w:tplc="4809000F" w:tentative="1">
      <w:start w:val="1"/>
      <w:numFmt w:val="decimal"/>
      <w:lvlText w:val="%4."/>
      <w:lvlJc w:val="left"/>
      <w:pPr>
        <w:ind w:left="3456" w:hanging="360"/>
      </w:pPr>
    </w:lvl>
    <w:lvl w:ilvl="4" w:tplc="48090019" w:tentative="1">
      <w:start w:val="1"/>
      <w:numFmt w:val="lowerLetter"/>
      <w:lvlText w:val="%5."/>
      <w:lvlJc w:val="left"/>
      <w:pPr>
        <w:ind w:left="4176" w:hanging="360"/>
      </w:pPr>
    </w:lvl>
    <w:lvl w:ilvl="5" w:tplc="4809001B" w:tentative="1">
      <w:start w:val="1"/>
      <w:numFmt w:val="lowerRoman"/>
      <w:lvlText w:val="%6."/>
      <w:lvlJc w:val="right"/>
      <w:pPr>
        <w:ind w:left="4896" w:hanging="180"/>
      </w:pPr>
    </w:lvl>
    <w:lvl w:ilvl="6" w:tplc="4809000F" w:tentative="1">
      <w:start w:val="1"/>
      <w:numFmt w:val="decimal"/>
      <w:lvlText w:val="%7."/>
      <w:lvlJc w:val="left"/>
      <w:pPr>
        <w:ind w:left="5616" w:hanging="360"/>
      </w:pPr>
    </w:lvl>
    <w:lvl w:ilvl="7" w:tplc="48090019" w:tentative="1">
      <w:start w:val="1"/>
      <w:numFmt w:val="lowerLetter"/>
      <w:lvlText w:val="%8."/>
      <w:lvlJc w:val="left"/>
      <w:pPr>
        <w:ind w:left="6336" w:hanging="360"/>
      </w:pPr>
    </w:lvl>
    <w:lvl w:ilvl="8" w:tplc="4809001B" w:tentative="1">
      <w:start w:val="1"/>
      <w:numFmt w:val="lowerRoman"/>
      <w:lvlText w:val="%9."/>
      <w:lvlJc w:val="right"/>
      <w:pPr>
        <w:ind w:left="7056" w:hanging="180"/>
      </w:pPr>
    </w:lvl>
  </w:abstractNum>
  <w:abstractNum w:abstractNumId="4" w15:restartNumberingAfterBreak="0">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C2A1BEF"/>
    <w:multiLevelType w:val="hybridMultilevel"/>
    <w:tmpl w:val="D07485D4"/>
    <w:lvl w:ilvl="0" w:tplc="7638BE9C">
      <w:start w:val="1"/>
      <w:numFmt w:val="bullet"/>
      <w:lvlText w:val=""/>
      <w:lvlJc w:val="left"/>
      <w:pPr>
        <w:tabs>
          <w:tab w:val="num" w:pos="0"/>
        </w:tabs>
        <w:ind w:left="216" w:hanging="21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F9A0688"/>
    <w:multiLevelType w:val="hybridMultilevel"/>
    <w:tmpl w:val="9A8A0EF2"/>
    <w:lvl w:ilvl="0" w:tplc="7638BE9C">
      <w:start w:val="1"/>
      <w:numFmt w:val="bullet"/>
      <w:lvlText w:val=""/>
      <w:lvlJc w:val="left"/>
      <w:pPr>
        <w:tabs>
          <w:tab w:val="num" w:pos="540"/>
        </w:tabs>
        <w:ind w:left="756" w:hanging="216"/>
      </w:pPr>
      <w:rPr>
        <w:rFonts w:ascii="Symbol" w:hAnsi="Symbol" w:hint="default"/>
      </w:rPr>
    </w:lvl>
    <w:lvl w:ilvl="1" w:tplc="04090003" w:tentative="1">
      <w:start w:val="1"/>
      <w:numFmt w:val="bullet"/>
      <w:lvlText w:val="o"/>
      <w:lvlJc w:val="left"/>
      <w:pPr>
        <w:tabs>
          <w:tab w:val="num" w:pos="1980"/>
        </w:tabs>
        <w:ind w:left="1980" w:hanging="360"/>
      </w:pPr>
      <w:rPr>
        <w:rFonts w:ascii="Courier New" w:hAnsi="Courier New" w:cs="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7" w15:restartNumberingAfterBreak="0">
    <w:nsid w:val="31541E7B"/>
    <w:multiLevelType w:val="multilevel"/>
    <w:tmpl w:val="834699E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ascii="Times New Roman" w:hAnsi="Times New Roman" w:hint="default"/>
        <w:b/>
        <w:i w:val="0"/>
        <w:sz w:val="24"/>
        <w:szCs w:val="24"/>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8" w15:restartNumberingAfterBreak="0">
    <w:nsid w:val="3BB974E4"/>
    <w:multiLevelType w:val="hybridMultilevel"/>
    <w:tmpl w:val="227069C6"/>
    <w:lvl w:ilvl="0" w:tplc="7638BE9C">
      <w:start w:val="1"/>
      <w:numFmt w:val="bullet"/>
      <w:lvlText w:val=""/>
      <w:lvlJc w:val="left"/>
      <w:pPr>
        <w:tabs>
          <w:tab w:val="num" w:pos="540"/>
        </w:tabs>
        <w:ind w:left="756" w:hanging="216"/>
      </w:pPr>
      <w:rPr>
        <w:rFonts w:ascii="Symbol" w:hAnsi="Symbol" w:hint="default"/>
      </w:rPr>
    </w:lvl>
    <w:lvl w:ilvl="1" w:tplc="04090003" w:tentative="1">
      <w:start w:val="1"/>
      <w:numFmt w:val="bullet"/>
      <w:lvlText w:val="o"/>
      <w:lvlJc w:val="left"/>
      <w:pPr>
        <w:tabs>
          <w:tab w:val="num" w:pos="1980"/>
        </w:tabs>
        <w:ind w:left="1980" w:hanging="360"/>
      </w:pPr>
      <w:rPr>
        <w:rFonts w:ascii="Courier New" w:hAnsi="Courier New" w:cs="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9" w15:restartNumberingAfterBreak="0">
    <w:nsid w:val="3F23544C"/>
    <w:multiLevelType w:val="hybridMultilevel"/>
    <w:tmpl w:val="FFFFFFFF"/>
    <w:lvl w:ilvl="0" w:tplc="7D3621BC">
      <w:start w:val="1"/>
      <w:numFmt w:val="decimal"/>
      <w:lvlText w:val="%1."/>
      <w:lvlJc w:val="left"/>
      <w:pPr>
        <w:ind w:left="720" w:hanging="360"/>
      </w:pPr>
    </w:lvl>
    <w:lvl w:ilvl="1" w:tplc="B2589190">
      <w:start w:val="1"/>
      <w:numFmt w:val="lowerLetter"/>
      <w:lvlText w:val="%2."/>
      <w:lvlJc w:val="left"/>
      <w:pPr>
        <w:ind w:left="1440" w:hanging="360"/>
      </w:pPr>
    </w:lvl>
    <w:lvl w:ilvl="2" w:tplc="EEE46AD0">
      <w:start w:val="1"/>
      <w:numFmt w:val="lowerRoman"/>
      <w:lvlText w:val="%3."/>
      <w:lvlJc w:val="right"/>
      <w:pPr>
        <w:ind w:left="2160" w:hanging="180"/>
      </w:pPr>
    </w:lvl>
    <w:lvl w:ilvl="3" w:tplc="3B1AA9B2">
      <w:start w:val="1"/>
      <w:numFmt w:val="decimal"/>
      <w:lvlText w:val="%4."/>
      <w:lvlJc w:val="left"/>
      <w:pPr>
        <w:ind w:left="2880" w:hanging="360"/>
      </w:pPr>
    </w:lvl>
    <w:lvl w:ilvl="4" w:tplc="C0668A66">
      <w:start w:val="1"/>
      <w:numFmt w:val="lowerLetter"/>
      <w:lvlText w:val="%5."/>
      <w:lvlJc w:val="left"/>
      <w:pPr>
        <w:ind w:left="3600" w:hanging="360"/>
      </w:pPr>
    </w:lvl>
    <w:lvl w:ilvl="5" w:tplc="CD62A632">
      <w:start w:val="1"/>
      <w:numFmt w:val="lowerRoman"/>
      <w:lvlText w:val="%6."/>
      <w:lvlJc w:val="right"/>
      <w:pPr>
        <w:ind w:left="4320" w:hanging="180"/>
      </w:pPr>
    </w:lvl>
    <w:lvl w:ilvl="6" w:tplc="8076C9E8">
      <w:start w:val="1"/>
      <w:numFmt w:val="decimal"/>
      <w:lvlText w:val="%7."/>
      <w:lvlJc w:val="left"/>
      <w:pPr>
        <w:ind w:left="5040" w:hanging="360"/>
      </w:pPr>
    </w:lvl>
    <w:lvl w:ilvl="7" w:tplc="79589EF0">
      <w:start w:val="1"/>
      <w:numFmt w:val="lowerLetter"/>
      <w:lvlText w:val="%8."/>
      <w:lvlJc w:val="left"/>
      <w:pPr>
        <w:ind w:left="5760" w:hanging="360"/>
      </w:pPr>
    </w:lvl>
    <w:lvl w:ilvl="8" w:tplc="0BFAE968">
      <w:start w:val="1"/>
      <w:numFmt w:val="lowerRoman"/>
      <w:lvlText w:val="%9."/>
      <w:lvlJc w:val="right"/>
      <w:pPr>
        <w:ind w:left="6480" w:hanging="180"/>
      </w:pPr>
    </w:lvl>
  </w:abstractNum>
  <w:abstractNum w:abstractNumId="10" w15:restartNumberingAfterBreak="0">
    <w:nsid w:val="41505A23"/>
    <w:multiLevelType w:val="hybridMultilevel"/>
    <w:tmpl w:val="B888CCB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48117229"/>
    <w:multiLevelType w:val="hybridMultilevel"/>
    <w:tmpl w:val="FFFFFFFF"/>
    <w:lvl w:ilvl="0" w:tplc="BED0E4D0">
      <w:start w:val="1"/>
      <w:numFmt w:val="decimal"/>
      <w:lvlText w:val="%1."/>
      <w:lvlJc w:val="left"/>
      <w:pPr>
        <w:ind w:left="720" w:hanging="360"/>
      </w:pPr>
    </w:lvl>
    <w:lvl w:ilvl="1" w:tplc="A4FE1E9C">
      <w:start w:val="1"/>
      <w:numFmt w:val="lowerLetter"/>
      <w:lvlText w:val="%2."/>
      <w:lvlJc w:val="left"/>
      <w:pPr>
        <w:ind w:left="1440" w:hanging="360"/>
      </w:pPr>
    </w:lvl>
    <w:lvl w:ilvl="2" w:tplc="B7DACAD0">
      <w:start w:val="1"/>
      <w:numFmt w:val="lowerRoman"/>
      <w:lvlText w:val="%3."/>
      <w:lvlJc w:val="right"/>
      <w:pPr>
        <w:ind w:left="2160" w:hanging="180"/>
      </w:pPr>
    </w:lvl>
    <w:lvl w:ilvl="3" w:tplc="4BD8EFEC">
      <w:start w:val="1"/>
      <w:numFmt w:val="decimal"/>
      <w:lvlText w:val="%4."/>
      <w:lvlJc w:val="left"/>
      <w:pPr>
        <w:ind w:left="2880" w:hanging="360"/>
      </w:pPr>
    </w:lvl>
    <w:lvl w:ilvl="4" w:tplc="DBDE9724">
      <w:start w:val="1"/>
      <w:numFmt w:val="lowerLetter"/>
      <w:lvlText w:val="%5."/>
      <w:lvlJc w:val="left"/>
      <w:pPr>
        <w:ind w:left="3600" w:hanging="360"/>
      </w:pPr>
    </w:lvl>
    <w:lvl w:ilvl="5" w:tplc="CE3C8244">
      <w:start w:val="1"/>
      <w:numFmt w:val="lowerRoman"/>
      <w:lvlText w:val="%6."/>
      <w:lvlJc w:val="right"/>
      <w:pPr>
        <w:ind w:left="4320" w:hanging="180"/>
      </w:pPr>
    </w:lvl>
    <w:lvl w:ilvl="6" w:tplc="D76A87F4">
      <w:start w:val="1"/>
      <w:numFmt w:val="decimal"/>
      <w:lvlText w:val="%7."/>
      <w:lvlJc w:val="left"/>
      <w:pPr>
        <w:ind w:left="5040" w:hanging="360"/>
      </w:pPr>
    </w:lvl>
    <w:lvl w:ilvl="7" w:tplc="3244B4F0">
      <w:start w:val="1"/>
      <w:numFmt w:val="lowerLetter"/>
      <w:lvlText w:val="%8."/>
      <w:lvlJc w:val="left"/>
      <w:pPr>
        <w:ind w:left="5760" w:hanging="360"/>
      </w:pPr>
    </w:lvl>
    <w:lvl w:ilvl="8" w:tplc="E7CE77DC">
      <w:start w:val="1"/>
      <w:numFmt w:val="lowerRoman"/>
      <w:lvlText w:val="%9."/>
      <w:lvlJc w:val="right"/>
      <w:pPr>
        <w:ind w:left="6480" w:hanging="180"/>
      </w:pPr>
    </w:lvl>
  </w:abstractNum>
  <w:abstractNum w:abstractNumId="12" w15:restartNumberingAfterBreak="0">
    <w:nsid w:val="4A5E2B02"/>
    <w:multiLevelType w:val="hybridMultilevel"/>
    <w:tmpl w:val="43E89092"/>
    <w:lvl w:ilvl="0" w:tplc="F91C717A">
      <w:start w:val="1"/>
      <w:numFmt w:val="decimal"/>
      <w:lvlText w:val="%1."/>
      <w:lvlJc w:val="left"/>
      <w:pPr>
        <w:ind w:left="1483" w:hanging="360"/>
      </w:pPr>
      <w:rPr>
        <w:rFonts w:hint="default"/>
      </w:rPr>
    </w:lvl>
    <w:lvl w:ilvl="1" w:tplc="48090019" w:tentative="1">
      <w:start w:val="1"/>
      <w:numFmt w:val="lowerLetter"/>
      <w:lvlText w:val="%2."/>
      <w:lvlJc w:val="left"/>
      <w:pPr>
        <w:ind w:left="2016" w:hanging="360"/>
      </w:pPr>
    </w:lvl>
    <w:lvl w:ilvl="2" w:tplc="4809001B" w:tentative="1">
      <w:start w:val="1"/>
      <w:numFmt w:val="lowerRoman"/>
      <w:lvlText w:val="%3."/>
      <w:lvlJc w:val="right"/>
      <w:pPr>
        <w:ind w:left="2736" w:hanging="180"/>
      </w:pPr>
    </w:lvl>
    <w:lvl w:ilvl="3" w:tplc="4809000F" w:tentative="1">
      <w:start w:val="1"/>
      <w:numFmt w:val="decimal"/>
      <w:lvlText w:val="%4."/>
      <w:lvlJc w:val="left"/>
      <w:pPr>
        <w:ind w:left="3456" w:hanging="360"/>
      </w:pPr>
    </w:lvl>
    <w:lvl w:ilvl="4" w:tplc="48090019" w:tentative="1">
      <w:start w:val="1"/>
      <w:numFmt w:val="lowerLetter"/>
      <w:lvlText w:val="%5."/>
      <w:lvlJc w:val="left"/>
      <w:pPr>
        <w:ind w:left="4176" w:hanging="360"/>
      </w:pPr>
    </w:lvl>
    <w:lvl w:ilvl="5" w:tplc="4809001B" w:tentative="1">
      <w:start w:val="1"/>
      <w:numFmt w:val="lowerRoman"/>
      <w:lvlText w:val="%6."/>
      <w:lvlJc w:val="right"/>
      <w:pPr>
        <w:ind w:left="4896" w:hanging="180"/>
      </w:pPr>
    </w:lvl>
    <w:lvl w:ilvl="6" w:tplc="4809000F" w:tentative="1">
      <w:start w:val="1"/>
      <w:numFmt w:val="decimal"/>
      <w:lvlText w:val="%7."/>
      <w:lvlJc w:val="left"/>
      <w:pPr>
        <w:ind w:left="5616" w:hanging="360"/>
      </w:pPr>
    </w:lvl>
    <w:lvl w:ilvl="7" w:tplc="48090019" w:tentative="1">
      <w:start w:val="1"/>
      <w:numFmt w:val="lowerLetter"/>
      <w:lvlText w:val="%8."/>
      <w:lvlJc w:val="left"/>
      <w:pPr>
        <w:ind w:left="6336" w:hanging="360"/>
      </w:pPr>
    </w:lvl>
    <w:lvl w:ilvl="8" w:tplc="4809001B" w:tentative="1">
      <w:start w:val="1"/>
      <w:numFmt w:val="lowerRoman"/>
      <w:lvlText w:val="%9."/>
      <w:lvlJc w:val="right"/>
      <w:pPr>
        <w:ind w:left="7056" w:hanging="180"/>
      </w:pPr>
    </w:lvl>
  </w:abstractNum>
  <w:abstractNum w:abstractNumId="13" w15:restartNumberingAfterBreak="0">
    <w:nsid w:val="4D1C72E7"/>
    <w:multiLevelType w:val="hybridMultilevel"/>
    <w:tmpl w:val="B2AAA53A"/>
    <w:lvl w:ilvl="0" w:tplc="38301BBC">
      <w:start w:val="1"/>
      <w:numFmt w:val="bullet"/>
      <w:lvlText w:val=""/>
      <w:lvlJc w:val="left"/>
      <w:pPr>
        <w:tabs>
          <w:tab w:val="num" w:pos="1080"/>
        </w:tabs>
        <w:ind w:left="108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4D725DF1"/>
    <w:multiLevelType w:val="hybridMultilevel"/>
    <w:tmpl w:val="6644CA34"/>
    <w:lvl w:ilvl="0" w:tplc="7638BE9C">
      <w:start w:val="1"/>
      <w:numFmt w:val="bullet"/>
      <w:lvlText w:val=""/>
      <w:lvlJc w:val="left"/>
      <w:pPr>
        <w:tabs>
          <w:tab w:val="num" w:pos="576"/>
        </w:tabs>
        <w:ind w:left="792" w:hanging="216"/>
      </w:pPr>
      <w:rPr>
        <w:rFonts w:ascii="Symbol" w:hAnsi="Symbol" w:hint="default"/>
      </w:rPr>
    </w:lvl>
    <w:lvl w:ilvl="1" w:tplc="04090003" w:tentative="1">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15" w15:restartNumberingAfterBreak="0">
    <w:nsid w:val="51CF4B1E"/>
    <w:multiLevelType w:val="multilevel"/>
    <w:tmpl w:val="B2AAA53A"/>
    <w:lvl w:ilvl="0">
      <w:start w:val="1"/>
      <w:numFmt w:val="bullet"/>
      <w:lvlText w:val=""/>
      <w:lvlJc w:val="left"/>
      <w:pPr>
        <w:tabs>
          <w:tab w:val="num" w:pos="1080"/>
        </w:tabs>
        <w:ind w:left="1080" w:hanging="360"/>
      </w:pPr>
      <w:rPr>
        <w:rFonts w:ascii="Wingdings" w:hAnsi="Wingdings"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55752899"/>
    <w:multiLevelType w:val="hybridMultilevel"/>
    <w:tmpl w:val="BDB45C2E"/>
    <w:lvl w:ilvl="0" w:tplc="B55075CA">
      <w:start w:val="1"/>
      <w:numFmt w:val="bullet"/>
      <w:pStyle w:val="BulletsInstruction"/>
      <w:lvlText w:val=""/>
      <w:lvlJc w:val="left"/>
      <w:pPr>
        <w:tabs>
          <w:tab w:val="num" w:pos="2268"/>
        </w:tabs>
        <w:ind w:left="2268" w:hanging="360"/>
      </w:pPr>
      <w:rPr>
        <w:rFonts w:ascii="Wingdings" w:hAnsi="Wingdings" w:hint="default"/>
      </w:rPr>
    </w:lvl>
    <w:lvl w:ilvl="1" w:tplc="04090003">
      <w:start w:val="1"/>
      <w:numFmt w:val="bullet"/>
      <w:lvlText w:val="o"/>
      <w:lvlJc w:val="left"/>
      <w:pPr>
        <w:tabs>
          <w:tab w:val="num" w:pos="2988"/>
        </w:tabs>
        <w:ind w:left="2988" w:hanging="360"/>
      </w:pPr>
      <w:rPr>
        <w:rFonts w:ascii="Courier New" w:hAnsi="Courier New" w:cs="Courier New" w:hint="default"/>
      </w:rPr>
    </w:lvl>
    <w:lvl w:ilvl="2" w:tplc="04090005" w:tentative="1">
      <w:start w:val="1"/>
      <w:numFmt w:val="bullet"/>
      <w:lvlText w:val=""/>
      <w:lvlJc w:val="left"/>
      <w:pPr>
        <w:tabs>
          <w:tab w:val="num" w:pos="3708"/>
        </w:tabs>
        <w:ind w:left="3708" w:hanging="360"/>
      </w:pPr>
      <w:rPr>
        <w:rFonts w:ascii="Wingdings" w:hAnsi="Wingdings" w:hint="default"/>
      </w:rPr>
    </w:lvl>
    <w:lvl w:ilvl="3" w:tplc="04090001" w:tentative="1">
      <w:start w:val="1"/>
      <w:numFmt w:val="bullet"/>
      <w:lvlText w:val=""/>
      <w:lvlJc w:val="left"/>
      <w:pPr>
        <w:tabs>
          <w:tab w:val="num" w:pos="4428"/>
        </w:tabs>
        <w:ind w:left="4428" w:hanging="360"/>
      </w:pPr>
      <w:rPr>
        <w:rFonts w:ascii="Symbol" w:hAnsi="Symbol" w:hint="default"/>
      </w:rPr>
    </w:lvl>
    <w:lvl w:ilvl="4" w:tplc="04090003" w:tentative="1">
      <w:start w:val="1"/>
      <w:numFmt w:val="bullet"/>
      <w:lvlText w:val="o"/>
      <w:lvlJc w:val="left"/>
      <w:pPr>
        <w:tabs>
          <w:tab w:val="num" w:pos="5148"/>
        </w:tabs>
        <w:ind w:left="5148" w:hanging="360"/>
      </w:pPr>
      <w:rPr>
        <w:rFonts w:ascii="Courier New" w:hAnsi="Courier New" w:cs="Courier New" w:hint="default"/>
      </w:rPr>
    </w:lvl>
    <w:lvl w:ilvl="5" w:tplc="04090005" w:tentative="1">
      <w:start w:val="1"/>
      <w:numFmt w:val="bullet"/>
      <w:lvlText w:val=""/>
      <w:lvlJc w:val="left"/>
      <w:pPr>
        <w:tabs>
          <w:tab w:val="num" w:pos="5868"/>
        </w:tabs>
        <w:ind w:left="5868" w:hanging="360"/>
      </w:pPr>
      <w:rPr>
        <w:rFonts w:ascii="Wingdings" w:hAnsi="Wingdings" w:hint="default"/>
      </w:rPr>
    </w:lvl>
    <w:lvl w:ilvl="6" w:tplc="04090001" w:tentative="1">
      <w:start w:val="1"/>
      <w:numFmt w:val="bullet"/>
      <w:lvlText w:val=""/>
      <w:lvlJc w:val="left"/>
      <w:pPr>
        <w:tabs>
          <w:tab w:val="num" w:pos="6588"/>
        </w:tabs>
        <w:ind w:left="6588" w:hanging="360"/>
      </w:pPr>
      <w:rPr>
        <w:rFonts w:ascii="Symbol" w:hAnsi="Symbol" w:hint="default"/>
      </w:rPr>
    </w:lvl>
    <w:lvl w:ilvl="7" w:tplc="04090003" w:tentative="1">
      <w:start w:val="1"/>
      <w:numFmt w:val="bullet"/>
      <w:lvlText w:val="o"/>
      <w:lvlJc w:val="left"/>
      <w:pPr>
        <w:tabs>
          <w:tab w:val="num" w:pos="7308"/>
        </w:tabs>
        <w:ind w:left="7308" w:hanging="360"/>
      </w:pPr>
      <w:rPr>
        <w:rFonts w:ascii="Courier New" w:hAnsi="Courier New" w:cs="Courier New" w:hint="default"/>
      </w:rPr>
    </w:lvl>
    <w:lvl w:ilvl="8" w:tplc="04090005" w:tentative="1">
      <w:start w:val="1"/>
      <w:numFmt w:val="bullet"/>
      <w:lvlText w:val=""/>
      <w:lvlJc w:val="left"/>
      <w:pPr>
        <w:tabs>
          <w:tab w:val="num" w:pos="8028"/>
        </w:tabs>
        <w:ind w:left="8028" w:hanging="360"/>
      </w:pPr>
      <w:rPr>
        <w:rFonts w:ascii="Wingdings" w:hAnsi="Wingdings" w:hint="default"/>
      </w:rPr>
    </w:lvl>
  </w:abstractNum>
  <w:abstractNum w:abstractNumId="17" w15:restartNumberingAfterBreak="0">
    <w:nsid w:val="5AAE0FFE"/>
    <w:multiLevelType w:val="hybridMultilevel"/>
    <w:tmpl w:val="977632B8"/>
    <w:lvl w:ilvl="0" w:tplc="747AE1B8">
      <w:start w:val="1"/>
      <w:numFmt w:val="decimal"/>
      <w:lvlText w:val="%1."/>
      <w:lvlJc w:val="left"/>
      <w:pPr>
        <w:tabs>
          <w:tab w:val="num" w:pos="720"/>
        </w:tabs>
        <w:ind w:left="720" w:hanging="360"/>
      </w:pPr>
      <w:rPr>
        <w:rFonts w:ascii="Times New Roman" w:hAnsi="Times New Roman" w:hint="default"/>
        <w:b w:val="0"/>
        <w:i/>
        <w:color w:val="0000FF"/>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655C4C8B"/>
    <w:multiLevelType w:val="hybridMultilevel"/>
    <w:tmpl w:val="8C10D01A"/>
    <w:lvl w:ilvl="0" w:tplc="7638BE9C">
      <w:start w:val="1"/>
      <w:numFmt w:val="bullet"/>
      <w:lvlText w:val=""/>
      <w:lvlJc w:val="left"/>
      <w:pPr>
        <w:tabs>
          <w:tab w:val="num" w:pos="576"/>
        </w:tabs>
        <w:ind w:left="792" w:hanging="216"/>
      </w:pPr>
      <w:rPr>
        <w:rFonts w:ascii="Symbol" w:hAnsi="Symbol" w:hint="default"/>
      </w:rPr>
    </w:lvl>
    <w:lvl w:ilvl="1" w:tplc="04090003" w:tentative="1">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19" w15:restartNumberingAfterBreak="0">
    <w:nsid w:val="6995348A"/>
    <w:multiLevelType w:val="hybridMultilevel"/>
    <w:tmpl w:val="FFFFFFFF"/>
    <w:lvl w:ilvl="0" w:tplc="7D163C88">
      <w:start w:val="1"/>
      <w:numFmt w:val="decimal"/>
      <w:lvlText w:val="%1."/>
      <w:lvlJc w:val="left"/>
      <w:pPr>
        <w:ind w:left="720" w:hanging="360"/>
      </w:pPr>
    </w:lvl>
    <w:lvl w:ilvl="1" w:tplc="ACF840B2">
      <w:start w:val="1"/>
      <w:numFmt w:val="lowerLetter"/>
      <w:lvlText w:val="%2."/>
      <w:lvlJc w:val="left"/>
      <w:pPr>
        <w:ind w:left="1440" w:hanging="360"/>
      </w:pPr>
    </w:lvl>
    <w:lvl w:ilvl="2" w:tplc="74B27550">
      <w:start w:val="1"/>
      <w:numFmt w:val="lowerRoman"/>
      <w:lvlText w:val="%3."/>
      <w:lvlJc w:val="right"/>
      <w:pPr>
        <w:ind w:left="2160" w:hanging="180"/>
      </w:pPr>
    </w:lvl>
    <w:lvl w:ilvl="3" w:tplc="E3329286">
      <w:start w:val="1"/>
      <w:numFmt w:val="decimal"/>
      <w:lvlText w:val="%4."/>
      <w:lvlJc w:val="left"/>
      <w:pPr>
        <w:ind w:left="2880" w:hanging="360"/>
      </w:pPr>
    </w:lvl>
    <w:lvl w:ilvl="4" w:tplc="CB8C3018">
      <w:start w:val="1"/>
      <w:numFmt w:val="lowerLetter"/>
      <w:lvlText w:val="%5."/>
      <w:lvlJc w:val="left"/>
      <w:pPr>
        <w:ind w:left="3600" w:hanging="360"/>
      </w:pPr>
    </w:lvl>
    <w:lvl w:ilvl="5" w:tplc="926248E2">
      <w:start w:val="1"/>
      <w:numFmt w:val="lowerRoman"/>
      <w:lvlText w:val="%6."/>
      <w:lvlJc w:val="right"/>
      <w:pPr>
        <w:ind w:left="4320" w:hanging="180"/>
      </w:pPr>
    </w:lvl>
    <w:lvl w:ilvl="6" w:tplc="6B0E8A0A">
      <w:start w:val="1"/>
      <w:numFmt w:val="decimal"/>
      <w:lvlText w:val="%7."/>
      <w:lvlJc w:val="left"/>
      <w:pPr>
        <w:ind w:left="5040" w:hanging="360"/>
      </w:pPr>
    </w:lvl>
    <w:lvl w:ilvl="7" w:tplc="117ACB06">
      <w:start w:val="1"/>
      <w:numFmt w:val="lowerLetter"/>
      <w:lvlText w:val="%8."/>
      <w:lvlJc w:val="left"/>
      <w:pPr>
        <w:ind w:left="5760" w:hanging="360"/>
      </w:pPr>
    </w:lvl>
    <w:lvl w:ilvl="8" w:tplc="1A3A9FCE">
      <w:start w:val="1"/>
      <w:numFmt w:val="lowerRoman"/>
      <w:lvlText w:val="%9."/>
      <w:lvlJc w:val="right"/>
      <w:pPr>
        <w:ind w:left="6480" w:hanging="180"/>
      </w:pPr>
    </w:lvl>
  </w:abstractNum>
  <w:abstractNum w:abstractNumId="20" w15:restartNumberingAfterBreak="0">
    <w:nsid w:val="6E53289F"/>
    <w:multiLevelType w:val="hybridMultilevel"/>
    <w:tmpl w:val="2DC06A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3571F32"/>
    <w:multiLevelType w:val="hybridMultilevel"/>
    <w:tmpl w:val="EF8C4E0C"/>
    <w:lvl w:ilvl="0" w:tplc="4809000F">
      <w:start w:val="1"/>
      <w:numFmt w:val="decimal"/>
      <w:lvlText w:val="%1."/>
      <w:lvlJc w:val="left"/>
      <w:pPr>
        <w:ind w:left="1296" w:hanging="360"/>
      </w:pPr>
    </w:lvl>
    <w:lvl w:ilvl="1" w:tplc="48090019" w:tentative="1">
      <w:start w:val="1"/>
      <w:numFmt w:val="lowerLetter"/>
      <w:lvlText w:val="%2."/>
      <w:lvlJc w:val="left"/>
      <w:pPr>
        <w:ind w:left="2016" w:hanging="360"/>
      </w:pPr>
    </w:lvl>
    <w:lvl w:ilvl="2" w:tplc="4809001B" w:tentative="1">
      <w:start w:val="1"/>
      <w:numFmt w:val="lowerRoman"/>
      <w:lvlText w:val="%3."/>
      <w:lvlJc w:val="right"/>
      <w:pPr>
        <w:ind w:left="2736" w:hanging="180"/>
      </w:pPr>
    </w:lvl>
    <w:lvl w:ilvl="3" w:tplc="4809000F" w:tentative="1">
      <w:start w:val="1"/>
      <w:numFmt w:val="decimal"/>
      <w:lvlText w:val="%4."/>
      <w:lvlJc w:val="left"/>
      <w:pPr>
        <w:ind w:left="3456" w:hanging="360"/>
      </w:pPr>
    </w:lvl>
    <w:lvl w:ilvl="4" w:tplc="48090019" w:tentative="1">
      <w:start w:val="1"/>
      <w:numFmt w:val="lowerLetter"/>
      <w:lvlText w:val="%5."/>
      <w:lvlJc w:val="left"/>
      <w:pPr>
        <w:ind w:left="4176" w:hanging="360"/>
      </w:pPr>
    </w:lvl>
    <w:lvl w:ilvl="5" w:tplc="4809001B" w:tentative="1">
      <w:start w:val="1"/>
      <w:numFmt w:val="lowerRoman"/>
      <w:lvlText w:val="%6."/>
      <w:lvlJc w:val="right"/>
      <w:pPr>
        <w:ind w:left="4896" w:hanging="180"/>
      </w:pPr>
    </w:lvl>
    <w:lvl w:ilvl="6" w:tplc="4809000F" w:tentative="1">
      <w:start w:val="1"/>
      <w:numFmt w:val="decimal"/>
      <w:lvlText w:val="%7."/>
      <w:lvlJc w:val="left"/>
      <w:pPr>
        <w:ind w:left="5616" w:hanging="360"/>
      </w:pPr>
    </w:lvl>
    <w:lvl w:ilvl="7" w:tplc="48090019" w:tentative="1">
      <w:start w:val="1"/>
      <w:numFmt w:val="lowerLetter"/>
      <w:lvlText w:val="%8."/>
      <w:lvlJc w:val="left"/>
      <w:pPr>
        <w:ind w:left="6336" w:hanging="360"/>
      </w:pPr>
    </w:lvl>
    <w:lvl w:ilvl="8" w:tplc="4809001B" w:tentative="1">
      <w:start w:val="1"/>
      <w:numFmt w:val="lowerRoman"/>
      <w:lvlText w:val="%9."/>
      <w:lvlJc w:val="right"/>
      <w:pPr>
        <w:ind w:left="7056" w:hanging="180"/>
      </w:pPr>
    </w:lvl>
  </w:abstractNum>
  <w:abstractNum w:abstractNumId="22" w15:restartNumberingAfterBreak="0">
    <w:nsid w:val="79B02666"/>
    <w:multiLevelType w:val="hybridMultilevel"/>
    <w:tmpl w:val="FFFFFFFF"/>
    <w:lvl w:ilvl="0" w:tplc="85F201E8">
      <w:start w:val="1"/>
      <w:numFmt w:val="bullet"/>
      <w:lvlText w:val=""/>
      <w:lvlJc w:val="left"/>
      <w:pPr>
        <w:ind w:left="720" w:hanging="360"/>
      </w:pPr>
      <w:rPr>
        <w:rFonts w:ascii="Symbol" w:hAnsi="Symbol" w:hint="default"/>
      </w:rPr>
    </w:lvl>
    <w:lvl w:ilvl="1" w:tplc="6CE282EA">
      <w:start w:val="1"/>
      <w:numFmt w:val="bullet"/>
      <w:lvlText w:val="o"/>
      <w:lvlJc w:val="left"/>
      <w:pPr>
        <w:ind w:left="1440" w:hanging="360"/>
      </w:pPr>
      <w:rPr>
        <w:rFonts w:ascii="Courier New" w:hAnsi="Courier New" w:hint="default"/>
      </w:rPr>
    </w:lvl>
    <w:lvl w:ilvl="2" w:tplc="D0586E18">
      <w:start w:val="1"/>
      <w:numFmt w:val="bullet"/>
      <w:lvlText w:val=""/>
      <w:lvlJc w:val="left"/>
      <w:pPr>
        <w:ind w:left="2160" w:hanging="360"/>
      </w:pPr>
      <w:rPr>
        <w:rFonts w:ascii="Wingdings" w:hAnsi="Wingdings" w:hint="default"/>
      </w:rPr>
    </w:lvl>
    <w:lvl w:ilvl="3" w:tplc="11067DA4">
      <w:start w:val="1"/>
      <w:numFmt w:val="bullet"/>
      <w:lvlText w:val=""/>
      <w:lvlJc w:val="left"/>
      <w:pPr>
        <w:ind w:left="2880" w:hanging="360"/>
      </w:pPr>
      <w:rPr>
        <w:rFonts w:ascii="Symbol" w:hAnsi="Symbol" w:hint="default"/>
      </w:rPr>
    </w:lvl>
    <w:lvl w:ilvl="4" w:tplc="7BAE5FE0">
      <w:start w:val="1"/>
      <w:numFmt w:val="bullet"/>
      <w:lvlText w:val="o"/>
      <w:lvlJc w:val="left"/>
      <w:pPr>
        <w:ind w:left="3600" w:hanging="360"/>
      </w:pPr>
      <w:rPr>
        <w:rFonts w:ascii="Courier New" w:hAnsi="Courier New" w:hint="default"/>
      </w:rPr>
    </w:lvl>
    <w:lvl w:ilvl="5" w:tplc="A7226B56">
      <w:start w:val="1"/>
      <w:numFmt w:val="bullet"/>
      <w:lvlText w:val=""/>
      <w:lvlJc w:val="left"/>
      <w:pPr>
        <w:ind w:left="4320" w:hanging="360"/>
      </w:pPr>
      <w:rPr>
        <w:rFonts w:ascii="Wingdings" w:hAnsi="Wingdings" w:hint="default"/>
      </w:rPr>
    </w:lvl>
    <w:lvl w:ilvl="6" w:tplc="4E625610">
      <w:start w:val="1"/>
      <w:numFmt w:val="bullet"/>
      <w:lvlText w:val=""/>
      <w:lvlJc w:val="left"/>
      <w:pPr>
        <w:ind w:left="5040" w:hanging="360"/>
      </w:pPr>
      <w:rPr>
        <w:rFonts w:ascii="Symbol" w:hAnsi="Symbol" w:hint="default"/>
      </w:rPr>
    </w:lvl>
    <w:lvl w:ilvl="7" w:tplc="1418630C">
      <w:start w:val="1"/>
      <w:numFmt w:val="bullet"/>
      <w:lvlText w:val="o"/>
      <w:lvlJc w:val="left"/>
      <w:pPr>
        <w:ind w:left="5760" w:hanging="360"/>
      </w:pPr>
      <w:rPr>
        <w:rFonts w:ascii="Courier New" w:hAnsi="Courier New" w:hint="default"/>
      </w:rPr>
    </w:lvl>
    <w:lvl w:ilvl="8" w:tplc="553445F6">
      <w:start w:val="1"/>
      <w:numFmt w:val="bullet"/>
      <w:lvlText w:val=""/>
      <w:lvlJc w:val="left"/>
      <w:pPr>
        <w:ind w:left="6480" w:hanging="360"/>
      </w:pPr>
      <w:rPr>
        <w:rFonts w:ascii="Wingdings" w:hAnsi="Wingdings" w:hint="default"/>
      </w:rPr>
    </w:lvl>
  </w:abstractNum>
  <w:abstractNum w:abstractNumId="23" w15:restartNumberingAfterBreak="0">
    <w:nsid w:val="7F7628FF"/>
    <w:multiLevelType w:val="hybridMultilevel"/>
    <w:tmpl w:val="FC04EEEC"/>
    <w:lvl w:ilvl="0" w:tplc="04090001">
      <w:start w:val="1"/>
      <w:numFmt w:val="bullet"/>
      <w:lvlText w:val=""/>
      <w:lvlJc w:val="left"/>
      <w:pPr>
        <w:tabs>
          <w:tab w:val="num" w:pos="936"/>
        </w:tabs>
        <w:ind w:left="936" w:hanging="360"/>
      </w:pPr>
      <w:rPr>
        <w:rFonts w:ascii="Symbol" w:hAnsi="Symbol" w:hint="default"/>
      </w:rPr>
    </w:lvl>
    <w:lvl w:ilvl="1" w:tplc="04090003">
      <w:start w:val="1"/>
      <w:numFmt w:val="bullet"/>
      <w:lvlText w:val="o"/>
      <w:lvlJc w:val="left"/>
      <w:pPr>
        <w:tabs>
          <w:tab w:val="num" w:pos="1296"/>
        </w:tabs>
        <w:ind w:left="1296" w:hanging="360"/>
      </w:pPr>
      <w:rPr>
        <w:rFonts w:ascii="Courier New" w:hAnsi="Courier New" w:cs="Courier New" w:hint="default"/>
      </w:rPr>
    </w:lvl>
    <w:lvl w:ilvl="2" w:tplc="04090005" w:tentative="1">
      <w:start w:val="1"/>
      <w:numFmt w:val="bullet"/>
      <w:lvlText w:val=""/>
      <w:lvlJc w:val="left"/>
      <w:pPr>
        <w:tabs>
          <w:tab w:val="num" w:pos="2016"/>
        </w:tabs>
        <w:ind w:left="2016" w:hanging="360"/>
      </w:pPr>
      <w:rPr>
        <w:rFonts w:ascii="Wingdings" w:hAnsi="Wingdings" w:hint="default"/>
      </w:rPr>
    </w:lvl>
    <w:lvl w:ilvl="3" w:tplc="04090001" w:tentative="1">
      <w:start w:val="1"/>
      <w:numFmt w:val="bullet"/>
      <w:lvlText w:val=""/>
      <w:lvlJc w:val="left"/>
      <w:pPr>
        <w:tabs>
          <w:tab w:val="num" w:pos="2736"/>
        </w:tabs>
        <w:ind w:left="2736" w:hanging="360"/>
      </w:pPr>
      <w:rPr>
        <w:rFonts w:ascii="Symbol" w:hAnsi="Symbol" w:hint="default"/>
      </w:rPr>
    </w:lvl>
    <w:lvl w:ilvl="4" w:tplc="04090003" w:tentative="1">
      <w:start w:val="1"/>
      <w:numFmt w:val="bullet"/>
      <w:lvlText w:val="o"/>
      <w:lvlJc w:val="left"/>
      <w:pPr>
        <w:tabs>
          <w:tab w:val="num" w:pos="3456"/>
        </w:tabs>
        <w:ind w:left="3456" w:hanging="360"/>
      </w:pPr>
      <w:rPr>
        <w:rFonts w:ascii="Courier New" w:hAnsi="Courier New" w:cs="Courier New" w:hint="default"/>
      </w:rPr>
    </w:lvl>
    <w:lvl w:ilvl="5" w:tplc="04090005" w:tentative="1">
      <w:start w:val="1"/>
      <w:numFmt w:val="bullet"/>
      <w:lvlText w:val=""/>
      <w:lvlJc w:val="left"/>
      <w:pPr>
        <w:tabs>
          <w:tab w:val="num" w:pos="4176"/>
        </w:tabs>
        <w:ind w:left="4176" w:hanging="360"/>
      </w:pPr>
      <w:rPr>
        <w:rFonts w:ascii="Wingdings" w:hAnsi="Wingdings" w:hint="default"/>
      </w:rPr>
    </w:lvl>
    <w:lvl w:ilvl="6" w:tplc="04090001" w:tentative="1">
      <w:start w:val="1"/>
      <w:numFmt w:val="bullet"/>
      <w:lvlText w:val=""/>
      <w:lvlJc w:val="left"/>
      <w:pPr>
        <w:tabs>
          <w:tab w:val="num" w:pos="4896"/>
        </w:tabs>
        <w:ind w:left="4896" w:hanging="360"/>
      </w:pPr>
      <w:rPr>
        <w:rFonts w:ascii="Symbol" w:hAnsi="Symbol" w:hint="default"/>
      </w:rPr>
    </w:lvl>
    <w:lvl w:ilvl="7" w:tplc="04090003" w:tentative="1">
      <w:start w:val="1"/>
      <w:numFmt w:val="bullet"/>
      <w:lvlText w:val="o"/>
      <w:lvlJc w:val="left"/>
      <w:pPr>
        <w:tabs>
          <w:tab w:val="num" w:pos="5616"/>
        </w:tabs>
        <w:ind w:left="5616" w:hanging="360"/>
      </w:pPr>
      <w:rPr>
        <w:rFonts w:ascii="Courier New" w:hAnsi="Courier New" w:cs="Courier New" w:hint="default"/>
      </w:rPr>
    </w:lvl>
    <w:lvl w:ilvl="8" w:tplc="04090005" w:tentative="1">
      <w:start w:val="1"/>
      <w:numFmt w:val="bullet"/>
      <w:lvlText w:val=""/>
      <w:lvlJc w:val="left"/>
      <w:pPr>
        <w:tabs>
          <w:tab w:val="num" w:pos="6336"/>
        </w:tabs>
        <w:ind w:left="6336" w:hanging="360"/>
      </w:pPr>
      <w:rPr>
        <w:rFonts w:ascii="Wingdings" w:hAnsi="Wingdings" w:hint="default"/>
      </w:rPr>
    </w:lvl>
  </w:abstractNum>
  <w:num w:numId="1">
    <w:abstractNumId w:val="7"/>
  </w:num>
  <w:num w:numId="2">
    <w:abstractNumId w:val="4"/>
  </w:num>
  <w:num w:numId="3">
    <w:abstractNumId w:val="10"/>
  </w:num>
  <w:num w:numId="4">
    <w:abstractNumId w:val="16"/>
  </w:num>
  <w:num w:numId="5">
    <w:abstractNumId w:val="17"/>
  </w:num>
  <w:num w:numId="6">
    <w:abstractNumId w:val="20"/>
  </w:num>
  <w:num w:numId="7">
    <w:abstractNumId w:val="5"/>
  </w:num>
  <w:num w:numId="8">
    <w:abstractNumId w:val="8"/>
  </w:num>
  <w:num w:numId="9">
    <w:abstractNumId w:val="6"/>
  </w:num>
  <w:num w:numId="10">
    <w:abstractNumId w:val="14"/>
  </w:num>
  <w:num w:numId="11">
    <w:abstractNumId w:val="13"/>
  </w:num>
  <w:num w:numId="12">
    <w:abstractNumId w:val="15"/>
  </w:num>
  <w:num w:numId="13">
    <w:abstractNumId w:val="23"/>
  </w:num>
  <w:num w:numId="14">
    <w:abstractNumId w:val="1"/>
  </w:num>
  <w:num w:numId="15">
    <w:abstractNumId w:val="18"/>
  </w:num>
  <w:num w:numId="16">
    <w:abstractNumId w:val="22"/>
  </w:num>
  <w:num w:numId="17">
    <w:abstractNumId w:val="21"/>
  </w:num>
  <w:num w:numId="18">
    <w:abstractNumId w:val="9"/>
  </w:num>
  <w:num w:numId="19">
    <w:abstractNumId w:val="11"/>
  </w:num>
  <w:num w:numId="20">
    <w:abstractNumId w:val="3"/>
  </w:num>
  <w:num w:numId="21">
    <w:abstractNumId w:val="19"/>
  </w:num>
  <w:num w:numId="22">
    <w:abstractNumId w:val="2"/>
  </w:num>
  <w:num w:numId="23">
    <w:abstractNumId w:val="12"/>
  </w:num>
  <w:num w:numId="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gutterAtTop/>
  <w:activeWritingStyle w:appName="MSWord" w:lang="en-SG" w:vendorID="64" w:dllVersion="0" w:nlCheck="1" w:checkStyle="0"/>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313"/>
    <w:rsid w:val="00000FD2"/>
    <w:rsid w:val="00002746"/>
    <w:rsid w:val="00003551"/>
    <w:rsid w:val="00005969"/>
    <w:rsid w:val="000068DD"/>
    <w:rsid w:val="000101DB"/>
    <w:rsid w:val="00011577"/>
    <w:rsid w:val="000136F4"/>
    <w:rsid w:val="000143C9"/>
    <w:rsid w:val="0001791F"/>
    <w:rsid w:val="000207F2"/>
    <w:rsid w:val="00021CC4"/>
    <w:rsid w:val="00023732"/>
    <w:rsid w:val="00027C21"/>
    <w:rsid w:val="000327EB"/>
    <w:rsid w:val="000355C2"/>
    <w:rsid w:val="000405E9"/>
    <w:rsid w:val="00043AC5"/>
    <w:rsid w:val="00043D2D"/>
    <w:rsid w:val="00044049"/>
    <w:rsid w:val="00045899"/>
    <w:rsid w:val="00047F25"/>
    <w:rsid w:val="000520D3"/>
    <w:rsid w:val="0005349A"/>
    <w:rsid w:val="00053C20"/>
    <w:rsid w:val="00054587"/>
    <w:rsid w:val="000575BC"/>
    <w:rsid w:val="00057912"/>
    <w:rsid w:val="00062AC2"/>
    <w:rsid w:val="000640BB"/>
    <w:rsid w:val="00066FE6"/>
    <w:rsid w:val="00067F9A"/>
    <w:rsid w:val="00070594"/>
    <w:rsid w:val="00070FD0"/>
    <w:rsid w:val="00072C25"/>
    <w:rsid w:val="0007643B"/>
    <w:rsid w:val="0007685A"/>
    <w:rsid w:val="00077C61"/>
    <w:rsid w:val="00077FF2"/>
    <w:rsid w:val="00080377"/>
    <w:rsid w:val="00080644"/>
    <w:rsid w:val="00080820"/>
    <w:rsid w:val="00080FEA"/>
    <w:rsid w:val="000853C0"/>
    <w:rsid w:val="00092953"/>
    <w:rsid w:val="00092A42"/>
    <w:rsid w:val="00094DF0"/>
    <w:rsid w:val="000951C1"/>
    <w:rsid w:val="00097EFF"/>
    <w:rsid w:val="000A50CB"/>
    <w:rsid w:val="000A53E3"/>
    <w:rsid w:val="000A701B"/>
    <w:rsid w:val="000B0553"/>
    <w:rsid w:val="000B07CA"/>
    <w:rsid w:val="000B1864"/>
    <w:rsid w:val="000B433E"/>
    <w:rsid w:val="000B45C0"/>
    <w:rsid w:val="000B45EF"/>
    <w:rsid w:val="000B4D69"/>
    <w:rsid w:val="000B4F7E"/>
    <w:rsid w:val="000B58AB"/>
    <w:rsid w:val="000B5C78"/>
    <w:rsid w:val="000B6288"/>
    <w:rsid w:val="000C0373"/>
    <w:rsid w:val="000C38A2"/>
    <w:rsid w:val="000C4E41"/>
    <w:rsid w:val="000C57C2"/>
    <w:rsid w:val="000C6D41"/>
    <w:rsid w:val="000C7010"/>
    <w:rsid w:val="000C7EB9"/>
    <w:rsid w:val="000D12D1"/>
    <w:rsid w:val="000D2D31"/>
    <w:rsid w:val="000D3340"/>
    <w:rsid w:val="000D3ED5"/>
    <w:rsid w:val="000D7A4B"/>
    <w:rsid w:val="000D7F23"/>
    <w:rsid w:val="000E0305"/>
    <w:rsid w:val="000E3B0F"/>
    <w:rsid w:val="000E4F66"/>
    <w:rsid w:val="000E5C48"/>
    <w:rsid w:val="000F1058"/>
    <w:rsid w:val="000F3183"/>
    <w:rsid w:val="00100A2F"/>
    <w:rsid w:val="0010257E"/>
    <w:rsid w:val="00104193"/>
    <w:rsid w:val="00105E8F"/>
    <w:rsid w:val="00107F76"/>
    <w:rsid w:val="0011041A"/>
    <w:rsid w:val="00111F43"/>
    <w:rsid w:val="00112D40"/>
    <w:rsid w:val="00112DF0"/>
    <w:rsid w:val="00113CD8"/>
    <w:rsid w:val="00116618"/>
    <w:rsid w:val="0012010D"/>
    <w:rsid w:val="00120D90"/>
    <w:rsid w:val="00122DC3"/>
    <w:rsid w:val="0012497F"/>
    <w:rsid w:val="00125500"/>
    <w:rsid w:val="001259CF"/>
    <w:rsid w:val="00127EA8"/>
    <w:rsid w:val="00144DAF"/>
    <w:rsid w:val="00146092"/>
    <w:rsid w:val="00147BAA"/>
    <w:rsid w:val="001521DA"/>
    <w:rsid w:val="00154754"/>
    <w:rsid w:val="00154E7C"/>
    <w:rsid w:val="00155A2E"/>
    <w:rsid w:val="001563CD"/>
    <w:rsid w:val="00157A23"/>
    <w:rsid w:val="001666BB"/>
    <w:rsid w:val="0016782D"/>
    <w:rsid w:val="00180333"/>
    <w:rsid w:val="00180DFE"/>
    <w:rsid w:val="00182C1C"/>
    <w:rsid w:val="00183112"/>
    <w:rsid w:val="00183C6D"/>
    <w:rsid w:val="00184EF3"/>
    <w:rsid w:val="001855D6"/>
    <w:rsid w:val="00191693"/>
    <w:rsid w:val="001A034B"/>
    <w:rsid w:val="001B14FF"/>
    <w:rsid w:val="001B150F"/>
    <w:rsid w:val="001B1710"/>
    <w:rsid w:val="001B1B71"/>
    <w:rsid w:val="001B28E5"/>
    <w:rsid w:val="001C064D"/>
    <w:rsid w:val="001C1FE7"/>
    <w:rsid w:val="001C29EC"/>
    <w:rsid w:val="001C3336"/>
    <w:rsid w:val="001D64F0"/>
    <w:rsid w:val="001E25FA"/>
    <w:rsid w:val="001E3E89"/>
    <w:rsid w:val="001E45CF"/>
    <w:rsid w:val="001E5233"/>
    <w:rsid w:val="001F2118"/>
    <w:rsid w:val="001F28DB"/>
    <w:rsid w:val="001F54AA"/>
    <w:rsid w:val="001F5ECA"/>
    <w:rsid w:val="001F5F63"/>
    <w:rsid w:val="00201631"/>
    <w:rsid w:val="00201C3D"/>
    <w:rsid w:val="002036DD"/>
    <w:rsid w:val="00204B2B"/>
    <w:rsid w:val="00205E65"/>
    <w:rsid w:val="00210578"/>
    <w:rsid w:val="002130B4"/>
    <w:rsid w:val="00214402"/>
    <w:rsid w:val="002153BF"/>
    <w:rsid w:val="002165CB"/>
    <w:rsid w:val="00217300"/>
    <w:rsid w:val="00217C1F"/>
    <w:rsid w:val="0022170E"/>
    <w:rsid w:val="0022407D"/>
    <w:rsid w:val="002259AC"/>
    <w:rsid w:val="0023090C"/>
    <w:rsid w:val="0023107A"/>
    <w:rsid w:val="00231623"/>
    <w:rsid w:val="00231D65"/>
    <w:rsid w:val="00233393"/>
    <w:rsid w:val="002333D3"/>
    <w:rsid w:val="002358A0"/>
    <w:rsid w:val="002374BF"/>
    <w:rsid w:val="00240BB8"/>
    <w:rsid w:val="0024109E"/>
    <w:rsid w:val="002413B2"/>
    <w:rsid w:val="00241CAF"/>
    <w:rsid w:val="00244AC8"/>
    <w:rsid w:val="002455D4"/>
    <w:rsid w:val="002464F6"/>
    <w:rsid w:val="00246F12"/>
    <w:rsid w:val="0025083B"/>
    <w:rsid w:val="0025111E"/>
    <w:rsid w:val="00253F61"/>
    <w:rsid w:val="00256411"/>
    <w:rsid w:val="0025701A"/>
    <w:rsid w:val="00257CBA"/>
    <w:rsid w:val="0026095F"/>
    <w:rsid w:val="00267C53"/>
    <w:rsid w:val="0027021A"/>
    <w:rsid w:val="00270989"/>
    <w:rsid w:val="00273201"/>
    <w:rsid w:val="00273ADC"/>
    <w:rsid w:val="0027429B"/>
    <w:rsid w:val="00275153"/>
    <w:rsid w:val="00281F44"/>
    <w:rsid w:val="00282EDC"/>
    <w:rsid w:val="0028382D"/>
    <w:rsid w:val="0028512C"/>
    <w:rsid w:val="00290565"/>
    <w:rsid w:val="00291A90"/>
    <w:rsid w:val="0029237B"/>
    <w:rsid w:val="00292C04"/>
    <w:rsid w:val="00293CF2"/>
    <w:rsid w:val="00295200"/>
    <w:rsid w:val="00295AE8"/>
    <w:rsid w:val="00296F03"/>
    <w:rsid w:val="00297F92"/>
    <w:rsid w:val="002A117D"/>
    <w:rsid w:val="002A14AB"/>
    <w:rsid w:val="002A1B55"/>
    <w:rsid w:val="002A5093"/>
    <w:rsid w:val="002A776D"/>
    <w:rsid w:val="002B1714"/>
    <w:rsid w:val="002B4831"/>
    <w:rsid w:val="002B7C31"/>
    <w:rsid w:val="002C1122"/>
    <w:rsid w:val="002C3AFC"/>
    <w:rsid w:val="002C73E6"/>
    <w:rsid w:val="002D4EFD"/>
    <w:rsid w:val="002D515D"/>
    <w:rsid w:val="002D536A"/>
    <w:rsid w:val="002D76AC"/>
    <w:rsid w:val="002E10DC"/>
    <w:rsid w:val="002E3C4C"/>
    <w:rsid w:val="002E4647"/>
    <w:rsid w:val="002E544C"/>
    <w:rsid w:val="002E773C"/>
    <w:rsid w:val="002E7AD0"/>
    <w:rsid w:val="002F1C3F"/>
    <w:rsid w:val="002F25B4"/>
    <w:rsid w:val="002F38E2"/>
    <w:rsid w:val="00302053"/>
    <w:rsid w:val="00302E06"/>
    <w:rsid w:val="00303286"/>
    <w:rsid w:val="00303800"/>
    <w:rsid w:val="003067D7"/>
    <w:rsid w:val="00306CD0"/>
    <w:rsid w:val="00307F81"/>
    <w:rsid w:val="00310C34"/>
    <w:rsid w:val="00313045"/>
    <w:rsid w:val="003216C8"/>
    <w:rsid w:val="00323D4B"/>
    <w:rsid w:val="00326C07"/>
    <w:rsid w:val="003270E6"/>
    <w:rsid w:val="00327DC7"/>
    <w:rsid w:val="00330274"/>
    <w:rsid w:val="003324D0"/>
    <w:rsid w:val="00333FBD"/>
    <w:rsid w:val="0033409E"/>
    <w:rsid w:val="0033587A"/>
    <w:rsid w:val="003403DA"/>
    <w:rsid w:val="00346C34"/>
    <w:rsid w:val="00346CE1"/>
    <w:rsid w:val="0034723A"/>
    <w:rsid w:val="00347544"/>
    <w:rsid w:val="00351DC9"/>
    <w:rsid w:val="003556FF"/>
    <w:rsid w:val="00363263"/>
    <w:rsid w:val="00363DBE"/>
    <w:rsid w:val="003663AB"/>
    <w:rsid w:val="00366419"/>
    <w:rsid w:val="00366B0C"/>
    <w:rsid w:val="003710C7"/>
    <w:rsid w:val="00373BEF"/>
    <w:rsid w:val="00373D55"/>
    <w:rsid w:val="0037769E"/>
    <w:rsid w:val="00381AAC"/>
    <w:rsid w:val="0038202C"/>
    <w:rsid w:val="00383867"/>
    <w:rsid w:val="00387309"/>
    <w:rsid w:val="0038764B"/>
    <w:rsid w:val="003877B6"/>
    <w:rsid w:val="00390100"/>
    <w:rsid w:val="0039137A"/>
    <w:rsid w:val="003946E6"/>
    <w:rsid w:val="003A07DA"/>
    <w:rsid w:val="003A28FF"/>
    <w:rsid w:val="003A6B99"/>
    <w:rsid w:val="003A6E56"/>
    <w:rsid w:val="003B032C"/>
    <w:rsid w:val="003B0943"/>
    <w:rsid w:val="003B3E41"/>
    <w:rsid w:val="003B4B41"/>
    <w:rsid w:val="003B4DD1"/>
    <w:rsid w:val="003B7AF7"/>
    <w:rsid w:val="003B7F02"/>
    <w:rsid w:val="003C14F7"/>
    <w:rsid w:val="003C29AD"/>
    <w:rsid w:val="003C29B6"/>
    <w:rsid w:val="003C2D89"/>
    <w:rsid w:val="003C2F30"/>
    <w:rsid w:val="003C6A98"/>
    <w:rsid w:val="003D03E0"/>
    <w:rsid w:val="003D08A0"/>
    <w:rsid w:val="003D5C1A"/>
    <w:rsid w:val="003D6039"/>
    <w:rsid w:val="003D62D3"/>
    <w:rsid w:val="003D676D"/>
    <w:rsid w:val="003E2DB6"/>
    <w:rsid w:val="003E56BF"/>
    <w:rsid w:val="003E5EA7"/>
    <w:rsid w:val="003F0B03"/>
    <w:rsid w:val="003F0CDC"/>
    <w:rsid w:val="003F3DA7"/>
    <w:rsid w:val="003F4800"/>
    <w:rsid w:val="003F6831"/>
    <w:rsid w:val="003F7BE0"/>
    <w:rsid w:val="00401C17"/>
    <w:rsid w:val="004041C6"/>
    <w:rsid w:val="004063EB"/>
    <w:rsid w:val="00406964"/>
    <w:rsid w:val="00413121"/>
    <w:rsid w:val="00414D5C"/>
    <w:rsid w:val="004151DC"/>
    <w:rsid w:val="004169AE"/>
    <w:rsid w:val="00416AF0"/>
    <w:rsid w:val="00420ADF"/>
    <w:rsid w:val="00423689"/>
    <w:rsid w:val="004255A6"/>
    <w:rsid w:val="00430C0D"/>
    <w:rsid w:val="00432F99"/>
    <w:rsid w:val="0044018C"/>
    <w:rsid w:val="004404B6"/>
    <w:rsid w:val="00441985"/>
    <w:rsid w:val="00442642"/>
    <w:rsid w:val="00446863"/>
    <w:rsid w:val="00446C51"/>
    <w:rsid w:val="00447671"/>
    <w:rsid w:val="00451B7E"/>
    <w:rsid w:val="004526FB"/>
    <w:rsid w:val="004570F8"/>
    <w:rsid w:val="00460D2E"/>
    <w:rsid w:val="00462DEE"/>
    <w:rsid w:val="00463B41"/>
    <w:rsid w:val="004640B3"/>
    <w:rsid w:val="004645D0"/>
    <w:rsid w:val="00467D88"/>
    <w:rsid w:val="004708DA"/>
    <w:rsid w:val="0047199C"/>
    <w:rsid w:val="00474B50"/>
    <w:rsid w:val="0047651C"/>
    <w:rsid w:val="00480A8B"/>
    <w:rsid w:val="004836AE"/>
    <w:rsid w:val="00484145"/>
    <w:rsid w:val="00486F99"/>
    <w:rsid w:val="00490141"/>
    <w:rsid w:val="00491409"/>
    <w:rsid w:val="00492A0D"/>
    <w:rsid w:val="00493586"/>
    <w:rsid w:val="0049750F"/>
    <w:rsid w:val="004A0188"/>
    <w:rsid w:val="004A2B8F"/>
    <w:rsid w:val="004A5B6B"/>
    <w:rsid w:val="004A6D1B"/>
    <w:rsid w:val="004B013F"/>
    <w:rsid w:val="004B2FE3"/>
    <w:rsid w:val="004C12FD"/>
    <w:rsid w:val="004C1819"/>
    <w:rsid w:val="004C3320"/>
    <w:rsid w:val="004D00AD"/>
    <w:rsid w:val="004D201D"/>
    <w:rsid w:val="004D31B9"/>
    <w:rsid w:val="004D3AB8"/>
    <w:rsid w:val="004D3FD7"/>
    <w:rsid w:val="004D58FC"/>
    <w:rsid w:val="004D5F85"/>
    <w:rsid w:val="004D5FD4"/>
    <w:rsid w:val="004D6712"/>
    <w:rsid w:val="004E0268"/>
    <w:rsid w:val="004E1A1A"/>
    <w:rsid w:val="004E2AF6"/>
    <w:rsid w:val="004E33C2"/>
    <w:rsid w:val="004E33E0"/>
    <w:rsid w:val="004E4138"/>
    <w:rsid w:val="004E6C4A"/>
    <w:rsid w:val="004F0621"/>
    <w:rsid w:val="004F3E51"/>
    <w:rsid w:val="004F545F"/>
    <w:rsid w:val="004F5D13"/>
    <w:rsid w:val="004F7BA0"/>
    <w:rsid w:val="005010CE"/>
    <w:rsid w:val="00510B13"/>
    <w:rsid w:val="0051449F"/>
    <w:rsid w:val="00516CEF"/>
    <w:rsid w:val="005243B6"/>
    <w:rsid w:val="005247B3"/>
    <w:rsid w:val="00532F7D"/>
    <w:rsid w:val="00533D0F"/>
    <w:rsid w:val="00535C76"/>
    <w:rsid w:val="005460DF"/>
    <w:rsid w:val="00550AE3"/>
    <w:rsid w:val="00551734"/>
    <w:rsid w:val="0055205A"/>
    <w:rsid w:val="00553855"/>
    <w:rsid w:val="00554BF6"/>
    <w:rsid w:val="00555419"/>
    <w:rsid w:val="0055562A"/>
    <w:rsid w:val="005557B6"/>
    <w:rsid w:val="005558C2"/>
    <w:rsid w:val="00555FF4"/>
    <w:rsid w:val="0055666B"/>
    <w:rsid w:val="00556C8E"/>
    <w:rsid w:val="00557849"/>
    <w:rsid w:val="0056264F"/>
    <w:rsid w:val="005633DE"/>
    <w:rsid w:val="00565219"/>
    <w:rsid w:val="00566581"/>
    <w:rsid w:val="005676C2"/>
    <w:rsid w:val="005700C0"/>
    <w:rsid w:val="005731AD"/>
    <w:rsid w:val="00583052"/>
    <w:rsid w:val="005967ED"/>
    <w:rsid w:val="00597989"/>
    <w:rsid w:val="005A2399"/>
    <w:rsid w:val="005A3B4C"/>
    <w:rsid w:val="005B5427"/>
    <w:rsid w:val="005B6532"/>
    <w:rsid w:val="005C0F86"/>
    <w:rsid w:val="005C2581"/>
    <w:rsid w:val="005C38B4"/>
    <w:rsid w:val="005C3912"/>
    <w:rsid w:val="005C3B80"/>
    <w:rsid w:val="005D1227"/>
    <w:rsid w:val="005D3248"/>
    <w:rsid w:val="005D36F7"/>
    <w:rsid w:val="005E04FE"/>
    <w:rsid w:val="005F285A"/>
    <w:rsid w:val="005F36B7"/>
    <w:rsid w:val="005F569D"/>
    <w:rsid w:val="00601A6A"/>
    <w:rsid w:val="006037A0"/>
    <w:rsid w:val="0060405C"/>
    <w:rsid w:val="006042BC"/>
    <w:rsid w:val="00607B88"/>
    <w:rsid w:val="0061018E"/>
    <w:rsid w:val="006128D1"/>
    <w:rsid w:val="00614A81"/>
    <w:rsid w:val="00621B7D"/>
    <w:rsid w:val="00621C10"/>
    <w:rsid w:val="00624368"/>
    <w:rsid w:val="00627D8C"/>
    <w:rsid w:val="00631179"/>
    <w:rsid w:val="006314D9"/>
    <w:rsid w:val="00635E35"/>
    <w:rsid w:val="006413F3"/>
    <w:rsid w:val="00644EDC"/>
    <w:rsid w:val="00647A13"/>
    <w:rsid w:val="00653CDF"/>
    <w:rsid w:val="00654523"/>
    <w:rsid w:val="00655323"/>
    <w:rsid w:val="00655A41"/>
    <w:rsid w:val="006576B9"/>
    <w:rsid w:val="00661582"/>
    <w:rsid w:val="006619E7"/>
    <w:rsid w:val="00664F2D"/>
    <w:rsid w:val="006650CE"/>
    <w:rsid w:val="00665401"/>
    <w:rsid w:val="00667DDA"/>
    <w:rsid w:val="006701F4"/>
    <w:rsid w:val="00670D71"/>
    <w:rsid w:val="00671A7B"/>
    <w:rsid w:val="00676456"/>
    <w:rsid w:val="00676846"/>
    <w:rsid w:val="00676F5D"/>
    <w:rsid w:val="0068115C"/>
    <w:rsid w:val="00681F59"/>
    <w:rsid w:val="00686AA3"/>
    <w:rsid w:val="00693B52"/>
    <w:rsid w:val="0069421A"/>
    <w:rsid w:val="00696633"/>
    <w:rsid w:val="006A0771"/>
    <w:rsid w:val="006A2531"/>
    <w:rsid w:val="006A26EA"/>
    <w:rsid w:val="006A3587"/>
    <w:rsid w:val="006A6E09"/>
    <w:rsid w:val="006B500D"/>
    <w:rsid w:val="006B7752"/>
    <w:rsid w:val="006C5208"/>
    <w:rsid w:val="006C7E1E"/>
    <w:rsid w:val="006D3F2E"/>
    <w:rsid w:val="006E1D86"/>
    <w:rsid w:val="006E2B58"/>
    <w:rsid w:val="006F245D"/>
    <w:rsid w:val="006F3FFF"/>
    <w:rsid w:val="006F7CDD"/>
    <w:rsid w:val="00703912"/>
    <w:rsid w:val="007044CB"/>
    <w:rsid w:val="00704A4D"/>
    <w:rsid w:val="0071032E"/>
    <w:rsid w:val="007143FE"/>
    <w:rsid w:val="0071631B"/>
    <w:rsid w:val="0071697E"/>
    <w:rsid w:val="007170C0"/>
    <w:rsid w:val="00717353"/>
    <w:rsid w:val="00722930"/>
    <w:rsid w:val="00725409"/>
    <w:rsid w:val="00730B63"/>
    <w:rsid w:val="00732380"/>
    <w:rsid w:val="00732FDD"/>
    <w:rsid w:val="00735596"/>
    <w:rsid w:val="00744398"/>
    <w:rsid w:val="00750CF3"/>
    <w:rsid w:val="007617EF"/>
    <w:rsid w:val="00763E6F"/>
    <w:rsid w:val="007646B8"/>
    <w:rsid w:val="00764721"/>
    <w:rsid w:val="00765995"/>
    <w:rsid w:val="007679B0"/>
    <w:rsid w:val="00770C44"/>
    <w:rsid w:val="00773614"/>
    <w:rsid w:val="00775500"/>
    <w:rsid w:val="00776C39"/>
    <w:rsid w:val="00781042"/>
    <w:rsid w:val="00782CF4"/>
    <w:rsid w:val="00785C72"/>
    <w:rsid w:val="007910C9"/>
    <w:rsid w:val="0079186E"/>
    <w:rsid w:val="00791BCD"/>
    <w:rsid w:val="0079200E"/>
    <w:rsid w:val="00792630"/>
    <w:rsid w:val="007932A8"/>
    <w:rsid w:val="007934CF"/>
    <w:rsid w:val="00796306"/>
    <w:rsid w:val="00796876"/>
    <w:rsid w:val="00796CAD"/>
    <w:rsid w:val="007A2AB7"/>
    <w:rsid w:val="007A37BA"/>
    <w:rsid w:val="007A6398"/>
    <w:rsid w:val="007A70FA"/>
    <w:rsid w:val="007B2540"/>
    <w:rsid w:val="007B2BBD"/>
    <w:rsid w:val="007B4154"/>
    <w:rsid w:val="007B44B1"/>
    <w:rsid w:val="007C1CBE"/>
    <w:rsid w:val="007C3BC2"/>
    <w:rsid w:val="007C3EBC"/>
    <w:rsid w:val="007D711B"/>
    <w:rsid w:val="007E08DE"/>
    <w:rsid w:val="007E177A"/>
    <w:rsid w:val="007E18F3"/>
    <w:rsid w:val="007E1AE1"/>
    <w:rsid w:val="007E2E42"/>
    <w:rsid w:val="007E3BFB"/>
    <w:rsid w:val="007F1748"/>
    <w:rsid w:val="007F3D11"/>
    <w:rsid w:val="007F4480"/>
    <w:rsid w:val="007F533C"/>
    <w:rsid w:val="00800D5E"/>
    <w:rsid w:val="008011DC"/>
    <w:rsid w:val="00807A40"/>
    <w:rsid w:val="0081193E"/>
    <w:rsid w:val="00811BD3"/>
    <w:rsid w:val="00814F76"/>
    <w:rsid w:val="00815F04"/>
    <w:rsid w:val="008160CC"/>
    <w:rsid w:val="00816541"/>
    <w:rsid w:val="008200BE"/>
    <w:rsid w:val="00820185"/>
    <w:rsid w:val="00820A39"/>
    <w:rsid w:val="00821038"/>
    <w:rsid w:val="00822F15"/>
    <w:rsid w:val="00822F34"/>
    <w:rsid w:val="008233E2"/>
    <w:rsid w:val="0082419E"/>
    <w:rsid w:val="008259CF"/>
    <w:rsid w:val="008276E2"/>
    <w:rsid w:val="008321C4"/>
    <w:rsid w:val="0083355B"/>
    <w:rsid w:val="0084098E"/>
    <w:rsid w:val="0084144D"/>
    <w:rsid w:val="0084178B"/>
    <w:rsid w:val="00841A6E"/>
    <w:rsid w:val="00842CD6"/>
    <w:rsid w:val="00843192"/>
    <w:rsid w:val="00847869"/>
    <w:rsid w:val="00853631"/>
    <w:rsid w:val="00854343"/>
    <w:rsid w:val="0085617F"/>
    <w:rsid w:val="008606C9"/>
    <w:rsid w:val="00863288"/>
    <w:rsid w:val="00870999"/>
    <w:rsid w:val="00871874"/>
    <w:rsid w:val="00872AC1"/>
    <w:rsid w:val="00872DB1"/>
    <w:rsid w:val="00873554"/>
    <w:rsid w:val="00877388"/>
    <w:rsid w:val="00882143"/>
    <w:rsid w:val="00882337"/>
    <w:rsid w:val="00883269"/>
    <w:rsid w:val="00883911"/>
    <w:rsid w:val="008913E6"/>
    <w:rsid w:val="00893914"/>
    <w:rsid w:val="008A02CE"/>
    <w:rsid w:val="008A5339"/>
    <w:rsid w:val="008A6950"/>
    <w:rsid w:val="008B3CDE"/>
    <w:rsid w:val="008B4736"/>
    <w:rsid w:val="008BA933"/>
    <w:rsid w:val="008C1070"/>
    <w:rsid w:val="008C3F20"/>
    <w:rsid w:val="008D090C"/>
    <w:rsid w:val="008D245E"/>
    <w:rsid w:val="008D32D2"/>
    <w:rsid w:val="008D4FD8"/>
    <w:rsid w:val="008D5415"/>
    <w:rsid w:val="008E02E9"/>
    <w:rsid w:val="008E05E5"/>
    <w:rsid w:val="008E1075"/>
    <w:rsid w:val="008E7827"/>
    <w:rsid w:val="008F1184"/>
    <w:rsid w:val="008F3871"/>
    <w:rsid w:val="008F4760"/>
    <w:rsid w:val="008F5A89"/>
    <w:rsid w:val="008F6E3F"/>
    <w:rsid w:val="00900178"/>
    <w:rsid w:val="009007DA"/>
    <w:rsid w:val="00901DC9"/>
    <w:rsid w:val="00902DF7"/>
    <w:rsid w:val="00904A5C"/>
    <w:rsid w:val="009071AC"/>
    <w:rsid w:val="0091010C"/>
    <w:rsid w:val="009119FC"/>
    <w:rsid w:val="00913BF1"/>
    <w:rsid w:val="00914152"/>
    <w:rsid w:val="00917A5F"/>
    <w:rsid w:val="00920288"/>
    <w:rsid w:val="00926F1F"/>
    <w:rsid w:val="00934313"/>
    <w:rsid w:val="00934BFF"/>
    <w:rsid w:val="0094009F"/>
    <w:rsid w:val="00941591"/>
    <w:rsid w:val="009418BB"/>
    <w:rsid w:val="00942D5F"/>
    <w:rsid w:val="00944C99"/>
    <w:rsid w:val="00945535"/>
    <w:rsid w:val="009472C9"/>
    <w:rsid w:val="00953D45"/>
    <w:rsid w:val="00953E94"/>
    <w:rsid w:val="00954B50"/>
    <w:rsid w:val="00957559"/>
    <w:rsid w:val="00960543"/>
    <w:rsid w:val="00964F5A"/>
    <w:rsid w:val="00966F85"/>
    <w:rsid w:val="009709B8"/>
    <w:rsid w:val="009709D3"/>
    <w:rsid w:val="00972491"/>
    <w:rsid w:val="00972651"/>
    <w:rsid w:val="0097492A"/>
    <w:rsid w:val="009756A3"/>
    <w:rsid w:val="00975D05"/>
    <w:rsid w:val="009764C5"/>
    <w:rsid w:val="0098147E"/>
    <w:rsid w:val="009834D7"/>
    <w:rsid w:val="00984C8B"/>
    <w:rsid w:val="009855E4"/>
    <w:rsid w:val="009956C4"/>
    <w:rsid w:val="00997546"/>
    <w:rsid w:val="009A0A8F"/>
    <w:rsid w:val="009A2BC2"/>
    <w:rsid w:val="009A2E64"/>
    <w:rsid w:val="009A3782"/>
    <w:rsid w:val="009A450C"/>
    <w:rsid w:val="009A5763"/>
    <w:rsid w:val="009B0964"/>
    <w:rsid w:val="009B3F6A"/>
    <w:rsid w:val="009B4839"/>
    <w:rsid w:val="009C21D2"/>
    <w:rsid w:val="009C4E74"/>
    <w:rsid w:val="009C5BDE"/>
    <w:rsid w:val="009D2659"/>
    <w:rsid w:val="009D39C8"/>
    <w:rsid w:val="009E0502"/>
    <w:rsid w:val="009E1745"/>
    <w:rsid w:val="009E1AB2"/>
    <w:rsid w:val="009E5A60"/>
    <w:rsid w:val="009E61BC"/>
    <w:rsid w:val="009E6614"/>
    <w:rsid w:val="009E6990"/>
    <w:rsid w:val="009F0904"/>
    <w:rsid w:val="009F146D"/>
    <w:rsid w:val="009F5304"/>
    <w:rsid w:val="009F5476"/>
    <w:rsid w:val="009F62A3"/>
    <w:rsid w:val="009F7117"/>
    <w:rsid w:val="009F721C"/>
    <w:rsid w:val="009FD127"/>
    <w:rsid w:val="00A02057"/>
    <w:rsid w:val="00A0512D"/>
    <w:rsid w:val="00A064A9"/>
    <w:rsid w:val="00A06C13"/>
    <w:rsid w:val="00A07D12"/>
    <w:rsid w:val="00A1020D"/>
    <w:rsid w:val="00A10A07"/>
    <w:rsid w:val="00A11C2A"/>
    <w:rsid w:val="00A139DF"/>
    <w:rsid w:val="00A140E9"/>
    <w:rsid w:val="00A155A9"/>
    <w:rsid w:val="00A20775"/>
    <w:rsid w:val="00A20BF4"/>
    <w:rsid w:val="00A2131F"/>
    <w:rsid w:val="00A21D07"/>
    <w:rsid w:val="00A22BBF"/>
    <w:rsid w:val="00A22DAC"/>
    <w:rsid w:val="00A23986"/>
    <w:rsid w:val="00A24CC5"/>
    <w:rsid w:val="00A26CA6"/>
    <w:rsid w:val="00A3013D"/>
    <w:rsid w:val="00A43A5F"/>
    <w:rsid w:val="00A441A5"/>
    <w:rsid w:val="00A44B5C"/>
    <w:rsid w:val="00A46CAF"/>
    <w:rsid w:val="00A5030E"/>
    <w:rsid w:val="00A51C5B"/>
    <w:rsid w:val="00A52945"/>
    <w:rsid w:val="00A52C31"/>
    <w:rsid w:val="00A52E48"/>
    <w:rsid w:val="00A550CD"/>
    <w:rsid w:val="00A56978"/>
    <w:rsid w:val="00A6191E"/>
    <w:rsid w:val="00A67F18"/>
    <w:rsid w:val="00A70792"/>
    <w:rsid w:val="00A736F0"/>
    <w:rsid w:val="00A74C5C"/>
    <w:rsid w:val="00A777D1"/>
    <w:rsid w:val="00A78049"/>
    <w:rsid w:val="00A82DD8"/>
    <w:rsid w:val="00A82E48"/>
    <w:rsid w:val="00A8640C"/>
    <w:rsid w:val="00A86517"/>
    <w:rsid w:val="00A9201A"/>
    <w:rsid w:val="00A938D1"/>
    <w:rsid w:val="00A95A72"/>
    <w:rsid w:val="00A97AFD"/>
    <w:rsid w:val="00AA24DD"/>
    <w:rsid w:val="00AA4015"/>
    <w:rsid w:val="00AA6B35"/>
    <w:rsid w:val="00AB05E5"/>
    <w:rsid w:val="00AB064D"/>
    <w:rsid w:val="00AB2067"/>
    <w:rsid w:val="00AB4A1B"/>
    <w:rsid w:val="00AB624F"/>
    <w:rsid w:val="00AB7563"/>
    <w:rsid w:val="00AC147A"/>
    <w:rsid w:val="00AC1C6F"/>
    <w:rsid w:val="00AC606B"/>
    <w:rsid w:val="00AD162E"/>
    <w:rsid w:val="00AD1D82"/>
    <w:rsid w:val="00AD7CA1"/>
    <w:rsid w:val="00AE19CC"/>
    <w:rsid w:val="00AE1B67"/>
    <w:rsid w:val="00AE2887"/>
    <w:rsid w:val="00AE337F"/>
    <w:rsid w:val="00AE408B"/>
    <w:rsid w:val="00AE6CEF"/>
    <w:rsid w:val="00AE7A0B"/>
    <w:rsid w:val="00AF1979"/>
    <w:rsid w:val="00AF2835"/>
    <w:rsid w:val="00AF3C2D"/>
    <w:rsid w:val="00AF40D5"/>
    <w:rsid w:val="00B01C0E"/>
    <w:rsid w:val="00B1352F"/>
    <w:rsid w:val="00B14C65"/>
    <w:rsid w:val="00B17109"/>
    <w:rsid w:val="00B17886"/>
    <w:rsid w:val="00B17B4D"/>
    <w:rsid w:val="00B20DBE"/>
    <w:rsid w:val="00B32E41"/>
    <w:rsid w:val="00B412F8"/>
    <w:rsid w:val="00B42766"/>
    <w:rsid w:val="00B450E5"/>
    <w:rsid w:val="00B46A36"/>
    <w:rsid w:val="00B47524"/>
    <w:rsid w:val="00B53119"/>
    <w:rsid w:val="00B5343D"/>
    <w:rsid w:val="00B53896"/>
    <w:rsid w:val="00B6010A"/>
    <w:rsid w:val="00B624E7"/>
    <w:rsid w:val="00B63C5B"/>
    <w:rsid w:val="00B63E2F"/>
    <w:rsid w:val="00B65701"/>
    <w:rsid w:val="00B6774C"/>
    <w:rsid w:val="00B72FA3"/>
    <w:rsid w:val="00B73150"/>
    <w:rsid w:val="00B75F4B"/>
    <w:rsid w:val="00B76D9F"/>
    <w:rsid w:val="00B77958"/>
    <w:rsid w:val="00B77B7B"/>
    <w:rsid w:val="00B82B8A"/>
    <w:rsid w:val="00B855E7"/>
    <w:rsid w:val="00B9197A"/>
    <w:rsid w:val="00B91A48"/>
    <w:rsid w:val="00B938A1"/>
    <w:rsid w:val="00B949D0"/>
    <w:rsid w:val="00B9F5A3"/>
    <w:rsid w:val="00BA0465"/>
    <w:rsid w:val="00BA76D1"/>
    <w:rsid w:val="00BB1FC6"/>
    <w:rsid w:val="00BB2BF0"/>
    <w:rsid w:val="00BB4D96"/>
    <w:rsid w:val="00BB4F34"/>
    <w:rsid w:val="00BB5F81"/>
    <w:rsid w:val="00BB72FF"/>
    <w:rsid w:val="00BC026B"/>
    <w:rsid w:val="00BC4607"/>
    <w:rsid w:val="00BC5E21"/>
    <w:rsid w:val="00BC6D70"/>
    <w:rsid w:val="00BD0E18"/>
    <w:rsid w:val="00BD2E7A"/>
    <w:rsid w:val="00BD709A"/>
    <w:rsid w:val="00BE012C"/>
    <w:rsid w:val="00BE0BC6"/>
    <w:rsid w:val="00BE3B39"/>
    <w:rsid w:val="00BE6E8F"/>
    <w:rsid w:val="00BF4706"/>
    <w:rsid w:val="00BF528D"/>
    <w:rsid w:val="00BF6BD7"/>
    <w:rsid w:val="00BF7A86"/>
    <w:rsid w:val="00C00EC8"/>
    <w:rsid w:val="00C01F9A"/>
    <w:rsid w:val="00C030B0"/>
    <w:rsid w:val="00C03BD3"/>
    <w:rsid w:val="00C06248"/>
    <w:rsid w:val="00C06AE9"/>
    <w:rsid w:val="00C13192"/>
    <w:rsid w:val="00C1638A"/>
    <w:rsid w:val="00C230FB"/>
    <w:rsid w:val="00C23BB9"/>
    <w:rsid w:val="00C24C33"/>
    <w:rsid w:val="00C25545"/>
    <w:rsid w:val="00C2591A"/>
    <w:rsid w:val="00C30D67"/>
    <w:rsid w:val="00C379B7"/>
    <w:rsid w:val="00C4171D"/>
    <w:rsid w:val="00C46309"/>
    <w:rsid w:val="00C4675E"/>
    <w:rsid w:val="00C5173F"/>
    <w:rsid w:val="00C52E4F"/>
    <w:rsid w:val="00C53C1E"/>
    <w:rsid w:val="00C54C52"/>
    <w:rsid w:val="00C54CF5"/>
    <w:rsid w:val="00C55CCB"/>
    <w:rsid w:val="00C64E55"/>
    <w:rsid w:val="00C65911"/>
    <w:rsid w:val="00C707A0"/>
    <w:rsid w:val="00C756E0"/>
    <w:rsid w:val="00C809C2"/>
    <w:rsid w:val="00C80ADC"/>
    <w:rsid w:val="00C82088"/>
    <w:rsid w:val="00C820B8"/>
    <w:rsid w:val="00C8262B"/>
    <w:rsid w:val="00C82824"/>
    <w:rsid w:val="00C87D6E"/>
    <w:rsid w:val="00C911A2"/>
    <w:rsid w:val="00C92654"/>
    <w:rsid w:val="00C94355"/>
    <w:rsid w:val="00C95716"/>
    <w:rsid w:val="00CA38F8"/>
    <w:rsid w:val="00CB0445"/>
    <w:rsid w:val="00CB0DED"/>
    <w:rsid w:val="00CB2720"/>
    <w:rsid w:val="00CB2DF6"/>
    <w:rsid w:val="00CC3638"/>
    <w:rsid w:val="00CC42ED"/>
    <w:rsid w:val="00CC4975"/>
    <w:rsid w:val="00CC4D07"/>
    <w:rsid w:val="00CC5CB2"/>
    <w:rsid w:val="00CD0AE9"/>
    <w:rsid w:val="00CD1669"/>
    <w:rsid w:val="00CD1A29"/>
    <w:rsid w:val="00CD1FD0"/>
    <w:rsid w:val="00CD4817"/>
    <w:rsid w:val="00CD499E"/>
    <w:rsid w:val="00CD79D1"/>
    <w:rsid w:val="00CE494F"/>
    <w:rsid w:val="00CE51C8"/>
    <w:rsid w:val="00CE6543"/>
    <w:rsid w:val="00CE7054"/>
    <w:rsid w:val="00CF1414"/>
    <w:rsid w:val="00CF14F6"/>
    <w:rsid w:val="00CF169D"/>
    <w:rsid w:val="00CF4756"/>
    <w:rsid w:val="00CF4BDD"/>
    <w:rsid w:val="00CF5143"/>
    <w:rsid w:val="00CF749A"/>
    <w:rsid w:val="00D00728"/>
    <w:rsid w:val="00D012DE"/>
    <w:rsid w:val="00D02FE2"/>
    <w:rsid w:val="00D037FF"/>
    <w:rsid w:val="00D0710E"/>
    <w:rsid w:val="00D106DE"/>
    <w:rsid w:val="00D124A8"/>
    <w:rsid w:val="00D14142"/>
    <w:rsid w:val="00D14F1C"/>
    <w:rsid w:val="00D20F84"/>
    <w:rsid w:val="00D23558"/>
    <w:rsid w:val="00D25F5B"/>
    <w:rsid w:val="00D26C9F"/>
    <w:rsid w:val="00D30098"/>
    <w:rsid w:val="00D30C6E"/>
    <w:rsid w:val="00D31140"/>
    <w:rsid w:val="00D33026"/>
    <w:rsid w:val="00D3500D"/>
    <w:rsid w:val="00D3532D"/>
    <w:rsid w:val="00D35BC1"/>
    <w:rsid w:val="00D35E3E"/>
    <w:rsid w:val="00D3692C"/>
    <w:rsid w:val="00D4063F"/>
    <w:rsid w:val="00D408C5"/>
    <w:rsid w:val="00D42B01"/>
    <w:rsid w:val="00D516A5"/>
    <w:rsid w:val="00D51D99"/>
    <w:rsid w:val="00D603A2"/>
    <w:rsid w:val="00D603B5"/>
    <w:rsid w:val="00D60A04"/>
    <w:rsid w:val="00D60CF2"/>
    <w:rsid w:val="00D628F3"/>
    <w:rsid w:val="00D6324F"/>
    <w:rsid w:val="00D63510"/>
    <w:rsid w:val="00D64AD7"/>
    <w:rsid w:val="00D67335"/>
    <w:rsid w:val="00D70DF9"/>
    <w:rsid w:val="00D74BFC"/>
    <w:rsid w:val="00D74EED"/>
    <w:rsid w:val="00D75855"/>
    <w:rsid w:val="00D76085"/>
    <w:rsid w:val="00D778AD"/>
    <w:rsid w:val="00D860E9"/>
    <w:rsid w:val="00D923FC"/>
    <w:rsid w:val="00D95130"/>
    <w:rsid w:val="00DA2F41"/>
    <w:rsid w:val="00DB10DC"/>
    <w:rsid w:val="00DB4797"/>
    <w:rsid w:val="00DB51E5"/>
    <w:rsid w:val="00DB59C5"/>
    <w:rsid w:val="00DB7EED"/>
    <w:rsid w:val="00DC42CA"/>
    <w:rsid w:val="00DC5F54"/>
    <w:rsid w:val="00DC721C"/>
    <w:rsid w:val="00DD1683"/>
    <w:rsid w:val="00DD507D"/>
    <w:rsid w:val="00DD54AC"/>
    <w:rsid w:val="00DE219F"/>
    <w:rsid w:val="00DE2B3F"/>
    <w:rsid w:val="00DE53B2"/>
    <w:rsid w:val="00DF0B27"/>
    <w:rsid w:val="00DF2621"/>
    <w:rsid w:val="00DF5DDE"/>
    <w:rsid w:val="00DF6C62"/>
    <w:rsid w:val="00DF7249"/>
    <w:rsid w:val="00E00E04"/>
    <w:rsid w:val="00E01628"/>
    <w:rsid w:val="00E0519E"/>
    <w:rsid w:val="00E05857"/>
    <w:rsid w:val="00E05B52"/>
    <w:rsid w:val="00E07E13"/>
    <w:rsid w:val="00E1284D"/>
    <w:rsid w:val="00E152CC"/>
    <w:rsid w:val="00E16D4E"/>
    <w:rsid w:val="00E23FCF"/>
    <w:rsid w:val="00E243A5"/>
    <w:rsid w:val="00E243FB"/>
    <w:rsid w:val="00E33D0F"/>
    <w:rsid w:val="00E3421C"/>
    <w:rsid w:val="00E37253"/>
    <w:rsid w:val="00E405B7"/>
    <w:rsid w:val="00E46A8D"/>
    <w:rsid w:val="00E5058E"/>
    <w:rsid w:val="00E50A14"/>
    <w:rsid w:val="00E51355"/>
    <w:rsid w:val="00E575F2"/>
    <w:rsid w:val="00E576AF"/>
    <w:rsid w:val="00E621FC"/>
    <w:rsid w:val="00E62C2B"/>
    <w:rsid w:val="00E6345F"/>
    <w:rsid w:val="00E63C28"/>
    <w:rsid w:val="00E63C9A"/>
    <w:rsid w:val="00E63CF4"/>
    <w:rsid w:val="00E65EF4"/>
    <w:rsid w:val="00E66159"/>
    <w:rsid w:val="00E66727"/>
    <w:rsid w:val="00E6694E"/>
    <w:rsid w:val="00E73051"/>
    <w:rsid w:val="00E73637"/>
    <w:rsid w:val="00E73760"/>
    <w:rsid w:val="00E752F4"/>
    <w:rsid w:val="00E77B9E"/>
    <w:rsid w:val="00E81B70"/>
    <w:rsid w:val="00E83093"/>
    <w:rsid w:val="00E859C4"/>
    <w:rsid w:val="00E85E3A"/>
    <w:rsid w:val="00E86200"/>
    <w:rsid w:val="00E86CE3"/>
    <w:rsid w:val="00E86E22"/>
    <w:rsid w:val="00E92193"/>
    <w:rsid w:val="00E926BC"/>
    <w:rsid w:val="00E937AE"/>
    <w:rsid w:val="00E938E4"/>
    <w:rsid w:val="00E93E19"/>
    <w:rsid w:val="00EA057B"/>
    <w:rsid w:val="00EA1102"/>
    <w:rsid w:val="00EA3E10"/>
    <w:rsid w:val="00EA7F3D"/>
    <w:rsid w:val="00EB13BF"/>
    <w:rsid w:val="00EB4475"/>
    <w:rsid w:val="00EB6202"/>
    <w:rsid w:val="00EB6BB1"/>
    <w:rsid w:val="00EB7532"/>
    <w:rsid w:val="00EC0EC8"/>
    <w:rsid w:val="00EC114C"/>
    <w:rsid w:val="00EC23E6"/>
    <w:rsid w:val="00EC41B7"/>
    <w:rsid w:val="00EC41FE"/>
    <w:rsid w:val="00EC5980"/>
    <w:rsid w:val="00EC7403"/>
    <w:rsid w:val="00EC7FDA"/>
    <w:rsid w:val="00ED2DE8"/>
    <w:rsid w:val="00ED706C"/>
    <w:rsid w:val="00ED72AE"/>
    <w:rsid w:val="00ED7B6C"/>
    <w:rsid w:val="00EE4766"/>
    <w:rsid w:val="00EE64F1"/>
    <w:rsid w:val="00EE6B6B"/>
    <w:rsid w:val="00EE7848"/>
    <w:rsid w:val="00EF2B7B"/>
    <w:rsid w:val="00EF2EEB"/>
    <w:rsid w:val="00EF4BE5"/>
    <w:rsid w:val="00EF5ADE"/>
    <w:rsid w:val="00EF686C"/>
    <w:rsid w:val="00F026FB"/>
    <w:rsid w:val="00F10A9B"/>
    <w:rsid w:val="00F110F4"/>
    <w:rsid w:val="00F11615"/>
    <w:rsid w:val="00F153E4"/>
    <w:rsid w:val="00F16F62"/>
    <w:rsid w:val="00F204D2"/>
    <w:rsid w:val="00F233B7"/>
    <w:rsid w:val="00F246F5"/>
    <w:rsid w:val="00F26C20"/>
    <w:rsid w:val="00F323B9"/>
    <w:rsid w:val="00F34F26"/>
    <w:rsid w:val="00F40982"/>
    <w:rsid w:val="00F411DE"/>
    <w:rsid w:val="00F4225F"/>
    <w:rsid w:val="00F43246"/>
    <w:rsid w:val="00F432A7"/>
    <w:rsid w:val="00F4339A"/>
    <w:rsid w:val="00F44AC7"/>
    <w:rsid w:val="00F46970"/>
    <w:rsid w:val="00F4727C"/>
    <w:rsid w:val="00F57401"/>
    <w:rsid w:val="00F61D66"/>
    <w:rsid w:val="00F62776"/>
    <w:rsid w:val="00F62BC3"/>
    <w:rsid w:val="00F63443"/>
    <w:rsid w:val="00F647C2"/>
    <w:rsid w:val="00F649C9"/>
    <w:rsid w:val="00F65309"/>
    <w:rsid w:val="00F67BC9"/>
    <w:rsid w:val="00F67EFE"/>
    <w:rsid w:val="00F73629"/>
    <w:rsid w:val="00F736AA"/>
    <w:rsid w:val="00F81F9D"/>
    <w:rsid w:val="00F83D76"/>
    <w:rsid w:val="00F85A50"/>
    <w:rsid w:val="00F8738B"/>
    <w:rsid w:val="00F879B0"/>
    <w:rsid w:val="00F93447"/>
    <w:rsid w:val="00F94454"/>
    <w:rsid w:val="00F95CE5"/>
    <w:rsid w:val="00F97E17"/>
    <w:rsid w:val="00FA07FC"/>
    <w:rsid w:val="00FA44AF"/>
    <w:rsid w:val="00FA4F6F"/>
    <w:rsid w:val="00FA56C8"/>
    <w:rsid w:val="00FA69B4"/>
    <w:rsid w:val="00FB18CE"/>
    <w:rsid w:val="00FB6778"/>
    <w:rsid w:val="00FB7C46"/>
    <w:rsid w:val="00FC1026"/>
    <w:rsid w:val="00FC4C6E"/>
    <w:rsid w:val="00FC57D5"/>
    <w:rsid w:val="00FC7547"/>
    <w:rsid w:val="00FD0916"/>
    <w:rsid w:val="00FE02D1"/>
    <w:rsid w:val="00FE034C"/>
    <w:rsid w:val="00FE6B10"/>
    <w:rsid w:val="00FE74A8"/>
    <w:rsid w:val="00FF2CC8"/>
    <w:rsid w:val="00FF6399"/>
    <w:rsid w:val="00FF659A"/>
    <w:rsid w:val="010261A3"/>
    <w:rsid w:val="0123006F"/>
    <w:rsid w:val="01376274"/>
    <w:rsid w:val="01437347"/>
    <w:rsid w:val="015582FF"/>
    <w:rsid w:val="016D46D8"/>
    <w:rsid w:val="016E12E9"/>
    <w:rsid w:val="0170D056"/>
    <w:rsid w:val="01A23F3B"/>
    <w:rsid w:val="01A79552"/>
    <w:rsid w:val="01D8BCDF"/>
    <w:rsid w:val="01EA1CE8"/>
    <w:rsid w:val="01EA2A87"/>
    <w:rsid w:val="021FDEDD"/>
    <w:rsid w:val="022C862D"/>
    <w:rsid w:val="0234A589"/>
    <w:rsid w:val="0259F3E9"/>
    <w:rsid w:val="0276DEC6"/>
    <w:rsid w:val="0284C19A"/>
    <w:rsid w:val="0289D9F1"/>
    <w:rsid w:val="0295C3CA"/>
    <w:rsid w:val="029EEAD8"/>
    <w:rsid w:val="02AA7193"/>
    <w:rsid w:val="02AEB956"/>
    <w:rsid w:val="031B1D85"/>
    <w:rsid w:val="0369DFB8"/>
    <w:rsid w:val="03FD0EC5"/>
    <w:rsid w:val="0402728C"/>
    <w:rsid w:val="042E153B"/>
    <w:rsid w:val="0457155C"/>
    <w:rsid w:val="04700AE8"/>
    <w:rsid w:val="048AC83E"/>
    <w:rsid w:val="048DED0F"/>
    <w:rsid w:val="048ED7D0"/>
    <w:rsid w:val="04C46A20"/>
    <w:rsid w:val="04D091B1"/>
    <w:rsid w:val="04F5D47E"/>
    <w:rsid w:val="04FFC6A2"/>
    <w:rsid w:val="05278405"/>
    <w:rsid w:val="052E7E2C"/>
    <w:rsid w:val="05434F70"/>
    <w:rsid w:val="055F625B"/>
    <w:rsid w:val="05DF12C3"/>
    <w:rsid w:val="0601C2B4"/>
    <w:rsid w:val="06068518"/>
    <w:rsid w:val="0611381E"/>
    <w:rsid w:val="066CF46A"/>
    <w:rsid w:val="06C6F48E"/>
    <w:rsid w:val="078A0C39"/>
    <w:rsid w:val="078A36B6"/>
    <w:rsid w:val="078C5180"/>
    <w:rsid w:val="07A3562E"/>
    <w:rsid w:val="07B26554"/>
    <w:rsid w:val="080D2AA1"/>
    <w:rsid w:val="08199660"/>
    <w:rsid w:val="081E00D1"/>
    <w:rsid w:val="08284B3C"/>
    <w:rsid w:val="085B1B7D"/>
    <w:rsid w:val="086606C1"/>
    <w:rsid w:val="08824640"/>
    <w:rsid w:val="089417AA"/>
    <w:rsid w:val="089A0CDC"/>
    <w:rsid w:val="08AFC2CA"/>
    <w:rsid w:val="08BFDC89"/>
    <w:rsid w:val="08ECD52B"/>
    <w:rsid w:val="08F2172B"/>
    <w:rsid w:val="090E6209"/>
    <w:rsid w:val="092DADAD"/>
    <w:rsid w:val="09344B95"/>
    <w:rsid w:val="093D7C2B"/>
    <w:rsid w:val="094ECD2D"/>
    <w:rsid w:val="095AB73A"/>
    <w:rsid w:val="0967F58A"/>
    <w:rsid w:val="099C1649"/>
    <w:rsid w:val="09DAEF3B"/>
    <w:rsid w:val="0A1A8ACC"/>
    <w:rsid w:val="0A4E1425"/>
    <w:rsid w:val="0A542F9E"/>
    <w:rsid w:val="0A5AEE34"/>
    <w:rsid w:val="0A6301FD"/>
    <w:rsid w:val="0A63A508"/>
    <w:rsid w:val="0A71A041"/>
    <w:rsid w:val="0A769AB4"/>
    <w:rsid w:val="0A864D87"/>
    <w:rsid w:val="0A8D6531"/>
    <w:rsid w:val="0AC089D1"/>
    <w:rsid w:val="0ACDABF3"/>
    <w:rsid w:val="0ADC6636"/>
    <w:rsid w:val="0B7CD206"/>
    <w:rsid w:val="0B8DA836"/>
    <w:rsid w:val="0BAF69C6"/>
    <w:rsid w:val="0BBB0A5F"/>
    <w:rsid w:val="0BD675ED"/>
    <w:rsid w:val="0BE30FB3"/>
    <w:rsid w:val="0BE71755"/>
    <w:rsid w:val="0BF200D4"/>
    <w:rsid w:val="0C059B8C"/>
    <w:rsid w:val="0C48D629"/>
    <w:rsid w:val="0C64B6F7"/>
    <w:rsid w:val="0C748575"/>
    <w:rsid w:val="0C7E4E93"/>
    <w:rsid w:val="0C909736"/>
    <w:rsid w:val="0CA931C2"/>
    <w:rsid w:val="0CB84573"/>
    <w:rsid w:val="0CB8F07F"/>
    <w:rsid w:val="0CF01033"/>
    <w:rsid w:val="0CFE03E1"/>
    <w:rsid w:val="0D4D008F"/>
    <w:rsid w:val="0D4D6E11"/>
    <w:rsid w:val="0DA09BE1"/>
    <w:rsid w:val="0DE55FFF"/>
    <w:rsid w:val="0E2AEBC5"/>
    <w:rsid w:val="0E4A6B16"/>
    <w:rsid w:val="0E925729"/>
    <w:rsid w:val="0EA3D343"/>
    <w:rsid w:val="0EE2DCA3"/>
    <w:rsid w:val="0EE325E1"/>
    <w:rsid w:val="0EF34E2C"/>
    <w:rsid w:val="0EF7A34F"/>
    <w:rsid w:val="0F0B7A2A"/>
    <w:rsid w:val="0F2114FC"/>
    <w:rsid w:val="0F2F8E47"/>
    <w:rsid w:val="0F43636C"/>
    <w:rsid w:val="0F819BC5"/>
    <w:rsid w:val="0F97440F"/>
    <w:rsid w:val="0FA86791"/>
    <w:rsid w:val="0FAF5600"/>
    <w:rsid w:val="10344DAD"/>
    <w:rsid w:val="103F12EA"/>
    <w:rsid w:val="1053A7C0"/>
    <w:rsid w:val="10F9EFC1"/>
    <w:rsid w:val="111777D9"/>
    <w:rsid w:val="11329006"/>
    <w:rsid w:val="113BBF82"/>
    <w:rsid w:val="115C5ECD"/>
    <w:rsid w:val="115C6EC8"/>
    <w:rsid w:val="116022D6"/>
    <w:rsid w:val="117312E0"/>
    <w:rsid w:val="119D426A"/>
    <w:rsid w:val="11B43FB8"/>
    <w:rsid w:val="11CC1494"/>
    <w:rsid w:val="11FD59F4"/>
    <w:rsid w:val="1207DA0F"/>
    <w:rsid w:val="123A962E"/>
    <w:rsid w:val="12416123"/>
    <w:rsid w:val="124CD0FE"/>
    <w:rsid w:val="12556DDD"/>
    <w:rsid w:val="126F39C0"/>
    <w:rsid w:val="1276D649"/>
    <w:rsid w:val="12CB9BB6"/>
    <w:rsid w:val="12ED9161"/>
    <w:rsid w:val="12EF8244"/>
    <w:rsid w:val="131F09A8"/>
    <w:rsid w:val="1335D493"/>
    <w:rsid w:val="134A1AD1"/>
    <w:rsid w:val="1354FCB4"/>
    <w:rsid w:val="137285C7"/>
    <w:rsid w:val="137623D8"/>
    <w:rsid w:val="13CD0E88"/>
    <w:rsid w:val="13E6023C"/>
    <w:rsid w:val="144E8123"/>
    <w:rsid w:val="146D3926"/>
    <w:rsid w:val="1485B0D1"/>
    <w:rsid w:val="149A36A8"/>
    <w:rsid w:val="14E88D34"/>
    <w:rsid w:val="14F82323"/>
    <w:rsid w:val="152CA889"/>
    <w:rsid w:val="1545ACDD"/>
    <w:rsid w:val="1567DE41"/>
    <w:rsid w:val="1582294A"/>
    <w:rsid w:val="158FB470"/>
    <w:rsid w:val="15999A34"/>
    <w:rsid w:val="15ADDF93"/>
    <w:rsid w:val="15E0217A"/>
    <w:rsid w:val="15F4CEC0"/>
    <w:rsid w:val="16036F49"/>
    <w:rsid w:val="16275BE8"/>
    <w:rsid w:val="1639C5AF"/>
    <w:rsid w:val="168437D3"/>
    <w:rsid w:val="16A2613C"/>
    <w:rsid w:val="16AB0490"/>
    <w:rsid w:val="16B34204"/>
    <w:rsid w:val="16B51304"/>
    <w:rsid w:val="16DAB6EE"/>
    <w:rsid w:val="16DC1C39"/>
    <w:rsid w:val="16EA7F59"/>
    <w:rsid w:val="16FC296F"/>
    <w:rsid w:val="1728829C"/>
    <w:rsid w:val="174655F5"/>
    <w:rsid w:val="1754D85A"/>
    <w:rsid w:val="177153FF"/>
    <w:rsid w:val="1778EBF3"/>
    <w:rsid w:val="178A7BDD"/>
    <w:rsid w:val="1797F62E"/>
    <w:rsid w:val="17F87065"/>
    <w:rsid w:val="17FD0E84"/>
    <w:rsid w:val="1869744A"/>
    <w:rsid w:val="188D18E8"/>
    <w:rsid w:val="18B680FE"/>
    <w:rsid w:val="18B87740"/>
    <w:rsid w:val="18F123C2"/>
    <w:rsid w:val="193DB4F1"/>
    <w:rsid w:val="19746661"/>
    <w:rsid w:val="197E1954"/>
    <w:rsid w:val="19979AC5"/>
    <w:rsid w:val="199C89A8"/>
    <w:rsid w:val="199FD25F"/>
    <w:rsid w:val="19BB558E"/>
    <w:rsid w:val="19DF9C3C"/>
    <w:rsid w:val="19FAB1ED"/>
    <w:rsid w:val="1A0B9D9F"/>
    <w:rsid w:val="1A3C8C98"/>
    <w:rsid w:val="1A41CE06"/>
    <w:rsid w:val="1A47AAE9"/>
    <w:rsid w:val="1B62A996"/>
    <w:rsid w:val="1B728175"/>
    <w:rsid w:val="1BEB4585"/>
    <w:rsid w:val="1C42FFD8"/>
    <w:rsid w:val="1C794948"/>
    <w:rsid w:val="1CD0B278"/>
    <w:rsid w:val="1D037EBF"/>
    <w:rsid w:val="1D0A4D11"/>
    <w:rsid w:val="1D294CB6"/>
    <w:rsid w:val="1D2E9EF3"/>
    <w:rsid w:val="1D6B2187"/>
    <w:rsid w:val="1D8B2277"/>
    <w:rsid w:val="1D9021DB"/>
    <w:rsid w:val="1DA12919"/>
    <w:rsid w:val="1DA510C0"/>
    <w:rsid w:val="1DD518CA"/>
    <w:rsid w:val="1DE12796"/>
    <w:rsid w:val="1DE55782"/>
    <w:rsid w:val="1E1F9451"/>
    <w:rsid w:val="1E2549AF"/>
    <w:rsid w:val="1E37F1E0"/>
    <w:rsid w:val="1E471CEA"/>
    <w:rsid w:val="1E490D4F"/>
    <w:rsid w:val="1E618BC6"/>
    <w:rsid w:val="1EAA895C"/>
    <w:rsid w:val="1EDCA03C"/>
    <w:rsid w:val="1EE5690C"/>
    <w:rsid w:val="1EE8C1B5"/>
    <w:rsid w:val="1F2CBC85"/>
    <w:rsid w:val="1F3A7CD0"/>
    <w:rsid w:val="1F69F8BF"/>
    <w:rsid w:val="1FF66AC0"/>
    <w:rsid w:val="20A794A4"/>
    <w:rsid w:val="20BE7451"/>
    <w:rsid w:val="20BEE537"/>
    <w:rsid w:val="20FAA7B5"/>
    <w:rsid w:val="20FFD4D3"/>
    <w:rsid w:val="210D0DED"/>
    <w:rsid w:val="21198915"/>
    <w:rsid w:val="213AA895"/>
    <w:rsid w:val="214A6886"/>
    <w:rsid w:val="217A4D47"/>
    <w:rsid w:val="21E48703"/>
    <w:rsid w:val="21E4E596"/>
    <w:rsid w:val="21E8AA50"/>
    <w:rsid w:val="2216E255"/>
    <w:rsid w:val="226226A5"/>
    <w:rsid w:val="227C59F1"/>
    <w:rsid w:val="22BA296B"/>
    <w:rsid w:val="23144CA8"/>
    <w:rsid w:val="23287997"/>
    <w:rsid w:val="236FA593"/>
    <w:rsid w:val="23BFF12A"/>
    <w:rsid w:val="23ECE468"/>
    <w:rsid w:val="23F75E64"/>
    <w:rsid w:val="23FB9A21"/>
    <w:rsid w:val="24247456"/>
    <w:rsid w:val="24463324"/>
    <w:rsid w:val="2476E776"/>
    <w:rsid w:val="247A35E2"/>
    <w:rsid w:val="24871855"/>
    <w:rsid w:val="249764E6"/>
    <w:rsid w:val="24AA3B22"/>
    <w:rsid w:val="24FB12DD"/>
    <w:rsid w:val="24FDA1FB"/>
    <w:rsid w:val="25061BFE"/>
    <w:rsid w:val="25A3531C"/>
    <w:rsid w:val="25C3E69A"/>
    <w:rsid w:val="262419EC"/>
    <w:rsid w:val="262A77B5"/>
    <w:rsid w:val="2645C64C"/>
    <w:rsid w:val="2647A1EA"/>
    <w:rsid w:val="265187A8"/>
    <w:rsid w:val="2651FFA9"/>
    <w:rsid w:val="26A6BD4F"/>
    <w:rsid w:val="26E19CA4"/>
    <w:rsid w:val="26E65BC8"/>
    <w:rsid w:val="271F2562"/>
    <w:rsid w:val="27209440"/>
    <w:rsid w:val="273322E2"/>
    <w:rsid w:val="2748A49A"/>
    <w:rsid w:val="2774A5FD"/>
    <w:rsid w:val="277A2CE4"/>
    <w:rsid w:val="27831881"/>
    <w:rsid w:val="27897741"/>
    <w:rsid w:val="27CE6E30"/>
    <w:rsid w:val="28228A12"/>
    <w:rsid w:val="2822A7B8"/>
    <w:rsid w:val="285E3CA3"/>
    <w:rsid w:val="2861DC30"/>
    <w:rsid w:val="28809433"/>
    <w:rsid w:val="28A62630"/>
    <w:rsid w:val="290C7A4F"/>
    <w:rsid w:val="29634E25"/>
    <w:rsid w:val="2974BBCD"/>
    <w:rsid w:val="299FE07B"/>
    <w:rsid w:val="29C51E36"/>
    <w:rsid w:val="29DAFD54"/>
    <w:rsid w:val="29FDE03C"/>
    <w:rsid w:val="2A2E641A"/>
    <w:rsid w:val="2A4CB082"/>
    <w:rsid w:val="2A5EFDA3"/>
    <w:rsid w:val="2A85DFBC"/>
    <w:rsid w:val="2AE3D0EC"/>
    <w:rsid w:val="2B14BA13"/>
    <w:rsid w:val="2BAF0860"/>
    <w:rsid w:val="2BB5FE53"/>
    <w:rsid w:val="2BC540EC"/>
    <w:rsid w:val="2BCEA218"/>
    <w:rsid w:val="2BDE6949"/>
    <w:rsid w:val="2BE528BC"/>
    <w:rsid w:val="2BE9DF64"/>
    <w:rsid w:val="2BF0D310"/>
    <w:rsid w:val="2C1CEF94"/>
    <w:rsid w:val="2C4E184F"/>
    <w:rsid w:val="2C69C391"/>
    <w:rsid w:val="2C985DDD"/>
    <w:rsid w:val="2C9BDE0F"/>
    <w:rsid w:val="2CA0E334"/>
    <w:rsid w:val="2CE07973"/>
    <w:rsid w:val="2CE8CE80"/>
    <w:rsid w:val="2CF11615"/>
    <w:rsid w:val="2D5A53B2"/>
    <w:rsid w:val="2DEEF0A2"/>
    <w:rsid w:val="2E0D6611"/>
    <w:rsid w:val="2E1FC1FA"/>
    <w:rsid w:val="2E2E3B45"/>
    <w:rsid w:val="2E61EFA4"/>
    <w:rsid w:val="2EA6E693"/>
    <w:rsid w:val="2EC2B42D"/>
    <w:rsid w:val="2F51086B"/>
    <w:rsid w:val="2F67D14A"/>
    <w:rsid w:val="2F92F58F"/>
    <w:rsid w:val="2FAC1DEC"/>
    <w:rsid w:val="2FD0649A"/>
    <w:rsid w:val="300C8824"/>
    <w:rsid w:val="305168D3"/>
    <w:rsid w:val="30E1FDD2"/>
    <w:rsid w:val="30E4E92B"/>
    <w:rsid w:val="30F05925"/>
    <w:rsid w:val="30F2DFE4"/>
    <w:rsid w:val="3141FA00"/>
    <w:rsid w:val="31568A83"/>
    <w:rsid w:val="3156CB44"/>
    <w:rsid w:val="315B75BF"/>
    <w:rsid w:val="31FF7125"/>
    <w:rsid w:val="3212175A"/>
    <w:rsid w:val="32153E88"/>
    <w:rsid w:val="3224B3F2"/>
    <w:rsid w:val="3234F2AA"/>
    <w:rsid w:val="3258F1A1"/>
    <w:rsid w:val="326EF462"/>
    <w:rsid w:val="32A59951"/>
    <w:rsid w:val="32A7ECDE"/>
    <w:rsid w:val="32B1F7C0"/>
    <w:rsid w:val="32B821F2"/>
    <w:rsid w:val="330F2899"/>
    <w:rsid w:val="334568D4"/>
    <w:rsid w:val="336CAD7E"/>
    <w:rsid w:val="338210DF"/>
    <w:rsid w:val="33922510"/>
    <w:rsid w:val="33F970F0"/>
    <w:rsid w:val="3414B71D"/>
    <w:rsid w:val="34509854"/>
    <w:rsid w:val="345BCDD5"/>
    <w:rsid w:val="346891C1"/>
    <w:rsid w:val="35170930"/>
    <w:rsid w:val="354F6FFB"/>
    <w:rsid w:val="35B7AC82"/>
    <w:rsid w:val="35D0BD88"/>
    <w:rsid w:val="35E67468"/>
    <w:rsid w:val="36741654"/>
    <w:rsid w:val="36ABA642"/>
    <w:rsid w:val="36AE6D3D"/>
    <w:rsid w:val="36DD58BF"/>
    <w:rsid w:val="370992BD"/>
    <w:rsid w:val="373F8DF3"/>
    <w:rsid w:val="376D0DE3"/>
    <w:rsid w:val="3778E8BD"/>
    <w:rsid w:val="37A38DD9"/>
    <w:rsid w:val="37CE4B9A"/>
    <w:rsid w:val="37D58DAB"/>
    <w:rsid w:val="37F35625"/>
    <w:rsid w:val="380C8C72"/>
    <w:rsid w:val="384BC6A5"/>
    <w:rsid w:val="38A69733"/>
    <w:rsid w:val="38B96496"/>
    <w:rsid w:val="38C74BEC"/>
    <w:rsid w:val="3914B42D"/>
    <w:rsid w:val="391AD8CC"/>
    <w:rsid w:val="391B8574"/>
    <w:rsid w:val="39323781"/>
    <w:rsid w:val="396274A1"/>
    <w:rsid w:val="397971EF"/>
    <w:rsid w:val="399DB89D"/>
    <w:rsid w:val="39C3382F"/>
    <w:rsid w:val="3A10090E"/>
    <w:rsid w:val="3A1E01D8"/>
    <w:rsid w:val="3A25D955"/>
    <w:rsid w:val="3A481ECE"/>
    <w:rsid w:val="3A986BFC"/>
    <w:rsid w:val="3AD3396F"/>
    <w:rsid w:val="3AF251D0"/>
    <w:rsid w:val="3AF65877"/>
    <w:rsid w:val="3AFE132C"/>
    <w:rsid w:val="3B39345C"/>
    <w:rsid w:val="3B966DC7"/>
    <w:rsid w:val="3B996467"/>
    <w:rsid w:val="3BBAE746"/>
    <w:rsid w:val="3BBB54DD"/>
    <w:rsid w:val="3C38F722"/>
    <w:rsid w:val="3C425006"/>
    <w:rsid w:val="3C4F8436"/>
    <w:rsid w:val="3C996761"/>
    <w:rsid w:val="3CEA3D52"/>
    <w:rsid w:val="3CFA2255"/>
    <w:rsid w:val="3CFB62CA"/>
    <w:rsid w:val="3D0BCC6B"/>
    <w:rsid w:val="3D0D6B95"/>
    <w:rsid w:val="3D22FC8A"/>
    <w:rsid w:val="3D3F6145"/>
    <w:rsid w:val="3D5DB3A6"/>
    <w:rsid w:val="3D712424"/>
    <w:rsid w:val="3D8F510C"/>
    <w:rsid w:val="3DCDCC7F"/>
    <w:rsid w:val="3DD1367B"/>
    <w:rsid w:val="3E3FEF02"/>
    <w:rsid w:val="3E895F32"/>
    <w:rsid w:val="3EE53872"/>
    <w:rsid w:val="3F1A3448"/>
    <w:rsid w:val="3F7ABF32"/>
    <w:rsid w:val="3F8C249F"/>
    <w:rsid w:val="3FB202FE"/>
    <w:rsid w:val="3FC241B6"/>
    <w:rsid w:val="3FC82F45"/>
    <w:rsid w:val="3FDBC327"/>
    <w:rsid w:val="3FEE4E9A"/>
    <w:rsid w:val="4022C87F"/>
    <w:rsid w:val="402B7F53"/>
    <w:rsid w:val="403A5FBE"/>
    <w:rsid w:val="40547D2D"/>
    <w:rsid w:val="4068C79C"/>
    <w:rsid w:val="407708C2"/>
    <w:rsid w:val="407A3760"/>
    <w:rsid w:val="407D5AFB"/>
    <w:rsid w:val="408E8B3A"/>
    <w:rsid w:val="40AA30A3"/>
    <w:rsid w:val="40B6F535"/>
    <w:rsid w:val="40E50929"/>
    <w:rsid w:val="413EE2D6"/>
    <w:rsid w:val="4146E2F3"/>
    <w:rsid w:val="414FF2DB"/>
    <w:rsid w:val="418A07E7"/>
    <w:rsid w:val="418C32F6"/>
    <w:rsid w:val="41C40EF6"/>
    <w:rsid w:val="41CEFED6"/>
    <w:rsid w:val="41F6DCEC"/>
    <w:rsid w:val="420035D0"/>
    <w:rsid w:val="420E3FCF"/>
    <w:rsid w:val="424CD149"/>
    <w:rsid w:val="4270E621"/>
    <w:rsid w:val="427A1816"/>
    <w:rsid w:val="429E5B55"/>
    <w:rsid w:val="42C3C97B"/>
    <w:rsid w:val="42E7600F"/>
    <w:rsid w:val="4314DADA"/>
    <w:rsid w:val="4325A528"/>
    <w:rsid w:val="433B3767"/>
    <w:rsid w:val="434FBDFD"/>
    <w:rsid w:val="43970E03"/>
    <w:rsid w:val="43A249F5"/>
    <w:rsid w:val="43AC7318"/>
    <w:rsid w:val="43E177B1"/>
    <w:rsid w:val="43EA9124"/>
    <w:rsid w:val="443964CC"/>
    <w:rsid w:val="44763188"/>
    <w:rsid w:val="44766459"/>
    <w:rsid w:val="4489F91B"/>
    <w:rsid w:val="44C9C805"/>
    <w:rsid w:val="44D321E4"/>
    <w:rsid w:val="44E7F328"/>
    <w:rsid w:val="451DA77E"/>
    <w:rsid w:val="45202C9C"/>
    <w:rsid w:val="454C9E39"/>
    <w:rsid w:val="4562F87C"/>
    <w:rsid w:val="4565238B"/>
    <w:rsid w:val="4573AE30"/>
    <w:rsid w:val="4586F971"/>
    <w:rsid w:val="459F6B68"/>
    <w:rsid w:val="45A7EF6B"/>
    <w:rsid w:val="45AF1D40"/>
    <w:rsid w:val="45D5BB10"/>
    <w:rsid w:val="463DFC8E"/>
    <w:rsid w:val="466D9084"/>
    <w:rsid w:val="467A8F9E"/>
    <w:rsid w:val="468A7B61"/>
    <w:rsid w:val="46A215EA"/>
    <w:rsid w:val="46B68650"/>
    <w:rsid w:val="46D433D3"/>
    <w:rsid w:val="4717BE69"/>
    <w:rsid w:val="47234CF4"/>
    <w:rsid w:val="473DFD55"/>
    <w:rsid w:val="47457E14"/>
    <w:rsid w:val="474DB028"/>
    <w:rsid w:val="474E9B57"/>
    <w:rsid w:val="47598E2A"/>
    <w:rsid w:val="476AD1B3"/>
    <w:rsid w:val="47803D50"/>
    <w:rsid w:val="47A7091C"/>
    <w:rsid w:val="483CEE9D"/>
    <w:rsid w:val="483EB094"/>
    <w:rsid w:val="4859DBC7"/>
    <w:rsid w:val="489C2CD5"/>
    <w:rsid w:val="48C80BEC"/>
    <w:rsid w:val="48D216AD"/>
    <w:rsid w:val="48DAE000"/>
    <w:rsid w:val="490ECE67"/>
    <w:rsid w:val="49418952"/>
    <w:rsid w:val="49510EF9"/>
    <w:rsid w:val="4952E564"/>
    <w:rsid w:val="4959A3FA"/>
    <w:rsid w:val="49BC933B"/>
    <w:rsid w:val="4A0848C0"/>
    <w:rsid w:val="4A2580C8"/>
    <w:rsid w:val="4A73D8AA"/>
    <w:rsid w:val="4A783D3A"/>
    <w:rsid w:val="4AA82B3F"/>
    <w:rsid w:val="4AB4788C"/>
    <w:rsid w:val="4AD6FABC"/>
    <w:rsid w:val="4AE22018"/>
    <w:rsid w:val="4B03F83E"/>
    <w:rsid w:val="4B38B442"/>
    <w:rsid w:val="4B4EDCBC"/>
    <w:rsid w:val="4B4F0AB8"/>
    <w:rsid w:val="4B74BDBF"/>
    <w:rsid w:val="4B87BD49"/>
    <w:rsid w:val="4B8DC79E"/>
    <w:rsid w:val="4B99F81C"/>
    <w:rsid w:val="4BE51401"/>
    <w:rsid w:val="4C076271"/>
    <w:rsid w:val="4C26E2C7"/>
    <w:rsid w:val="4C4D22AE"/>
    <w:rsid w:val="4C54D1D0"/>
    <w:rsid w:val="4C92199D"/>
    <w:rsid w:val="4CB5642C"/>
    <w:rsid w:val="4CD00F2F"/>
    <w:rsid w:val="4CFFF0AC"/>
    <w:rsid w:val="4D0B3E5F"/>
    <w:rsid w:val="4D0D675A"/>
    <w:rsid w:val="4D187013"/>
    <w:rsid w:val="4D424667"/>
    <w:rsid w:val="4D7B21EB"/>
    <w:rsid w:val="4D8EA47F"/>
    <w:rsid w:val="4DF59F34"/>
    <w:rsid w:val="4E3FA4E7"/>
    <w:rsid w:val="4E5E1946"/>
    <w:rsid w:val="4E6F86EE"/>
    <w:rsid w:val="4E8475D3"/>
    <w:rsid w:val="4ECC774A"/>
    <w:rsid w:val="4EE68515"/>
    <w:rsid w:val="4F22CAC6"/>
    <w:rsid w:val="4F282D23"/>
    <w:rsid w:val="4F44BAF7"/>
    <w:rsid w:val="4F6504B6"/>
    <w:rsid w:val="4FBC656C"/>
    <w:rsid w:val="4FF8862A"/>
    <w:rsid w:val="50143561"/>
    <w:rsid w:val="507703CB"/>
    <w:rsid w:val="508114FE"/>
    <w:rsid w:val="509E9379"/>
    <w:rsid w:val="50BFB2F9"/>
    <w:rsid w:val="50F85BAC"/>
    <w:rsid w:val="511B7936"/>
    <w:rsid w:val="511CA25A"/>
    <w:rsid w:val="5120C6A2"/>
    <w:rsid w:val="5158E275"/>
    <w:rsid w:val="518FECF9"/>
    <w:rsid w:val="51BE89A5"/>
    <w:rsid w:val="51C6445A"/>
    <w:rsid w:val="51CCD01F"/>
    <w:rsid w:val="51E910D7"/>
    <w:rsid w:val="520E3C67"/>
    <w:rsid w:val="523E2185"/>
    <w:rsid w:val="5242B50C"/>
    <w:rsid w:val="52620A16"/>
    <w:rsid w:val="5275C17F"/>
    <w:rsid w:val="5287ABFB"/>
    <w:rsid w:val="52DABA21"/>
    <w:rsid w:val="53158A55"/>
    <w:rsid w:val="5317297F"/>
    <w:rsid w:val="53545A67"/>
    <w:rsid w:val="535D1C8D"/>
    <w:rsid w:val="53603EFB"/>
    <w:rsid w:val="538F06AA"/>
    <w:rsid w:val="53F12C9D"/>
    <w:rsid w:val="54727030"/>
    <w:rsid w:val="54B09C00"/>
    <w:rsid w:val="54C9918C"/>
    <w:rsid w:val="54E55437"/>
    <w:rsid w:val="551CE55F"/>
    <w:rsid w:val="5564ED12"/>
    <w:rsid w:val="55C24CAD"/>
    <w:rsid w:val="55D3BA55"/>
    <w:rsid w:val="56A83D7C"/>
    <w:rsid w:val="56EF5333"/>
    <w:rsid w:val="5711F268"/>
    <w:rsid w:val="57168498"/>
    <w:rsid w:val="572FDB0D"/>
    <w:rsid w:val="57340951"/>
    <w:rsid w:val="5750E8FE"/>
    <w:rsid w:val="57568E6C"/>
    <w:rsid w:val="57BC30C7"/>
    <w:rsid w:val="57D81B70"/>
    <w:rsid w:val="58192028"/>
    <w:rsid w:val="588AEDCF"/>
    <w:rsid w:val="588CEC2B"/>
    <w:rsid w:val="5896A452"/>
    <w:rsid w:val="58D37BB2"/>
    <w:rsid w:val="58FB4E35"/>
    <w:rsid w:val="590EB0A8"/>
    <w:rsid w:val="591572B1"/>
    <w:rsid w:val="5915EC92"/>
    <w:rsid w:val="591AE705"/>
    <w:rsid w:val="591B0257"/>
    <w:rsid w:val="5941CE23"/>
    <w:rsid w:val="594F625A"/>
    <w:rsid w:val="598214E5"/>
    <w:rsid w:val="59CBBB06"/>
    <w:rsid w:val="5A0E85E9"/>
    <w:rsid w:val="5A3039FA"/>
    <w:rsid w:val="5A43FEC5"/>
    <w:rsid w:val="5A5D98C9"/>
    <w:rsid w:val="5A5DC06B"/>
    <w:rsid w:val="5A9C266A"/>
    <w:rsid w:val="5AA5EA45"/>
    <w:rsid w:val="5AB16A50"/>
    <w:rsid w:val="5ACAF264"/>
    <w:rsid w:val="5AD385EF"/>
    <w:rsid w:val="5AED308E"/>
    <w:rsid w:val="5B1035E0"/>
    <w:rsid w:val="5B29A16F"/>
    <w:rsid w:val="5B38A03F"/>
    <w:rsid w:val="5BA92952"/>
    <w:rsid w:val="5BB7DF0B"/>
    <w:rsid w:val="5BC095DF"/>
    <w:rsid w:val="5BD4C9F9"/>
    <w:rsid w:val="5BFCD5FA"/>
    <w:rsid w:val="5C0C2378"/>
    <w:rsid w:val="5C5E8DE9"/>
    <w:rsid w:val="5C9279A1"/>
    <w:rsid w:val="5C94FEBF"/>
    <w:rsid w:val="5CCD10F5"/>
    <w:rsid w:val="5CD43ECA"/>
    <w:rsid w:val="5CEED285"/>
    <w:rsid w:val="5D353F28"/>
    <w:rsid w:val="5D6DFB26"/>
    <w:rsid w:val="5D7707F0"/>
    <w:rsid w:val="5D7CB0DF"/>
    <w:rsid w:val="5D92B20E"/>
    <w:rsid w:val="5E03778F"/>
    <w:rsid w:val="5E326D4F"/>
    <w:rsid w:val="5E952022"/>
    <w:rsid w:val="5E9F2C29"/>
    <w:rsid w:val="5EAD3396"/>
    <w:rsid w:val="5ECC2AA6"/>
    <w:rsid w:val="5F04C12B"/>
    <w:rsid w:val="5F07DDE1"/>
    <w:rsid w:val="5F472915"/>
    <w:rsid w:val="5F4BD8B1"/>
    <w:rsid w:val="5FF7FED4"/>
    <w:rsid w:val="60389E38"/>
    <w:rsid w:val="604F3751"/>
    <w:rsid w:val="6052D951"/>
    <w:rsid w:val="60BF982B"/>
    <w:rsid w:val="60E1B4C5"/>
    <w:rsid w:val="60FD0A37"/>
    <w:rsid w:val="610370B7"/>
    <w:rsid w:val="615EC787"/>
    <w:rsid w:val="617B7121"/>
    <w:rsid w:val="61837C1F"/>
    <w:rsid w:val="619658CF"/>
    <w:rsid w:val="61B194B6"/>
    <w:rsid w:val="61B333E0"/>
    <w:rsid w:val="61DAC8FA"/>
    <w:rsid w:val="61EDAD93"/>
    <w:rsid w:val="61F13968"/>
    <w:rsid w:val="62951164"/>
    <w:rsid w:val="62986E7C"/>
    <w:rsid w:val="62C05467"/>
    <w:rsid w:val="62C21673"/>
    <w:rsid w:val="62EABED2"/>
    <w:rsid w:val="62FEE36E"/>
    <w:rsid w:val="636F457E"/>
    <w:rsid w:val="6374DE86"/>
    <w:rsid w:val="63B316DF"/>
    <w:rsid w:val="63EC6CA0"/>
    <w:rsid w:val="63EE8DAC"/>
    <w:rsid w:val="64753E31"/>
    <w:rsid w:val="6494692D"/>
    <w:rsid w:val="64A208E2"/>
    <w:rsid w:val="64DC22C3"/>
    <w:rsid w:val="64E0740C"/>
    <w:rsid w:val="64ED11E9"/>
    <w:rsid w:val="64F4B96B"/>
    <w:rsid w:val="64FA173B"/>
    <w:rsid w:val="64FBAAD2"/>
    <w:rsid w:val="64FCA69E"/>
    <w:rsid w:val="651FE5F1"/>
    <w:rsid w:val="6529CBB1"/>
    <w:rsid w:val="6547F6D4"/>
    <w:rsid w:val="65497FD3"/>
    <w:rsid w:val="655DACC2"/>
    <w:rsid w:val="65B8EFD7"/>
    <w:rsid w:val="65D0E893"/>
    <w:rsid w:val="65D7D241"/>
    <w:rsid w:val="65EF6CCA"/>
    <w:rsid w:val="65FD94D4"/>
    <w:rsid w:val="661FEB89"/>
    <w:rsid w:val="6666F0E1"/>
    <w:rsid w:val="66671C20"/>
    <w:rsid w:val="66BA92F1"/>
    <w:rsid w:val="66BE5197"/>
    <w:rsid w:val="66C1235E"/>
    <w:rsid w:val="66E05A15"/>
    <w:rsid w:val="67008EE9"/>
    <w:rsid w:val="6706C9C3"/>
    <w:rsid w:val="67118F00"/>
    <w:rsid w:val="675FCA80"/>
    <w:rsid w:val="678165E2"/>
    <w:rsid w:val="679D04E2"/>
    <w:rsid w:val="67AABBDA"/>
    <w:rsid w:val="67B848EE"/>
    <w:rsid w:val="684FBF1D"/>
    <w:rsid w:val="685D53BE"/>
    <w:rsid w:val="68756B76"/>
    <w:rsid w:val="6895014D"/>
    <w:rsid w:val="68CA4569"/>
    <w:rsid w:val="68E96C97"/>
    <w:rsid w:val="69003728"/>
    <w:rsid w:val="691110E3"/>
    <w:rsid w:val="6921E388"/>
    <w:rsid w:val="693C7743"/>
    <w:rsid w:val="69556CCF"/>
    <w:rsid w:val="698857E0"/>
    <w:rsid w:val="699B6D17"/>
    <w:rsid w:val="69D21AEA"/>
    <w:rsid w:val="6A54DECD"/>
    <w:rsid w:val="6A71BE76"/>
    <w:rsid w:val="6A7E410D"/>
    <w:rsid w:val="6AA2607D"/>
    <w:rsid w:val="6AAB1751"/>
    <w:rsid w:val="6AD96B01"/>
    <w:rsid w:val="6B2DA489"/>
    <w:rsid w:val="6B604CD3"/>
    <w:rsid w:val="6BE1DBD5"/>
    <w:rsid w:val="6C08D525"/>
    <w:rsid w:val="6C2E899E"/>
    <w:rsid w:val="6C5DF716"/>
    <w:rsid w:val="6C653A13"/>
    <w:rsid w:val="6CD663C7"/>
    <w:rsid w:val="6D0BA181"/>
    <w:rsid w:val="6D13EE70"/>
    <w:rsid w:val="6D14C4CD"/>
    <w:rsid w:val="6D185C35"/>
    <w:rsid w:val="6D21B8A0"/>
    <w:rsid w:val="6D579617"/>
    <w:rsid w:val="6D5A5EC7"/>
    <w:rsid w:val="6D708B0E"/>
    <w:rsid w:val="6D87F34F"/>
    <w:rsid w:val="6D90131D"/>
    <w:rsid w:val="6DC4DC12"/>
    <w:rsid w:val="6DE954C1"/>
    <w:rsid w:val="6E01D4BD"/>
    <w:rsid w:val="6E88689C"/>
    <w:rsid w:val="6EAB43EC"/>
    <w:rsid w:val="6EC01530"/>
    <w:rsid w:val="6EC2E24F"/>
    <w:rsid w:val="6EEC1693"/>
    <w:rsid w:val="6F1705AC"/>
    <w:rsid w:val="6F4B8C0D"/>
    <w:rsid w:val="6F5B3AA7"/>
    <w:rsid w:val="6F78898F"/>
    <w:rsid w:val="6F795D0E"/>
    <w:rsid w:val="6F80E9F6"/>
    <w:rsid w:val="6FB83B38"/>
    <w:rsid w:val="6FFFBF7E"/>
    <w:rsid w:val="700216A0"/>
    <w:rsid w:val="7013FA4B"/>
    <w:rsid w:val="70258F2B"/>
    <w:rsid w:val="7065546D"/>
    <w:rsid w:val="70BB283A"/>
    <w:rsid w:val="70BEE278"/>
    <w:rsid w:val="70E7F3E6"/>
    <w:rsid w:val="7101B829"/>
    <w:rsid w:val="711C9633"/>
    <w:rsid w:val="712877F3"/>
    <w:rsid w:val="7130CD8B"/>
    <w:rsid w:val="714FDB55"/>
    <w:rsid w:val="7166FA40"/>
    <w:rsid w:val="716DF04D"/>
    <w:rsid w:val="7192A735"/>
    <w:rsid w:val="71D30A9D"/>
    <w:rsid w:val="728E0B72"/>
    <w:rsid w:val="72F8906F"/>
    <w:rsid w:val="73131CAC"/>
    <w:rsid w:val="7317C975"/>
    <w:rsid w:val="73450F42"/>
    <w:rsid w:val="73584863"/>
    <w:rsid w:val="736C0DDF"/>
    <w:rsid w:val="73866EC9"/>
    <w:rsid w:val="738EA46C"/>
    <w:rsid w:val="73D66C94"/>
    <w:rsid w:val="73FB8E67"/>
    <w:rsid w:val="74200793"/>
    <w:rsid w:val="744A71B3"/>
    <w:rsid w:val="7472DCA9"/>
    <w:rsid w:val="747C1080"/>
    <w:rsid w:val="747DFA12"/>
    <w:rsid w:val="74AAF87C"/>
    <w:rsid w:val="74CB1762"/>
    <w:rsid w:val="75216A49"/>
    <w:rsid w:val="7559BDC2"/>
    <w:rsid w:val="75B5C964"/>
    <w:rsid w:val="75C46194"/>
    <w:rsid w:val="75C7583B"/>
    <w:rsid w:val="75D33D9F"/>
    <w:rsid w:val="75D52E7B"/>
    <w:rsid w:val="760FB6B3"/>
    <w:rsid w:val="763FF701"/>
    <w:rsid w:val="76443EEA"/>
    <w:rsid w:val="767867DE"/>
    <w:rsid w:val="76A67BC0"/>
    <w:rsid w:val="76AE3675"/>
    <w:rsid w:val="76EA7690"/>
    <w:rsid w:val="771F7A15"/>
    <w:rsid w:val="7734000B"/>
    <w:rsid w:val="77489F79"/>
    <w:rsid w:val="776F09D9"/>
    <w:rsid w:val="7794E717"/>
    <w:rsid w:val="77A9F12C"/>
    <w:rsid w:val="77AEB5C4"/>
    <w:rsid w:val="77B328AC"/>
    <w:rsid w:val="77BDEDE9"/>
    <w:rsid w:val="77DDA3FD"/>
    <w:rsid w:val="77DF2A0F"/>
    <w:rsid w:val="77F0D520"/>
    <w:rsid w:val="7802B207"/>
    <w:rsid w:val="78255BDA"/>
    <w:rsid w:val="786CA21A"/>
    <w:rsid w:val="789AFA00"/>
    <w:rsid w:val="791462B4"/>
    <w:rsid w:val="791DD1C5"/>
    <w:rsid w:val="7929E862"/>
    <w:rsid w:val="7955E4FA"/>
    <w:rsid w:val="795C4E00"/>
    <w:rsid w:val="797F988F"/>
    <w:rsid w:val="79B0174E"/>
    <w:rsid w:val="79DC88EB"/>
    <w:rsid w:val="79DD77BA"/>
    <w:rsid w:val="79F315FF"/>
    <w:rsid w:val="7A1E7552"/>
    <w:rsid w:val="7A5310EC"/>
    <w:rsid w:val="7A5E4BDA"/>
    <w:rsid w:val="7A7A4BEE"/>
    <w:rsid w:val="7AC0CBDC"/>
    <w:rsid w:val="7AF0BDBB"/>
    <w:rsid w:val="7B0F75BE"/>
    <w:rsid w:val="7B2B6A3F"/>
    <w:rsid w:val="7B612A28"/>
    <w:rsid w:val="7B7D44C3"/>
    <w:rsid w:val="7BACA8EE"/>
    <w:rsid w:val="7C06DE80"/>
    <w:rsid w:val="7C161591"/>
    <w:rsid w:val="7C1DFE42"/>
    <w:rsid w:val="7C20226D"/>
    <w:rsid w:val="7C5422D2"/>
    <w:rsid w:val="7C8B2D56"/>
    <w:rsid w:val="7CC58F04"/>
    <w:rsid w:val="7CC6E091"/>
    <w:rsid w:val="7CCA949F"/>
    <w:rsid w:val="7CCD9F27"/>
    <w:rsid w:val="7D2C1787"/>
    <w:rsid w:val="7D32D013"/>
    <w:rsid w:val="7D94A5A0"/>
    <w:rsid w:val="7DA9207A"/>
    <w:rsid w:val="7DAFF472"/>
    <w:rsid w:val="7DF55D82"/>
    <w:rsid w:val="7E28373F"/>
    <w:rsid w:val="7E519D59"/>
    <w:rsid w:val="7E8259A0"/>
    <w:rsid w:val="7EA480B3"/>
    <w:rsid w:val="7EC34B55"/>
    <w:rsid w:val="7ECF3DF6"/>
    <w:rsid w:val="7ED767EA"/>
    <w:rsid w:val="7EF8876A"/>
    <w:rsid w:val="7F023A5D"/>
    <w:rsid w:val="7F04B679"/>
    <w:rsid w:val="7F4A7DF3"/>
    <w:rsid w:val="7FC6A1CA"/>
    <w:rsid w:val="7FF720A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77DA96D"/>
  <w15:chartTrackingRefBased/>
  <w15:docId w15:val="{76E1F25F-3800-4AC3-B02F-7C5673F49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before="60" w:after="60"/>
      <w:ind w:left="576"/>
      <w:jc w:val="both"/>
    </w:pPr>
    <w:rPr>
      <w:sz w:val="24"/>
      <w:szCs w:val="24"/>
      <w:lang w:eastAsia="en-US"/>
    </w:rPr>
  </w:style>
  <w:style w:type="paragraph" w:styleId="Heading1">
    <w:name w:val="heading 1"/>
    <w:basedOn w:val="Normal"/>
    <w:link w:val="Heading1Char"/>
    <w:autoRedefine/>
    <w:qFormat/>
    <w:pPr>
      <w:keepNext/>
      <w:numPr>
        <w:numId w:val="1"/>
      </w:numPr>
      <w:spacing w:before="180" w:after="120"/>
      <w:outlineLvl w:val="0"/>
    </w:pPr>
    <w:rPr>
      <w:rFonts w:eastAsia="Arial Unicode MS"/>
      <w:b/>
      <w:bCs/>
      <w:caps/>
      <w:kern w:val="36"/>
      <w:sz w:val="28"/>
      <w:szCs w:val="48"/>
    </w:rPr>
  </w:style>
  <w:style w:type="paragraph" w:styleId="Heading2">
    <w:name w:val="heading 2"/>
    <w:basedOn w:val="Normal"/>
    <w:qFormat/>
    <w:pPr>
      <w:keepNext/>
      <w:keepLines/>
      <w:numPr>
        <w:ilvl w:val="1"/>
        <w:numId w:val="1"/>
      </w:numPr>
      <w:spacing w:before="180" w:after="120"/>
      <w:outlineLvl w:val="1"/>
    </w:pPr>
    <w:rPr>
      <w:rFonts w:ascii="Arial" w:eastAsia="Arial Unicode MS" w:hAnsi="Arial" w:cs="Arial Unicode MS"/>
      <w:b/>
      <w:bCs/>
      <w:caps/>
      <w:szCs w:val="36"/>
    </w:rPr>
  </w:style>
  <w:style w:type="paragraph" w:styleId="Heading3">
    <w:name w:val="heading 3"/>
    <w:basedOn w:val="Normal"/>
    <w:qFormat/>
    <w:rsid w:val="002E773C"/>
    <w:pPr>
      <w:keepNext/>
      <w:numPr>
        <w:ilvl w:val="2"/>
        <w:numId w:val="1"/>
      </w:numPr>
      <w:tabs>
        <w:tab w:val="left" w:pos="864"/>
      </w:tabs>
      <w:spacing w:before="120"/>
      <w:outlineLvl w:val="2"/>
    </w:pPr>
    <w:rPr>
      <w:rFonts w:eastAsia="Arial Unicode MS" w:cs="Arial Unicode MS"/>
      <w:b/>
      <w:bCs/>
      <w:caps/>
      <w:sz w:val="20"/>
      <w:szCs w:val="27"/>
    </w:rPr>
  </w:style>
  <w:style w:type="paragraph" w:styleId="Heading4">
    <w:name w:val="heading 4"/>
    <w:basedOn w:val="Normal"/>
    <w:qFormat/>
    <w:pPr>
      <w:keepNext/>
      <w:numPr>
        <w:ilvl w:val="3"/>
        <w:numId w:val="1"/>
      </w:numPr>
      <w:tabs>
        <w:tab w:val="left" w:pos="1152"/>
      </w:tabs>
      <w:spacing w:before="120"/>
      <w:outlineLvl w:val="3"/>
    </w:pPr>
    <w:rPr>
      <w:rFonts w:ascii="Arial" w:eastAsia="Arial Unicode MS" w:hAnsi="Arial" w:cs="Arial Unicode MS"/>
      <w:b/>
      <w:bCs/>
    </w:rPr>
  </w:style>
  <w:style w:type="paragraph" w:styleId="Heading5">
    <w:name w:val="heading 5"/>
    <w:basedOn w:val="Normal"/>
    <w:qFormat/>
    <w:pPr>
      <w:numPr>
        <w:ilvl w:val="4"/>
        <w:numId w:val="1"/>
      </w:numPr>
      <w:outlineLvl w:val="4"/>
    </w:pPr>
    <w:rPr>
      <w:rFonts w:ascii="Arial" w:eastAsia="Arial Unicode MS" w:hAnsi="Arial" w:cs="Arial Unicode MS"/>
      <w:b/>
      <w:bCs/>
      <w:szCs w:val="20"/>
    </w:rPr>
  </w:style>
  <w:style w:type="paragraph" w:styleId="Heading6">
    <w:name w:val="heading 6"/>
    <w:basedOn w:val="Normal"/>
    <w:next w:val="Normal"/>
    <w:qFormat/>
    <w:pPr>
      <w:numPr>
        <w:ilvl w:val="5"/>
        <w:numId w:val="1"/>
      </w:numPr>
      <w:outlineLvl w:val="5"/>
    </w:pPr>
    <w:rPr>
      <w:rFonts w:ascii="Arial" w:hAnsi="Arial"/>
      <w:b/>
      <w:bCs/>
      <w:caps/>
      <w:sz w:val="28"/>
      <w:szCs w:val="22"/>
    </w:rPr>
  </w:style>
  <w:style w:type="paragraph" w:styleId="Heading7">
    <w:name w:val="heading 7"/>
    <w:basedOn w:val="Normal"/>
    <w:next w:val="Normal"/>
    <w:qFormat/>
    <w:pPr>
      <w:numPr>
        <w:ilvl w:val="6"/>
        <w:numId w:val="1"/>
      </w:numPr>
      <w:outlineLvl w:val="6"/>
    </w:pPr>
    <w:rPr>
      <w:rFonts w:ascii="Arial" w:hAnsi="Arial"/>
      <w:b/>
    </w:rPr>
  </w:style>
  <w:style w:type="paragraph" w:styleId="Heading8">
    <w:name w:val="heading 8"/>
    <w:basedOn w:val="Normal"/>
    <w:next w:val="Normal"/>
    <w:qFormat/>
    <w:pPr>
      <w:numPr>
        <w:ilvl w:val="7"/>
        <w:numId w:val="1"/>
      </w:numPr>
      <w:outlineLvl w:val="7"/>
    </w:pPr>
    <w:rPr>
      <w:rFonts w:ascii="Arial" w:hAnsi="Arial"/>
      <w:b/>
      <w:iCs/>
    </w:rPr>
  </w:style>
  <w:style w:type="paragraph" w:styleId="Heading9">
    <w:name w:val="heading 9"/>
    <w:basedOn w:val="Normal"/>
    <w:next w:val="Normal"/>
    <w:qFormat/>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FFF"/>
      <w:u w:val="single"/>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style>
  <w:style w:type="paragraph" w:styleId="Title">
    <w:name w:val="Title"/>
    <w:basedOn w:val="Normal"/>
    <w:qFormat/>
    <w:pPr>
      <w:spacing w:before="180" w:after="120"/>
      <w:ind w:left="0"/>
      <w:jc w:val="center"/>
    </w:pPr>
    <w:rPr>
      <w:b/>
      <w:bCs/>
      <w:caps/>
      <w:sz w:val="36"/>
    </w:rPr>
  </w:style>
  <w:style w:type="paragraph" w:styleId="Caption">
    <w:name w:val="caption"/>
    <w:basedOn w:val="Normal"/>
    <w:next w:val="Normal"/>
    <w:qFormat/>
    <w:pPr>
      <w:keepNext/>
    </w:pPr>
    <w:rPr>
      <w:b/>
      <w:bCs/>
      <w:i/>
      <w:sz w:val="20"/>
      <w:szCs w:val="20"/>
    </w:rPr>
  </w:style>
  <w:style w:type="paragraph" w:styleId="BodyTextIndent">
    <w:name w:val="Body Text Indent"/>
    <w:basedOn w:val="Normal"/>
  </w:style>
  <w:style w:type="paragraph" w:styleId="TOC1">
    <w:name w:val="toc 1"/>
    <w:basedOn w:val="Normal"/>
    <w:next w:val="Normal"/>
    <w:uiPriority w:val="39"/>
    <w:pPr>
      <w:tabs>
        <w:tab w:val="left" w:pos="288"/>
        <w:tab w:val="left" w:pos="720"/>
        <w:tab w:val="right" w:leader="dot" w:pos="9350"/>
      </w:tabs>
      <w:spacing w:before="180"/>
      <w:ind w:left="0"/>
    </w:pPr>
    <w:rPr>
      <w:b/>
      <w:bCs/>
      <w:caps/>
      <w:noProof/>
      <w:szCs w:val="28"/>
    </w:rPr>
  </w:style>
  <w:style w:type="paragraph" w:styleId="TOC2">
    <w:name w:val="toc 2"/>
    <w:basedOn w:val="Normal"/>
    <w:next w:val="Normal"/>
    <w:uiPriority w:val="39"/>
    <w:pPr>
      <w:tabs>
        <w:tab w:val="left" w:pos="720"/>
        <w:tab w:val="left" w:pos="1296"/>
        <w:tab w:val="right" w:leader="dot" w:pos="9350"/>
      </w:tabs>
      <w:ind w:left="432"/>
    </w:pPr>
    <w:rPr>
      <w:noProof/>
    </w:rPr>
  </w:style>
  <w:style w:type="paragraph" w:styleId="TOC3">
    <w:name w:val="toc 3"/>
    <w:basedOn w:val="Normal"/>
    <w:next w:val="Normal"/>
    <w:autoRedefine/>
    <w:uiPriority w:val="39"/>
    <w:pPr>
      <w:tabs>
        <w:tab w:val="left" w:pos="1620"/>
        <w:tab w:val="left" w:pos="1920"/>
        <w:tab w:val="right" w:leader="dot" w:pos="9350"/>
      </w:tabs>
      <w:ind w:left="900"/>
    </w:pPr>
    <w:rPr>
      <w:noProof/>
    </w:rPr>
  </w:style>
  <w:style w:type="paragraph" w:styleId="TOC4">
    <w:name w:val="toc 4"/>
    <w:basedOn w:val="Normal"/>
    <w:next w:val="Normal"/>
    <w:autoRedefine/>
    <w:uiPriority w:val="39"/>
    <w:pPr>
      <w:tabs>
        <w:tab w:val="left" w:pos="2160"/>
        <w:tab w:val="right" w:leader="dot" w:pos="9360"/>
      </w:tabs>
      <w:ind w:left="0"/>
    </w:pPr>
    <w:rPr>
      <w:b/>
      <w:caps/>
      <w:szCs w:val="28"/>
    </w:rPr>
  </w:style>
  <w:style w:type="paragraph" w:styleId="TOC5">
    <w:name w:val="toc 5"/>
    <w:basedOn w:val="Normal"/>
    <w:next w:val="Normal"/>
    <w:autoRedefine/>
    <w:semiHidden/>
    <w:pPr>
      <w:ind w:left="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tabletxt">
    <w:name w:val="tabletxt"/>
    <w:basedOn w:val="Normal"/>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pPr>
      <w:spacing w:after="120"/>
    </w:pPr>
  </w:style>
  <w:style w:type="paragraph" w:customStyle="1" w:styleId="Tabletext">
    <w:name w:val="Tabletext"/>
    <w:basedOn w:val="Normal"/>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pPr>
      <w:keepLines/>
      <w:spacing w:before="0" w:after="120" w:line="240" w:lineRule="atLeast"/>
    </w:pPr>
    <w:rPr>
      <w:i/>
      <w:color w:val="0000FF"/>
      <w:szCs w:val="20"/>
    </w:rPr>
  </w:style>
  <w:style w:type="paragraph" w:customStyle="1" w:styleId="Paragraph2">
    <w:name w:val="Paragraph2"/>
    <w:basedOn w:val="Normal"/>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basedOn w:val="DefaultParagraphFont"/>
    <w:rPr>
      <w:i/>
      <w:color w:val="0000FF"/>
      <w:sz w:val="24"/>
      <w:lang w:val="en-US" w:eastAsia="en-US" w:bidi="ar-SA"/>
    </w:rPr>
  </w:style>
  <w:style w:type="character" w:customStyle="1" w:styleId="StyleInfoBlueBoldCharCharChar">
    <w:name w:val="Style InfoBlue + Bold Char Char Char"/>
    <w:basedOn w:val="InfoBlueCharCharChar"/>
    <w:rPr>
      <w:b/>
      <w:bCs/>
      <w:i/>
      <w:iCs/>
      <w:color w:val="0000FF"/>
      <w:sz w:val="24"/>
      <w:lang w:val="en-US" w:eastAsia="en-US" w:bidi="ar-SA"/>
    </w:rPr>
  </w:style>
  <w:style w:type="paragraph" w:styleId="BalloonText">
    <w:name w:val="Balloon Text"/>
    <w:basedOn w:val="Normal"/>
    <w:semiHidden/>
    <w:rPr>
      <w:rFonts w:ascii="Tahoma" w:hAnsi="Tahoma" w:cs="Tahoma"/>
      <w:sz w:val="16"/>
      <w:szCs w:val="16"/>
    </w:rPr>
  </w:style>
  <w:style w:type="character" w:styleId="CommentReference">
    <w:name w:val="annotation reference"/>
    <w:basedOn w:val="DefaultParagraphFont"/>
    <w:semiHidden/>
    <w:rPr>
      <w:sz w:val="16"/>
      <w:szCs w:val="16"/>
    </w:rPr>
  </w:style>
  <w:style w:type="paragraph" w:customStyle="1" w:styleId="InfoBlueCharCharCharCharCharChar">
    <w:name w:val="InfoBlue Char Char Char Char Char Char"/>
    <w:basedOn w:val="Normal"/>
    <w:next w:val="BodyText"/>
    <w:pPr>
      <w:keepLines/>
      <w:spacing w:before="0" w:after="120" w:line="240" w:lineRule="atLeast"/>
    </w:pPr>
    <w:rPr>
      <w:i/>
      <w:color w:val="0000FF"/>
    </w:rPr>
  </w:style>
  <w:style w:type="character" w:customStyle="1" w:styleId="InfoBlueCharCharCharCharCharCharChar">
    <w:name w:val="InfoBlue Char Char Char Char Char Char Char"/>
    <w:basedOn w:val="DefaultParagraphFont"/>
    <w:rPr>
      <w:i/>
      <w:color w:val="0000FF"/>
      <w:sz w:val="24"/>
      <w:szCs w:val="24"/>
      <w:lang w:val="en-US" w:eastAsia="en-US" w:bidi="ar-SA"/>
    </w:rPr>
  </w:style>
  <w:style w:type="paragraph" w:customStyle="1" w:styleId="InfoBlueChar">
    <w:name w:val="InfoBlue Char"/>
    <w:basedOn w:val="Normal"/>
    <w:next w:val="BodyText"/>
    <w:pPr>
      <w:keepLines/>
      <w:spacing w:before="0" w:after="120" w:line="240" w:lineRule="atLeast"/>
    </w:pPr>
    <w:rPr>
      <w:i/>
      <w:color w:val="0000FF"/>
      <w:szCs w:val="20"/>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after="120"/>
      <w:ind w:left="0"/>
      <w:jc w:val="left"/>
    </w:pPr>
    <w:rPr>
      <w:sz w:val="20"/>
    </w:rPr>
  </w:style>
  <w:style w:type="paragraph" w:styleId="BodyText2">
    <w:name w:val="Body Text 2"/>
    <w:basedOn w:val="Normal"/>
    <w:pPr>
      <w:spacing w:before="0" w:after="0"/>
      <w:ind w:left="0"/>
      <w:jc w:val="left"/>
    </w:pPr>
    <w:rPr>
      <w:rFonts w:ascii="Arial" w:hAnsi="Arial" w:cs="Arial"/>
      <w:sz w:val="22"/>
      <w:szCs w:val="22"/>
    </w:rPr>
  </w:style>
  <w:style w:type="paragraph" w:styleId="NormalWeb">
    <w:name w:val="Normal (Web)"/>
    <w:basedOn w:val="Normal"/>
    <w:pPr>
      <w:spacing w:before="100" w:beforeAutospacing="1" w:after="100" w:afterAutospacing="1"/>
      <w:ind w:left="0"/>
      <w:jc w:val="left"/>
    </w:pPr>
  </w:style>
  <w:style w:type="character" w:styleId="Strong">
    <w:name w:val="Strong"/>
    <w:basedOn w:val="DefaultParagraphFont"/>
    <w:qFormat/>
    <w:rPr>
      <w:b/>
      <w:bCs/>
    </w:rPr>
  </w:style>
  <w:style w:type="character" w:styleId="FollowedHyperlink">
    <w:name w:val="FollowedHyperlink"/>
    <w:basedOn w:val="DefaultParagraphFont"/>
    <w:rPr>
      <w:color w:val="800080"/>
      <w:u w:val="single"/>
    </w:rPr>
  </w:style>
  <w:style w:type="paragraph" w:styleId="BodyText3">
    <w:name w:val="Body Text 3"/>
    <w:basedOn w:val="Normal"/>
    <w:pPr>
      <w:tabs>
        <w:tab w:val="num" w:pos="1800"/>
      </w:tabs>
      <w:ind w:left="0"/>
    </w:pPr>
  </w:style>
  <w:style w:type="character" w:customStyle="1" w:styleId="InstructionsChar1">
    <w:name w:val="Instructions Char1"/>
    <w:basedOn w:val="DefaultParagraphFont"/>
    <w:rPr>
      <w:i/>
      <w:color w:val="0000FF"/>
      <w:sz w:val="24"/>
      <w:lang w:val="en-US" w:eastAsia="en-US" w:bidi="ar-SA"/>
    </w:rPr>
  </w:style>
  <w:style w:type="character" w:styleId="HTMLCite">
    <w:name w:val="HTML Cite"/>
    <w:basedOn w:val="DefaultParagraphFont"/>
    <w:rPr>
      <w:i/>
      <w:iCs/>
    </w:rPr>
  </w:style>
  <w:style w:type="paragraph" w:customStyle="1" w:styleId="TableColumnHeading">
    <w:name w:val="TableColumnHeading"/>
    <w:next w:val="Normal"/>
    <w:pPr>
      <w:spacing w:before="60" w:after="60"/>
      <w:jc w:val="center"/>
    </w:pPr>
    <w:rPr>
      <w:rFonts w:ascii="Arial" w:hAnsi="Arial"/>
      <w:b/>
      <w:lang w:eastAsia="en-US"/>
    </w:rPr>
  </w:style>
  <w:style w:type="paragraph" w:customStyle="1" w:styleId="TableText0">
    <w:name w:val="TableText"/>
    <w:aliases w:val="tt"/>
    <w:pPr>
      <w:spacing w:before="40" w:after="40"/>
    </w:pPr>
    <w:rPr>
      <w:rFonts w:ascii="Arial" w:hAnsi="Arial"/>
      <w:lang w:eastAsia="en-US"/>
    </w:rPr>
  </w:style>
  <w:style w:type="paragraph" w:styleId="BodyTextIndent2">
    <w:name w:val="Body Text Indent 2"/>
    <w:basedOn w:val="Normal"/>
    <w:pPr>
      <w:spacing w:before="120" w:after="0"/>
      <w:ind w:left="720"/>
      <w:jc w:val="left"/>
    </w:pPr>
    <w:rPr>
      <w:rFonts w:ascii="Arial" w:hAnsi="Arial" w:cs="Arial"/>
      <w:sz w:val="20"/>
      <w:szCs w:val="20"/>
    </w:rPr>
  </w:style>
  <w:style w:type="character" w:customStyle="1" w:styleId="StyleInfoBlueBoldCharCharCharChar">
    <w:name w:val="Style InfoBlue + Bold Char Char Char Char"/>
    <w:basedOn w:val="InfoBlueCharCharChar"/>
    <w:rPr>
      <w:b/>
      <w:bCs/>
      <w:i/>
      <w:iCs/>
      <w:color w:val="0000FF"/>
      <w:sz w:val="24"/>
      <w:lang w:val="en-US" w:eastAsia="en-US" w:bidi="ar-SA"/>
    </w:rPr>
  </w:style>
  <w:style w:type="paragraph" w:customStyle="1" w:styleId="Tableheader">
    <w:name w:val="Table header"/>
    <w:basedOn w:val="Normal"/>
    <w:pPr>
      <w:spacing w:before="0" w:after="0"/>
      <w:ind w:left="0"/>
      <w:jc w:val="left"/>
    </w:pPr>
    <w:rPr>
      <w:rFonts w:ascii="Arial" w:hAnsi="Arial"/>
      <w:b/>
      <w:sz w:val="22"/>
    </w:rPr>
  </w:style>
  <w:style w:type="paragraph" w:customStyle="1" w:styleId="PageTitle">
    <w:name w:val="PageTitle"/>
    <w:basedOn w:val="Normal"/>
    <w:pPr>
      <w:spacing w:before="120" w:after="120"/>
      <w:ind w:left="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lang w:eastAsia="en-US"/>
    </w:rPr>
  </w:style>
  <w:style w:type="paragraph" w:customStyle="1" w:styleId="Table10Text">
    <w:name w:val="Table 10 Text"/>
    <w:basedOn w:val="Normal"/>
    <w:pPr>
      <w:spacing w:before="20" w:after="20"/>
      <w:ind w:left="0"/>
      <w:jc w:val="left"/>
    </w:pPr>
    <w:rPr>
      <w:rFonts w:ascii="Arial" w:hAnsi="Arial"/>
      <w:sz w:val="20"/>
      <w:szCs w:val="20"/>
    </w:rPr>
  </w:style>
  <w:style w:type="paragraph" w:customStyle="1" w:styleId="TextBold">
    <w:name w:val="Text Bold"/>
    <w:basedOn w:val="Normal"/>
    <w:next w:val="Normal"/>
    <w:pPr>
      <w:spacing w:before="0" w:after="0"/>
      <w:ind w:left="0"/>
      <w:jc w:val="left"/>
    </w:pPr>
    <w:rPr>
      <w:rFonts w:ascii="Arial" w:hAnsi="Arial"/>
      <w:b/>
      <w:sz w:val="20"/>
      <w:szCs w:val="20"/>
    </w:rPr>
  </w:style>
  <w:style w:type="paragraph" w:customStyle="1" w:styleId="TextUnderBold">
    <w:name w:val="Text UnderBold"/>
    <w:basedOn w:val="Normal"/>
    <w:pPr>
      <w:spacing w:before="0" w:after="0"/>
      <w:ind w:left="0"/>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numPr>
        <w:numId w:val="0"/>
      </w:numPr>
      <w:shd w:val="pct15" w:color="auto" w:fill="auto"/>
      <w:spacing w:before="220" w:after="220" w:line="280" w:lineRule="atLeast"/>
      <w:ind w:firstLine="1080"/>
    </w:pPr>
    <w:rPr>
      <w:rFonts w:ascii="Arial" w:eastAsia="Times New Roman" w:hAnsi="Arial"/>
      <w:bCs w:val="0"/>
      <w:caps w:val="0"/>
      <w:spacing w:val="-10"/>
      <w:kern w:val="28"/>
      <w:position w:val="6"/>
      <w:sz w:val="24"/>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after="0"/>
      <w:ind w:left="0"/>
      <w:jc w:val="left"/>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after="0"/>
      <w:ind w:left="0"/>
      <w:jc w:val="left"/>
    </w:pPr>
    <w:rPr>
      <w:sz w:val="20"/>
      <w:szCs w:val="20"/>
    </w:rPr>
  </w:style>
  <w:style w:type="paragraph" w:customStyle="1" w:styleId="Instructions">
    <w:name w:val="Instructions"/>
    <w:basedOn w:val="Normal"/>
    <w:autoRedefine/>
    <w:pPr>
      <w:shd w:val="clear" w:color="auto" w:fill="FFFFFF"/>
      <w:spacing w:before="0" w:after="0"/>
    </w:pPr>
    <w:rPr>
      <w:i/>
      <w:color w:val="0000FF"/>
      <w:szCs w:val="20"/>
    </w:rPr>
  </w:style>
  <w:style w:type="paragraph" w:customStyle="1" w:styleId="Bullet1">
    <w:name w:val="Bullet 1"/>
    <w:basedOn w:val="Normal"/>
    <w:pPr>
      <w:numPr>
        <w:numId w:val="2"/>
      </w:numPr>
      <w:tabs>
        <w:tab w:val="clear" w:pos="720"/>
        <w:tab w:val="num" w:pos="340"/>
        <w:tab w:val="num" w:pos="454"/>
      </w:tabs>
      <w:spacing w:before="0" w:after="0"/>
      <w:ind w:left="340" w:hanging="227"/>
      <w:jc w:val="left"/>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basedOn w:val="DefaultParagraphFont"/>
    <w:rPr>
      <w:color w:val="666666"/>
    </w:rPr>
  </w:style>
  <w:style w:type="paragraph" w:customStyle="1" w:styleId="InfoBlueCharChar2">
    <w:name w:val="InfoBlue Char Char2"/>
    <w:basedOn w:val="Normal"/>
    <w:next w:val="BodyText"/>
    <w:pPr>
      <w:keepLines/>
      <w:spacing w:before="0" w:after="120" w:line="240" w:lineRule="atLeast"/>
    </w:pPr>
    <w:rPr>
      <w:i/>
      <w:color w:val="0000FF"/>
    </w:rPr>
  </w:style>
  <w:style w:type="character" w:customStyle="1" w:styleId="InfoBlueCharCharChar1">
    <w:name w:val="InfoBlue Char Char Char1"/>
    <w:basedOn w:val="DefaultParagraphFont"/>
    <w:rPr>
      <w:i/>
      <w:color w:val="0000FF"/>
      <w:sz w:val="24"/>
      <w:szCs w:val="24"/>
      <w:lang w:val="en-US" w:eastAsia="en-US" w:bidi="ar-SA"/>
    </w:rPr>
  </w:style>
  <w:style w:type="character" w:customStyle="1" w:styleId="InstructionsChar">
    <w:name w:val="Instructions Char"/>
    <w:basedOn w:val="DefaultParagraphFont"/>
    <w:rPr>
      <w:i/>
      <w:color w:val="0000FF"/>
      <w:sz w:val="24"/>
      <w:lang w:val="en-US" w:eastAsia="en-US" w:bidi="ar-SA"/>
    </w:rPr>
  </w:style>
  <w:style w:type="paragraph" w:customStyle="1" w:styleId="Appendix">
    <w:name w:val="Appendix"/>
    <w:basedOn w:val="Normal"/>
    <w:pPr>
      <w:ind w:left="0"/>
    </w:pPr>
    <w:rPr>
      <w:b/>
      <w:caps/>
      <w:sz w:val="28"/>
      <w:szCs w:val="28"/>
    </w:rPr>
  </w:style>
  <w:style w:type="table" w:styleId="TableGrid">
    <w:name w:val="Table Grid"/>
    <w:basedOn w:val="TableNormal"/>
    <w:rsid w:val="00E23FCF"/>
    <w:pPr>
      <w:spacing w:before="60" w:after="60"/>
      <w:ind w:left="576"/>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foBlue">
    <w:name w:val="InfoBlue"/>
    <w:basedOn w:val="Normal"/>
    <w:next w:val="BodyText"/>
    <w:pPr>
      <w:widowControl w:val="0"/>
      <w:spacing w:before="0" w:after="120" w:line="240" w:lineRule="atLeast"/>
    </w:pPr>
    <w:rPr>
      <w:i/>
      <w:color w:val="0000FF"/>
      <w:szCs w:val="20"/>
    </w:rPr>
  </w:style>
  <w:style w:type="character" w:styleId="PageNumber">
    <w:name w:val="page number"/>
    <w:basedOn w:val="DefaultParagraphFont"/>
  </w:style>
  <w:style w:type="paragraph" w:customStyle="1" w:styleId="BulletsInstruction">
    <w:name w:val="Bullets Instruction"/>
    <w:basedOn w:val="BodyText"/>
    <w:pPr>
      <w:numPr>
        <w:numId w:val="4"/>
      </w:numPr>
      <w:jc w:val="left"/>
    </w:pPr>
    <w:rPr>
      <w:i/>
      <w:color w:val="0000FF"/>
    </w:rPr>
  </w:style>
  <w:style w:type="character" w:customStyle="1" w:styleId="Heading1Char">
    <w:name w:val="Heading 1 Char"/>
    <w:basedOn w:val="DefaultParagraphFont"/>
    <w:link w:val="Heading1"/>
    <w:rsid w:val="00686AA3"/>
    <w:rPr>
      <w:rFonts w:eastAsia="Arial Unicode MS"/>
      <w:b/>
      <w:bCs/>
      <w:caps/>
      <w:kern w:val="36"/>
      <w:sz w:val="28"/>
      <w:szCs w:val="48"/>
      <w:lang w:eastAsia="en-US"/>
    </w:rPr>
  </w:style>
  <w:style w:type="character" w:customStyle="1" w:styleId="FooterChar">
    <w:name w:val="Footer Char"/>
    <w:basedOn w:val="DefaultParagraphFont"/>
    <w:link w:val="Footer"/>
    <w:uiPriority w:val="99"/>
    <w:rsid w:val="00184EF3"/>
    <w:rPr>
      <w:sz w:val="24"/>
      <w:szCs w:val="24"/>
      <w:lang w:eastAsia="en-US"/>
    </w:rPr>
  </w:style>
  <w:style w:type="paragraph" w:styleId="Revision">
    <w:name w:val="Revision"/>
    <w:hidden/>
    <w:uiPriority w:val="99"/>
    <w:semiHidden/>
    <w:rsid w:val="00820185"/>
    <w:rPr>
      <w:sz w:val="24"/>
      <w:szCs w:val="24"/>
      <w:lang w:eastAsia="en-US"/>
    </w:rPr>
  </w:style>
  <w:style w:type="character" w:customStyle="1" w:styleId="markedcontent">
    <w:name w:val="markedcontent"/>
    <w:basedOn w:val="DefaultParagraphFont"/>
    <w:rsid w:val="00430C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6053065">
      <w:bodyDiv w:val="1"/>
      <w:marLeft w:val="0"/>
      <w:marRight w:val="0"/>
      <w:marTop w:val="0"/>
      <w:marBottom w:val="0"/>
      <w:divBdr>
        <w:top w:val="none" w:sz="0" w:space="0" w:color="auto"/>
        <w:left w:val="none" w:sz="0" w:space="0" w:color="auto"/>
        <w:bottom w:val="none" w:sz="0" w:space="0" w:color="auto"/>
        <w:right w:val="none" w:sz="0" w:space="0" w:color="auto"/>
      </w:divBdr>
    </w:div>
    <w:div w:id="835730588">
      <w:bodyDiv w:val="1"/>
      <w:marLeft w:val="0"/>
      <w:marRight w:val="0"/>
      <w:marTop w:val="0"/>
      <w:marBottom w:val="0"/>
      <w:divBdr>
        <w:top w:val="none" w:sz="0" w:space="0" w:color="auto"/>
        <w:left w:val="none" w:sz="0" w:space="0" w:color="auto"/>
        <w:bottom w:val="none" w:sz="0" w:space="0" w:color="auto"/>
        <w:right w:val="none" w:sz="0" w:space="0" w:color="auto"/>
      </w:divBdr>
      <w:divsChild>
        <w:div w:id="1909413839">
          <w:marLeft w:val="0"/>
          <w:marRight w:val="0"/>
          <w:marTop w:val="0"/>
          <w:marBottom w:val="75"/>
          <w:divBdr>
            <w:top w:val="none" w:sz="0" w:space="0" w:color="auto"/>
            <w:left w:val="none" w:sz="0" w:space="0" w:color="auto"/>
            <w:bottom w:val="none" w:sz="0" w:space="0" w:color="auto"/>
            <w:right w:val="none" w:sz="0" w:space="0" w:color="auto"/>
          </w:divBdr>
          <w:divsChild>
            <w:div w:id="1516268154">
              <w:marLeft w:val="0"/>
              <w:marRight w:val="0"/>
              <w:marTop w:val="0"/>
              <w:marBottom w:val="75"/>
              <w:divBdr>
                <w:top w:val="none" w:sz="0" w:space="0" w:color="auto"/>
                <w:left w:val="none" w:sz="0" w:space="0" w:color="auto"/>
                <w:bottom w:val="none" w:sz="0" w:space="0" w:color="auto"/>
                <w:right w:val="none" w:sz="0" w:space="0" w:color="auto"/>
              </w:divBdr>
              <w:divsChild>
                <w:div w:id="1301962264">
                  <w:marLeft w:val="0"/>
                  <w:marRight w:val="0"/>
                  <w:marTop w:val="0"/>
                  <w:marBottom w:val="75"/>
                  <w:divBdr>
                    <w:top w:val="none" w:sz="0" w:space="0" w:color="auto"/>
                    <w:left w:val="none" w:sz="0" w:space="0" w:color="auto"/>
                    <w:bottom w:val="none" w:sz="0" w:space="0" w:color="auto"/>
                    <w:right w:val="none" w:sz="0" w:space="0" w:color="auto"/>
                  </w:divBdr>
                  <w:divsChild>
                    <w:div w:id="447359074">
                      <w:marLeft w:val="0"/>
                      <w:marRight w:val="0"/>
                      <w:marTop w:val="0"/>
                      <w:marBottom w:val="75"/>
                      <w:divBdr>
                        <w:top w:val="none" w:sz="0" w:space="0" w:color="auto"/>
                        <w:left w:val="none" w:sz="0" w:space="0" w:color="auto"/>
                        <w:bottom w:val="none" w:sz="0" w:space="0" w:color="auto"/>
                        <w:right w:val="none" w:sz="0" w:space="0" w:color="auto"/>
                      </w:divBdr>
                      <w:divsChild>
                        <w:div w:id="206559326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169053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image" Target="media/image3.png"/><Relationship Id="R198a722014464eb9" Type="http://schemas.microsoft.com/office/2019/09/relationships/intelligence" Target="intelligence.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oleObject" Target="embeddings/oleObject1.bin"/><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footer" Target="footer4.xml"/><Relationship Id="rId10" Type="http://schemas.openxmlformats.org/officeDocument/2006/relationships/footer" Target="footer1.xml"/><Relationship Id="rId19" Type="http://schemas.openxmlformats.org/officeDocument/2006/relationships/image" Target="media/image4.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D385916F4BD9B419A3D6B890658D8DB" ma:contentTypeVersion="8" ma:contentTypeDescription="Create a new document." ma:contentTypeScope="" ma:versionID="01bd9a090a55c6ad3fa4dabeb8841485">
  <xsd:schema xmlns:xsd="http://www.w3.org/2001/XMLSchema" xmlns:xs="http://www.w3.org/2001/XMLSchema" xmlns:p="http://schemas.microsoft.com/office/2006/metadata/properties" xmlns:ns2="09c765ff-7620-43b0-9dd2-b6a2d8240d87" targetNamespace="http://schemas.microsoft.com/office/2006/metadata/properties" ma:root="true" ma:fieldsID="bbe415da207561e17d44a345b8ee20ce" ns2:_="">
    <xsd:import namespace="09c765ff-7620-43b0-9dd2-b6a2d8240d8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9c765ff-7620-43b0-9dd2-b6a2d8240d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C1C6A4F-40E6-4F87-8A22-1AE343972E58}">
  <ds:schemaRefs>
    <ds:schemaRef ds:uri="http://schemas.microsoft.com/sharepoint/v3/contenttype/forms"/>
  </ds:schemaRefs>
</ds:datastoreItem>
</file>

<file path=customXml/itemProps2.xml><?xml version="1.0" encoding="utf-8"?>
<ds:datastoreItem xmlns:ds="http://schemas.openxmlformats.org/officeDocument/2006/customXml" ds:itemID="{CA05FF7E-9FA3-4505-A988-4F8A3D7A169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9c765ff-7620-43b0-9dd2-b6a2d8240d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12</Pages>
  <Words>2144</Words>
  <Characters>12226</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Risk Management Plan Template</vt:lpstr>
    </vt:vector>
  </TitlesOfParts>
  <Manager>National Center for Public Health Informatics</Manager>
  <Company>The Centers for Disease Control and Prevention</Company>
  <LinksUpToDate>false</LinksUpToDate>
  <CharactersWithSpaces>14342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Risk Management Plan Template</dc:title>
  <dc:subject>&lt;Project Name&gt;</dc:subject>
  <dc:creator>Daniel Vitek MBA, PMP - Consultant to CDC NCPHI</dc:creator>
  <cp:keywords>CDC Unified Process, CDC UP, CDCUP</cp:keywords>
  <dc:description>CDC, CDC UP, and Author policies located at http://www.cdc.gov/cdcup/</dc:description>
  <cp:lastModifiedBy>#LOW JIN TENG JACKSON#</cp:lastModifiedBy>
  <cp:revision>3</cp:revision>
  <cp:lastPrinted>2005-08-16T07:07:00Z</cp:lastPrinted>
  <dcterms:created xsi:type="dcterms:W3CDTF">2021-09-25T07:32:00Z</dcterms:created>
  <dcterms:modified xsi:type="dcterms:W3CDTF">2021-09-25T08:14:00Z</dcterms:modified>
  <cp:category>CDC Unified Process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bool>true</vt:bool>
  </property>
  <property fmtid="{D5CDD505-2E9C-101B-9397-08002B2CF9AE}" pid="3" name="Email">
    <vt:lpwstr>cdcup@cdc.gov</vt:lpwstr>
  </property>
  <property fmtid="{D5CDD505-2E9C-101B-9397-08002B2CF9AE}" pid="4" name="Source">
    <vt:lpwstr>http://www.cdc.gov/cdcup/</vt:lpwstr>
  </property>
</Properties>
</file>