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Santiago</w:t>
      </w:r>
      <w:r w:rsidR="009718C2" w:rsidRPr="001E2C44">
        <w:rPr>
          <w:sz w:val="22"/>
          <w:szCs w:val="24"/>
        </w:rPr>
        <w:t xml:space="preserve">, 23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febrero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/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12231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undefined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undefined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/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12231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undefined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/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Maximiliano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Alejandro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Aguirre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Faúndes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21061253</w:t>
      </w:r>
      <w:r w:rsidR="00D85D99" w:rsidRPr="008C7857">
        <w:rPr>
          <w:b/>
          <w:bCs/>
          <w:sz w:val="22"/>
        </w:rPr>
        <w:t xml:space="preserve">-k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Aguirre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Noveno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Jeannette Rodríguez Chandia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JRC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lll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