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80AC3" w14:textId="77777777" w:rsidR="007825DE" w:rsidRDefault="007825DE" w:rsidP="007825DE">
      <w:pPr>
        <w:jc w:val="center"/>
        <w:rPr>
          <w:rFonts w:eastAsiaTheme="minorHAnsi"/>
          <w:sz w:val="28"/>
          <w:szCs w:val="28"/>
        </w:rPr>
      </w:pPr>
      <w:r>
        <w:rPr>
          <w:rFonts w:eastAsiaTheme="minorHAnsi" w:hint="eastAsia"/>
          <w:sz w:val="28"/>
          <w:szCs w:val="28"/>
        </w:rPr>
        <w:t>モデル契約書ver1</w:t>
      </w:r>
      <w:r>
        <w:rPr>
          <w:rFonts w:eastAsiaTheme="minorHAnsi"/>
          <w:sz w:val="28"/>
          <w:szCs w:val="28"/>
        </w:rPr>
        <w:t>.0</w:t>
      </w:r>
    </w:p>
    <w:p w14:paraId="55AE17B1" w14:textId="016F3A66" w:rsidR="00DC5869" w:rsidRPr="00A21EDC" w:rsidRDefault="00EB4EF7" w:rsidP="00EE0FF2">
      <w:pPr>
        <w:jc w:val="center"/>
        <w:rPr>
          <w:rFonts w:asciiTheme="minorEastAsia" w:hAnsiTheme="minorEastAsia"/>
          <w:sz w:val="28"/>
          <w:szCs w:val="28"/>
        </w:rPr>
      </w:pPr>
      <w:r>
        <w:rPr>
          <w:rFonts w:asciiTheme="minorEastAsia" w:hAnsiTheme="minorEastAsia" w:hint="eastAsia"/>
          <w:sz w:val="28"/>
          <w:szCs w:val="28"/>
        </w:rPr>
        <w:t xml:space="preserve"> </w:t>
      </w:r>
      <w:bookmarkStart w:id="0" w:name="_GoBack"/>
      <w:bookmarkEnd w:id="0"/>
      <w:r w:rsidR="008B3F12" w:rsidRPr="00A21EDC">
        <w:rPr>
          <w:rFonts w:asciiTheme="minorEastAsia" w:hAnsiTheme="minorEastAsia" w:hint="eastAsia"/>
          <w:sz w:val="28"/>
          <w:szCs w:val="28"/>
        </w:rPr>
        <w:t>技術検証</w:t>
      </w:r>
      <w:r w:rsidR="00C168CA" w:rsidRPr="00A21EDC">
        <w:rPr>
          <w:rFonts w:asciiTheme="minorEastAsia" w:hAnsiTheme="minorEastAsia" w:hint="eastAsia"/>
          <w:sz w:val="28"/>
          <w:szCs w:val="28"/>
        </w:rPr>
        <w:t>（</w:t>
      </w:r>
      <w:proofErr w:type="spellStart"/>
      <w:r w:rsidR="00C168CA" w:rsidRPr="00A21EDC">
        <w:rPr>
          <w:rFonts w:asciiTheme="minorEastAsia" w:hAnsiTheme="minorEastAsia"/>
          <w:sz w:val="28"/>
          <w:szCs w:val="28"/>
        </w:rPr>
        <w:t>PoC</w:t>
      </w:r>
      <w:proofErr w:type="spellEnd"/>
      <w:r w:rsidR="00C168CA" w:rsidRPr="00A21EDC">
        <w:rPr>
          <w:rFonts w:asciiTheme="minorEastAsia" w:hAnsiTheme="minorEastAsia" w:hint="eastAsia"/>
          <w:sz w:val="28"/>
          <w:szCs w:val="28"/>
        </w:rPr>
        <w:t>）</w:t>
      </w:r>
      <w:r w:rsidR="008B3F12" w:rsidRPr="00A21EDC">
        <w:rPr>
          <w:rFonts w:asciiTheme="minorEastAsia" w:hAnsiTheme="minorEastAsia" w:hint="eastAsia"/>
          <w:sz w:val="28"/>
          <w:szCs w:val="28"/>
        </w:rPr>
        <w:t>契約書</w:t>
      </w:r>
      <w:r w:rsidR="00DC5869" w:rsidRPr="00A21EDC">
        <w:rPr>
          <w:rFonts w:asciiTheme="minorEastAsia" w:hAnsiTheme="minorEastAsia" w:hint="eastAsia"/>
          <w:sz w:val="28"/>
          <w:szCs w:val="28"/>
        </w:rPr>
        <w:t>（新素材）</w:t>
      </w:r>
    </w:p>
    <w:p w14:paraId="6CA3E395" w14:textId="77777777" w:rsidR="00FD7CE0" w:rsidRPr="00A21EDC" w:rsidRDefault="00FD7CE0" w:rsidP="00FD7CE0">
      <w:pPr>
        <w:pStyle w:val="a0"/>
        <w:ind w:leftChars="0" w:left="0"/>
        <w:jc w:val="left"/>
        <w:rPr>
          <w:rFonts w:ascii="ＭＳ Ｐゴシック" w:eastAsia="ＭＳ Ｐゴシック" w:hAnsi="ＭＳ Ｐゴシック"/>
          <w:b/>
          <w:bCs/>
        </w:rPr>
      </w:pPr>
    </w:p>
    <w:p w14:paraId="0B6D8323" w14:textId="5A1C16B2" w:rsidR="005C1C4F" w:rsidRPr="00A21EDC" w:rsidRDefault="00FD7CE0" w:rsidP="00FD7CE0">
      <w:pPr>
        <w:pStyle w:val="a0"/>
        <w:ind w:leftChars="0" w:left="0"/>
        <w:jc w:val="left"/>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 xml:space="preserve">　</w:t>
      </w:r>
      <w:r w:rsidR="0018368E" w:rsidRPr="00A21EDC">
        <w:rPr>
          <w:rFonts w:ascii="ＭＳ Ｐゴシック" w:eastAsia="ＭＳ Ｐゴシック" w:hAnsi="ＭＳ Ｐゴシック" w:hint="eastAsia"/>
          <w:b/>
          <w:bCs/>
          <w:bdr w:val="single" w:sz="4" w:space="0" w:color="auto"/>
        </w:rPr>
        <w:t>想定シーン</w:t>
      </w:r>
      <w:r w:rsidRPr="00A21EDC">
        <w:rPr>
          <w:rFonts w:ascii="ＭＳ Ｐゴシック" w:eastAsia="ＭＳ Ｐゴシック" w:hAnsi="ＭＳ Ｐゴシック" w:hint="eastAsia"/>
          <w:b/>
          <w:bCs/>
          <w:bdr w:val="single" w:sz="4" w:space="0" w:color="auto"/>
        </w:rPr>
        <w:t xml:space="preserve">　</w:t>
      </w:r>
    </w:p>
    <w:p w14:paraId="61C5A381" w14:textId="2793A0C8" w:rsidR="006C5A96" w:rsidRPr="00A21EDC" w:rsidRDefault="006C5A96" w:rsidP="00982E71">
      <w:pPr>
        <w:pStyle w:val="a0"/>
        <w:numPr>
          <w:ilvl w:val="0"/>
          <w:numId w:val="36"/>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X社</w:t>
      </w:r>
      <w:r w:rsidR="00F01D45" w:rsidRPr="00A21EDC">
        <w:rPr>
          <w:rFonts w:ascii="ＭＳ Ｐゴシック" w:eastAsia="ＭＳ Ｐゴシック" w:hAnsi="ＭＳ Ｐゴシック" w:hint="eastAsia"/>
          <w:b/>
          <w:bCs/>
          <w:color w:val="000000" w:themeColor="text1"/>
        </w:rPr>
        <w:t>（樹脂に添加可能な放熱に関する新素材を開発した大学発スタートアップ）</w:t>
      </w:r>
      <w:r w:rsidRPr="00A21EDC">
        <w:rPr>
          <w:rFonts w:ascii="ＭＳ Ｐゴシック" w:eastAsia="ＭＳ Ｐゴシック" w:hAnsi="ＭＳ Ｐゴシック"/>
          <w:b/>
          <w:bCs/>
        </w:rPr>
        <w:t>が、秘密保持契約を締結後、</w:t>
      </w:r>
      <w:r w:rsidR="00F01D45" w:rsidRPr="00A21EDC">
        <w:rPr>
          <w:rFonts w:ascii="ＭＳ Ｐゴシック" w:eastAsia="ＭＳ Ｐゴシック" w:hAnsi="ＭＳ Ｐゴシック" w:hint="eastAsia"/>
          <w:b/>
          <w:bCs/>
          <w:color w:val="000000" w:themeColor="text1"/>
        </w:rPr>
        <w:t>自動車部品メーカー</w:t>
      </w:r>
      <w:r w:rsidRPr="00A21EDC">
        <w:rPr>
          <w:rFonts w:ascii="ＭＳ Ｐゴシック" w:eastAsia="ＭＳ Ｐゴシック" w:hAnsi="ＭＳ Ｐゴシック"/>
          <w:b/>
          <w:bCs/>
        </w:rPr>
        <w:t>Y社に対し、当該素材の</w:t>
      </w:r>
      <w:r w:rsidR="00982E71" w:rsidRPr="00A21EDC">
        <w:rPr>
          <w:rFonts w:ascii="ＭＳ Ｐゴシック" w:eastAsia="ＭＳ Ｐゴシック" w:hAnsi="ＭＳ Ｐゴシック" w:hint="eastAsia"/>
          <w:b/>
          <w:bCs/>
        </w:rPr>
        <w:t>技術情報（当該素材に関する非公開の物性値、表面処理に関する情報）</w:t>
      </w:r>
      <w:r w:rsidRPr="00A21EDC">
        <w:rPr>
          <w:rFonts w:ascii="ＭＳ Ｐゴシック" w:eastAsia="ＭＳ Ｐゴシック" w:hAnsi="ＭＳ Ｐゴシック"/>
          <w:b/>
          <w:bCs/>
        </w:rPr>
        <w:t>に関する資料を開示</w:t>
      </w:r>
      <w:r w:rsidR="00E51A0C" w:rsidRPr="00A21EDC">
        <w:rPr>
          <w:rFonts w:ascii="ＭＳ Ｐゴシック" w:eastAsia="ＭＳ Ｐゴシック" w:hAnsi="ＭＳ Ｐゴシック" w:hint="eastAsia"/>
          <w:b/>
          <w:bCs/>
        </w:rPr>
        <w:t>等</w:t>
      </w:r>
      <w:r w:rsidRPr="00A21EDC">
        <w:rPr>
          <w:rFonts w:ascii="ＭＳ Ｐゴシック" w:eastAsia="ＭＳ Ｐゴシック" w:hAnsi="ＭＳ Ｐゴシック"/>
          <w:b/>
          <w:bCs/>
        </w:rPr>
        <w:t>するとともに説明を行った。</w:t>
      </w:r>
    </w:p>
    <w:p w14:paraId="23ADD299" w14:textId="77777777" w:rsidR="00897FAD" w:rsidRPr="00A21EDC" w:rsidRDefault="00897FAD" w:rsidP="008F6B49">
      <w:pPr>
        <w:pStyle w:val="a0"/>
        <w:ind w:leftChars="0" w:left="420"/>
        <w:jc w:val="left"/>
        <w:rPr>
          <w:rFonts w:ascii="ＭＳ Ｐゴシック" w:eastAsia="ＭＳ Ｐゴシック" w:hAnsi="ＭＳ Ｐゴシック"/>
          <w:b/>
          <w:bCs/>
        </w:rPr>
      </w:pPr>
    </w:p>
    <w:p w14:paraId="761E79C8" w14:textId="012928D9" w:rsidR="006C5A96" w:rsidRPr="00A21EDC" w:rsidRDefault="006C5A96" w:rsidP="0057363C">
      <w:pPr>
        <w:pStyle w:val="a0"/>
        <w:numPr>
          <w:ilvl w:val="0"/>
          <w:numId w:val="36"/>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Y社の開発担当者としては、当該素材を用いた製品開発を進めたい意向であったが、今期の予算が限られていること、来期の開発予算獲得のために社内の説明資料が必要であるとして、</w:t>
      </w:r>
      <w:r w:rsidR="00897FAD" w:rsidRPr="00A21EDC">
        <w:rPr>
          <w:rFonts w:ascii="ＭＳ Ｐゴシック" w:eastAsia="ＭＳ Ｐゴシック" w:hAnsi="ＭＳ Ｐゴシック" w:hint="eastAsia"/>
          <w:b/>
          <w:bCs/>
        </w:rPr>
        <w:t>まずは技術検証（</w:t>
      </w:r>
      <w:r w:rsidR="0051620F" w:rsidRPr="00A21EDC">
        <w:rPr>
          <w:rFonts w:ascii="ＭＳ Ｐゴシック" w:eastAsia="ＭＳ Ｐゴシック" w:hAnsi="ＭＳ Ｐゴシック" w:hint="eastAsia"/>
          <w:b/>
          <w:bCs/>
        </w:rPr>
        <w:t>以下</w:t>
      </w:r>
      <w:r w:rsidR="003C7DE3" w:rsidRPr="00A21EDC">
        <w:rPr>
          <w:rFonts w:ascii="ＭＳ Ｐゴシック" w:eastAsia="ＭＳ Ｐゴシック" w:hAnsi="ＭＳ Ｐゴシック" w:hint="eastAsia"/>
          <w:b/>
          <w:bCs/>
        </w:rPr>
        <w:t>「</w:t>
      </w:r>
      <w:proofErr w:type="spellStart"/>
      <w:r w:rsidR="00897FAD" w:rsidRPr="00A21EDC">
        <w:rPr>
          <w:rFonts w:ascii="ＭＳ Ｐゴシック" w:eastAsia="ＭＳ Ｐゴシック" w:hAnsi="ＭＳ Ｐゴシック"/>
          <w:b/>
          <w:bCs/>
        </w:rPr>
        <w:t>PoC</w:t>
      </w:r>
      <w:proofErr w:type="spellEnd"/>
      <w:r w:rsidR="003C7DE3" w:rsidRPr="00A21EDC">
        <w:rPr>
          <w:rFonts w:ascii="ＭＳ Ｐゴシック" w:eastAsia="ＭＳ Ｐゴシック" w:hAnsi="ＭＳ Ｐゴシック" w:hint="eastAsia"/>
          <w:b/>
          <w:bCs/>
        </w:rPr>
        <w:t>」という</w:t>
      </w:r>
      <w:r w:rsidR="00AE16A1" w:rsidRPr="00A21EDC">
        <w:rPr>
          <w:rFonts w:ascii="ＭＳ Ｐゴシック" w:eastAsia="ＭＳ Ｐゴシック" w:hAnsi="ＭＳ Ｐゴシック" w:hint="eastAsia"/>
          <w:b/>
          <w:bCs/>
        </w:rPr>
        <w:t>。</w:t>
      </w:r>
      <w:r w:rsidR="00897FAD" w:rsidRPr="00A21EDC">
        <w:rPr>
          <w:rFonts w:ascii="ＭＳ Ｐゴシック" w:eastAsia="ＭＳ Ｐゴシック" w:hAnsi="ＭＳ Ｐゴシック" w:hint="eastAsia"/>
          <w:b/>
          <w:bCs/>
        </w:rPr>
        <w:t>）を行いたいと伝えてきた</w:t>
      </w:r>
      <w:r w:rsidRPr="00A21EDC">
        <w:rPr>
          <w:rFonts w:ascii="ＭＳ Ｐゴシック" w:eastAsia="ＭＳ Ｐゴシック" w:hAnsi="ＭＳ Ｐゴシック"/>
          <w:b/>
          <w:bCs/>
        </w:rPr>
        <w:t>。</w:t>
      </w:r>
    </w:p>
    <w:p w14:paraId="20405175" w14:textId="77777777" w:rsidR="00897FAD" w:rsidRPr="00A21EDC" w:rsidRDefault="00897FAD" w:rsidP="008F6B49">
      <w:pPr>
        <w:pStyle w:val="a0"/>
        <w:ind w:leftChars="0" w:left="420"/>
        <w:jc w:val="left"/>
        <w:rPr>
          <w:rFonts w:ascii="ＭＳ Ｐゴシック" w:eastAsia="ＭＳ Ｐゴシック" w:hAnsi="ＭＳ Ｐゴシック"/>
          <w:b/>
          <w:bCs/>
        </w:rPr>
      </w:pPr>
    </w:p>
    <w:p w14:paraId="0A32D968" w14:textId="6724151B" w:rsidR="006C5A96" w:rsidRPr="00A21EDC" w:rsidRDefault="006C5A96" w:rsidP="00F10B8B">
      <w:pPr>
        <w:pStyle w:val="a0"/>
        <w:numPr>
          <w:ilvl w:val="0"/>
          <w:numId w:val="36"/>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X社とY社は、協議の結果、当該</w:t>
      </w:r>
      <w:proofErr w:type="spellStart"/>
      <w:r w:rsidRPr="00A21EDC">
        <w:rPr>
          <w:rFonts w:ascii="ＭＳ Ｐゴシック" w:eastAsia="ＭＳ Ｐゴシック" w:hAnsi="ＭＳ Ｐゴシック"/>
          <w:b/>
          <w:bCs/>
        </w:rPr>
        <w:t>PoC</w:t>
      </w:r>
      <w:proofErr w:type="spellEnd"/>
      <w:r w:rsidRPr="00A21EDC">
        <w:rPr>
          <w:rFonts w:ascii="ＭＳ Ｐゴシック" w:eastAsia="ＭＳ Ｐゴシック" w:hAnsi="ＭＳ Ｐゴシック"/>
          <w:b/>
          <w:bCs/>
        </w:rPr>
        <w:t>を以下のとおり進めることを合意した。</w:t>
      </w:r>
    </w:p>
    <w:p w14:paraId="7500DB07" w14:textId="0BCA3667" w:rsidR="0062497D" w:rsidRPr="00A21EDC" w:rsidRDefault="0062497D" w:rsidP="0062497D">
      <w:pPr>
        <w:pStyle w:val="a0"/>
        <w:numPr>
          <w:ilvl w:val="0"/>
          <w:numId w:val="35"/>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Y社は、X社に対し、ヘッドライトカバーの使用環境に関するデータを開示</w:t>
      </w:r>
      <w:r w:rsidR="00E51A0C" w:rsidRPr="00A21EDC">
        <w:rPr>
          <w:rFonts w:ascii="ＭＳ Ｐゴシック" w:eastAsia="ＭＳ Ｐゴシック" w:hAnsi="ＭＳ Ｐゴシック" w:hint="eastAsia"/>
          <w:b/>
          <w:bCs/>
        </w:rPr>
        <w:t>等</w:t>
      </w:r>
      <w:r w:rsidRPr="00A21EDC">
        <w:rPr>
          <w:rFonts w:ascii="ＭＳ Ｐゴシック" w:eastAsia="ＭＳ Ｐゴシック" w:hAnsi="ＭＳ Ｐゴシック"/>
          <w:b/>
          <w:bCs/>
        </w:rPr>
        <w:t>する。</w:t>
      </w:r>
    </w:p>
    <w:p w14:paraId="3CDF9A2C" w14:textId="658BE408" w:rsidR="0062497D" w:rsidRPr="00A21EDC" w:rsidRDefault="0062497D" w:rsidP="0062497D">
      <w:pPr>
        <w:pStyle w:val="a0"/>
        <w:numPr>
          <w:ilvl w:val="0"/>
          <w:numId w:val="35"/>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X社は、</w:t>
      </w:r>
      <w:r w:rsidR="00982E71" w:rsidRPr="00A21EDC">
        <w:rPr>
          <w:rFonts w:ascii="ＭＳ Ｐゴシック" w:eastAsia="ＭＳ Ｐゴシック" w:hAnsi="ＭＳ Ｐゴシック" w:hint="eastAsia"/>
          <w:b/>
          <w:bCs/>
        </w:rPr>
        <w:t>外部の第三者を用いて、ヘッドライトカバーの材料であるポリカーボネート樹脂に当該素材を添加して成形することにより試験片</w:t>
      </w:r>
      <w:r w:rsidR="00ED324B" w:rsidRPr="00A21EDC">
        <w:rPr>
          <w:rFonts w:ascii="ＭＳ Ｐゴシック" w:eastAsia="ＭＳ Ｐゴシック" w:hAnsi="ＭＳ Ｐゴシック" w:hint="eastAsia"/>
          <w:b/>
          <w:bCs/>
        </w:rPr>
        <w:t>（サンプル）</w:t>
      </w:r>
      <w:r w:rsidR="00982E71" w:rsidRPr="00A21EDC">
        <w:rPr>
          <w:rFonts w:ascii="ＭＳ Ｐゴシック" w:eastAsia="ＭＳ Ｐゴシック" w:hAnsi="ＭＳ Ｐゴシック" w:hint="eastAsia"/>
          <w:b/>
          <w:bCs/>
        </w:rPr>
        <w:t>を作成し、試験片</w:t>
      </w:r>
      <w:r w:rsidRPr="00A21EDC">
        <w:rPr>
          <w:rFonts w:ascii="ＭＳ Ｐゴシック" w:eastAsia="ＭＳ Ｐゴシック" w:hAnsi="ＭＳ Ｐゴシック"/>
          <w:b/>
          <w:bCs/>
        </w:rPr>
        <w:t>の性能および耐久性に関する簡易検査</w:t>
      </w:r>
      <w:r w:rsidR="00982E71" w:rsidRPr="00A21EDC">
        <w:rPr>
          <w:rFonts w:ascii="ＭＳ Ｐゴシック" w:eastAsia="ＭＳ Ｐゴシック" w:hAnsi="ＭＳ Ｐゴシック" w:hint="eastAsia"/>
          <w:b/>
          <w:bCs/>
        </w:rPr>
        <w:t>（ヘッドライトカバーの使用環境を模した環境での性能</w:t>
      </w:r>
      <w:r w:rsidR="00A454C7" w:rsidRPr="00A21EDC">
        <w:rPr>
          <w:rFonts w:ascii="ＭＳ Ｐゴシック" w:eastAsia="ＭＳ Ｐゴシック" w:hAnsi="ＭＳ Ｐゴシック" w:hint="eastAsia"/>
          <w:b/>
          <w:bCs/>
        </w:rPr>
        <w:t>および</w:t>
      </w:r>
      <w:r w:rsidR="00982E71" w:rsidRPr="00A21EDC">
        <w:rPr>
          <w:rFonts w:ascii="ＭＳ Ｐゴシック" w:eastAsia="ＭＳ Ｐゴシック" w:hAnsi="ＭＳ Ｐゴシック" w:hint="eastAsia"/>
          <w:b/>
          <w:bCs/>
        </w:rPr>
        <w:t>耐久性試験）</w:t>
      </w:r>
      <w:r w:rsidRPr="00A21EDC">
        <w:rPr>
          <w:rFonts w:ascii="ＭＳ Ｐゴシック" w:eastAsia="ＭＳ Ｐゴシック" w:hAnsi="ＭＳ Ｐゴシック"/>
          <w:b/>
          <w:bCs/>
        </w:rPr>
        <w:t>を行い、当該検査結果を</w:t>
      </w:r>
      <w:r w:rsidR="00897FAD" w:rsidRPr="00A21EDC">
        <w:rPr>
          <w:rFonts w:ascii="ＭＳ Ｐゴシック" w:eastAsia="ＭＳ Ｐゴシック" w:hAnsi="ＭＳ Ｐゴシック" w:hint="eastAsia"/>
          <w:b/>
          <w:bCs/>
        </w:rPr>
        <w:t>契約</w:t>
      </w:r>
      <w:r w:rsidR="003C7DE3" w:rsidRPr="00A21EDC">
        <w:rPr>
          <w:rFonts w:ascii="ＭＳ Ｐゴシック" w:eastAsia="ＭＳ Ｐゴシック" w:hAnsi="ＭＳ Ｐゴシック" w:hint="eastAsia"/>
          <w:b/>
          <w:bCs/>
        </w:rPr>
        <w:t>締結</w:t>
      </w:r>
      <w:r w:rsidR="00897FAD" w:rsidRPr="00A21EDC">
        <w:rPr>
          <w:rFonts w:ascii="ＭＳ Ｐゴシック" w:eastAsia="ＭＳ Ｐゴシック" w:hAnsi="ＭＳ Ｐゴシック" w:hint="eastAsia"/>
          <w:b/>
          <w:bCs/>
        </w:rPr>
        <w:t>から</w:t>
      </w:r>
      <w:r w:rsidR="00F83FD0" w:rsidRPr="00A21EDC">
        <w:rPr>
          <w:rFonts w:ascii="ＭＳ Ｐゴシック" w:eastAsia="ＭＳ Ｐゴシック" w:hAnsi="ＭＳ Ｐゴシック"/>
          <w:b/>
          <w:bCs/>
        </w:rPr>
        <w:t>3</w:t>
      </w:r>
      <w:r w:rsidRPr="00A21EDC">
        <w:rPr>
          <w:rFonts w:ascii="ＭＳ Ｐゴシック" w:eastAsia="ＭＳ Ｐゴシック" w:hAnsi="ＭＳ Ｐゴシック"/>
          <w:b/>
          <w:bCs/>
        </w:rPr>
        <w:t>週間以内にレポートにまとめる。</w:t>
      </w:r>
    </w:p>
    <w:p w14:paraId="692A62EC" w14:textId="10340ED6" w:rsidR="0062497D" w:rsidRPr="00A21EDC" w:rsidRDefault="0062497D" w:rsidP="0062497D">
      <w:pPr>
        <w:pStyle w:val="a0"/>
        <w:numPr>
          <w:ilvl w:val="0"/>
          <w:numId w:val="35"/>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Y社は、X社に対し、上記作業の対価として</w:t>
      </w:r>
      <w:r w:rsidR="00E24F1E" w:rsidRPr="00A21EDC">
        <w:rPr>
          <w:rFonts w:ascii="ＭＳ Ｐゴシック" w:eastAsia="ＭＳ Ｐゴシック" w:hAnsi="ＭＳ Ｐゴシック" w:hint="eastAsia"/>
          <w:b/>
          <w:bCs/>
        </w:rPr>
        <w:t>●</w:t>
      </w:r>
      <w:r w:rsidRPr="00A21EDC">
        <w:rPr>
          <w:rFonts w:ascii="ＭＳ Ｐゴシック" w:eastAsia="ＭＳ Ｐゴシック" w:hAnsi="ＭＳ Ｐゴシック"/>
          <w:b/>
          <w:bCs/>
        </w:rPr>
        <w:t>万円を支払う。</w:t>
      </w:r>
    </w:p>
    <w:p w14:paraId="0BBD4AC2" w14:textId="0F8C49FD" w:rsidR="0062497D" w:rsidRPr="00A21EDC" w:rsidRDefault="0062497D" w:rsidP="0062497D">
      <w:pPr>
        <w:pStyle w:val="a0"/>
        <w:numPr>
          <w:ilvl w:val="0"/>
          <w:numId w:val="35"/>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b/>
          <w:bCs/>
        </w:rPr>
        <w:t>Y社は、上記検査結果受領後、</w:t>
      </w:r>
      <w:r w:rsidR="00F83FD0" w:rsidRPr="00A21EDC">
        <w:rPr>
          <w:rFonts w:ascii="ＭＳ Ｐゴシック" w:eastAsia="ＭＳ Ｐゴシック" w:hAnsi="ＭＳ Ｐゴシック"/>
          <w:b/>
          <w:bCs/>
        </w:rPr>
        <w:t>2</w:t>
      </w:r>
      <w:r w:rsidRPr="00A21EDC">
        <w:rPr>
          <w:rFonts w:ascii="ＭＳ Ｐゴシック" w:eastAsia="ＭＳ Ｐゴシック" w:hAnsi="ＭＳ Ｐゴシック"/>
          <w:b/>
          <w:bCs/>
        </w:rPr>
        <w:t>ヶ月以内にX社との共同研究開発に移行するかを決定する。</w:t>
      </w:r>
    </w:p>
    <w:p w14:paraId="5C3E71E5" w14:textId="036C52C1" w:rsidR="002C57EE" w:rsidRPr="00A21EDC" w:rsidRDefault="002C57EE">
      <w:pPr>
        <w:widowControl/>
        <w:jc w:val="left"/>
        <w:rPr>
          <w:rFonts w:ascii="ＭＳ 明朝" w:eastAsia="ＭＳ 明朝" w:hAnsi="ＭＳ 明朝"/>
        </w:rPr>
      </w:pPr>
      <w:r w:rsidRPr="00A21EDC">
        <w:rPr>
          <w:rFonts w:ascii="ＭＳ 明朝" w:eastAsia="ＭＳ 明朝" w:hAnsi="ＭＳ 明朝"/>
        </w:rPr>
        <w:br w:type="page"/>
      </w:r>
    </w:p>
    <w:bookmarkStart w:id="1" w:name="_Hlk42561658" w:displacedByCustomXml="next"/>
    <w:sdt>
      <w:sdtPr>
        <w:rPr>
          <w:rFonts w:ascii="Times New Roman" w:eastAsia="ＭＳ 明朝" w:hAnsi="Times New Roman" w:cstheme="minorBidi"/>
          <w:b w:val="0"/>
          <w:bCs w:val="0"/>
          <w:color w:val="0A0A0A"/>
          <w:kern w:val="2"/>
          <w:sz w:val="23"/>
          <w:szCs w:val="24"/>
          <w:lang w:val="ja-JP"/>
        </w:rPr>
        <w:id w:val="-264998174"/>
        <w:docPartObj>
          <w:docPartGallery w:val="Table of Contents"/>
          <w:docPartUnique/>
        </w:docPartObj>
      </w:sdtPr>
      <w:sdtEndPr>
        <w:rPr>
          <w:rFonts w:asciiTheme="minorHAnsi" w:eastAsiaTheme="minorEastAsia" w:hAnsiTheme="minorHAnsi"/>
          <w:color w:val="auto"/>
          <w:sz w:val="24"/>
        </w:rPr>
      </w:sdtEndPr>
      <w:sdtContent>
        <w:p w14:paraId="7DF164E9" w14:textId="66ADAA4B" w:rsidR="00CF348A" w:rsidRPr="00A21EDC" w:rsidRDefault="00D376D6" w:rsidP="00321970">
          <w:pPr>
            <w:pStyle w:val="af3"/>
            <w:numPr>
              <w:ilvl w:val="0"/>
              <w:numId w:val="0"/>
            </w:numPr>
            <w:ind w:left="-420"/>
          </w:pPr>
          <w:r w:rsidRPr="00A21EDC">
            <w:rPr>
              <w:rFonts w:hint="eastAsia"/>
              <w:color w:val="000000" w:themeColor="text1"/>
              <w:sz w:val="28"/>
              <w:szCs w:val="28"/>
              <w:lang w:val="ja-JP"/>
            </w:rPr>
            <w:t>目次</w:t>
          </w:r>
        </w:p>
        <w:bookmarkEnd w:id="1"/>
        <w:p w14:paraId="78F621FC" w14:textId="1E7AB4CE" w:rsidR="00AA144E" w:rsidRPr="00A21EDC" w:rsidRDefault="00CF348A">
          <w:pPr>
            <w:pStyle w:val="11"/>
            <w:rPr>
              <w:rFonts w:ascii="ＭＳ Ｐゴシック" w:eastAsia="ＭＳ Ｐゴシック" w:hAnsi="ＭＳ Ｐゴシック" w:cstheme="minorBidi"/>
              <w:noProof/>
              <w:color w:val="auto"/>
              <w:sz w:val="21"/>
              <w:szCs w:val="22"/>
            </w:rPr>
          </w:pPr>
          <w:r w:rsidRPr="00A21EDC">
            <w:rPr>
              <w:rFonts w:ascii="ＭＳ Ｐゴシック" w:eastAsia="ＭＳ Ｐゴシック" w:hAnsi="ＭＳ Ｐゴシック"/>
            </w:rPr>
            <w:fldChar w:fldCharType="begin"/>
          </w:r>
          <w:r w:rsidRPr="00A21EDC">
            <w:rPr>
              <w:rFonts w:ascii="ＭＳ Ｐゴシック" w:eastAsia="ＭＳ Ｐゴシック" w:hAnsi="ＭＳ Ｐゴシック"/>
            </w:rPr>
            <w:instrText xml:space="preserve"> TOC \o "1-3" \h \z \u </w:instrText>
          </w:r>
          <w:r w:rsidRPr="00A21EDC">
            <w:rPr>
              <w:rFonts w:ascii="ＭＳ Ｐゴシック" w:eastAsia="ＭＳ Ｐゴシック" w:hAnsi="ＭＳ Ｐゴシック"/>
            </w:rPr>
            <w:fldChar w:fldCharType="separate"/>
          </w:r>
          <w:hyperlink w:anchor="_Toc43763710"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AA144E" w:rsidRPr="00A21EDC">
              <w:rPr>
                <w:rStyle w:val="af4"/>
                <w:rFonts w:ascii="ＭＳ Ｐゴシック" w:eastAsia="ＭＳ Ｐゴシック" w:hAnsi="ＭＳ Ｐゴシック"/>
                <w:bCs/>
                <w:noProof/>
              </w:rPr>
              <w:t>前文</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_Toc43763710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3</w:t>
            </w:r>
            <w:r w:rsidR="00AA144E" w:rsidRPr="00A21EDC">
              <w:rPr>
                <w:rFonts w:ascii="ＭＳ Ｐゴシック" w:eastAsia="ＭＳ Ｐゴシック" w:hAnsi="ＭＳ Ｐゴシック"/>
                <w:noProof/>
                <w:webHidden/>
              </w:rPr>
              <w:fldChar w:fldCharType="end"/>
            </w:r>
          </w:hyperlink>
        </w:p>
        <w:p w14:paraId="1582C5B3" w14:textId="689BFF46"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1"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w:t>
            </w:r>
            <w:r w:rsidR="00AA144E" w:rsidRPr="00A21EDC">
              <w:rPr>
                <w:rStyle w:val="af4"/>
                <w:rFonts w:ascii="ＭＳ Ｐゴシック" w:eastAsia="ＭＳ Ｐゴシック" w:hAnsi="ＭＳ Ｐゴシック"/>
                <w:bCs/>
                <w:noProof/>
              </w:rPr>
              <w:t>条（目的）</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_Toc43763711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4</w:t>
            </w:r>
            <w:r w:rsidR="00AA144E" w:rsidRPr="00A21EDC">
              <w:rPr>
                <w:rFonts w:ascii="ＭＳ Ｐゴシック" w:eastAsia="ＭＳ Ｐゴシック" w:hAnsi="ＭＳ Ｐゴシック"/>
                <w:noProof/>
                <w:webHidden/>
              </w:rPr>
              <w:fldChar w:fldCharType="end"/>
            </w:r>
          </w:hyperlink>
        </w:p>
        <w:p w14:paraId="54E70EF6" w14:textId="06A90D2A"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2"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2</w:t>
            </w:r>
            <w:r w:rsidR="00AA144E" w:rsidRPr="00A21EDC">
              <w:rPr>
                <w:rStyle w:val="af4"/>
                <w:rFonts w:ascii="ＭＳ Ｐゴシック" w:eastAsia="ＭＳ Ｐゴシック" w:hAnsi="ＭＳ Ｐゴシック"/>
                <w:bCs/>
                <w:noProof/>
              </w:rPr>
              <w:t>条（</w:t>
            </w:r>
            <w:r w:rsidR="00AA144E" w:rsidRPr="00A21EDC">
              <w:rPr>
                <w:rStyle w:val="af4"/>
                <w:rFonts w:ascii="ＭＳ Ｐゴシック" w:eastAsia="ＭＳ Ｐゴシック" w:hAnsi="ＭＳ Ｐゴシック"/>
                <w:bCs/>
                <w:noProof/>
                <w:lang w:eastAsia="zh-CN"/>
              </w:rPr>
              <w:t>定義</w:t>
            </w:r>
            <w:r w:rsidR="00AA144E" w:rsidRPr="00A21EDC">
              <w:rPr>
                <w:rStyle w:val="af4"/>
                <w:rFonts w:ascii="ＭＳ Ｐゴシック" w:eastAsia="ＭＳ Ｐゴシック" w:hAnsi="ＭＳ Ｐゴシック"/>
                <w:bCs/>
                <w:noProof/>
              </w:rPr>
              <w:t>）</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_Toc43763712 \h </w:instrText>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hint="eastAsia"/>
                <w:b/>
                <w:bCs/>
                <w:noProof/>
                <w:webHidden/>
              </w:rPr>
              <w:t>エラー! ブックマークが定義されていません。</w:t>
            </w:r>
            <w:r w:rsidR="00AA144E" w:rsidRPr="00A21EDC">
              <w:rPr>
                <w:rFonts w:ascii="ＭＳ Ｐゴシック" w:eastAsia="ＭＳ Ｐゴシック" w:hAnsi="ＭＳ Ｐゴシック"/>
                <w:noProof/>
                <w:webHidden/>
              </w:rPr>
              <w:fldChar w:fldCharType="end"/>
            </w:r>
          </w:hyperlink>
        </w:p>
        <w:p w14:paraId="3F35D047" w14:textId="00E36448"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3"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3</w:t>
            </w:r>
            <w:r w:rsidR="00AA144E" w:rsidRPr="00A21EDC">
              <w:rPr>
                <w:rStyle w:val="af4"/>
                <w:rFonts w:ascii="ＭＳ Ｐゴシック" w:eastAsia="ＭＳ Ｐゴシック" w:hAnsi="ＭＳ Ｐゴシック"/>
                <w:bCs/>
                <w:noProof/>
              </w:rPr>
              <w:t>条（本検証）</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_Toc43763713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6</w:t>
            </w:r>
            <w:r w:rsidR="00AA144E" w:rsidRPr="00A21EDC">
              <w:rPr>
                <w:rFonts w:ascii="ＭＳ Ｐゴシック" w:eastAsia="ＭＳ Ｐゴシック" w:hAnsi="ＭＳ Ｐゴシック"/>
                <w:noProof/>
                <w:webHidden/>
              </w:rPr>
              <w:fldChar w:fldCharType="end"/>
            </w:r>
          </w:hyperlink>
        </w:p>
        <w:p w14:paraId="0E8416A0" w14:textId="1D73D2B8"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4"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4</w:t>
            </w:r>
            <w:r w:rsidR="00AA144E" w:rsidRPr="00A21EDC">
              <w:rPr>
                <w:rStyle w:val="af4"/>
                <w:rFonts w:ascii="ＭＳ Ｐゴシック" w:eastAsia="ＭＳ Ｐゴシック" w:hAnsi="ＭＳ Ｐゴシック"/>
                <w:bCs/>
                <w:noProof/>
              </w:rPr>
              <w:t>条（委託料および費用）</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_Toc43763714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7</w:t>
            </w:r>
            <w:r w:rsidR="00AA144E" w:rsidRPr="00A21EDC">
              <w:rPr>
                <w:rFonts w:ascii="ＭＳ Ｐゴシック" w:eastAsia="ＭＳ Ｐゴシック" w:hAnsi="ＭＳ Ｐゴシック"/>
                <w:noProof/>
                <w:webHidden/>
              </w:rPr>
              <w:fldChar w:fldCharType="end"/>
            </w:r>
          </w:hyperlink>
        </w:p>
        <w:p w14:paraId="7C64C200" w14:textId="44812B3B"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5"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5</w:t>
            </w:r>
            <w:r w:rsidR="00AA144E" w:rsidRPr="00A21EDC">
              <w:rPr>
                <w:rStyle w:val="af4"/>
                <w:rFonts w:ascii="ＭＳ Ｐゴシック" w:eastAsia="ＭＳ Ｐゴシック" w:hAnsi="ＭＳ Ｐゴシック"/>
                <w:bCs/>
                <w:noProof/>
              </w:rPr>
              <w:t>条（甲の義務）</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_Toc43763715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7</w:t>
            </w:r>
            <w:r w:rsidR="00AA144E" w:rsidRPr="00A21EDC">
              <w:rPr>
                <w:rFonts w:ascii="ＭＳ Ｐゴシック" w:eastAsia="ＭＳ Ｐゴシック" w:hAnsi="ＭＳ Ｐゴシック"/>
                <w:noProof/>
                <w:webHidden/>
              </w:rPr>
              <w:fldChar w:fldCharType="end"/>
            </w:r>
          </w:hyperlink>
        </w:p>
        <w:p w14:paraId="40737DF3" w14:textId="6573DE95"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6"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6</w:t>
            </w:r>
            <w:r w:rsidR="00AA144E" w:rsidRPr="00A21EDC">
              <w:rPr>
                <w:rStyle w:val="af4"/>
                <w:rFonts w:ascii="ＭＳ Ｐゴシック" w:eastAsia="ＭＳ Ｐゴシック" w:hAnsi="ＭＳ Ｐゴシック"/>
                <w:bCs/>
                <w:noProof/>
              </w:rPr>
              <w:t>条（共同研究開発契約の締結）</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_Toc43763716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8</w:t>
            </w:r>
            <w:r w:rsidR="00AA144E" w:rsidRPr="00A21EDC">
              <w:rPr>
                <w:rFonts w:ascii="ＭＳ Ｐゴシック" w:eastAsia="ＭＳ Ｐゴシック" w:hAnsi="ＭＳ Ｐゴシック"/>
                <w:noProof/>
                <w:webHidden/>
              </w:rPr>
              <w:fldChar w:fldCharType="end"/>
            </w:r>
          </w:hyperlink>
        </w:p>
        <w:p w14:paraId="29B3A82C" w14:textId="07BCBDC8"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7"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7</w:t>
            </w:r>
            <w:r w:rsidR="00AA144E" w:rsidRPr="00A21EDC">
              <w:rPr>
                <w:rStyle w:val="af4"/>
                <w:rFonts w:ascii="ＭＳ Ｐゴシック" w:eastAsia="ＭＳ Ｐゴシック" w:hAnsi="ＭＳ Ｐゴシック"/>
                <w:bCs/>
                <w:noProof/>
              </w:rPr>
              <w:t>条（乙が甲に提供する資料等）</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_Toc43763717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9</w:t>
            </w:r>
            <w:r w:rsidR="00AA144E" w:rsidRPr="00A21EDC">
              <w:rPr>
                <w:rFonts w:ascii="ＭＳ Ｐゴシック" w:eastAsia="ＭＳ Ｐゴシック" w:hAnsi="ＭＳ Ｐゴシック"/>
                <w:noProof/>
                <w:webHidden/>
              </w:rPr>
              <w:fldChar w:fldCharType="end"/>
            </w:r>
          </w:hyperlink>
        </w:p>
        <w:p w14:paraId="6C47721A" w14:textId="3E5AB96F"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8"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8</w:t>
            </w:r>
            <w:r w:rsidR="00AA144E" w:rsidRPr="00A21EDC">
              <w:rPr>
                <w:rStyle w:val="af4"/>
                <w:rFonts w:ascii="ＭＳ Ｐゴシック" w:eastAsia="ＭＳ Ｐゴシック" w:hAnsi="ＭＳ Ｐゴシック"/>
                <w:bCs/>
                <w:noProof/>
              </w:rPr>
              <w:t>条（秘密情報、データおよび素材等の取扱い）</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_Toc43763718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9</w:t>
            </w:r>
            <w:r w:rsidR="00AA144E" w:rsidRPr="00A21EDC">
              <w:rPr>
                <w:rFonts w:ascii="ＭＳ Ｐゴシック" w:eastAsia="ＭＳ Ｐゴシック" w:hAnsi="ＭＳ Ｐゴシック"/>
                <w:noProof/>
                <w:webHidden/>
              </w:rPr>
              <w:fldChar w:fldCharType="end"/>
            </w:r>
          </w:hyperlink>
        </w:p>
        <w:p w14:paraId="0BF152A6" w14:textId="4E34D095"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19"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9</w:t>
            </w:r>
            <w:r w:rsidR="00AA144E" w:rsidRPr="00A21EDC">
              <w:rPr>
                <w:rStyle w:val="af4"/>
                <w:rFonts w:ascii="ＭＳ Ｐゴシック" w:eastAsia="ＭＳ Ｐゴシック" w:hAnsi="ＭＳ Ｐゴシック"/>
                <w:bCs/>
                <w:noProof/>
              </w:rPr>
              <w:t>条（本報告書等の知的財産権）</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_Toc43763719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13</w:t>
            </w:r>
            <w:r w:rsidR="00AA144E" w:rsidRPr="00A21EDC">
              <w:rPr>
                <w:rFonts w:ascii="ＭＳ Ｐゴシック" w:eastAsia="ＭＳ Ｐゴシック" w:hAnsi="ＭＳ Ｐゴシック"/>
                <w:noProof/>
                <w:webHidden/>
              </w:rPr>
              <w:fldChar w:fldCharType="end"/>
            </w:r>
          </w:hyperlink>
        </w:p>
        <w:p w14:paraId="43FC5FE1" w14:textId="444CE92A"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0"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10</w:t>
            </w:r>
            <w:r w:rsidR="00AA144E" w:rsidRPr="00A21EDC">
              <w:rPr>
                <w:rStyle w:val="af4"/>
                <w:rFonts w:ascii="ＭＳ Ｐゴシック" w:eastAsia="ＭＳ Ｐゴシック" w:hAnsi="ＭＳ Ｐゴシック"/>
                <w:bCs/>
                <w:noProof/>
              </w:rPr>
              <w:t>条（損害賠償）</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_Toc43763720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15</w:t>
            </w:r>
            <w:r w:rsidR="00AA144E" w:rsidRPr="00A21EDC">
              <w:rPr>
                <w:rFonts w:ascii="ＭＳ Ｐゴシック" w:eastAsia="ＭＳ Ｐゴシック" w:hAnsi="ＭＳ Ｐゴシック"/>
                <w:noProof/>
                <w:webHidden/>
              </w:rPr>
              <w:fldChar w:fldCharType="end"/>
            </w:r>
          </w:hyperlink>
        </w:p>
        <w:p w14:paraId="43F70FB5" w14:textId="05DA0A8E"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1"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11</w:t>
            </w:r>
            <w:r w:rsidR="00AA144E" w:rsidRPr="00A21EDC">
              <w:rPr>
                <w:rStyle w:val="af4"/>
                <w:rFonts w:ascii="ＭＳ Ｐゴシック" w:eastAsia="ＭＳ Ｐゴシック" w:hAnsi="ＭＳ Ｐゴシック"/>
                <w:bCs/>
                <w:noProof/>
              </w:rPr>
              <w:t>条（解除）</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_Toc43763721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16</w:t>
            </w:r>
            <w:r w:rsidR="00AA144E" w:rsidRPr="00A21EDC">
              <w:rPr>
                <w:rFonts w:ascii="ＭＳ Ｐゴシック" w:eastAsia="ＭＳ Ｐゴシック" w:hAnsi="ＭＳ Ｐゴシック"/>
                <w:noProof/>
                <w:webHidden/>
              </w:rPr>
              <w:fldChar w:fldCharType="end"/>
            </w:r>
          </w:hyperlink>
        </w:p>
        <w:p w14:paraId="78226BD7" w14:textId="07D310C8"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2" w:history="1">
            <w:r w:rsidR="00AA144E" w:rsidRPr="00A21EDC">
              <w:rPr>
                <w:rStyle w:val="af4"/>
                <w:rFonts w:ascii="Wingdings" w:eastAsia="ＭＳ Ｐゴシック" w:hAnsi="Wingdings"/>
                <w:bCs/>
                <w:noProof/>
                <w:lang w:eastAsia="zh-CN"/>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12</w:t>
            </w:r>
            <w:r w:rsidR="00AA144E" w:rsidRPr="00A21EDC">
              <w:rPr>
                <w:rStyle w:val="af4"/>
                <w:rFonts w:ascii="ＭＳ Ｐゴシック" w:eastAsia="ＭＳ Ｐゴシック" w:hAnsi="ＭＳ Ｐゴシック"/>
                <w:bCs/>
                <w:noProof/>
              </w:rPr>
              <w:t>条（</w:t>
            </w:r>
            <w:r w:rsidR="00AA144E" w:rsidRPr="00A21EDC">
              <w:rPr>
                <w:rStyle w:val="af4"/>
                <w:rFonts w:ascii="ＭＳ Ｐゴシック" w:eastAsia="ＭＳ Ｐゴシック" w:hAnsi="ＭＳ Ｐゴシック"/>
                <w:bCs/>
                <w:noProof/>
                <w:lang w:eastAsia="zh-CN"/>
              </w:rPr>
              <w:t>期間</w:t>
            </w:r>
            <w:r w:rsidR="00AA144E" w:rsidRPr="00A21EDC">
              <w:rPr>
                <w:rStyle w:val="af4"/>
                <w:rFonts w:ascii="ＭＳ Ｐゴシック" w:eastAsia="ＭＳ Ｐゴシック" w:hAnsi="ＭＳ Ｐゴシック"/>
                <w:bCs/>
                <w:noProof/>
              </w:rPr>
              <w:t>）</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_Toc43763722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17</w:t>
            </w:r>
            <w:r w:rsidR="00AA144E" w:rsidRPr="00A21EDC">
              <w:rPr>
                <w:rFonts w:ascii="ＭＳ Ｐゴシック" w:eastAsia="ＭＳ Ｐゴシック" w:hAnsi="ＭＳ Ｐゴシック"/>
                <w:noProof/>
                <w:webHidden/>
              </w:rPr>
              <w:fldChar w:fldCharType="end"/>
            </w:r>
          </w:hyperlink>
        </w:p>
        <w:p w14:paraId="5B90162F" w14:textId="39A4535D"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3" w:history="1">
            <w:r w:rsidR="00AA144E" w:rsidRPr="00A21EDC">
              <w:rPr>
                <w:rStyle w:val="af4"/>
                <w:rFonts w:ascii="Wingdings" w:eastAsia="ＭＳ Ｐゴシック" w:hAnsi="Wingdings"/>
                <w:bCs/>
                <w:noProof/>
                <w:lang w:eastAsia="zh-CN"/>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13</w:t>
            </w:r>
            <w:r w:rsidR="00AA144E" w:rsidRPr="00A21EDC">
              <w:rPr>
                <w:rStyle w:val="af4"/>
                <w:rFonts w:ascii="ＭＳ Ｐゴシック" w:eastAsia="ＭＳ Ｐゴシック" w:hAnsi="ＭＳ Ｐゴシック"/>
                <w:bCs/>
                <w:noProof/>
              </w:rPr>
              <w:t>条（</w:t>
            </w:r>
            <w:r w:rsidR="00AA144E" w:rsidRPr="00A21EDC">
              <w:rPr>
                <w:rStyle w:val="af4"/>
                <w:rFonts w:ascii="ＭＳ Ｐゴシック" w:eastAsia="ＭＳ Ｐゴシック" w:hAnsi="ＭＳ Ｐゴシック"/>
                <w:bCs/>
                <w:noProof/>
                <w:lang w:eastAsia="zh-CN"/>
              </w:rPr>
              <w:t>存続条項</w:t>
            </w:r>
            <w:r w:rsidR="00AA144E" w:rsidRPr="00A21EDC">
              <w:rPr>
                <w:rStyle w:val="af4"/>
                <w:rFonts w:ascii="ＭＳ Ｐゴシック" w:eastAsia="ＭＳ Ｐゴシック" w:hAnsi="ＭＳ Ｐゴシック"/>
                <w:bCs/>
                <w:noProof/>
              </w:rPr>
              <w:t>）</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_Toc43763723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18</w:t>
            </w:r>
            <w:r w:rsidR="00AA144E" w:rsidRPr="00A21EDC">
              <w:rPr>
                <w:rFonts w:ascii="ＭＳ Ｐゴシック" w:eastAsia="ＭＳ Ｐゴシック" w:hAnsi="ＭＳ Ｐゴシック"/>
                <w:noProof/>
                <w:webHidden/>
              </w:rPr>
              <w:fldChar w:fldCharType="end"/>
            </w:r>
          </w:hyperlink>
        </w:p>
        <w:p w14:paraId="41AFE550" w14:textId="6F272E9A"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4" w:history="1">
            <w:r w:rsidR="00AA144E" w:rsidRPr="00A21EDC">
              <w:rPr>
                <w:rStyle w:val="af4"/>
                <w:rFonts w:ascii="Wingdings" w:eastAsia="ＭＳ Ｐゴシック" w:hAnsi="Wingdings"/>
                <w:bCs/>
                <w:noProof/>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14</w:t>
            </w:r>
            <w:r w:rsidR="00AA144E" w:rsidRPr="00A21EDC">
              <w:rPr>
                <w:rStyle w:val="af4"/>
                <w:rFonts w:ascii="ＭＳ Ｐゴシック" w:eastAsia="ＭＳ Ｐゴシック" w:hAnsi="ＭＳ Ｐゴシック"/>
                <w:bCs/>
                <w:noProof/>
              </w:rPr>
              <w:t>条（準拠法および管轄裁判所）</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_Toc43763724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18</w:t>
            </w:r>
            <w:r w:rsidR="00AA144E" w:rsidRPr="00A21EDC">
              <w:rPr>
                <w:rFonts w:ascii="ＭＳ Ｐゴシック" w:eastAsia="ＭＳ Ｐゴシック" w:hAnsi="ＭＳ Ｐゴシック"/>
                <w:noProof/>
                <w:webHidden/>
              </w:rPr>
              <w:fldChar w:fldCharType="end"/>
            </w:r>
          </w:hyperlink>
        </w:p>
        <w:p w14:paraId="13FCF88B" w14:textId="570CE37B"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5" w:history="1">
            <w:r w:rsidR="00AA144E" w:rsidRPr="00A21EDC">
              <w:rPr>
                <w:rStyle w:val="af4"/>
                <w:rFonts w:ascii="Wingdings" w:eastAsia="ＭＳ Ｐゴシック" w:hAnsi="Wingdings"/>
                <w:bCs/>
                <w:noProof/>
                <w:lang w:eastAsia="zh-CN"/>
              </w:rPr>
              <w:t></w:t>
            </w:r>
            <w:r w:rsidR="00AA144E" w:rsidRPr="00A21EDC">
              <w:rPr>
                <w:rFonts w:ascii="ＭＳ Ｐゴシック" w:eastAsia="ＭＳ Ｐゴシック" w:hAnsi="ＭＳ Ｐゴシック" w:cstheme="minorBidi"/>
                <w:noProof/>
                <w:color w:val="auto"/>
                <w:sz w:val="21"/>
                <w:szCs w:val="22"/>
              </w:rPr>
              <w:tab/>
            </w:r>
            <w:r w:rsidR="00F83FD0" w:rsidRPr="00A21EDC">
              <w:rPr>
                <w:rStyle w:val="af4"/>
                <w:rFonts w:ascii="ＭＳ Ｐゴシック" w:eastAsia="ＭＳ Ｐゴシック" w:hAnsi="ＭＳ Ｐゴシック"/>
                <w:bCs/>
                <w:noProof/>
              </w:rPr>
              <w:t>15</w:t>
            </w:r>
            <w:r w:rsidR="00AA144E" w:rsidRPr="00A21EDC">
              <w:rPr>
                <w:rStyle w:val="af4"/>
                <w:rFonts w:ascii="ＭＳ Ｐゴシック" w:eastAsia="ＭＳ Ｐゴシック" w:hAnsi="ＭＳ Ｐゴシック"/>
                <w:bCs/>
                <w:noProof/>
              </w:rPr>
              <w:t>条（</w:t>
            </w:r>
            <w:r w:rsidR="00AA144E" w:rsidRPr="00A21EDC">
              <w:rPr>
                <w:rStyle w:val="af4"/>
                <w:rFonts w:ascii="ＭＳ Ｐゴシック" w:eastAsia="ＭＳ Ｐゴシック" w:hAnsi="ＭＳ Ｐゴシック"/>
                <w:bCs/>
                <w:noProof/>
                <w:lang w:eastAsia="zh-CN"/>
              </w:rPr>
              <w:t>協議</w:t>
            </w:r>
            <w:r w:rsidR="00A144CC" w:rsidRPr="00A21EDC">
              <w:rPr>
                <w:rStyle w:val="af4"/>
                <w:rFonts w:ascii="ＭＳ Ｐゴシック" w:eastAsia="ＭＳ Ｐゴシック" w:hAnsi="ＭＳ Ｐゴシック" w:hint="eastAsia"/>
                <w:bCs/>
                <w:noProof/>
              </w:rPr>
              <w:t>解決</w:t>
            </w:r>
            <w:r w:rsidR="00AA144E" w:rsidRPr="00A21EDC">
              <w:rPr>
                <w:rStyle w:val="af4"/>
                <w:rFonts w:ascii="ＭＳ Ｐゴシック" w:eastAsia="ＭＳ Ｐゴシック" w:hAnsi="ＭＳ Ｐゴシック"/>
                <w:bCs/>
                <w:noProof/>
              </w:rPr>
              <w:t>）</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_Toc43763725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19</w:t>
            </w:r>
            <w:r w:rsidR="00AA144E" w:rsidRPr="00A21EDC">
              <w:rPr>
                <w:rFonts w:ascii="ＭＳ Ｐゴシック" w:eastAsia="ＭＳ Ｐゴシック" w:hAnsi="ＭＳ Ｐゴシック"/>
                <w:noProof/>
                <w:webHidden/>
              </w:rPr>
              <w:fldChar w:fldCharType="end"/>
            </w:r>
          </w:hyperlink>
        </w:p>
        <w:p w14:paraId="6AD7B519" w14:textId="567B4B7A" w:rsidR="00AA144E" w:rsidRPr="00A21EDC" w:rsidRDefault="00587408">
          <w:pPr>
            <w:pStyle w:val="11"/>
            <w:rPr>
              <w:rFonts w:ascii="ＭＳ Ｐゴシック" w:eastAsia="ＭＳ Ｐゴシック" w:hAnsi="ＭＳ Ｐゴシック" w:cstheme="minorBidi"/>
              <w:noProof/>
              <w:color w:val="auto"/>
              <w:sz w:val="21"/>
              <w:szCs w:val="22"/>
            </w:rPr>
          </w:pPr>
          <w:hyperlink w:anchor="_Toc43763726" w:history="1">
            <w:r w:rsidR="00AA144E" w:rsidRPr="00A21EDC">
              <w:rPr>
                <w:rStyle w:val="af4"/>
                <w:rFonts w:ascii="Wingdings" w:eastAsia="ＭＳ Ｐゴシック" w:hAnsi="Wingdings"/>
                <w:noProof/>
              </w:rPr>
              <w:t></w:t>
            </w:r>
            <w:r w:rsidR="00AA144E" w:rsidRPr="00A21EDC">
              <w:rPr>
                <w:rFonts w:ascii="ＭＳ Ｐゴシック" w:eastAsia="ＭＳ Ｐゴシック" w:hAnsi="ＭＳ Ｐゴシック" w:cstheme="minorBidi"/>
                <w:noProof/>
                <w:color w:val="auto"/>
                <w:sz w:val="21"/>
                <w:szCs w:val="22"/>
              </w:rPr>
              <w:tab/>
            </w:r>
            <w:r w:rsidR="00AA144E" w:rsidRPr="00A21EDC">
              <w:rPr>
                <w:rStyle w:val="af4"/>
                <w:rFonts w:ascii="ＭＳ Ｐゴシック" w:eastAsia="ＭＳ Ｐゴシック" w:hAnsi="ＭＳ Ｐゴシック" w:hint="eastAsia"/>
                <w:bCs/>
                <w:noProof/>
              </w:rPr>
              <w:t>その他の追加オプション条項</w:t>
            </w:r>
            <w:r w:rsidR="00AA144E" w:rsidRPr="00A21EDC">
              <w:rPr>
                <w:rFonts w:ascii="ＭＳ Ｐゴシック" w:eastAsia="ＭＳ Ｐゴシック" w:hAnsi="ＭＳ Ｐゴシック"/>
                <w:noProof/>
                <w:webHidden/>
              </w:rPr>
              <w:tab/>
            </w:r>
            <w:r w:rsidR="00AA144E" w:rsidRPr="00A21EDC">
              <w:rPr>
                <w:rFonts w:ascii="ＭＳ Ｐゴシック" w:eastAsia="ＭＳ Ｐゴシック" w:hAnsi="ＭＳ Ｐゴシック"/>
                <w:noProof/>
                <w:webHidden/>
              </w:rPr>
              <w:fldChar w:fldCharType="begin"/>
            </w:r>
            <w:r w:rsidR="00AA144E" w:rsidRPr="00A21EDC">
              <w:rPr>
                <w:rFonts w:ascii="ＭＳ Ｐゴシック" w:eastAsia="ＭＳ Ｐゴシック" w:hAnsi="ＭＳ Ｐゴシック"/>
                <w:noProof/>
                <w:webHidden/>
              </w:rPr>
              <w:instrText xml:space="preserve"> PAGEREF _Toc43763726 \h </w:instrText>
            </w:r>
            <w:r w:rsidR="00AA144E" w:rsidRPr="00A21EDC">
              <w:rPr>
                <w:rFonts w:ascii="ＭＳ Ｐゴシック" w:eastAsia="ＭＳ Ｐゴシック" w:hAnsi="ＭＳ Ｐゴシック"/>
                <w:noProof/>
                <w:webHidden/>
              </w:rPr>
            </w:r>
            <w:r w:rsidR="00AA144E" w:rsidRPr="00A21EDC">
              <w:rPr>
                <w:rFonts w:ascii="ＭＳ Ｐゴシック" w:eastAsia="ＭＳ Ｐゴシック" w:hAnsi="ＭＳ Ｐゴシック"/>
                <w:noProof/>
                <w:webHidden/>
              </w:rPr>
              <w:fldChar w:fldCharType="separate"/>
            </w:r>
            <w:r w:rsidR="00EB4EF7">
              <w:rPr>
                <w:rFonts w:ascii="ＭＳ Ｐゴシック" w:eastAsia="ＭＳ Ｐゴシック" w:hAnsi="ＭＳ Ｐゴシック"/>
                <w:noProof/>
                <w:webHidden/>
              </w:rPr>
              <w:t>20</w:t>
            </w:r>
            <w:r w:rsidR="00AA144E" w:rsidRPr="00A21EDC">
              <w:rPr>
                <w:rFonts w:ascii="ＭＳ Ｐゴシック" w:eastAsia="ＭＳ Ｐゴシック" w:hAnsi="ＭＳ Ｐゴシック"/>
                <w:noProof/>
                <w:webHidden/>
              </w:rPr>
              <w:fldChar w:fldCharType="end"/>
            </w:r>
          </w:hyperlink>
        </w:p>
        <w:p w14:paraId="564B2AD4" w14:textId="31EE7F1C" w:rsidR="00CF348A" w:rsidRPr="00A21EDC" w:rsidRDefault="00CF348A" w:rsidP="00CF348A">
          <w:r w:rsidRPr="00A21EDC">
            <w:rPr>
              <w:rFonts w:ascii="ＭＳ Ｐゴシック" w:eastAsia="ＭＳ Ｐゴシック" w:hAnsi="ＭＳ Ｐゴシック"/>
              <w:bCs/>
              <w:lang w:val="ja-JP"/>
            </w:rPr>
            <w:fldChar w:fldCharType="end"/>
          </w:r>
        </w:p>
      </w:sdtContent>
    </w:sdt>
    <w:p w14:paraId="1CB6E8B9" w14:textId="77777777" w:rsidR="00CF348A" w:rsidRPr="00A21EDC" w:rsidRDefault="00CF348A" w:rsidP="00CF348A">
      <w:pPr>
        <w:rPr>
          <w:rFonts w:ascii="ＭＳ Ｐゴシック" w:eastAsia="ＭＳ Ｐゴシック" w:hAnsi="ＭＳ Ｐゴシック"/>
          <w:b/>
          <w:bCs/>
          <w:color w:val="000000" w:themeColor="text1"/>
        </w:rPr>
      </w:pPr>
    </w:p>
    <w:p w14:paraId="6DAF75BA" w14:textId="1B2AFC5F" w:rsidR="00CF348A" w:rsidRPr="00A21EDC" w:rsidRDefault="00CF348A">
      <w:pPr>
        <w:widowControl/>
        <w:jc w:val="left"/>
        <w:rPr>
          <w:rFonts w:ascii="ＭＳ 明朝" w:eastAsia="ＭＳ 明朝" w:hAnsi="ＭＳ 明朝"/>
        </w:rPr>
      </w:pPr>
      <w:r w:rsidRPr="00A21EDC">
        <w:rPr>
          <w:rFonts w:ascii="ＭＳ 明朝" w:eastAsia="ＭＳ 明朝" w:hAnsi="ＭＳ 明朝"/>
        </w:rPr>
        <w:br w:type="page"/>
      </w:r>
    </w:p>
    <w:p w14:paraId="3FCF15B3" w14:textId="3963FA13" w:rsidR="004F15EC" w:rsidRPr="00A21EDC" w:rsidRDefault="008B3F12" w:rsidP="008F6B49">
      <w:pPr>
        <w:pStyle w:val="a0"/>
        <w:numPr>
          <w:ilvl w:val="0"/>
          <w:numId w:val="21"/>
        </w:numPr>
        <w:ind w:leftChars="0"/>
        <w:jc w:val="left"/>
        <w:outlineLvl w:val="0"/>
        <w:rPr>
          <w:rFonts w:ascii="ＭＳ Ｐゴシック" w:eastAsia="ＭＳ Ｐゴシック" w:hAnsi="ＭＳ Ｐゴシック"/>
          <w:b/>
          <w:bCs/>
        </w:rPr>
      </w:pPr>
      <w:bookmarkStart w:id="2" w:name="_Toc43763710"/>
      <w:r w:rsidRPr="00A21EDC">
        <w:rPr>
          <w:rFonts w:ascii="ＭＳ Ｐゴシック" w:eastAsia="ＭＳ Ｐゴシック" w:hAnsi="ＭＳ Ｐゴシック" w:hint="eastAsia"/>
          <w:b/>
          <w:bCs/>
        </w:rPr>
        <w:lastRenderedPageBreak/>
        <w:t>前文</w:t>
      </w:r>
      <w:bookmarkEnd w:id="2"/>
    </w:p>
    <w:p w14:paraId="4AAF2639" w14:textId="5CC2F683" w:rsidR="00477AD0" w:rsidRPr="00A21EDC" w:rsidRDefault="0018368E" w:rsidP="004F15EC">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rPr>
        <w:t>X社（以下「甲」という。）とY社（以下「乙」という。）は、甲乙による開発対象となる製品またはサービスに対</w:t>
      </w:r>
      <w:r w:rsidR="003C7DE3" w:rsidRPr="00A21EDC">
        <w:rPr>
          <w:rFonts w:ascii="ＭＳ 明朝" w:eastAsia="ＭＳ 明朝" w:hAnsi="ＭＳ 明朝" w:hint="eastAsia"/>
        </w:rPr>
        <w:t>して、甲の開発した放熱特性を有する新規素材α</w:t>
      </w:r>
      <w:r w:rsidRPr="00A21EDC">
        <w:rPr>
          <w:rFonts w:ascii="ＭＳ 明朝" w:eastAsia="ＭＳ 明朝" w:hAnsi="ＭＳ 明朝"/>
        </w:rPr>
        <w:t>の導入・適用</w:t>
      </w:r>
      <w:r w:rsidR="003C7DE3" w:rsidRPr="00A21EDC">
        <w:rPr>
          <w:rFonts w:ascii="ＭＳ 明朝" w:eastAsia="ＭＳ 明朝" w:hAnsi="ＭＳ 明朝" w:hint="eastAsia"/>
        </w:rPr>
        <w:t>すること</w:t>
      </w:r>
      <w:r w:rsidRPr="00A21EDC">
        <w:rPr>
          <w:rFonts w:ascii="ＭＳ 明朝" w:eastAsia="ＭＳ 明朝" w:hAnsi="ＭＳ 明朝"/>
        </w:rPr>
        <w:t>に関する検証</w:t>
      </w:r>
      <w:r w:rsidR="00F31D67" w:rsidRPr="00A21EDC">
        <w:rPr>
          <w:rFonts w:ascii="ＭＳ 明朝" w:eastAsia="ＭＳ 明朝" w:hAnsi="ＭＳ 明朝"/>
        </w:rPr>
        <w:t>（以下「</w:t>
      </w:r>
      <w:r w:rsidR="00F31D67" w:rsidRPr="00A21EDC">
        <w:rPr>
          <w:rFonts w:ascii="ＭＳ 明朝" w:eastAsia="ＭＳ 明朝" w:hAnsi="ＭＳ 明朝" w:hint="eastAsia"/>
        </w:rPr>
        <w:t>本検証</w:t>
      </w:r>
      <w:r w:rsidR="00F31D67" w:rsidRPr="00A21EDC">
        <w:rPr>
          <w:rFonts w:ascii="ＭＳ 明朝" w:eastAsia="ＭＳ 明朝" w:hAnsi="ＭＳ 明朝"/>
        </w:rPr>
        <w:t>」という。）</w:t>
      </w:r>
      <w:r w:rsidRPr="00A21EDC">
        <w:rPr>
          <w:rFonts w:ascii="ＭＳ 明朝" w:eastAsia="ＭＳ 明朝" w:hAnsi="ＭＳ 明朝"/>
        </w:rPr>
        <w:t>に関して、本契約を締結する。</w:t>
      </w:r>
    </w:p>
    <w:p w14:paraId="40C76B86" w14:textId="3D843A57" w:rsidR="002C57EE" w:rsidRPr="00A21EDC" w:rsidRDefault="00CF348A" w:rsidP="00B45465">
      <w:pPr>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3333E8D6" w14:textId="14BEEEDB" w:rsidR="006C5A96" w:rsidRPr="00A21EDC" w:rsidRDefault="003C7DE3" w:rsidP="008F6B49">
      <w:pPr>
        <w:pStyle w:val="a0"/>
        <w:numPr>
          <w:ilvl w:val="0"/>
          <w:numId w:val="50"/>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技術検証（</w:t>
      </w:r>
      <w:proofErr w:type="spellStart"/>
      <w:r w:rsidR="008376C7"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w:t>
      </w:r>
      <w:r w:rsidR="008376C7" w:rsidRPr="00A21EDC">
        <w:rPr>
          <w:rFonts w:ascii="ＭＳ Ｐゴシック" w:eastAsia="ＭＳ Ｐゴシック" w:hAnsi="ＭＳ Ｐゴシック" w:hint="eastAsia"/>
          <w:bCs/>
        </w:rPr>
        <w:t>契約は、</w:t>
      </w:r>
      <w:r w:rsidR="006C5A96" w:rsidRPr="00A21EDC">
        <w:rPr>
          <w:rFonts w:ascii="ＭＳ Ｐゴシック" w:eastAsia="ＭＳ Ｐゴシック" w:hAnsi="ＭＳ Ｐゴシック" w:hint="eastAsia"/>
          <w:bCs/>
        </w:rPr>
        <w:t>共同研究開発段階に移行するかの前提として、</w:t>
      </w:r>
      <w:r w:rsidR="00913B38" w:rsidRPr="00A21EDC">
        <w:rPr>
          <w:rFonts w:ascii="ＭＳ Ｐゴシック" w:eastAsia="ＭＳ Ｐゴシック" w:hAnsi="ＭＳ Ｐゴシック" w:hint="eastAsia"/>
          <w:bCs/>
        </w:rPr>
        <w:t>スタートアップ</w:t>
      </w:r>
      <w:r w:rsidR="006C5A96" w:rsidRPr="00A21EDC">
        <w:rPr>
          <w:rFonts w:ascii="ＭＳ Ｐゴシック" w:eastAsia="ＭＳ Ｐゴシック" w:hAnsi="ＭＳ Ｐゴシック" w:hint="eastAsia"/>
          <w:bCs/>
        </w:rPr>
        <w:t>側の保有している技術の開発可能性などを検証するための契約となる。</w:t>
      </w:r>
    </w:p>
    <w:p w14:paraId="76419BF5" w14:textId="022EEA83" w:rsidR="00711605" w:rsidRPr="00A21EDC" w:rsidRDefault="00AC40E0">
      <w:pPr>
        <w:pStyle w:val="a0"/>
        <w:numPr>
          <w:ilvl w:val="0"/>
          <w:numId w:val="50"/>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前文では、</w:t>
      </w:r>
      <w:r w:rsidR="008B3F12"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008B3F12" w:rsidRPr="00A21EDC">
        <w:rPr>
          <w:rFonts w:ascii="ＭＳ Ｐゴシック" w:eastAsia="ＭＳ Ｐゴシック" w:hAnsi="ＭＳ Ｐゴシック" w:hint="eastAsia"/>
          <w:bCs/>
        </w:rPr>
        <w:t>契約</w:t>
      </w:r>
      <w:r w:rsidR="008376C7" w:rsidRPr="00A21EDC">
        <w:rPr>
          <w:rFonts w:ascii="ＭＳ Ｐゴシック" w:eastAsia="ＭＳ Ｐゴシック" w:hAnsi="ＭＳ Ｐゴシック" w:hint="eastAsia"/>
          <w:bCs/>
        </w:rPr>
        <w:t>の対象</w:t>
      </w:r>
      <w:r w:rsidR="008B3F12" w:rsidRPr="00A21EDC">
        <w:rPr>
          <w:rFonts w:ascii="ＭＳ Ｐゴシック" w:eastAsia="ＭＳ Ｐゴシック" w:hAnsi="ＭＳ Ｐゴシック" w:hint="eastAsia"/>
          <w:bCs/>
        </w:rPr>
        <w:t>が</w:t>
      </w:r>
      <w:r w:rsidR="00D46E47" w:rsidRPr="00A21EDC">
        <w:rPr>
          <w:rFonts w:ascii="ＭＳ Ｐゴシック" w:eastAsia="ＭＳ Ｐゴシック" w:hAnsi="ＭＳ Ｐゴシック" w:hint="eastAsia"/>
          <w:bCs/>
        </w:rPr>
        <w:t>、</w:t>
      </w:r>
      <w:r w:rsidR="00AE16A1" w:rsidRPr="00A21EDC">
        <w:rPr>
          <w:rFonts w:ascii="ＭＳ Ｐゴシック" w:eastAsia="ＭＳ Ｐゴシック" w:hAnsi="ＭＳ Ｐゴシック" w:hint="eastAsia"/>
          <w:bCs/>
        </w:rPr>
        <w:t>スタートアップ</w:t>
      </w:r>
      <w:r w:rsidR="008B3F12" w:rsidRPr="00A21EDC">
        <w:rPr>
          <w:rFonts w:ascii="ＭＳ Ｐゴシック" w:eastAsia="ＭＳ Ｐゴシック" w:hAnsi="ＭＳ Ｐゴシック" w:hint="eastAsia"/>
          <w:bCs/>
        </w:rPr>
        <w:t>の研究・開発</w:t>
      </w:r>
      <w:r w:rsidR="00D46E47" w:rsidRPr="00A21EDC">
        <w:rPr>
          <w:rFonts w:ascii="ＭＳ Ｐゴシック" w:eastAsia="ＭＳ Ｐゴシック" w:hAnsi="ＭＳ Ｐゴシック" w:hint="eastAsia"/>
          <w:bCs/>
        </w:rPr>
        <w:t>した技術</w:t>
      </w:r>
      <w:r w:rsidR="008830E3" w:rsidRPr="00A21EDC">
        <w:rPr>
          <w:rFonts w:ascii="ＭＳ Ｐゴシック" w:eastAsia="ＭＳ Ｐゴシック" w:hAnsi="ＭＳ Ｐゴシック" w:hint="eastAsia"/>
          <w:bCs/>
        </w:rPr>
        <w:t>を</w:t>
      </w:r>
      <w:r w:rsidR="00AE16A1" w:rsidRPr="00A21EDC">
        <w:rPr>
          <w:rFonts w:ascii="ＭＳ Ｐゴシック" w:eastAsia="ＭＳ Ｐゴシック" w:hAnsi="ＭＳ Ｐゴシック" w:hint="eastAsia"/>
          <w:bCs/>
        </w:rPr>
        <w:t>スタートアップ</w:t>
      </w:r>
      <w:r w:rsidR="0018368E" w:rsidRPr="00A21EDC">
        <w:rPr>
          <w:rFonts w:ascii="ＭＳ Ｐゴシック" w:eastAsia="ＭＳ Ｐゴシック" w:hAnsi="ＭＳ Ｐゴシック" w:hint="eastAsia"/>
          <w:bCs/>
        </w:rPr>
        <w:t>および</w:t>
      </w:r>
      <w:r w:rsidR="00AE16A1" w:rsidRPr="00A21EDC">
        <w:rPr>
          <w:rFonts w:ascii="ＭＳ Ｐゴシック" w:eastAsia="ＭＳ Ｐゴシック" w:hAnsi="ＭＳ Ｐゴシック" w:hint="eastAsia"/>
          <w:bCs/>
        </w:rPr>
        <w:t>事業会社</w:t>
      </w:r>
      <w:r w:rsidR="00D46E47" w:rsidRPr="00A21EDC">
        <w:rPr>
          <w:rFonts w:ascii="ＭＳ Ｐゴシック" w:eastAsia="ＭＳ Ｐゴシック" w:hAnsi="ＭＳ Ｐゴシック" w:hint="eastAsia"/>
          <w:bCs/>
        </w:rPr>
        <w:t>の開発対象となる製品またはサービスへ</w:t>
      </w:r>
      <w:r w:rsidR="008B3F12" w:rsidRPr="00A21EDC">
        <w:rPr>
          <w:rFonts w:ascii="ＭＳ Ｐゴシック" w:eastAsia="ＭＳ Ｐゴシック" w:hAnsi="ＭＳ Ｐゴシック" w:hint="eastAsia"/>
          <w:bCs/>
        </w:rPr>
        <w:t>技術導入・適用</w:t>
      </w:r>
      <w:r w:rsidR="008830E3" w:rsidRPr="00A21EDC">
        <w:rPr>
          <w:rFonts w:ascii="ＭＳ Ｐゴシック" w:eastAsia="ＭＳ Ｐゴシック" w:hAnsi="ＭＳ Ｐゴシック" w:hint="eastAsia"/>
          <w:bCs/>
        </w:rPr>
        <w:t>する</w:t>
      </w:r>
      <w:r w:rsidR="008B3F12" w:rsidRPr="00A21EDC">
        <w:rPr>
          <w:rFonts w:ascii="ＭＳ Ｐゴシック" w:eastAsia="ＭＳ Ｐゴシック" w:hAnsi="ＭＳ Ｐゴシック" w:hint="eastAsia"/>
          <w:bCs/>
        </w:rPr>
        <w:t>ことを明確にしている。</w:t>
      </w:r>
    </w:p>
    <w:p w14:paraId="082FEEF6" w14:textId="77777777" w:rsidR="001B2A02" w:rsidRPr="00A21EDC" w:rsidRDefault="001B2A02" w:rsidP="00C24598">
      <w:pPr>
        <w:jc w:val="left"/>
        <w:rPr>
          <w:rFonts w:ascii="ＭＳ Ｐゴシック" w:eastAsia="ＭＳ Ｐゴシック" w:hAnsi="ＭＳ Ｐゴシック"/>
          <w:b/>
          <w:bCs/>
        </w:rPr>
      </w:pPr>
    </w:p>
    <w:p w14:paraId="6D134B31" w14:textId="1F0051AB" w:rsidR="001B2A02" w:rsidRPr="00A21EDC" w:rsidRDefault="00CF348A" w:rsidP="004E7B4D">
      <w:pPr>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373FE341" w14:textId="5CE74D79" w:rsidR="00711605" w:rsidRPr="00A21EDC" w:rsidRDefault="008B3F12" w:rsidP="008F6B49">
      <w:pPr>
        <w:pStyle w:val="a0"/>
        <w:numPr>
          <w:ilvl w:val="0"/>
          <w:numId w:val="50"/>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契約を締結するに当たっては、両当事者が以下に</w:t>
      </w:r>
      <w:r w:rsidR="000C15B8" w:rsidRPr="00A21EDC">
        <w:rPr>
          <w:rFonts w:ascii="ＭＳ Ｐゴシック" w:eastAsia="ＭＳ Ｐゴシック" w:hAnsi="ＭＳ Ｐゴシック" w:hint="eastAsia"/>
          <w:bCs/>
        </w:rPr>
        <w:t>挙</w:t>
      </w:r>
      <w:r w:rsidRPr="00A21EDC">
        <w:rPr>
          <w:rFonts w:ascii="ＭＳ Ｐゴシック" w:eastAsia="ＭＳ Ｐゴシック" w:hAnsi="ＭＳ Ｐゴシック" w:hint="eastAsia"/>
          <w:bCs/>
        </w:rPr>
        <w:t>げる</w:t>
      </w:r>
      <w:r w:rsidR="001B2A02" w:rsidRPr="00A21EDC">
        <w:rPr>
          <w:rFonts w:ascii="ＭＳ Ｐゴシック" w:eastAsia="ＭＳ Ｐゴシック" w:hAnsi="ＭＳ Ｐゴシック" w:hint="eastAsia"/>
          <w:bCs/>
        </w:rPr>
        <w:t>点</w:t>
      </w:r>
      <w:r w:rsidRPr="00A21EDC">
        <w:rPr>
          <w:rFonts w:ascii="ＭＳ Ｐゴシック" w:eastAsia="ＭＳ Ｐゴシック" w:hAnsi="ＭＳ Ｐゴシック" w:hint="eastAsia"/>
          <w:bCs/>
        </w:rPr>
        <w:t>を十分に理解することが重要である。</w:t>
      </w:r>
    </w:p>
    <w:p w14:paraId="28FDF7C0" w14:textId="2A351B9B" w:rsidR="00711605" w:rsidRPr="00A21EDC" w:rsidRDefault="008B3F12" w:rsidP="008F6B49">
      <w:pPr>
        <w:pStyle w:val="a0"/>
        <w:numPr>
          <w:ilvl w:val="1"/>
          <w:numId w:val="49"/>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契約が将来的な共同研究開発</w:t>
      </w:r>
      <w:r w:rsidR="008553BD" w:rsidRPr="00A21EDC">
        <w:rPr>
          <w:rFonts w:ascii="ＭＳ Ｐゴシック" w:eastAsia="ＭＳ Ｐゴシック" w:hAnsi="ＭＳ Ｐゴシック" w:hint="eastAsia"/>
          <w:bCs/>
        </w:rPr>
        <w:t>契約</w:t>
      </w:r>
      <w:r w:rsidR="00C168CA" w:rsidRPr="00A21EDC">
        <w:rPr>
          <w:rFonts w:ascii="ＭＳ Ｐゴシック" w:eastAsia="ＭＳ Ｐゴシック" w:hAnsi="ＭＳ Ｐゴシック" w:hint="eastAsia"/>
          <w:bCs/>
        </w:rPr>
        <w:t>の</w:t>
      </w:r>
      <w:r w:rsidR="008553BD" w:rsidRPr="00A21EDC">
        <w:rPr>
          <w:rFonts w:ascii="ＭＳ Ｐゴシック" w:eastAsia="ＭＳ Ｐゴシック" w:hAnsi="ＭＳ Ｐゴシック" w:hint="eastAsia"/>
          <w:bCs/>
        </w:rPr>
        <w:t>締結</w:t>
      </w:r>
      <w:r w:rsidRPr="00A21EDC">
        <w:rPr>
          <w:rFonts w:ascii="ＭＳ Ｐゴシック" w:eastAsia="ＭＳ Ｐゴシック" w:hAnsi="ＭＳ Ｐゴシック" w:hint="eastAsia"/>
          <w:bCs/>
        </w:rPr>
        <w:t>を目指したものであること</w:t>
      </w:r>
    </w:p>
    <w:p w14:paraId="32165100" w14:textId="18F94EE8" w:rsidR="00711605" w:rsidRPr="00A21EDC" w:rsidRDefault="008B3F12" w:rsidP="008F6B49">
      <w:pPr>
        <w:pStyle w:val="a0"/>
        <w:numPr>
          <w:ilvl w:val="1"/>
          <w:numId w:val="49"/>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既に秘密保持契約を締結し、相互の情報を開示</w:t>
      </w:r>
      <w:r w:rsidR="00E51A0C" w:rsidRPr="00A21EDC">
        <w:rPr>
          <w:rFonts w:ascii="ＭＳ Ｐゴシック" w:eastAsia="ＭＳ Ｐゴシック" w:hAnsi="ＭＳ Ｐゴシック" w:hint="eastAsia"/>
          <w:bCs/>
        </w:rPr>
        <w:t>等</w:t>
      </w:r>
      <w:r w:rsidRPr="00A21EDC">
        <w:rPr>
          <w:rFonts w:ascii="ＭＳ Ｐゴシック" w:eastAsia="ＭＳ Ｐゴシック" w:hAnsi="ＭＳ Ｐゴシック" w:hint="eastAsia"/>
          <w:bCs/>
        </w:rPr>
        <w:t>し合った上での検証段階であること</w:t>
      </w:r>
    </w:p>
    <w:p w14:paraId="6A430339" w14:textId="38BEAD22" w:rsidR="006C5A96" w:rsidRPr="00A21EDC" w:rsidRDefault="008B3F12" w:rsidP="008F6B49">
      <w:pPr>
        <w:pStyle w:val="a0"/>
        <w:numPr>
          <w:ilvl w:val="1"/>
          <w:numId w:val="49"/>
        </w:numPr>
        <w:ind w:leftChars="0"/>
        <w:jc w:val="left"/>
        <w:rPr>
          <w:rFonts w:ascii="ＭＳ Ｐゴシック" w:eastAsia="ＭＳ Ｐゴシック" w:hAnsi="ＭＳ Ｐゴシック"/>
          <w:b/>
          <w:bCs/>
        </w:rPr>
      </w:pPr>
      <w:r w:rsidRPr="00A21EDC">
        <w:rPr>
          <w:rFonts w:ascii="ＭＳ Ｐゴシック" w:eastAsia="ＭＳ Ｐゴシック" w:hAnsi="ＭＳ Ｐゴシック" w:hint="eastAsia"/>
          <w:bCs/>
        </w:rPr>
        <w:t>検証</w:t>
      </w:r>
      <w:r w:rsidR="008553BD" w:rsidRPr="00A21EDC">
        <w:rPr>
          <w:rFonts w:ascii="ＭＳ Ｐゴシック" w:eastAsia="ＭＳ Ｐゴシック" w:hAnsi="ＭＳ Ｐゴシック" w:hint="eastAsia"/>
          <w:bCs/>
        </w:rPr>
        <w:t>においては、検証の目的を</w:t>
      </w:r>
      <w:r w:rsidRPr="00A21EDC">
        <w:rPr>
          <w:rFonts w:ascii="ＭＳ Ｐゴシック" w:eastAsia="ＭＳ Ｐゴシック" w:hAnsi="ＭＳ Ｐゴシック" w:hint="eastAsia"/>
          <w:bCs/>
        </w:rPr>
        <w:t>共有することが重要であ</w:t>
      </w:r>
      <w:r w:rsidR="008553BD" w:rsidRPr="00A21EDC">
        <w:rPr>
          <w:rFonts w:ascii="ＭＳ Ｐゴシック" w:eastAsia="ＭＳ Ｐゴシック" w:hAnsi="ＭＳ Ｐゴシック" w:hint="eastAsia"/>
          <w:bCs/>
        </w:rPr>
        <w:t>り、</w:t>
      </w:r>
      <w:r w:rsidR="006C5A96" w:rsidRPr="00A21EDC">
        <w:rPr>
          <w:rFonts w:ascii="ＭＳ Ｐゴシック" w:eastAsia="ＭＳ Ｐゴシック" w:hAnsi="ＭＳ Ｐゴシック"/>
          <w:bCs/>
        </w:rPr>
        <w:t>未だ検証の目的が固まっていない場合は、</w:t>
      </w:r>
      <w:r w:rsidR="008F54C7" w:rsidRPr="00A21EDC">
        <w:rPr>
          <w:rFonts w:ascii="ＭＳ Ｐゴシック" w:eastAsia="ＭＳ Ｐゴシック" w:hAnsi="ＭＳ Ｐゴシック" w:hint="eastAsia"/>
          <w:bCs/>
        </w:rPr>
        <w:t>まず</w:t>
      </w:r>
      <w:r w:rsidR="008553BD" w:rsidRPr="00A21EDC">
        <w:rPr>
          <w:rFonts w:ascii="ＭＳ Ｐゴシック" w:eastAsia="ＭＳ Ｐゴシック" w:hAnsi="ＭＳ Ｐゴシック" w:hint="eastAsia"/>
          <w:bCs/>
        </w:rPr>
        <w:t>その点</w:t>
      </w:r>
      <w:r w:rsidR="008F54C7" w:rsidRPr="00A21EDC">
        <w:rPr>
          <w:rFonts w:ascii="ＭＳ Ｐゴシック" w:eastAsia="ＭＳ Ｐゴシック" w:hAnsi="ＭＳ Ｐゴシック" w:hint="eastAsia"/>
          <w:bCs/>
        </w:rPr>
        <w:t>を</w:t>
      </w:r>
      <w:r w:rsidR="008553BD" w:rsidRPr="00A21EDC">
        <w:rPr>
          <w:rFonts w:ascii="ＭＳ Ｐゴシック" w:eastAsia="ＭＳ Ｐゴシック" w:hAnsi="ＭＳ Ｐゴシック" w:hint="eastAsia"/>
          <w:bCs/>
        </w:rPr>
        <w:t>確定</w:t>
      </w:r>
      <w:r w:rsidR="008F54C7" w:rsidRPr="00A21EDC">
        <w:rPr>
          <w:rFonts w:ascii="ＭＳ Ｐゴシック" w:eastAsia="ＭＳ Ｐゴシック" w:hAnsi="ＭＳ Ｐゴシック" w:hint="eastAsia"/>
          <w:bCs/>
        </w:rPr>
        <w:t>してから本</w:t>
      </w:r>
      <w:r w:rsidR="00ED69F8" w:rsidRPr="00A21EDC">
        <w:rPr>
          <w:rFonts w:ascii="ＭＳ Ｐゴシック" w:eastAsia="ＭＳ Ｐゴシック" w:hAnsi="ＭＳ Ｐゴシック" w:hint="eastAsia"/>
          <w:bCs/>
        </w:rPr>
        <w:t>モデル</w:t>
      </w:r>
      <w:r w:rsidR="008F54C7" w:rsidRPr="00A21EDC">
        <w:rPr>
          <w:rFonts w:ascii="ＭＳ Ｐゴシック" w:eastAsia="ＭＳ Ｐゴシック" w:hAnsi="ＭＳ Ｐゴシック" w:hint="eastAsia"/>
          <w:bCs/>
        </w:rPr>
        <w:t>契約を締結すること</w:t>
      </w:r>
    </w:p>
    <w:p w14:paraId="22E4B149" w14:textId="77777777" w:rsidR="00603788" w:rsidRPr="00A21EDC" w:rsidRDefault="00603788" w:rsidP="00B45465">
      <w:pPr>
        <w:rPr>
          <w:rFonts w:ascii="ＭＳ Ｐゴシック" w:eastAsia="ＭＳ Ｐゴシック" w:hAnsi="ＭＳ Ｐゴシック"/>
          <w:bCs/>
        </w:rPr>
      </w:pPr>
    </w:p>
    <w:p w14:paraId="47F610CE" w14:textId="799D1A68" w:rsidR="00525F32" w:rsidRPr="00A21EDC" w:rsidRDefault="00882CD8" w:rsidP="00B45465">
      <w:pPr>
        <w:rPr>
          <w:rFonts w:ascii="ＭＳ Ｐゴシック" w:eastAsia="ＭＳ Ｐゴシック" w:hAnsi="ＭＳ Ｐゴシック"/>
          <w:bCs/>
        </w:rPr>
      </w:pPr>
      <w:r w:rsidRPr="00A21EDC">
        <w:rPr>
          <w:rFonts w:ascii="ＭＳ Ｐゴシック" w:eastAsia="ＭＳ Ｐゴシック" w:hAnsi="ＭＳ Ｐゴシック" w:hint="eastAsia"/>
          <w:bCs/>
        </w:rPr>
        <w:t>【</w:t>
      </w:r>
      <w:r w:rsidR="00525F32" w:rsidRPr="00A21EDC">
        <w:rPr>
          <w:rFonts w:ascii="ＭＳ Ｐゴシック" w:eastAsia="ＭＳ Ｐゴシック" w:hAnsi="ＭＳ Ｐゴシック" w:hint="eastAsia"/>
          <w:bCs/>
        </w:rPr>
        <w:t>コラム</w:t>
      </w:r>
      <w:r w:rsidRPr="00A21EDC">
        <w:rPr>
          <w:rFonts w:ascii="ＭＳ Ｐゴシック" w:eastAsia="ＭＳ Ｐゴシック" w:hAnsi="ＭＳ Ｐゴシック" w:hint="eastAsia"/>
          <w:bCs/>
        </w:rPr>
        <w:t>】</w:t>
      </w:r>
      <w:r w:rsidR="00525F32" w:rsidRPr="00A21EDC">
        <w:rPr>
          <w:rFonts w:ascii="ＭＳ Ｐゴシック" w:eastAsia="ＭＳ Ｐゴシック" w:hAnsi="ＭＳ Ｐゴシック" w:hint="eastAsia"/>
          <w:bCs/>
        </w:rPr>
        <w:t>技術検証</w:t>
      </w:r>
      <w:r w:rsidR="00393284" w:rsidRPr="00A21EDC">
        <w:rPr>
          <w:rFonts w:ascii="ＭＳ Ｐゴシック" w:eastAsia="ＭＳ Ｐゴシック" w:hAnsi="ＭＳ Ｐゴシック" w:hint="eastAsia"/>
          <w:bCs/>
        </w:rPr>
        <w:t>（</w:t>
      </w:r>
      <w:proofErr w:type="spellStart"/>
      <w:r w:rsidR="00393284" w:rsidRPr="00A21EDC">
        <w:rPr>
          <w:rFonts w:ascii="ＭＳ Ｐゴシック" w:eastAsia="ＭＳ Ｐゴシック" w:hAnsi="ＭＳ Ｐゴシック"/>
          <w:bCs/>
        </w:rPr>
        <w:t>PoC</w:t>
      </w:r>
      <w:proofErr w:type="spellEnd"/>
      <w:r w:rsidR="00393284" w:rsidRPr="00A21EDC">
        <w:rPr>
          <w:rFonts w:ascii="ＭＳ Ｐゴシック" w:eastAsia="ＭＳ Ｐゴシック" w:hAnsi="ＭＳ Ｐゴシック" w:hint="eastAsia"/>
          <w:bCs/>
        </w:rPr>
        <w:t>）</w:t>
      </w:r>
      <w:r w:rsidR="00525F32" w:rsidRPr="00A21EDC">
        <w:rPr>
          <w:rFonts w:ascii="ＭＳ Ｐゴシック" w:eastAsia="ＭＳ Ｐゴシック" w:hAnsi="ＭＳ Ｐゴシック" w:hint="eastAsia"/>
          <w:bCs/>
        </w:rPr>
        <w:t>契約の意義</w:t>
      </w:r>
    </w:p>
    <w:p w14:paraId="636B16BB" w14:textId="4D5587BF" w:rsidR="00C168CA" w:rsidRPr="00A21EDC" w:rsidRDefault="00525F32" w:rsidP="00841F9B">
      <w:pPr>
        <w:pStyle w:val="a0"/>
        <w:numPr>
          <w:ilvl w:val="0"/>
          <w:numId w:val="51"/>
        </w:numPr>
        <w:ind w:leftChars="0"/>
        <w:rPr>
          <w:rFonts w:ascii="ＭＳ Ｐゴシック" w:eastAsia="ＭＳ Ｐゴシック" w:hAnsi="ＭＳ Ｐゴシック"/>
          <w:bCs/>
        </w:rPr>
      </w:pP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は、</w:t>
      </w:r>
      <w:r w:rsidR="00913B38"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にとって、その技術や製品を他社に採用して</w:t>
      </w:r>
      <w:r w:rsidR="008553BD" w:rsidRPr="00A21EDC">
        <w:rPr>
          <w:rFonts w:ascii="ＭＳ Ｐゴシック" w:eastAsia="ＭＳ Ｐゴシック" w:hAnsi="ＭＳ Ｐゴシック" w:hint="eastAsia"/>
          <w:bCs/>
        </w:rPr>
        <w:t>もらう</w:t>
      </w:r>
      <w:r w:rsidR="002D6094" w:rsidRPr="00A21EDC">
        <w:rPr>
          <w:rFonts w:ascii="ＭＳ Ｐゴシック" w:eastAsia="ＭＳ Ｐゴシック" w:hAnsi="ＭＳ Ｐゴシック" w:hint="eastAsia"/>
          <w:bCs/>
        </w:rPr>
        <w:t>可能性を検討する</w:t>
      </w:r>
      <w:r w:rsidRPr="00A21EDC">
        <w:rPr>
          <w:rFonts w:ascii="ＭＳ Ｐゴシック" w:eastAsia="ＭＳ Ｐゴシック" w:hAnsi="ＭＳ Ｐゴシック" w:hint="eastAsia"/>
          <w:bCs/>
        </w:rPr>
        <w:t>ため</w:t>
      </w:r>
      <w:r w:rsidR="008553BD" w:rsidRPr="00A21EDC">
        <w:rPr>
          <w:rFonts w:ascii="ＭＳ Ｐゴシック" w:eastAsia="ＭＳ Ｐゴシック" w:hAnsi="ＭＳ Ｐゴシック" w:hint="eastAsia"/>
          <w:bCs/>
        </w:rPr>
        <w:t>の</w:t>
      </w:r>
      <w:r w:rsidRPr="00A21EDC">
        <w:rPr>
          <w:rFonts w:ascii="ＭＳ Ｐゴシック" w:eastAsia="ＭＳ Ｐゴシック" w:hAnsi="ＭＳ Ｐゴシック" w:hint="eastAsia"/>
          <w:bCs/>
        </w:rPr>
        <w:t>重要なステップである</w:t>
      </w:r>
      <w:r w:rsidR="00C168CA" w:rsidRPr="00A21EDC">
        <w:rPr>
          <w:rFonts w:ascii="ＭＳ Ｐゴシック" w:eastAsia="ＭＳ Ｐゴシック" w:hAnsi="ＭＳ Ｐゴシック" w:hint="eastAsia"/>
          <w:bCs/>
        </w:rPr>
        <w:t>。</w:t>
      </w:r>
    </w:p>
    <w:p w14:paraId="736BF0FD" w14:textId="77777777" w:rsidR="00E26549" w:rsidRPr="00A21EDC" w:rsidRDefault="00E26549" w:rsidP="00E26549">
      <w:pPr>
        <w:pStyle w:val="a0"/>
        <w:numPr>
          <w:ilvl w:val="0"/>
          <w:numId w:val="51"/>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かつては、本開発への移行をちらつかされながら、次から次へと無償で</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を依頼され、にもかかわらず本開発に移行せず、かつ、</w:t>
      </w:r>
      <w:proofErr w:type="spellStart"/>
      <w:r w:rsidRPr="00A21EDC">
        <w:rPr>
          <w:rFonts w:ascii="ＭＳ Ｐゴシック" w:eastAsia="ＭＳ Ｐゴシック" w:hAnsi="ＭＳ Ｐゴシック" w:hint="eastAsia"/>
          <w:bCs/>
        </w:rPr>
        <w:t>PoC</w:t>
      </w:r>
      <w:proofErr w:type="spellEnd"/>
      <w:r w:rsidRPr="00A21EDC">
        <w:rPr>
          <w:rFonts w:ascii="ＭＳ Ｐゴシック" w:eastAsia="ＭＳ Ｐゴシック" w:hAnsi="ＭＳ Ｐゴシック" w:hint="eastAsia"/>
          <w:bCs/>
        </w:rPr>
        <w:t>にかかる一切のコスト回収ができずに資金が尽きてしまったりするケース（いわゆる「</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貧乏」）が散見された。</w:t>
      </w:r>
    </w:p>
    <w:p w14:paraId="0F0920B6" w14:textId="77777777" w:rsidR="00E26549" w:rsidRPr="00A21EDC" w:rsidRDefault="00E26549" w:rsidP="00E26549">
      <w:pPr>
        <w:pStyle w:val="a0"/>
        <w:numPr>
          <w:ilvl w:val="0"/>
          <w:numId w:val="51"/>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t>また、</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の過程で得られた知見について、相手方に対して譲渡を強要されたり、無断で出願されてしまったりなどの紛争になるケースもある。</w:t>
      </w:r>
    </w:p>
    <w:p w14:paraId="5183CE57" w14:textId="234EFC5C" w:rsidR="00525F32" w:rsidRPr="00A21EDC" w:rsidRDefault="00525F32" w:rsidP="008F6B49">
      <w:pPr>
        <w:pStyle w:val="a0"/>
        <w:numPr>
          <w:ilvl w:val="0"/>
          <w:numId w:val="51"/>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lastRenderedPageBreak/>
        <w:t>これらのことを未然</w:t>
      </w:r>
      <w:r w:rsidR="00F61D46" w:rsidRPr="00A21EDC">
        <w:rPr>
          <w:rFonts w:ascii="ＭＳ Ｐゴシック" w:eastAsia="ＭＳ Ｐゴシック" w:hAnsi="ＭＳ Ｐゴシック" w:hint="eastAsia"/>
          <w:bCs/>
        </w:rPr>
        <w:t>に</w:t>
      </w:r>
      <w:r w:rsidRPr="00A21EDC">
        <w:rPr>
          <w:rFonts w:ascii="ＭＳ Ｐゴシック" w:eastAsia="ＭＳ Ｐゴシック" w:hAnsi="ＭＳ Ｐゴシック" w:hint="eastAsia"/>
          <w:bCs/>
        </w:rPr>
        <w:t>防止するための契約が</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契約であり、近年、オープンイノベーションの進展に伴い</w:t>
      </w:r>
      <w:r w:rsidR="000C15B8" w:rsidRPr="00A21EDC">
        <w:rPr>
          <w:rFonts w:ascii="ＭＳ Ｐゴシック" w:eastAsia="ＭＳ Ｐゴシック" w:hAnsi="ＭＳ Ｐゴシック" w:hint="eastAsia"/>
          <w:bCs/>
        </w:rPr>
        <w:t>注目される</w:t>
      </w:r>
      <w:r w:rsidRPr="00A21EDC">
        <w:rPr>
          <w:rFonts w:ascii="ＭＳ Ｐゴシック" w:eastAsia="ＭＳ Ｐゴシック" w:hAnsi="ＭＳ Ｐゴシック" w:hint="eastAsia"/>
          <w:bCs/>
        </w:rPr>
        <w:t>契約の一形式である。</w:t>
      </w:r>
    </w:p>
    <w:p w14:paraId="4AF94235" w14:textId="77777777" w:rsidR="00045139" w:rsidRPr="00A21EDC" w:rsidRDefault="00045139" w:rsidP="00045139">
      <w:pPr>
        <w:rPr>
          <w:rFonts w:ascii="ＭＳ 明朝" w:eastAsia="ＭＳ 明朝" w:hAnsi="ＭＳ 明朝"/>
        </w:rPr>
      </w:pPr>
    </w:p>
    <w:p w14:paraId="6A870ADA" w14:textId="17C0C0AB" w:rsidR="00DA7231" w:rsidRPr="00A21EDC" w:rsidRDefault="00F83FD0" w:rsidP="008F6B49">
      <w:pPr>
        <w:pStyle w:val="a0"/>
        <w:numPr>
          <w:ilvl w:val="0"/>
          <w:numId w:val="13"/>
        </w:numPr>
        <w:ind w:leftChars="0"/>
        <w:outlineLvl w:val="0"/>
        <w:rPr>
          <w:rFonts w:ascii="ＭＳ Ｐゴシック" w:eastAsia="ＭＳ Ｐゴシック" w:hAnsi="ＭＳ Ｐゴシック"/>
          <w:b/>
          <w:bCs/>
        </w:rPr>
      </w:pPr>
      <w:bookmarkStart w:id="3" w:name="_Toc43763711"/>
      <w:r w:rsidRPr="00A21EDC">
        <w:rPr>
          <w:rFonts w:ascii="ＭＳ Ｐゴシック" w:eastAsia="ＭＳ Ｐゴシック" w:hAnsi="ＭＳ Ｐゴシック"/>
          <w:b/>
          <w:bCs/>
        </w:rPr>
        <w:t>1</w:t>
      </w:r>
      <w:r w:rsidR="00045139" w:rsidRPr="00A21EDC">
        <w:rPr>
          <w:rFonts w:ascii="ＭＳ Ｐゴシック" w:eastAsia="ＭＳ Ｐゴシック" w:hAnsi="ＭＳ Ｐゴシック" w:hint="eastAsia"/>
          <w:b/>
          <w:bCs/>
        </w:rPr>
        <w:t>条（目的）</w:t>
      </w:r>
      <w:bookmarkEnd w:id="3"/>
    </w:p>
    <w:p w14:paraId="07075E8E" w14:textId="1B576AE7" w:rsidR="00E26549" w:rsidRPr="00A21EDC" w:rsidRDefault="0018368E"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w:t>
      </w:r>
      <w:r w:rsidRPr="00A21EDC">
        <w:rPr>
          <w:rFonts w:ascii="ＭＳ 明朝" w:eastAsia="ＭＳ 明朝" w:hAnsi="ＭＳ 明朝" w:hint="eastAsia"/>
        </w:rPr>
        <w:t xml:space="preserve">条　</w:t>
      </w:r>
      <w:r w:rsidR="00E26549" w:rsidRPr="00A21EDC">
        <w:rPr>
          <w:rFonts w:ascii="ＭＳ 明朝" w:eastAsia="ＭＳ 明朝" w:hAnsi="ＭＳ 明朝" w:hint="eastAsia"/>
        </w:rPr>
        <w:t>本契約は、甲と乙が将来的に共同開発契約を締結することを視野に入れつつ、以下に定める対象技術を対象用途に対して技術導入・適用</w:t>
      </w:r>
      <w:r w:rsidR="00F31D67" w:rsidRPr="00A21EDC">
        <w:rPr>
          <w:rFonts w:ascii="ＭＳ 明朝" w:eastAsia="ＭＳ 明朝" w:hAnsi="ＭＳ 明朝" w:hint="eastAsia"/>
        </w:rPr>
        <w:t>の可否を判断</w:t>
      </w:r>
      <w:r w:rsidR="00E26549" w:rsidRPr="00A21EDC">
        <w:rPr>
          <w:rFonts w:ascii="ＭＳ 明朝" w:eastAsia="ＭＳ 明朝" w:hAnsi="ＭＳ 明朝" w:hint="eastAsia"/>
        </w:rPr>
        <w:t>する</w:t>
      </w:r>
      <w:r w:rsidR="00F31D67" w:rsidRPr="00A21EDC">
        <w:rPr>
          <w:rFonts w:ascii="ＭＳ 明朝" w:eastAsia="ＭＳ 明朝" w:hAnsi="ＭＳ 明朝" w:hint="eastAsia"/>
        </w:rPr>
        <w:t>ため（以下、「本検証の遂行の目的」という。）に</w:t>
      </w:r>
      <w:r w:rsidR="00E26549" w:rsidRPr="00A21EDC">
        <w:rPr>
          <w:rFonts w:ascii="ＭＳ 明朝" w:eastAsia="ＭＳ 明朝" w:hAnsi="ＭＳ 明朝" w:hint="eastAsia"/>
        </w:rPr>
        <w:t>行われる技術検証にお</w:t>
      </w:r>
      <w:r w:rsidR="00F31D67" w:rsidRPr="00A21EDC">
        <w:rPr>
          <w:rFonts w:ascii="ＭＳ 明朝" w:eastAsia="ＭＳ 明朝" w:hAnsi="ＭＳ 明朝" w:hint="eastAsia"/>
        </w:rPr>
        <w:t>ける</w:t>
      </w:r>
      <w:r w:rsidR="00E26549" w:rsidRPr="00A21EDC">
        <w:rPr>
          <w:rFonts w:ascii="ＭＳ 明朝" w:eastAsia="ＭＳ 明朝" w:hAnsi="ＭＳ 明朝" w:hint="eastAsia"/>
        </w:rPr>
        <w:t>甲と乙の権利・義務関係を定める。</w:t>
      </w:r>
    </w:p>
    <w:p w14:paraId="17D58020" w14:textId="77777777" w:rsidR="00E26549" w:rsidRPr="00A21EDC"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p>
    <w:p w14:paraId="726C0DF4" w14:textId="245753BD" w:rsidR="00E26549" w:rsidRPr="00A21EDC"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ab/>
        <w:t>対象技術：甲の開発した放熱特性を有する新規素材α</w:t>
      </w:r>
    </w:p>
    <w:p w14:paraId="45344124" w14:textId="77777777" w:rsidR="00E26549" w:rsidRPr="00A21EDC"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p>
    <w:p w14:paraId="3C2AEE6E" w14:textId="61E17E6E" w:rsidR="00E26549" w:rsidRPr="00A21EDC" w:rsidRDefault="00E26549" w:rsidP="00E265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ab/>
      </w:r>
      <w:r w:rsidRPr="00A21EDC">
        <w:rPr>
          <w:rFonts w:ascii="ＭＳ 明朝" w:eastAsia="ＭＳ 明朝" w:hAnsi="ＭＳ 明朝" w:hint="eastAsia"/>
        </w:rPr>
        <w:t>対象用途：対象技術を自動車用ヘッドライトカバーに用いた新製品の開発（甲乙の共同開発行為以外には及ばない</w:t>
      </w:r>
      <w:r w:rsidR="00AE16A1" w:rsidRPr="00A21EDC">
        <w:rPr>
          <w:rFonts w:ascii="ＭＳ 明朝" w:eastAsia="ＭＳ 明朝" w:hAnsi="ＭＳ 明朝" w:hint="eastAsia"/>
        </w:rPr>
        <w:t>。</w:t>
      </w:r>
      <w:r w:rsidRPr="00A21EDC">
        <w:rPr>
          <w:rFonts w:ascii="ＭＳ 明朝" w:eastAsia="ＭＳ 明朝" w:hAnsi="ＭＳ 明朝" w:hint="eastAsia"/>
        </w:rPr>
        <w:t>）</w:t>
      </w:r>
    </w:p>
    <w:p w14:paraId="36480B2D" w14:textId="265FC807" w:rsidR="00711605" w:rsidRPr="00A21EDC" w:rsidRDefault="00531BA7" w:rsidP="003D655B">
      <w:pPr>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5861172B" w14:textId="6B880D1F" w:rsidR="00711605" w:rsidRPr="00A21EDC" w:rsidRDefault="00F31D67" w:rsidP="008F6B49">
      <w:pPr>
        <w:pStyle w:val="a0"/>
        <w:numPr>
          <w:ilvl w:val="0"/>
          <w:numId w:val="5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本検証の</w:t>
      </w:r>
      <w:r w:rsidR="008B3F12" w:rsidRPr="00A21EDC">
        <w:rPr>
          <w:rFonts w:ascii="ＭＳ Ｐゴシック" w:eastAsia="ＭＳ Ｐゴシック" w:hAnsi="ＭＳ Ｐゴシック" w:hint="eastAsia"/>
          <w:bCs/>
        </w:rPr>
        <w:t>目的を定める条項である。</w:t>
      </w:r>
    </w:p>
    <w:p w14:paraId="48F9100B" w14:textId="6EB61233" w:rsidR="00BA7BD4" w:rsidRPr="00A21EDC" w:rsidRDefault="008B3F12" w:rsidP="003D655B">
      <w:pPr>
        <w:pStyle w:val="a0"/>
        <w:numPr>
          <w:ilvl w:val="0"/>
          <w:numId w:val="52"/>
        </w:numPr>
        <w:ind w:leftChars="0"/>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bCs/>
        </w:rPr>
        <w:t>秘密情報等（データ、素材等）や</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が提出するレポート（本報告書）はこの目的の範囲で利用が制限される（</w:t>
      </w:r>
      <w:r w:rsidR="00F83FD0" w:rsidRPr="00A21EDC">
        <w:rPr>
          <w:rFonts w:ascii="ＭＳ Ｐゴシック" w:eastAsia="ＭＳ Ｐゴシック" w:hAnsi="ＭＳ Ｐゴシック"/>
          <w:bCs/>
        </w:rPr>
        <w:t>8</w:t>
      </w:r>
      <w:r w:rsidRPr="00A21EDC">
        <w:rPr>
          <w:rFonts w:ascii="ＭＳ Ｐゴシック" w:eastAsia="ＭＳ Ｐゴシック" w:hAnsi="ＭＳ Ｐゴシック" w:hint="eastAsia"/>
          <w:bCs/>
        </w:rPr>
        <w:t>条、</w:t>
      </w:r>
      <w:r w:rsidR="00F83FD0" w:rsidRPr="00A21EDC">
        <w:rPr>
          <w:rFonts w:ascii="ＭＳ Ｐゴシック" w:eastAsia="ＭＳ Ｐゴシック" w:hAnsi="ＭＳ Ｐゴシック"/>
          <w:bCs/>
        </w:rPr>
        <w:t>9</w:t>
      </w:r>
      <w:r w:rsidRPr="00A21EDC">
        <w:rPr>
          <w:rFonts w:ascii="ＭＳ Ｐゴシック" w:eastAsia="ＭＳ Ｐゴシック" w:hAnsi="ＭＳ Ｐゴシック" w:hint="eastAsia"/>
          <w:bCs/>
        </w:rPr>
        <w:t>条）。</w:t>
      </w:r>
    </w:p>
    <w:p w14:paraId="0EAAD2F3" w14:textId="483D05CC" w:rsidR="00FE33C4" w:rsidRPr="00A21EDC" w:rsidRDefault="003628B8" w:rsidP="003D655B">
      <w:pPr>
        <w:pStyle w:val="a0"/>
        <w:numPr>
          <w:ilvl w:val="0"/>
          <w:numId w:val="52"/>
        </w:numPr>
        <w:ind w:leftChars="0"/>
        <w:rPr>
          <w:rFonts w:ascii="ＭＳ Ｐゴシック" w:eastAsia="ＭＳ Ｐゴシック" w:hAnsi="ＭＳ Ｐゴシック"/>
          <w:bCs/>
          <w:color w:val="000000" w:themeColor="text1"/>
        </w:rPr>
      </w:pPr>
      <w:proofErr w:type="spellStart"/>
      <w:r w:rsidRPr="00A21EDC">
        <w:rPr>
          <w:rFonts w:ascii="ＭＳ Ｐゴシック" w:eastAsia="ＭＳ Ｐゴシック" w:hAnsi="ＭＳ Ｐゴシック"/>
          <w:bCs/>
        </w:rPr>
        <w:t>PoC</w:t>
      </w:r>
      <w:proofErr w:type="spellEnd"/>
      <w:r w:rsidR="002D6094" w:rsidRPr="00A21EDC">
        <w:rPr>
          <w:rFonts w:ascii="ＭＳ Ｐゴシック" w:eastAsia="ＭＳ Ｐゴシック" w:hAnsi="ＭＳ Ｐゴシック" w:hint="eastAsia"/>
          <w:bCs/>
        </w:rPr>
        <w:t>において情報</w:t>
      </w:r>
      <w:r w:rsidR="0033071E" w:rsidRPr="00A21EDC">
        <w:rPr>
          <w:rFonts w:ascii="ＭＳ Ｐゴシック" w:eastAsia="ＭＳ Ｐゴシック" w:hAnsi="ＭＳ Ｐゴシック" w:hint="eastAsia"/>
          <w:bCs/>
        </w:rPr>
        <w:t>の提供や</w:t>
      </w:r>
      <w:r w:rsidR="002D6094" w:rsidRPr="00A21EDC">
        <w:rPr>
          <w:rFonts w:ascii="ＭＳ Ｐゴシック" w:eastAsia="ＭＳ Ｐゴシック" w:hAnsi="ＭＳ Ｐゴシック" w:hint="eastAsia"/>
          <w:bCs/>
        </w:rPr>
        <w:t>レポートの提出をする</w:t>
      </w:r>
      <w:r w:rsidRPr="00A21EDC">
        <w:rPr>
          <w:rFonts w:ascii="ＭＳ Ｐゴシック" w:eastAsia="ＭＳ Ｐゴシック" w:hAnsi="ＭＳ Ｐゴシック" w:hint="eastAsia"/>
          <w:bCs/>
        </w:rPr>
        <w:t>側としては</w:t>
      </w:r>
      <w:r w:rsidR="008B3F12" w:rsidRPr="00A21EDC">
        <w:rPr>
          <w:rFonts w:ascii="ＭＳ Ｐゴシック" w:eastAsia="ＭＳ Ｐゴシック" w:hAnsi="ＭＳ Ｐゴシック" w:hint="eastAsia"/>
          <w:bCs/>
        </w:rPr>
        <w:t>、想定外の利用を防ぐために、この目的を限定的に定める必要があ</w:t>
      </w:r>
      <w:r w:rsidR="00D15FA1" w:rsidRPr="00A21EDC">
        <w:rPr>
          <w:rFonts w:ascii="ＭＳ Ｐゴシック" w:eastAsia="ＭＳ Ｐゴシック" w:hAnsi="ＭＳ Ｐゴシック" w:hint="eastAsia"/>
          <w:bCs/>
        </w:rPr>
        <w:t>る</w:t>
      </w:r>
      <w:r w:rsidR="008B3F12" w:rsidRPr="00A21EDC">
        <w:rPr>
          <w:rFonts w:ascii="ＭＳ Ｐゴシック" w:eastAsia="ＭＳ Ｐゴシック" w:hAnsi="ＭＳ Ｐゴシック" w:hint="eastAsia"/>
          <w:bCs/>
          <w:color w:val="000000" w:themeColor="text1"/>
        </w:rPr>
        <w:t>。</w:t>
      </w:r>
    </w:p>
    <w:p w14:paraId="44D01B1E" w14:textId="659B8CA5" w:rsidR="00882CD8" w:rsidRPr="00A21EDC" w:rsidRDefault="00882CD8" w:rsidP="003D655B">
      <w:pPr>
        <w:rPr>
          <w:rFonts w:ascii="ＭＳ Ｐゴシック" w:eastAsia="ＭＳ Ｐゴシック" w:hAnsi="ＭＳ Ｐゴシック"/>
          <w:b/>
          <w:bCs/>
          <w:color w:val="000000" w:themeColor="text1"/>
        </w:rPr>
      </w:pPr>
    </w:p>
    <w:p w14:paraId="1B6F904D" w14:textId="68144C15" w:rsidR="00882CD8" w:rsidRPr="00A21EDC" w:rsidRDefault="00CF348A" w:rsidP="003D655B">
      <w:pPr>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bCs/>
          <w:color w:val="000000" w:themeColor="text1"/>
        </w:rPr>
        <w:t>＜解説＞</w:t>
      </w:r>
    </w:p>
    <w:p w14:paraId="08856695" w14:textId="59E51D6C" w:rsidR="00C9410D" w:rsidRPr="00A21EDC" w:rsidRDefault="008B3F12" w:rsidP="00D2093D">
      <w:pPr>
        <w:pStyle w:val="a0"/>
        <w:widowControl/>
        <w:numPr>
          <w:ilvl w:val="0"/>
          <w:numId w:val="52"/>
        </w:numPr>
        <w:ind w:leftChars="0"/>
        <w:jc w:val="left"/>
        <w:rPr>
          <w:rFonts w:ascii="ＭＳ Ｐゴシック" w:eastAsia="ＭＳ Ｐゴシック" w:hAnsi="ＭＳ Ｐゴシック" w:cs="ＭＳ Ｐゴシック"/>
          <w:kern w:val="0"/>
        </w:rPr>
      </w:pPr>
      <w:r w:rsidRPr="00A21EDC">
        <w:rPr>
          <w:rFonts w:ascii="ＭＳ Ｐゴシック" w:eastAsia="ＭＳ Ｐゴシック" w:hAnsi="ＭＳ Ｐゴシック" w:hint="eastAsia"/>
          <w:bCs/>
        </w:rPr>
        <w:t>対象技術のみで</w:t>
      </w:r>
      <w:r w:rsidR="00CC75D7"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00CC75D7" w:rsidRPr="00A21EDC">
        <w:rPr>
          <w:rFonts w:ascii="ＭＳ Ｐゴシック" w:eastAsia="ＭＳ Ｐゴシック" w:hAnsi="ＭＳ Ｐゴシック" w:hint="eastAsia"/>
          <w:bCs/>
        </w:rPr>
        <w:t>契約の目的を</w:t>
      </w:r>
      <w:r w:rsidR="00921CE7" w:rsidRPr="00A21EDC">
        <w:rPr>
          <w:rFonts w:ascii="ＭＳ Ｐゴシック" w:eastAsia="ＭＳ Ｐゴシック" w:hAnsi="ＭＳ Ｐゴシック" w:hint="eastAsia"/>
          <w:bCs/>
        </w:rPr>
        <w:t>特</w:t>
      </w:r>
      <w:r w:rsidRPr="00A21EDC">
        <w:rPr>
          <w:rFonts w:ascii="ＭＳ Ｐゴシック" w:eastAsia="ＭＳ Ｐゴシック" w:hAnsi="ＭＳ Ｐゴシック" w:hint="eastAsia"/>
          <w:bCs/>
        </w:rPr>
        <w:t>定した場合、他の用途への</w:t>
      </w:r>
      <w:r w:rsidR="00CC75D7" w:rsidRPr="00A21EDC">
        <w:rPr>
          <w:rFonts w:ascii="ＭＳ Ｐゴシック" w:eastAsia="ＭＳ Ｐゴシック" w:hAnsi="ＭＳ Ｐゴシック" w:hint="eastAsia"/>
          <w:bCs/>
        </w:rPr>
        <w:t>技術</w:t>
      </w:r>
      <w:r w:rsidRPr="00A21EDC">
        <w:rPr>
          <w:rFonts w:ascii="ＭＳ Ｐゴシック" w:eastAsia="ＭＳ Ｐゴシック" w:hAnsi="ＭＳ Ｐゴシック" w:hint="eastAsia"/>
          <w:bCs/>
        </w:rPr>
        <w:t>転用を制限できないことから、対象用途とともに限定する必要がある。</w:t>
      </w:r>
    </w:p>
    <w:p w14:paraId="5FCE821F" w14:textId="2141BFF5" w:rsidR="00662AF2" w:rsidRPr="00A21EDC" w:rsidRDefault="00612F9A" w:rsidP="00D2093D">
      <w:pPr>
        <w:pStyle w:val="a0"/>
        <w:widowControl/>
        <w:numPr>
          <w:ilvl w:val="0"/>
          <w:numId w:val="52"/>
        </w:numPr>
        <w:ind w:leftChars="0"/>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なお、対象用途の記載</w:t>
      </w:r>
      <w:r w:rsidR="006F076D" w:rsidRPr="00A21EDC">
        <w:rPr>
          <w:rFonts w:ascii="ＭＳ Ｐゴシック" w:eastAsia="ＭＳ Ｐゴシック" w:hAnsi="ＭＳ Ｐゴシック" w:hint="eastAsia"/>
          <w:bCs/>
        </w:rPr>
        <w:t>について、例えば、「放熱部材の開発」とだけ記載した場合、</w:t>
      </w:r>
      <w:r w:rsidR="004B2171" w:rsidRPr="00A21EDC">
        <w:rPr>
          <w:rFonts w:ascii="ＭＳ Ｐゴシック" w:eastAsia="ＭＳ Ｐゴシック" w:hAnsi="ＭＳ Ｐゴシック" w:hint="eastAsia"/>
          <w:bCs/>
        </w:rPr>
        <w:t>事業会社</w:t>
      </w:r>
      <w:r w:rsidR="006F076D" w:rsidRPr="00A21EDC">
        <w:rPr>
          <w:rFonts w:ascii="ＭＳ Ｐゴシック" w:eastAsia="ＭＳ Ｐゴシック" w:hAnsi="ＭＳ Ｐゴシック" w:hint="eastAsia"/>
          <w:bCs/>
        </w:rPr>
        <w:t>が受領した秘密情報を、自社</w:t>
      </w:r>
      <w:r w:rsidR="00921CE7" w:rsidRPr="00A21EDC">
        <w:rPr>
          <w:rFonts w:ascii="ＭＳ Ｐゴシック" w:eastAsia="ＭＳ Ｐゴシック" w:hAnsi="ＭＳ Ｐゴシック" w:hint="eastAsia"/>
          <w:bCs/>
        </w:rPr>
        <w:t>が独自で行う</w:t>
      </w:r>
      <w:r w:rsidR="006F076D" w:rsidRPr="00A21EDC">
        <w:rPr>
          <w:rFonts w:ascii="ＭＳ Ｐゴシック" w:eastAsia="ＭＳ Ｐゴシック" w:hAnsi="ＭＳ Ｐゴシック" w:hint="eastAsia"/>
          <w:bCs/>
        </w:rPr>
        <w:t>「新規素材Ｘを用いた放熱部材の開発」に用いることも契約上は「目的内」となるため、かかる行為を</w:t>
      </w:r>
      <w:r w:rsidR="00C9410D" w:rsidRPr="00A21EDC">
        <w:rPr>
          <w:rFonts w:ascii="ＭＳ Ｐゴシック" w:eastAsia="ＭＳ Ｐゴシック" w:hAnsi="ＭＳ Ｐゴシック" w:hint="eastAsia"/>
          <w:bCs/>
          <w:kern w:val="0"/>
        </w:rPr>
        <w:t>禁止することはできないこととなる。</w:t>
      </w:r>
      <w:r w:rsidR="006F076D" w:rsidRPr="00A21EDC">
        <w:rPr>
          <w:rFonts w:ascii="ＭＳ Ｐゴシック" w:eastAsia="ＭＳ Ｐゴシック" w:hAnsi="ＭＳ Ｐゴシック" w:hint="eastAsia"/>
          <w:bCs/>
        </w:rPr>
        <w:t>そのため、対象用途は「</w:t>
      </w:r>
      <w:r w:rsidR="00242C9A" w:rsidRPr="00A21EDC">
        <w:rPr>
          <w:rFonts w:ascii="ＭＳ Ｐゴシック" w:eastAsia="ＭＳ Ｐゴシック" w:hAnsi="ＭＳ Ｐゴシック" w:hint="eastAsia"/>
          <w:bCs/>
        </w:rPr>
        <w:t>甲と乙</w:t>
      </w:r>
      <w:r w:rsidR="006F076D" w:rsidRPr="00A21EDC">
        <w:rPr>
          <w:rFonts w:ascii="ＭＳ Ｐゴシック" w:eastAsia="ＭＳ Ｐゴシック" w:hAnsi="ＭＳ Ｐゴシック" w:hint="eastAsia"/>
          <w:bCs/>
        </w:rPr>
        <w:t>の共同での開発行為に限定される」と規定する</w:t>
      </w:r>
      <w:r w:rsidR="0033071E" w:rsidRPr="00A21EDC">
        <w:rPr>
          <w:rFonts w:ascii="ＭＳ Ｐゴシック" w:eastAsia="ＭＳ Ｐゴシック" w:hAnsi="ＭＳ Ｐゴシック" w:hint="eastAsia"/>
          <w:bCs/>
        </w:rPr>
        <w:t>べきである</w:t>
      </w:r>
      <w:r w:rsidR="006F076D" w:rsidRPr="00A21EDC">
        <w:rPr>
          <w:rFonts w:ascii="ＭＳ Ｐゴシック" w:eastAsia="ＭＳ Ｐゴシック" w:hAnsi="ＭＳ Ｐゴシック" w:hint="eastAsia"/>
          <w:bCs/>
        </w:rPr>
        <w:t>。</w:t>
      </w:r>
    </w:p>
    <w:p w14:paraId="1062B98E" w14:textId="726DDE69" w:rsidR="00662AF2" w:rsidRPr="00A21EDC" w:rsidRDefault="003C7DE3" w:rsidP="008F6B49">
      <w:pPr>
        <w:pStyle w:val="af1"/>
        <w:numPr>
          <w:ilvl w:val="0"/>
          <w:numId w:val="53"/>
        </w:numPr>
        <w:jc w:val="left"/>
        <w:outlineLvl w:val="9"/>
        <w:rPr>
          <w:rFonts w:ascii="ＭＳ Ｐゴシック" w:eastAsia="ＭＳ Ｐゴシック" w:hAnsi="ＭＳ Ｐゴシック"/>
          <w:bCs/>
          <w:sz w:val="24"/>
          <w:szCs w:val="24"/>
        </w:rPr>
      </w:pPr>
      <w:r w:rsidRPr="00A21EDC">
        <w:rPr>
          <w:rFonts w:ascii="ＭＳ Ｐゴシック" w:eastAsia="ＭＳ Ｐゴシック" w:hAnsi="ＭＳ Ｐゴシック" w:hint="eastAsia"/>
          <w:bCs/>
          <w:sz w:val="24"/>
        </w:rPr>
        <w:t>事業に必須のコア技術が特許等により保護されていない限り、秘密保持契約</w:t>
      </w:r>
      <w:r w:rsidR="00A454C7" w:rsidRPr="00A21EDC">
        <w:rPr>
          <w:rFonts w:ascii="ＭＳ Ｐゴシック" w:eastAsia="ＭＳ Ｐゴシック" w:hAnsi="ＭＳ Ｐゴシック" w:hint="eastAsia"/>
          <w:bCs/>
          <w:sz w:val="24"/>
        </w:rPr>
        <w:t>およ</w:t>
      </w:r>
      <w:r w:rsidRPr="00A21EDC">
        <w:rPr>
          <w:rFonts w:ascii="ＭＳ Ｐゴシック" w:eastAsia="ＭＳ Ｐゴシック" w:hAnsi="ＭＳ Ｐゴシック" w:hint="eastAsia"/>
          <w:bCs/>
          <w:sz w:val="24"/>
        </w:rPr>
        <w:t>び本</w:t>
      </w:r>
      <w:r w:rsidR="00ED69F8" w:rsidRPr="00A21EDC">
        <w:rPr>
          <w:rFonts w:ascii="ＭＳ Ｐゴシック" w:eastAsia="ＭＳ Ｐゴシック" w:hAnsi="ＭＳ Ｐゴシック" w:hint="eastAsia"/>
          <w:bCs/>
          <w:sz w:val="24"/>
        </w:rPr>
        <w:t>モデル</w:t>
      </w:r>
      <w:r w:rsidRPr="00A21EDC">
        <w:rPr>
          <w:rFonts w:ascii="ＭＳ Ｐゴシック" w:eastAsia="ＭＳ Ｐゴシック" w:hAnsi="ＭＳ Ｐゴシック" w:hint="eastAsia"/>
          <w:bCs/>
          <w:sz w:val="24"/>
        </w:rPr>
        <w:t>契約が自社の技術・ノウハウを保護する数少ない手段となる。</w:t>
      </w:r>
    </w:p>
    <w:p w14:paraId="0A0E201D" w14:textId="5D05C189" w:rsidR="00711605" w:rsidRPr="00A21EDC" w:rsidRDefault="00662AF2" w:rsidP="008F6B49">
      <w:pPr>
        <w:pStyle w:val="af1"/>
        <w:numPr>
          <w:ilvl w:val="0"/>
          <w:numId w:val="53"/>
        </w:numPr>
        <w:jc w:val="left"/>
        <w:outlineLvl w:val="9"/>
        <w:rPr>
          <w:rFonts w:ascii="ＭＳ Ｐゴシック" w:eastAsia="ＭＳ Ｐゴシック" w:hAnsi="ＭＳ Ｐゴシック"/>
          <w:bCs/>
          <w:sz w:val="24"/>
          <w:szCs w:val="24"/>
        </w:rPr>
      </w:pPr>
      <w:r w:rsidRPr="00A21EDC">
        <w:rPr>
          <w:rFonts w:ascii="ＭＳ Ｐゴシック" w:eastAsia="ＭＳ Ｐゴシック" w:hAnsi="ＭＳ Ｐゴシック" w:hint="eastAsia"/>
          <w:bCs/>
          <w:sz w:val="24"/>
          <w:szCs w:val="24"/>
        </w:rPr>
        <w:t>協業に向けた協議を開始する段階では、協業内容</w:t>
      </w:r>
      <w:r w:rsidR="00A21EDC">
        <w:rPr>
          <w:rFonts w:ascii="ＭＳ Ｐゴシック" w:eastAsia="ＭＳ Ｐゴシック" w:hAnsi="ＭＳ Ｐゴシック" w:hint="eastAsia"/>
          <w:bCs/>
          <w:sz w:val="24"/>
          <w:szCs w:val="24"/>
        </w:rPr>
        <w:t>が</w:t>
      </w:r>
      <w:r w:rsidRPr="00A21EDC">
        <w:rPr>
          <w:rFonts w:ascii="ＭＳ Ｐゴシック" w:eastAsia="ＭＳ Ｐゴシック" w:hAnsi="ＭＳ Ｐゴシック" w:hint="eastAsia"/>
          <w:bCs/>
          <w:sz w:val="24"/>
          <w:szCs w:val="24"/>
        </w:rPr>
        <w:t>明確でない場合も多いが、上記の点なども考慮し、目的をできるだけ具体的に定めることが必要である。</w:t>
      </w:r>
    </w:p>
    <w:p w14:paraId="176509CF" w14:textId="77777777" w:rsidR="00882D3D" w:rsidRPr="00A21EDC" w:rsidRDefault="00882D3D" w:rsidP="00882D3D">
      <w:pPr>
        <w:widowControl/>
        <w:jc w:val="left"/>
        <w:rPr>
          <w:rFonts w:ascii="ＭＳ 明朝" w:eastAsia="ＭＳ 明朝" w:hAnsi="ＭＳ 明朝"/>
        </w:rPr>
      </w:pPr>
    </w:p>
    <w:p w14:paraId="1A360B2A" w14:textId="77777777" w:rsidR="00882D3D" w:rsidRPr="00A21EDC" w:rsidRDefault="00882D3D" w:rsidP="00882D3D">
      <w:pPr>
        <w:pStyle w:val="a0"/>
        <w:numPr>
          <w:ilvl w:val="0"/>
          <w:numId w:val="13"/>
        </w:numPr>
        <w:ind w:leftChars="0"/>
        <w:outlineLvl w:val="0"/>
        <w:rPr>
          <w:rFonts w:ascii="ＭＳ Ｐゴシック" w:eastAsia="ＭＳ Ｐゴシック" w:hAnsi="ＭＳ Ｐゴシック"/>
          <w:b/>
          <w:bCs/>
        </w:rPr>
      </w:pPr>
      <w:r w:rsidRPr="00A21EDC">
        <w:rPr>
          <w:rFonts w:ascii="ＭＳ Ｐゴシック" w:eastAsia="ＭＳ Ｐゴシック" w:hAnsi="ＭＳ Ｐゴシック"/>
          <w:b/>
          <w:bCs/>
        </w:rPr>
        <w:t>2</w:t>
      </w:r>
      <w:r w:rsidRPr="00A21EDC">
        <w:rPr>
          <w:rFonts w:ascii="ＭＳ Ｐゴシック" w:eastAsia="ＭＳ Ｐゴシック" w:hAnsi="ＭＳ Ｐゴシック" w:hint="eastAsia"/>
          <w:b/>
          <w:bCs/>
        </w:rPr>
        <w:t>条（</w:t>
      </w:r>
      <w:r w:rsidRPr="00A21EDC">
        <w:rPr>
          <w:rFonts w:ascii="ＭＳ Ｐゴシック" w:eastAsia="ＭＳ Ｐゴシック" w:hAnsi="ＭＳ Ｐゴシック" w:hint="eastAsia"/>
          <w:b/>
          <w:bCs/>
          <w:lang w:eastAsia="zh-CN"/>
        </w:rPr>
        <w:t>定義</w:t>
      </w:r>
      <w:r w:rsidRPr="00A21EDC">
        <w:rPr>
          <w:rFonts w:ascii="ＭＳ Ｐゴシック" w:eastAsia="ＭＳ Ｐゴシック" w:hAnsi="ＭＳ Ｐゴシック" w:hint="eastAsia"/>
          <w:b/>
          <w:bCs/>
        </w:rPr>
        <w:t>）</w:t>
      </w:r>
    </w:p>
    <w:p w14:paraId="2657103E"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第</w:t>
      </w:r>
      <w:r w:rsidRPr="00A21EDC">
        <w:rPr>
          <w:rFonts w:ascii="ＭＳ 明朝" w:eastAsia="ＭＳ 明朝" w:hAnsi="ＭＳ 明朝"/>
        </w:rPr>
        <w:t>2</w:t>
      </w:r>
      <w:r w:rsidRPr="00A21EDC">
        <w:rPr>
          <w:rFonts w:ascii="ＭＳ 明朝" w:eastAsia="ＭＳ 明朝" w:hAnsi="ＭＳ 明朝" w:hint="eastAsia"/>
        </w:rPr>
        <w:t>条　本契約において使用される次に掲げる用語は、各々次に定義する意味を有する。</w:t>
      </w:r>
    </w:p>
    <w:p w14:paraId="7516E706"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rPr>
        <w:t>1</w:t>
      </w:r>
      <w:r w:rsidRPr="00A21EDC">
        <w:rPr>
          <w:rFonts w:ascii="ＭＳ 明朝" w:eastAsia="ＭＳ 明朝" w:hAnsi="ＭＳ 明朝" w:hint="eastAsia"/>
        </w:rPr>
        <w:t xml:space="preserve">　本検証</w:t>
      </w:r>
    </w:p>
    <w:p w14:paraId="0AA9BC7B"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 xml:space="preserve">　　第</w:t>
      </w:r>
      <w:r w:rsidRPr="00A21EDC">
        <w:rPr>
          <w:rFonts w:ascii="ＭＳ 明朝" w:eastAsia="ＭＳ 明朝" w:hAnsi="ＭＳ 明朝"/>
        </w:rPr>
        <w:t>1</w:t>
      </w:r>
      <w:r w:rsidRPr="00A21EDC">
        <w:rPr>
          <w:rFonts w:ascii="ＭＳ 明朝" w:eastAsia="ＭＳ 明朝" w:hAnsi="ＭＳ 明朝" w:hint="eastAsia"/>
        </w:rPr>
        <w:t>条に定める</w:t>
      </w:r>
      <w:r w:rsidRPr="00A21EDC">
        <w:rPr>
          <w:rFonts w:ascii="ＭＳ 明朝" w:eastAsia="ＭＳ 明朝" w:hAnsi="ＭＳ 明朝" w:hint="eastAsia"/>
          <w:color w:val="000000" w:themeColor="text1"/>
        </w:rPr>
        <w:t>甲の技術導入・適用</w:t>
      </w:r>
      <w:r w:rsidRPr="00A21EDC">
        <w:rPr>
          <w:rFonts w:ascii="ＭＳ 明朝" w:eastAsia="ＭＳ 明朝" w:hAnsi="ＭＳ 明朝" w:hint="eastAsia"/>
        </w:rPr>
        <w:t>に関する検証をいい、具体的な作業内容は別紙●●に定めるところとする。</w:t>
      </w:r>
    </w:p>
    <w:p w14:paraId="2CB0725B"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rPr>
        <w:t>2</w:t>
      </w:r>
      <w:r w:rsidRPr="00A21EDC">
        <w:rPr>
          <w:rFonts w:ascii="ＭＳ 明朝" w:eastAsia="ＭＳ 明朝" w:hAnsi="ＭＳ 明朝" w:hint="eastAsia"/>
        </w:rPr>
        <w:t xml:space="preserve">　本報告書</w:t>
      </w:r>
    </w:p>
    <w:p w14:paraId="081FE554"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 xml:space="preserve">　　甲が乙に提供する、本検証に関する報告書その他の資料をいい、具体的な作業内容は別紙●●に定めるところとする。</w:t>
      </w:r>
    </w:p>
    <w:p w14:paraId="4AAD79F1"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color w:val="000000" w:themeColor="text1"/>
        </w:rPr>
      </w:pPr>
      <w:r w:rsidRPr="00A21EDC">
        <w:rPr>
          <w:rFonts w:ascii="ＭＳ 明朝" w:eastAsia="ＭＳ 明朝" w:hAnsi="ＭＳ 明朝"/>
          <w:color w:val="000000" w:themeColor="text1"/>
        </w:rPr>
        <w:t>3</w:t>
      </w:r>
      <w:r w:rsidRPr="00A21EDC">
        <w:rPr>
          <w:rFonts w:ascii="ＭＳ 明朝" w:eastAsia="ＭＳ 明朝" w:hAnsi="ＭＳ 明朝" w:hint="eastAsia"/>
          <w:color w:val="000000" w:themeColor="text1"/>
        </w:rPr>
        <w:t xml:space="preserve">　知的財産権</w:t>
      </w:r>
    </w:p>
    <w:p w14:paraId="7C2BF5C1" w14:textId="77777777" w:rsidR="00882D3D" w:rsidRPr="00A21EDC" w:rsidRDefault="00882D3D" w:rsidP="00882D3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 xml:space="preserve">　　次に掲げる全てのものおよび外国におけるこれらに相当する権利をいう。</w:t>
      </w:r>
    </w:p>
    <w:p w14:paraId="3D7FD9D6" w14:textId="77777777" w:rsidR="00882D3D" w:rsidRPr="00A21EDC" w:rsidRDefault="00882D3D" w:rsidP="00882D3D">
      <w:pPr>
        <w:pStyle w:val="a0"/>
        <w:numPr>
          <w:ilvl w:val="0"/>
          <w:numId w:val="33"/>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A21EDC">
        <w:rPr>
          <w:rFonts w:ascii="ＭＳ 明朝" w:eastAsia="ＭＳ 明朝" w:hAnsi="ＭＳ 明朝" w:hint="eastAsia"/>
        </w:rPr>
        <w:t>知的財産基本法</w:t>
      </w:r>
      <w:r w:rsidRPr="00A21EDC">
        <w:rPr>
          <w:rFonts w:ascii="ＭＳ 明朝" w:eastAsia="ＭＳ 明朝" w:hAnsi="ＭＳ 明朝"/>
        </w:rPr>
        <w:t>2</w:t>
      </w:r>
      <w:r w:rsidRPr="00A21EDC">
        <w:rPr>
          <w:rFonts w:ascii="ＭＳ 明朝" w:eastAsia="ＭＳ 明朝" w:hAnsi="ＭＳ 明朝" w:hint="eastAsia"/>
        </w:rPr>
        <w:t>条</w:t>
      </w:r>
      <w:r w:rsidRPr="00A21EDC">
        <w:rPr>
          <w:rFonts w:ascii="ＭＳ 明朝" w:eastAsia="ＭＳ 明朝" w:hAnsi="ＭＳ 明朝"/>
        </w:rPr>
        <w:t>2</w:t>
      </w:r>
      <w:r w:rsidRPr="00A21EDC">
        <w:rPr>
          <w:rFonts w:ascii="ＭＳ 明朝" w:eastAsia="ＭＳ 明朝" w:hAnsi="ＭＳ 明朝" w:hint="eastAsia"/>
        </w:rPr>
        <w:t>項に定める権利</w:t>
      </w:r>
    </w:p>
    <w:p w14:paraId="6CD4AFCB" w14:textId="77777777" w:rsidR="00882D3D" w:rsidRPr="00A21EDC" w:rsidRDefault="00882D3D" w:rsidP="00882D3D">
      <w:pPr>
        <w:pStyle w:val="a0"/>
        <w:numPr>
          <w:ilvl w:val="0"/>
          <w:numId w:val="33"/>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A21EDC">
        <w:rPr>
          <w:rFonts w:ascii="ＭＳ 明朝" w:eastAsia="ＭＳ 明朝" w:hAnsi="ＭＳ 明朝"/>
        </w:rPr>
        <w:t>特許を受ける権利、実用新案登録を受ける権利、意匠登録を受ける権利、商標登録出願により生じた権利および回路配置利用権の設定の登録を受ける権利</w:t>
      </w:r>
    </w:p>
    <w:p w14:paraId="366902C5" w14:textId="77777777" w:rsidR="00882D3D" w:rsidRPr="00A21EDC" w:rsidRDefault="00882D3D" w:rsidP="00882D3D">
      <w:pPr>
        <w:pStyle w:val="a0"/>
        <w:numPr>
          <w:ilvl w:val="0"/>
          <w:numId w:val="33"/>
        </w:numPr>
        <w:pBdr>
          <w:top w:val="single" w:sz="4" w:space="1" w:color="auto"/>
          <w:left w:val="single" w:sz="4" w:space="4" w:color="auto"/>
          <w:bottom w:val="single" w:sz="4" w:space="1" w:color="auto"/>
          <w:right w:val="single" w:sz="4" w:space="4" w:color="auto"/>
        </w:pBdr>
        <w:ind w:leftChars="0"/>
        <w:rPr>
          <w:rFonts w:ascii="ＭＳ 明朝" w:eastAsia="ＭＳ 明朝" w:hAnsi="ＭＳ 明朝"/>
        </w:rPr>
      </w:pPr>
      <w:r w:rsidRPr="00A21EDC">
        <w:rPr>
          <w:rFonts w:ascii="ＭＳ 明朝" w:eastAsia="ＭＳ 明朝" w:hAnsi="ＭＳ 明朝"/>
        </w:rPr>
        <w:t>営業秘密およびノウハウ</w:t>
      </w:r>
      <w:r w:rsidRPr="00A21EDC">
        <w:rPr>
          <w:rFonts w:ascii="ＭＳ 明朝" w:eastAsia="ＭＳ 明朝" w:hAnsi="ＭＳ 明朝" w:hint="eastAsia"/>
        </w:rPr>
        <w:t>を利用する権利</w:t>
      </w:r>
    </w:p>
    <w:p w14:paraId="759C1B80" w14:textId="77777777" w:rsidR="00882D3D" w:rsidRPr="00A21EDC" w:rsidRDefault="00882D3D" w:rsidP="00882D3D">
      <w:pPr>
        <w:pStyle w:val="aa"/>
        <w:ind w:leftChars="0" w:left="0"/>
      </w:pPr>
      <w:r w:rsidRPr="00A21EDC">
        <w:rPr>
          <w:rFonts w:ascii="ＭＳ Ｐゴシック" w:eastAsia="ＭＳ Ｐゴシック" w:hAnsi="ＭＳ Ｐゴシック" w:hint="eastAsia"/>
          <w:bCs/>
        </w:rPr>
        <w:t>＜ポイント＞</w:t>
      </w:r>
    </w:p>
    <w:p w14:paraId="00D7F8D6" w14:textId="77777777" w:rsidR="00882D3D" w:rsidRPr="00A21EDC" w:rsidRDefault="00882D3D" w:rsidP="00882D3D">
      <w:pPr>
        <w:pStyle w:val="a0"/>
        <w:numPr>
          <w:ilvl w:val="0"/>
          <w:numId w:val="5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本モデル契約で使用する各用語の定義を定める条項である。</w:t>
      </w:r>
    </w:p>
    <w:p w14:paraId="7871DC9E" w14:textId="77777777" w:rsidR="00882D3D" w:rsidRPr="00A21EDC" w:rsidRDefault="00882D3D" w:rsidP="00882D3D">
      <w:pPr>
        <w:pStyle w:val="a0"/>
        <w:numPr>
          <w:ilvl w:val="0"/>
          <w:numId w:val="5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本検証および本報告書の具体的な内容については、別紙により特定することとした。</w:t>
      </w:r>
    </w:p>
    <w:p w14:paraId="4329800D" w14:textId="77777777" w:rsidR="00882D3D" w:rsidRPr="00A21EDC" w:rsidRDefault="00882D3D" w:rsidP="00882D3D">
      <w:pPr>
        <w:rPr>
          <w:rFonts w:ascii="ＭＳ Ｐゴシック" w:eastAsia="ＭＳ Ｐゴシック" w:hAnsi="ＭＳ Ｐゴシック"/>
          <w:b/>
          <w:bCs/>
        </w:rPr>
      </w:pPr>
    </w:p>
    <w:p w14:paraId="2A225242" w14:textId="77777777" w:rsidR="00882D3D" w:rsidRPr="00A21EDC" w:rsidRDefault="00882D3D" w:rsidP="00882D3D">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01BA7829" w14:textId="77777777" w:rsidR="00882D3D" w:rsidRPr="00A21EDC" w:rsidRDefault="00882D3D" w:rsidP="00882D3D">
      <w:pPr>
        <w:pStyle w:val="a0"/>
        <w:numPr>
          <w:ilvl w:val="0"/>
          <w:numId w:val="5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「本報告書」は、本検証の成果物を意味し、具体的にはレポート等の資料を前提としている。</w:t>
      </w:r>
    </w:p>
    <w:p w14:paraId="69A069A0" w14:textId="77777777" w:rsidR="00882D3D" w:rsidRPr="00A21EDC" w:rsidRDefault="00882D3D" w:rsidP="00882D3D">
      <w:pPr>
        <w:pStyle w:val="a0"/>
        <w:numPr>
          <w:ilvl w:val="0"/>
          <w:numId w:val="5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本モデル契約は「技術検証（</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となっているが、その実質は別紙に特定された本検証を行い、本報告書を作成することを業務とする業務委託契約（準委任契約）である。従って、本検証および本報告書の内容を一定程度詳細に特定しておかないと、後々トラブル（いつまで経っても検証がまだ終わっていないとして追加作業や報告が発生するなど）が生じる可能性がある。そのため、別紙において、検証の計画・スケジュールを含め、ある程度の詳細事項を特定する必要がある。</w:t>
      </w:r>
    </w:p>
    <w:p w14:paraId="4A0109D3" w14:textId="77777777" w:rsidR="00882D3D" w:rsidRPr="00A21EDC" w:rsidRDefault="00882D3D" w:rsidP="00882D3D">
      <w:pPr>
        <w:pStyle w:val="a0"/>
        <w:numPr>
          <w:ilvl w:val="0"/>
          <w:numId w:val="54"/>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lastRenderedPageBreak/>
        <w:t>なお、上記条項案では、「知的財産権」の定義として、「</w:t>
      </w:r>
      <w:r w:rsidRPr="00A21EDC">
        <w:rPr>
          <w:rFonts w:ascii="ＭＳ Ｐゴシック" w:eastAsia="ＭＳ Ｐゴシック" w:hAnsi="ＭＳ Ｐゴシック"/>
          <w:bCs/>
        </w:rPr>
        <w:t>営業秘密およびノウハウを利用する権利</w:t>
      </w:r>
      <w:r w:rsidRPr="00A21EDC">
        <w:rPr>
          <w:rFonts w:ascii="ＭＳ Ｐゴシック" w:eastAsia="ＭＳ Ｐゴシック" w:hAnsi="ＭＳ Ｐゴシック" w:hint="eastAsia"/>
          <w:bCs/>
        </w:rPr>
        <w:t>」を含めている。</w:t>
      </w:r>
    </w:p>
    <w:p w14:paraId="24E2C74F" w14:textId="77777777" w:rsidR="00882D3D" w:rsidRPr="00A21EDC" w:rsidRDefault="00882D3D" w:rsidP="00882D3D">
      <w:pPr>
        <w:pStyle w:val="a0"/>
        <w:numPr>
          <w:ilvl w:val="0"/>
          <w:numId w:val="54"/>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t>ＰｏＣ後に締結する共同研究開発契約において、「知的財産権」を事業会社に移転する旨の条項が入ると、スタートアップのノウハウおよび営業秘密を利用する権利も事業会社に移転するものと解釈されるおそれがある。</w:t>
      </w:r>
    </w:p>
    <w:p w14:paraId="67931597" w14:textId="5BA9E1F1" w:rsidR="00E35259" w:rsidRPr="00A21EDC" w:rsidRDefault="00882D3D" w:rsidP="00E35259">
      <w:pPr>
        <w:rPr>
          <w:rFonts w:ascii="ＭＳ 明朝" w:eastAsia="ＭＳ 明朝" w:hAnsi="ＭＳ 明朝"/>
        </w:rPr>
      </w:pPr>
      <w:r w:rsidRPr="00A21EDC">
        <w:rPr>
          <w:rFonts w:ascii="ＭＳ Ｐゴシック" w:eastAsia="ＭＳ Ｐゴシック" w:hAnsi="ＭＳ Ｐゴシック" w:hint="eastAsia"/>
          <w:bCs/>
        </w:rPr>
        <w:t>そこで、「知的財産」と「知的財産権」を分けて定義することで、「知的財産権」から「</w:t>
      </w:r>
      <w:r w:rsidRPr="00A21EDC">
        <w:rPr>
          <w:rFonts w:ascii="ＭＳ Ｐゴシック" w:eastAsia="ＭＳ Ｐゴシック" w:hAnsi="ＭＳ Ｐゴシック"/>
          <w:bCs/>
        </w:rPr>
        <w:t>営業秘密およびノウハウを利用する権利</w:t>
      </w:r>
      <w:r w:rsidRPr="00A21EDC">
        <w:rPr>
          <w:rFonts w:ascii="ＭＳ Ｐゴシック" w:eastAsia="ＭＳ Ｐゴシック" w:hAnsi="ＭＳ Ｐゴシック" w:hint="eastAsia"/>
          <w:bCs/>
        </w:rPr>
        <w:t>」を除外することも考えられる。</w:t>
      </w:r>
    </w:p>
    <w:p w14:paraId="1284AAF8" w14:textId="45EFDA75" w:rsidR="00516FC1" w:rsidRPr="00A21EDC" w:rsidRDefault="00F83FD0" w:rsidP="008F6B49">
      <w:pPr>
        <w:pStyle w:val="a0"/>
        <w:numPr>
          <w:ilvl w:val="0"/>
          <w:numId w:val="20"/>
        </w:numPr>
        <w:ind w:leftChars="0"/>
        <w:outlineLvl w:val="0"/>
        <w:rPr>
          <w:rFonts w:ascii="ＭＳ Ｐゴシック" w:eastAsia="ＭＳ Ｐゴシック" w:hAnsi="ＭＳ Ｐゴシック"/>
          <w:b/>
          <w:bCs/>
        </w:rPr>
      </w:pPr>
      <w:bookmarkStart w:id="4" w:name="_Toc43763713"/>
      <w:r w:rsidRPr="00A21EDC">
        <w:rPr>
          <w:rFonts w:ascii="ＭＳ Ｐゴシック" w:eastAsia="ＭＳ Ｐゴシック" w:hAnsi="ＭＳ Ｐゴシック"/>
          <w:b/>
          <w:bCs/>
        </w:rPr>
        <w:t>3</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本検証</w:t>
      </w:r>
      <w:r w:rsidR="00CF348A" w:rsidRPr="00A21EDC">
        <w:rPr>
          <w:rFonts w:ascii="ＭＳ Ｐゴシック" w:eastAsia="ＭＳ Ｐゴシック" w:hAnsi="ＭＳ Ｐゴシック" w:hint="eastAsia"/>
          <w:b/>
          <w:bCs/>
        </w:rPr>
        <w:t>）</w:t>
      </w:r>
      <w:bookmarkEnd w:id="4"/>
    </w:p>
    <w:p w14:paraId="14AA1785" w14:textId="0D80BD0D" w:rsidR="00AD74A8" w:rsidRPr="00A21EDC" w:rsidRDefault="00AD74A8">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color w:val="000000" w:themeColor="text1"/>
        </w:rPr>
      </w:pPr>
      <w:r w:rsidRPr="00A21EDC">
        <w:rPr>
          <w:rFonts w:ascii="ＭＳ 明朝" w:eastAsia="ＭＳ 明朝" w:hAnsi="ＭＳ 明朝" w:hint="eastAsia"/>
        </w:rPr>
        <w:t>第</w:t>
      </w:r>
      <w:r w:rsidR="00F83FD0" w:rsidRPr="00A21EDC">
        <w:rPr>
          <w:rFonts w:ascii="ＭＳ 明朝" w:eastAsia="ＭＳ 明朝" w:hAnsi="ＭＳ 明朝"/>
        </w:rPr>
        <w:t>3</w:t>
      </w:r>
      <w:r w:rsidRPr="00A21EDC">
        <w:rPr>
          <w:rFonts w:ascii="ＭＳ 明朝" w:eastAsia="ＭＳ 明朝" w:hAnsi="ＭＳ 明朝" w:hint="eastAsia"/>
        </w:rPr>
        <w:t>条　乙は</w:t>
      </w:r>
      <w:r w:rsidR="00CB430F" w:rsidRPr="00A21EDC">
        <w:rPr>
          <w:rFonts w:ascii="ＭＳ 明朝" w:eastAsia="ＭＳ 明朝" w:hAnsi="ＭＳ 明朝" w:hint="eastAsia"/>
        </w:rPr>
        <w:t>、</w:t>
      </w:r>
      <w:r w:rsidRPr="00A21EDC">
        <w:rPr>
          <w:rFonts w:ascii="ＭＳ 明朝" w:eastAsia="ＭＳ 明朝" w:hAnsi="ＭＳ 明朝" w:hint="eastAsia"/>
        </w:rPr>
        <w:t>甲に対し、</w:t>
      </w:r>
      <w:r w:rsidR="005C0C92" w:rsidRPr="00A21EDC">
        <w:rPr>
          <w:rFonts w:ascii="ＭＳ 明朝" w:eastAsia="ＭＳ 明朝" w:hAnsi="ＭＳ 明朝" w:hint="eastAsia"/>
          <w:color w:val="000000" w:themeColor="text1"/>
        </w:rPr>
        <w:t>本検証</w:t>
      </w:r>
      <w:r w:rsidRPr="00A21EDC">
        <w:rPr>
          <w:rFonts w:ascii="ＭＳ 明朝" w:eastAsia="ＭＳ 明朝" w:hAnsi="ＭＳ 明朝" w:hint="eastAsia"/>
          <w:color w:val="000000" w:themeColor="text1"/>
        </w:rPr>
        <w:t>の</w:t>
      </w:r>
      <w:r w:rsidR="002E0069" w:rsidRPr="00A21EDC">
        <w:rPr>
          <w:rFonts w:ascii="ＭＳ 明朝" w:eastAsia="ＭＳ 明朝" w:hAnsi="ＭＳ 明朝" w:hint="eastAsia"/>
          <w:color w:val="000000" w:themeColor="text1"/>
        </w:rPr>
        <w:t>実施</w:t>
      </w:r>
      <w:r w:rsidRPr="00A21EDC">
        <w:rPr>
          <w:rFonts w:ascii="ＭＳ 明朝" w:eastAsia="ＭＳ 明朝" w:hAnsi="ＭＳ 明朝" w:hint="eastAsia"/>
        </w:rPr>
        <w:t>を依頼し、甲はこれを引き受ける。</w:t>
      </w:r>
    </w:p>
    <w:p w14:paraId="5C54F898" w14:textId="45DEFA09" w:rsidR="00AD74A8" w:rsidRPr="00A21EDC" w:rsidRDefault="00F83FD0" w:rsidP="00AD74A8">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AD74A8" w:rsidRPr="00A21EDC">
        <w:rPr>
          <w:rFonts w:ascii="ＭＳ 明朝" w:eastAsia="ＭＳ 明朝" w:hAnsi="ＭＳ 明朝" w:hint="eastAsia"/>
        </w:rPr>
        <w:t xml:space="preserve">　甲は、</w:t>
      </w:r>
      <w:r w:rsidR="000E45BC" w:rsidRPr="00A21EDC">
        <w:rPr>
          <w:rFonts w:ascii="ＭＳ 明朝" w:eastAsia="ＭＳ 明朝" w:hAnsi="ＭＳ 明朝" w:hint="eastAsia"/>
        </w:rPr>
        <w:t>本契約締結後</w:t>
      </w:r>
      <w:r w:rsidRPr="00A21EDC">
        <w:rPr>
          <w:rFonts w:ascii="ＭＳ 明朝" w:eastAsia="ＭＳ 明朝" w:hAnsi="ＭＳ 明朝"/>
        </w:rPr>
        <w:t>3</w:t>
      </w:r>
      <w:r w:rsidR="000E45BC" w:rsidRPr="00A21EDC">
        <w:rPr>
          <w:rFonts w:ascii="ＭＳ 明朝" w:eastAsia="ＭＳ 明朝" w:hAnsi="ＭＳ 明朝" w:hint="eastAsia"/>
        </w:rPr>
        <w:t>週間以内</w:t>
      </w:r>
      <w:r w:rsidR="00AD74A8" w:rsidRPr="00A21EDC">
        <w:rPr>
          <w:rFonts w:ascii="ＭＳ 明朝" w:eastAsia="ＭＳ 明朝" w:hAnsi="ＭＳ 明朝" w:hint="eastAsia"/>
        </w:rPr>
        <w:t>に、乙に本報告書を提供する。</w:t>
      </w:r>
    </w:p>
    <w:p w14:paraId="43F86749" w14:textId="214F7ABE" w:rsidR="00D500DB" w:rsidRPr="00A21EDC" w:rsidRDefault="00F83FD0" w:rsidP="00AD74A8">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3</w:t>
      </w:r>
      <w:r w:rsidR="00AD74A8" w:rsidRPr="00A21EDC">
        <w:rPr>
          <w:rFonts w:ascii="ＭＳ 明朝" w:eastAsia="ＭＳ 明朝" w:hAnsi="ＭＳ 明朝" w:hint="eastAsia"/>
        </w:rPr>
        <w:t xml:space="preserve">　本報告書提供後、</w:t>
      </w:r>
      <w:r w:rsidR="00AD74A8" w:rsidRPr="00A21EDC">
        <w:rPr>
          <w:rFonts w:ascii="ＭＳ 明朝" w:eastAsia="ＭＳ 明朝" w:hAnsi="ＭＳ 明朝" w:hint="eastAsia"/>
          <w:color w:val="000000" w:themeColor="text1"/>
        </w:rPr>
        <w:t>乙が、甲に対し、</w:t>
      </w:r>
      <w:r w:rsidR="00AD74A8" w:rsidRPr="00A21EDC">
        <w:rPr>
          <w:rFonts w:ascii="ＭＳ 明朝" w:eastAsia="ＭＳ 明朝" w:hAnsi="ＭＳ 明朝" w:hint="eastAsia"/>
        </w:rPr>
        <w:t>本報告書を確認した旨</w:t>
      </w:r>
      <w:r w:rsidR="00ED324B" w:rsidRPr="00A21EDC">
        <w:rPr>
          <w:rFonts w:ascii="ＭＳ 明朝" w:eastAsia="ＭＳ 明朝" w:hAnsi="ＭＳ 明朝" w:hint="eastAsia"/>
        </w:rPr>
        <w:t>を通知</w:t>
      </w:r>
      <w:r w:rsidR="00AD74A8" w:rsidRPr="00A21EDC">
        <w:rPr>
          <w:rFonts w:ascii="ＭＳ 明朝" w:eastAsia="ＭＳ 明朝" w:hAnsi="ＭＳ 明朝" w:hint="eastAsia"/>
        </w:rPr>
        <w:t>した時、または、乙から書面で具体的な理由を明示して異議を述べることなく</w:t>
      </w:r>
      <w:r w:rsidRPr="00A21EDC">
        <w:rPr>
          <w:rFonts w:ascii="ＭＳ 明朝" w:eastAsia="ＭＳ 明朝" w:hAnsi="ＭＳ 明朝"/>
        </w:rPr>
        <w:t>1</w:t>
      </w:r>
      <w:r w:rsidR="00AD74A8" w:rsidRPr="00A21EDC">
        <w:rPr>
          <w:rFonts w:ascii="ＭＳ 明朝" w:eastAsia="ＭＳ 明朝" w:hAnsi="ＭＳ 明朝" w:hint="eastAsia"/>
        </w:rPr>
        <w:t>週間が経過した時に</w:t>
      </w:r>
      <w:r w:rsidR="00ED324B" w:rsidRPr="00A21EDC">
        <w:rPr>
          <w:rFonts w:ascii="ＭＳ 明朝" w:eastAsia="ＭＳ 明朝" w:hAnsi="ＭＳ 明朝" w:hint="eastAsia"/>
        </w:rPr>
        <w:t>乙による本報告書の</w:t>
      </w:r>
      <w:r w:rsidR="00AD74A8" w:rsidRPr="00A21EDC">
        <w:rPr>
          <w:rFonts w:ascii="ＭＳ 明朝" w:eastAsia="ＭＳ 明朝" w:hAnsi="ＭＳ 明朝" w:hint="eastAsia"/>
        </w:rPr>
        <w:t>確認が完了したものとする。</w:t>
      </w:r>
      <w:r w:rsidR="00ED324B" w:rsidRPr="00A21EDC">
        <w:rPr>
          <w:rFonts w:ascii="ＭＳ 明朝" w:eastAsia="ＭＳ 明朝" w:hAnsi="ＭＳ 明朝" w:hint="eastAsia"/>
        </w:rPr>
        <w:t>本報告書の確認が完了した時点をもって、甲による本検証にかかる義務の履行は完了するものとする。</w:t>
      </w:r>
    </w:p>
    <w:p w14:paraId="5A765F8E" w14:textId="556F9AA6" w:rsidR="001C0EF3" w:rsidRPr="00A21EDC" w:rsidRDefault="00F83FD0" w:rsidP="001C0EF3">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4</w:t>
      </w:r>
      <w:r w:rsidR="001C0EF3" w:rsidRPr="00A21EDC">
        <w:rPr>
          <w:rFonts w:ascii="ＭＳ 明朝" w:eastAsia="ＭＳ 明朝" w:hAnsi="ＭＳ 明朝" w:hint="eastAsia"/>
        </w:rPr>
        <w:t xml:space="preserve">　乙は、甲に対し、本報告書提出後</w:t>
      </w:r>
      <w:r w:rsidRPr="00A21EDC">
        <w:rPr>
          <w:rFonts w:ascii="ＭＳ 明朝" w:eastAsia="ＭＳ 明朝" w:hAnsi="ＭＳ 明朝"/>
        </w:rPr>
        <w:t>1</w:t>
      </w:r>
      <w:r w:rsidR="001C0EF3" w:rsidRPr="00A21EDC">
        <w:rPr>
          <w:rFonts w:ascii="ＭＳ 明朝" w:eastAsia="ＭＳ 明朝" w:hAnsi="ＭＳ 明朝" w:hint="eastAsia"/>
        </w:rPr>
        <w:t>週間が経過するまでの間に前項の異議を述べた場合に限り、本報告書の修正を求めることができる。</w:t>
      </w:r>
    </w:p>
    <w:p w14:paraId="0199DEDB" w14:textId="76080F1C" w:rsidR="001C0EF3" w:rsidRPr="00A21EDC" w:rsidRDefault="00F83FD0" w:rsidP="001C0EF3">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5</w:t>
      </w:r>
      <w:r w:rsidR="001C0EF3" w:rsidRPr="00A21EDC">
        <w:rPr>
          <w:rFonts w:ascii="ＭＳ 明朝" w:eastAsia="ＭＳ 明朝" w:hAnsi="ＭＳ 明朝" w:hint="eastAsia"/>
        </w:rPr>
        <w:t xml:space="preserve">　前項に基づき、乙が本報告書の修正を請求した場合、甲は、速やかにこれを修正して提出し、乙は、提出後の本報告書につき再度確認を行う。再確認については、本条第</w:t>
      </w:r>
      <w:r w:rsidRPr="00A21EDC">
        <w:rPr>
          <w:rFonts w:ascii="ＭＳ 明朝" w:eastAsia="ＭＳ 明朝" w:hAnsi="ＭＳ 明朝"/>
        </w:rPr>
        <w:t>3</w:t>
      </w:r>
      <w:r w:rsidR="001C0EF3" w:rsidRPr="00A21EDC">
        <w:rPr>
          <w:rFonts w:ascii="ＭＳ 明朝" w:eastAsia="ＭＳ 明朝" w:hAnsi="ＭＳ 明朝"/>
        </w:rPr>
        <w:t>項および第</w:t>
      </w:r>
      <w:r w:rsidRPr="00A21EDC">
        <w:rPr>
          <w:rFonts w:ascii="ＭＳ 明朝" w:eastAsia="ＭＳ 明朝" w:hAnsi="ＭＳ 明朝"/>
        </w:rPr>
        <w:t>4</w:t>
      </w:r>
      <w:r w:rsidR="001C0EF3" w:rsidRPr="00A21EDC">
        <w:rPr>
          <w:rFonts w:ascii="ＭＳ 明朝" w:eastAsia="ＭＳ 明朝" w:hAnsi="ＭＳ 明朝"/>
        </w:rPr>
        <w:t>項</w:t>
      </w:r>
      <w:r w:rsidR="001C0EF3" w:rsidRPr="00A21EDC">
        <w:rPr>
          <w:rFonts w:ascii="ＭＳ 明朝" w:eastAsia="ＭＳ 明朝" w:hAnsi="ＭＳ 明朝" w:hint="eastAsia"/>
        </w:rPr>
        <w:t>を</w:t>
      </w:r>
      <w:r w:rsidR="001C0EF3" w:rsidRPr="00A21EDC">
        <w:rPr>
          <w:rFonts w:ascii="ＭＳ 明朝" w:eastAsia="ＭＳ 明朝" w:hAnsi="ＭＳ 明朝"/>
        </w:rPr>
        <w:t>準用</w:t>
      </w:r>
      <w:r w:rsidR="001C0EF3" w:rsidRPr="00A21EDC">
        <w:rPr>
          <w:rFonts w:ascii="ＭＳ 明朝" w:eastAsia="ＭＳ 明朝" w:hAnsi="ＭＳ 明朝" w:hint="eastAsia"/>
        </w:rPr>
        <w:t>す</w:t>
      </w:r>
      <w:r w:rsidR="001C0EF3" w:rsidRPr="00A21EDC">
        <w:rPr>
          <w:rFonts w:ascii="ＭＳ 明朝" w:eastAsia="ＭＳ 明朝" w:hAnsi="ＭＳ 明朝"/>
        </w:rPr>
        <w:t>る。</w:t>
      </w:r>
    </w:p>
    <w:p w14:paraId="77C08F1D" w14:textId="5C86E5CE"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7ADCED9F" w14:textId="1F4DD177" w:rsidR="00DB169D" w:rsidRPr="00A21EDC" w:rsidRDefault="00AE16A1" w:rsidP="008F6B49">
      <w:pPr>
        <w:pStyle w:val="a0"/>
        <w:numPr>
          <w:ilvl w:val="0"/>
          <w:numId w:val="55"/>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スタートアップ</w:t>
      </w:r>
      <w:r w:rsidR="00BC414C" w:rsidRPr="00A21EDC">
        <w:rPr>
          <w:rFonts w:ascii="ＭＳ Ｐゴシック" w:eastAsia="ＭＳ Ｐゴシック" w:hAnsi="ＭＳ Ｐゴシック" w:hint="eastAsia"/>
          <w:bCs/>
        </w:rPr>
        <w:t>が担当する業務が</w:t>
      </w:r>
      <w:r w:rsidR="00A17A82" w:rsidRPr="00A21EDC">
        <w:rPr>
          <w:rFonts w:ascii="ＭＳ Ｐゴシック" w:eastAsia="ＭＳ Ｐゴシック" w:hAnsi="ＭＳ Ｐゴシック" w:hint="eastAsia"/>
          <w:bCs/>
        </w:rPr>
        <w:t>本</w:t>
      </w:r>
      <w:r w:rsidR="00BC414C" w:rsidRPr="00A21EDC">
        <w:rPr>
          <w:rFonts w:ascii="ＭＳ Ｐゴシック" w:eastAsia="ＭＳ Ｐゴシック" w:hAnsi="ＭＳ Ｐゴシック" w:hint="eastAsia"/>
          <w:bCs/>
        </w:rPr>
        <w:t>検証であることを定めている。</w:t>
      </w:r>
    </w:p>
    <w:p w14:paraId="2736CB8A" w14:textId="2FAC8B32" w:rsidR="00FA0F6F" w:rsidRPr="00A21EDC" w:rsidRDefault="008B3F12" w:rsidP="008F6B49">
      <w:pPr>
        <w:pStyle w:val="a0"/>
        <w:numPr>
          <w:ilvl w:val="0"/>
          <w:numId w:val="55"/>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契約で想定している検証とは、一定のサンプルを用いて対象技術の導入・適用による開発可否や妥当性の</w:t>
      </w:r>
      <w:r w:rsidR="00292A19" w:rsidRPr="00A21EDC">
        <w:rPr>
          <w:rFonts w:ascii="ＭＳ Ｐゴシック" w:eastAsia="ＭＳ Ｐゴシック" w:hAnsi="ＭＳ Ｐゴシック" w:hint="eastAsia"/>
          <w:bCs/>
        </w:rPr>
        <w:t>評価を行うこと</w:t>
      </w:r>
      <w:r w:rsidRPr="00A21EDC">
        <w:rPr>
          <w:rFonts w:ascii="ＭＳ Ｐゴシック" w:eastAsia="ＭＳ Ｐゴシック" w:hAnsi="ＭＳ Ｐゴシック" w:hint="eastAsia"/>
          <w:bCs/>
        </w:rPr>
        <w:t>であ</w:t>
      </w:r>
      <w:r w:rsidR="00FA0F6F" w:rsidRPr="00A21EDC">
        <w:rPr>
          <w:rFonts w:ascii="ＭＳ Ｐゴシック" w:eastAsia="ＭＳ Ｐゴシック" w:hAnsi="ＭＳ Ｐゴシック" w:hint="eastAsia"/>
          <w:bCs/>
        </w:rPr>
        <w:t>る。</w:t>
      </w:r>
    </w:p>
    <w:p w14:paraId="18EC15A5" w14:textId="3E7992CD" w:rsidR="00DB169D" w:rsidRPr="00A21EDC" w:rsidRDefault="008B3F12" w:rsidP="008F6B49">
      <w:pPr>
        <w:pStyle w:val="a0"/>
        <w:numPr>
          <w:ilvl w:val="0"/>
          <w:numId w:val="55"/>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一定の成果物を完成させる（請負型）のではなく、検証のための業務の実施を目的としたもの（準委任）である。</w:t>
      </w:r>
    </w:p>
    <w:p w14:paraId="389CEDED" w14:textId="77777777" w:rsidR="00882CD8" w:rsidRPr="00A21EDC" w:rsidRDefault="00882CD8" w:rsidP="00DB169D">
      <w:pPr>
        <w:rPr>
          <w:rFonts w:ascii="ＭＳ Ｐゴシック" w:eastAsia="ＭＳ Ｐゴシック" w:hAnsi="ＭＳ Ｐゴシック"/>
          <w:b/>
          <w:bCs/>
        </w:rPr>
      </w:pPr>
    </w:p>
    <w:p w14:paraId="33B15149" w14:textId="2BFF0FF2" w:rsidR="007C5EB3" w:rsidRPr="00A21EDC" w:rsidRDefault="00CF348A" w:rsidP="00DB169D">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001958E9" w14:textId="4BE6DE9C" w:rsidR="00C25CF9" w:rsidRPr="00A21EDC" w:rsidRDefault="00C25CF9" w:rsidP="008F6B49">
      <w:pPr>
        <w:pStyle w:val="a0"/>
        <w:numPr>
          <w:ilvl w:val="0"/>
          <w:numId w:val="56"/>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本報告書の提供後、</w:t>
      </w:r>
      <w:r w:rsidR="007C5EB3" w:rsidRPr="00A21EDC">
        <w:rPr>
          <w:rFonts w:ascii="ＭＳ Ｐゴシック" w:eastAsia="ＭＳ Ｐゴシック" w:hAnsi="ＭＳ Ｐゴシック" w:hint="eastAsia"/>
          <w:bCs/>
          <w:color w:val="000000" w:themeColor="text1"/>
        </w:rPr>
        <w:t>いつまでも</w:t>
      </w:r>
      <w:r w:rsidRPr="00A21EDC">
        <w:rPr>
          <w:rFonts w:ascii="ＭＳ Ｐゴシック" w:eastAsia="ＭＳ Ｐゴシック" w:hAnsi="ＭＳ Ｐゴシック" w:hint="eastAsia"/>
          <w:bCs/>
          <w:color w:val="000000" w:themeColor="text1"/>
        </w:rPr>
        <w:t>本検証の追加作業を依頼される</w:t>
      </w:r>
      <w:r w:rsidR="007C5EB3" w:rsidRPr="00A21EDC">
        <w:rPr>
          <w:rFonts w:ascii="ＭＳ Ｐゴシック" w:eastAsia="ＭＳ Ｐゴシック" w:hAnsi="ＭＳ Ｐゴシック" w:hint="eastAsia"/>
          <w:bCs/>
          <w:color w:val="000000" w:themeColor="text1"/>
        </w:rPr>
        <w:t>ことを防ぐために</w:t>
      </w:r>
      <w:r w:rsidR="007C5EB3" w:rsidRPr="00A21EDC">
        <w:rPr>
          <w:rFonts w:ascii="ＭＳ Ｐゴシック" w:eastAsia="ＭＳ Ｐゴシック" w:hAnsi="ＭＳ Ｐゴシック" w:hint="eastAsia"/>
          <w:bCs/>
        </w:rPr>
        <w:t>報告書の完了規定（</w:t>
      </w:r>
      <w:r w:rsidR="00F83FD0" w:rsidRPr="00A21EDC">
        <w:rPr>
          <w:rFonts w:ascii="ＭＳ Ｐゴシック" w:eastAsia="ＭＳ Ｐゴシック" w:hAnsi="ＭＳ Ｐゴシック"/>
          <w:bCs/>
        </w:rPr>
        <w:t>3</w:t>
      </w:r>
      <w:r w:rsidR="007C5EB3" w:rsidRPr="00A21EDC">
        <w:rPr>
          <w:rFonts w:ascii="ＭＳ Ｐゴシック" w:eastAsia="ＭＳ Ｐゴシック" w:hAnsi="ＭＳ Ｐゴシック" w:hint="eastAsia"/>
          <w:bCs/>
        </w:rPr>
        <w:t>項）を設けることがポイントとなる。</w:t>
      </w:r>
    </w:p>
    <w:p w14:paraId="0479A9C0" w14:textId="136E4C47" w:rsidR="00D50FB1" w:rsidRPr="00A21EDC" w:rsidRDefault="00D500DB" w:rsidP="008F6B49">
      <w:pPr>
        <w:pStyle w:val="a0"/>
        <w:numPr>
          <w:ilvl w:val="0"/>
          <w:numId w:val="56"/>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確認の期限は、本報告書の内容が別紙の項目を満たしているかを確認するための期間である。適切な期間は本検証の内容によっても異なるが、通常は</w:t>
      </w:r>
      <w:r w:rsidR="00F83FD0" w:rsidRPr="00A21EDC">
        <w:rPr>
          <w:rFonts w:ascii="ＭＳ Ｐゴシック" w:eastAsia="ＭＳ Ｐゴシック" w:hAnsi="ＭＳ Ｐゴシック"/>
          <w:bCs/>
        </w:rPr>
        <w:t>1</w:t>
      </w:r>
      <w:r w:rsidRPr="00A21EDC">
        <w:rPr>
          <w:rFonts w:ascii="ＭＳ Ｐゴシック" w:eastAsia="ＭＳ Ｐゴシック" w:hAnsi="ＭＳ Ｐゴシック" w:hint="eastAsia"/>
          <w:bCs/>
        </w:rPr>
        <w:t>週間</w:t>
      </w:r>
      <w:r w:rsidRPr="00A21EDC">
        <w:rPr>
          <w:rFonts w:ascii="ＭＳ Ｐゴシック" w:eastAsia="ＭＳ Ｐゴシック" w:hAnsi="ＭＳ Ｐゴシック" w:hint="eastAsia"/>
          <w:bCs/>
        </w:rPr>
        <w:lastRenderedPageBreak/>
        <w:t>程度が妥当と考えられる。</w:t>
      </w:r>
    </w:p>
    <w:p w14:paraId="78BAE0F7" w14:textId="77777777" w:rsidR="00FC3890" w:rsidRPr="00A21EDC" w:rsidRDefault="00FC3890" w:rsidP="00B366EB">
      <w:pPr>
        <w:rPr>
          <w:rFonts w:ascii="ＭＳ Ｐゴシック" w:eastAsia="ＭＳ Ｐゴシック" w:hAnsi="ＭＳ Ｐゴシック"/>
          <w:b/>
          <w:bCs/>
        </w:rPr>
      </w:pPr>
    </w:p>
    <w:p w14:paraId="00859862" w14:textId="640799AF" w:rsidR="00516FC1" w:rsidRPr="00A21EDC" w:rsidRDefault="00F83FD0" w:rsidP="008F6B49">
      <w:pPr>
        <w:pStyle w:val="a0"/>
        <w:numPr>
          <w:ilvl w:val="0"/>
          <w:numId w:val="19"/>
        </w:numPr>
        <w:ind w:leftChars="0"/>
        <w:outlineLvl w:val="0"/>
        <w:rPr>
          <w:rFonts w:ascii="ＭＳ Ｐゴシック" w:eastAsia="ＭＳ Ｐゴシック" w:hAnsi="ＭＳ Ｐゴシック"/>
          <w:b/>
          <w:bCs/>
        </w:rPr>
      </w:pPr>
      <w:bookmarkStart w:id="5" w:name="_Toc43763714"/>
      <w:r w:rsidRPr="00A21EDC">
        <w:rPr>
          <w:rFonts w:ascii="ＭＳ Ｐゴシック" w:eastAsia="ＭＳ Ｐゴシック" w:hAnsi="ＭＳ Ｐゴシック"/>
          <w:b/>
          <w:bCs/>
        </w:rPr>
        <w:t>4</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委託料および費用</w:t>
      </w:r>
      <w:r w:rsidR="00CF348A" w:rsidRPr="00A21EDC">
        <w:rPr>
          <w:rFonts w:ascii="ＭＳ Ｐゴシック" w:eastAsia="ＭＳ Ｐゴシック" w:hAnsi="ＭＳ Ｐゴシック" w:hint="eastAsia"/>
          <w:b/>
          <w:bCs/>
        </w:rPr>
        <w:t>）</w:t>
      </w:r>
      <w:bookmarkEnd w:id="5"/>
    </w:p>
    <w:p w14:paraId="79691A13" w14:textId="1EB21462" w:rsidR="00477AD0" w:rsidRPr="00A21EDC" w:rsidRDefault="00350C7F" w:rsidP="00350C7F">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4</w:t>
      </w:r>
      <w:r w:rsidRPr="00A21EDC">
        <w:rPr>
          <w:rFonts w:ascii="ＭＳ 明朝" w:eastAsia="ＭＳ 明朝" w:hAnsi="ＭＳ 明朝" w:hint="eastAsia"/>
        </w:rPr>
        <w:t xml:space="preserve">条　</w:t>
      </w:r>
      <w:r w:rsidR="0033071E" w:rsidRPr="00A21EDC">
        <w:rPr>
          <w:rFonts w:ascii="ＭＳ 明朝" w:eastAsia="ＭＳ 明朝" w:hAnsi="ＭＳ 明朝" w:hint="eastAsia"/>
        </w:rPr>
        <w:t>本検証</w:t>
      </w:r>
      <w:r w:rsidRPr="00A21EDC">
        <w:rPr>
          <w:rFonts w:ascii="ＭＳ 明朝" w:eastAsia="ＭＳ 明朝" w:hAnsi="ＭＳ 明朝" w:hint="eastAsia"/>
        </w:rPr>
        <w:t>の委託料は</w:t>
      </w:r>
      <w:r w:rsidR="00E24F1E" w:rsidRPr="00A21EDC">
        <w:rPr>
          <w:rFonts w:ascii="ＭＳ 明朝" w:eastAsia="ＭＳ 明朝" w:hAnsi="ＭＳ 明朝" w:hint="eastAsia"/>
        </w:rPr>
        <w:t>●</w:t>
      </w:r>
      <w:r w:rsidRPr="00A21EDC">
        <w:rPr>
          <w:rFonts w:ascii="ＭＳ 明朝" w:eastAsia="ＭＳ 明朝" w:hAnsi="ＭＳ 明朝" w:hint="eastAsia"/>
        </w:rPr>
        <w:t>万円</w:t>
      </w:r>
      <w:r w:rsidR="00254EAC" w:rsidRPr="00A21EDC">
        <w:rPr>
          <w:rFonts w:ascii="ＭＳ 明朝" w:eastAsia="ＭＳ 明朝" w:hAnsi="ＭＳ 明朝" w:hint="eastAsia"/>
        </w:rPr>
        <w:t>（税別）</w:t>
      </w:r>
      <w:r w:rsidRPr="00A21EDC">
        <w:rPr>
          <w:rFonts w:ascii="ＭＳ 明朝" w:eastAsia="ＭＳ 明朝" w:hAnsi="ＭＳ 明朝" w:hint="eastAsia"/>
        </w:rPr>
        <w:t>とし、本契約締結時</w:t>
      </w:r>
      <w:r w:rsidR="007C5EB3" w:rsidRPr="00A21EDC">
        <w:rPr>
          <w:rFonts w:ascii="ＭＳ 明朝" w:eastAsia="ＭＳ 明朝" w:hAnsi="ＭＳ 明朝" w:hint="eastAsia"/>
        </w:rPr>
        <w:t>から</w:t>
      </w:r>
      <w:r w:rsidR="00F83FD0" w:rsidRPr="00A21EDC">
        <w:rPr>
          <w:rFonts w:ascii="ＭＳ 明朝" w:eastAsia="ＭＳ 明朝" w:hAnsi="ＭＳ 明朝"/>
        </w:rPr>
        <w:t>10</w:t>
      </w:r>
      <w:r w:rsidR="007C5EB3" w:rsidRPr="00A21EDC">
        <w:rPr>
          <w:rFonts w:ascii="ＭＳ 明朝" w:eastAsia="ＭＳ 明朝" w:hAnsi="ＭＳ 明朝" w:hint="eastAsia"/>
        </w:rPr>
        <w:t>営業日以内</w:t>
      </w:r>
      <w:r w:rsidRPr="00A21EDC">
        <w:rPr>
          <w:rFonts w:ascii="ＭＳ 明朝" w:eastAsia="ＭＳ 明朝" w:hAnsi="ＭＳ 明朝" w:hint="eastAsia"/>
        </w:rPr>
        <w:t>に</w:t>
      </w:r>
      <w:r w:rsidR="003D56B0" w:rsidRPr="00A21EDC">
        <w:rPr>
          <w:rFonts w:ascii="ＭＳ 明朝" w:eastAsia="ＭＳ 明朝" w:hAnsi="ＭＳ 明朝" w:hint="eastAsia"/>
        </w:rPr>
        <w:t>全額</w:t>
      </w:r>
      <w:r w:rsidRPr="00A21EDC">
        <w:rPr>
          <w:rFonts w:ascii="ＭＳ 明朝" w:eastAsia="ＭＳ 明朝" w:hAnsi="ＭＳ 明朝" w:hint="eastAsia"/>
        </w:rPr>
        <w:t>を</w:t>
      </w:r>
      <w:r w:rsidR="001C0EF3" w:rsidRPr="00A21EDC">
        <w:rPr>
          <w:rFonts w:ascii="ＭＳ 明朝" w:eastAsia="ＭＳ 明朝" w:hAnsi="ＭＳ 明朝" w:hint="eastAsia"/>
        </w:rPr>
        <w:t>、</w:t>
      </w:r>
      <w:r w:rsidR="00967173" w:rsidRPr="00A21EDC">
        <w:rPr>
          <w:rFonts w:ascii="ＭＳ 明朝" w:eastAsia="ＭＳ 明朝" w:hAnsi="ＭＳ 明朝" w:hint="eastAsia"/>
        </w:rPr>
        <w:t>甲が</w:t>
      </w:r>
      <w:r w:rsidR="001C0EF3" w:rsidRPr="00A21EDC">
        <w:rPr>
          <w:rFonts w:ascii="ＭＳ 明朝" w:eastAsia="ＭＳ 明朝" w:hAnsi="ＭＳ 明朝" w:hint="eastAsia"/>
        </w:rPr>
        <w:t>指定する金融機関の口座に振込送金する方法により支払うものとする</w:t>
      </w:r>
      <w:r w:rsidR="00967173" w:rsidRPr="00A21EDC">
        <w:rPr>
          <w:rFonts w:ascii="ＭＳ 明朝" w:eastAsia="ＭＳ 明朝" w:hAnsi="ＭＳ 明朝" w:hint="eastAsia"/>
        </w:rPr>
        <w:t>。</w:t>
      </w:r>
      <w:r w:rsidR="001C0EF3" w:rsidRPr="00A21EDC">
        <w:rPr>
          <w:rFonts w:ascii="ＭＳ 明朝" w:eastAsia="ＭＳ 明朝" w:hAnsi="ＭＳ 明朝" w:hint="eastAsia"/>
        </w:rPr>
        <w:t>振込手数料は</w:t>
      </w:r>
      <w:r w:rsidR="00967173" w:rsidRPr="00A21EDC">
        <w:rPr>
          <w:rFonts w:ascii="ＭＳ 明朝" w:eastAsia="ＭＳ 明朝" w:hAnsi="ＭＳ 明朝" w:hint="eastAsia"/>
        </w:rPr>
        <w:t>乙</w:t>
      </w:r>
      <w:r w:rsidR="001C0EF3" w:rsidRPr="00A21EDC">
        <w:rPr>
          <w:rFonts w:ascii="ＭＳ 明朝" w:eastAsia="ＭＳ 明朝" w:hAnsi="ＭＳ 明朝" w:hint="eastAsia"/>
        </w:rPr>
        <w:t>の負担とする。</w:t>
      </w:r>
    </w:p>
    <w:p w14:paraId="552CC6A6" w14:textId="42155A53" w:rsidR="00561463" w:rsidRPr="00A21EDC" w:rsidRDefault="00CF348A" w:rsidP="00561463">
      <w:pPr>
        <w:pStyle w:val="aa"/>
        <w:ind w:leftChars="0" w:left="0"/>
        <w:rPr>
          <w:rFonts w:ascii="ＭＳ Ｐゴシック" w:eastAsia="ＭＳ Ｐゴシック" w:hAnsi="ＭＳ Ｐゴシック"/>
          <w:b/>
          <w:bCs/>
        </w:rPr>
      </w:pPr>
      <w:r w:rsidRPr="00A21EDC">
        <w:rPr>
          <w:rFonts w:ascii="ＭＳ Ｐゴシック" w:eastAsia="ＭＳ Ｐゴシック" w:hAnsi="ＭＳ Ｐゴシック" w:hint="eastAsia"/>
          <w:bCs/>
        </w:rPr>
        <w:t>＜ポイント＞</w:t>
      </w:r>
    </w:p>
    <w:p w14:paraId="548BDFD1" w14:textId="70EF5EF3" w:rsidR="00882CD8" w:rsidRPr="00A21EDC" w:rsidRDefault="008B3F12" w:rsidP="008F6B49">
      <w:pPr>
        <w:pStyle w:val="a0"/>
        <w:numPr>
          <w:ilvl w:val="0"/>
          <w:numId w:val="57"/>
        </w:numPr>
        <w:ind w:leftChars="0" w:left="426"/>
        <w:rPr>
          <w:rFonts w:ascii="ＭＳ Ｐゴシック" w:eastAsia="ＭＳ Ｐゴシック" w:hAnsi="ＭＳ Ｐゴシック"/>
          <w:b/>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契約における業務の対価としての委託料の金額、支払時期および支払方法を定める条項である。</w:t>
      </w:r>
    </w:p>
    <w:p w14:paraId="787AC369" w14:textId="4CB3AE76" w:rsidR="00DB169D" w:rsidRPr="00A21EDC" w:rsidRDefault="008B3F12" w:rsidP="00C24598">
      <w:pPr>
        <w:pStyle w:val="a0"/>
        <w:numPr>
          <w:ilvl w:val="0"/>
          <w:numId w:val="57"/>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委託料については、固定金額とする他に、人月単位または工数単位に基づく算定方法のみ規定し、毎月の委託料を算定する方法とすること等が考えられる。</w:t>
      </w:r>
    </w:p>
    <w:p w14:paraId="2002AC03" w14:textId="52B03C3A" w:rsidR="001B2A02" w:rsidRPr="00A21EDC" w:rsidRDefault="001B2A02" w:rsidP="00C24598">
      <w:pPr>
        <w:rPr>
          <w:rFonts w:ascii="ＭＳ Ｐゴシック" w:eastAsia="ＭＳ Ｐゴシック" w:hAnsi="ＭＳ Ｐゴシック"/>
          <w:b/>
          <w:bCs/>
        </w:rPr>
      </w:pPr>
    </w:p>
    <w:p w14:paraId="4E035E67" w14:textId="2438BCD6" w:rsidR="001B2A02" w:rsidRPr="00A21EDC" w:rsidRDefault="00CF348A" w:rsidP="004E7B4D">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18A77C0C" w14:textId="2FB12620" w:rsidR="00DB169D" w:rsidRPr="00A21EDC" w:rsidRDefault="008B3F12" w:rsidP="008F6B49">
      <w:pPr>
        <w:pStyle w:val="a0"/>
        <w:numPr>
          <w:ilvl w:val="0"/>
          <w:numId w:val="57"/>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委託料の支払方法としては、①一定の時期に一括して支払う方式、②着手時および本報告書提出時等に分割して支払う方式、③一定の業務時間に達するごとに当該業務時間分の対価を支払う方式等様々な方式がある。</w:t>
      </w:r>
    </w:p>
    <w:p w14:paraId="00B1D370" w14:textId="179D0227" w:rsidR="00DA3770" w:rsidRPr="00A21EDC" w:rsidRDefault="00DA3770" w:rsidP="008F6B49">
      <w:pPr>
        <w:pStyle w:val="a0"/>
        <w:numPr>
          <w:ilvl w:val="0"/>
          <w:numId w:val="57"/>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契約では</w:t>
      </w:r>
      <w:r w:rsidR="003701EE" w:rsidRPr="00A21EDC">
        <w:rPr>
          <w:rFonts w:ascii="ＭＳ Ｐゴシック" w:eastAsia="ＭＳ Ｐゴシック" w:hAnsi="ＭＳ Ｐゴシック" w:hint="eastAsia"/>
          <w:bCs/>
        </w:rPr>
        <w:t>、</w:t>
      </w:r>
      <w:r w:rsidR="00913B38" w:rsidRPr="00A21EDC">
        <w:rPr>
          <w:rFonts w:ascii="ＭＳ Ｐゴシック" w:eastAsia="ＭＳ Ｐゴシック" w:hAnsi="ＭＳ Ｐゴシック" w:hint="eastAsia"/>
          <w:bCs/>
        </w:rPr>
        <w:t>スタートアップ</w:t>
      </w:r>
      <w:r w:rsidR="003701EE" w:rsidRPr="00A21EDC">
        <w:rPr>
          <w:rFonts w:ascii="ＭＳ Ｐゴシック" w:eastAsia="ＭＳ Ｐゴシック" w:hAnsi="ＭＳ Ｐゴシック" w:hint="eastAsia"/>
          <w:bCs/>
        </w:rPr>
        <w:t>の資金繰りも考慮し</w:t>
      </w:r>
      <w:r w:rsidR="003D56B0" w:rsidRPr="00A21EDC">
        <w:rPr>
          <w:rFonts w:ascii="ＭＳ Ｐゴシック" w:eastAsia="ＭＳ Ｐゴシック" w:hAnsi="ＭＳ Ｐゴシック" w:hint="eastAsia"/>
          <w:bCs/>
        </w:rPr>
        <w:t>①</w:t>
      </w:r>
      <w:r w:rsidR="003701EE" w:rsidRPr="00A21EDC">
        <w:rPr>
          <w:rFonts w:ascii="ＭＳ Ｐゴシック" w:eastAsia="ＭＳ Ｐゴシック" w:hAnsi="ＭＳ Ｐゴシック" w:hint="eastAsia"/>
          <w:bCs/>
        </w:rPr>
        <w:t>の方式を採用している。</w:t>
      </w:r>
    </w:p>
    <w:p w14:paraId="0D1C6760" w14:textId="77777777" w:rsidR="00516FC1" w:rsidRPr="00A21EDC" w:rsidRDefault="00516FC1" w:rsidP="00DB169D">
      <w:pPr>
        <w:rPr>
          <w:rFonts w:ascii="ＭＳ Ｐゴシック" w:eastAsia="ＭＳ Ｐゴシック" w:hAnsi="ＭＳ Ｐゴシック"/>
          <w:b/>
          <w:bCs/>
        </w:rPr>
      </w:pPr>
    </w:p>
    <w:p w14:paraId="1EFE2009" w14:textId="61710A07" w:rsidR="00516FC1" w:rsidRPr="00A21EDC" w:rsidRDefault="00F83FD0" w:rsidP="008F6B49">
      <w:pPr>
        <w:pStyle w:val="a0"/>
        <w:numPr>
          <w:ilvl w:val="0"/>
          <w:numId w:val="18"/>
        </w:numPr>
        <w:ind w:leftChars="0"/>
        <w:outlineLvl w:val="0"/>
        <w:rPr>
          <w:rFonts w:ascii="ＭＳ Ｐゴシック" w:eastAsia="ＭＳ Ｐゴシック" w:hAnsi="ＭＳ Ｐゴシック"/>
          <w:b/>
          <w:bCs/>
        </w:rPr>
      </w:pPr>
      <w:bookmarkStart w:id="6" w:name="_Toc43763715"/>
      <w:r w:rsidRPr="00A21EDC">
        <w:rPr>
          <w:rFonts w:ascii="ＭＳ Ｐゴシック" w:eastAsia="ＭＳ Ｐゴシック" w:hAnsi="ＭＳ Ｐゴシック"/>
          <w:b/>
          <w:bCs/>
        </w:rPr>
        <w:t>5</w:t>
      </w:r>
      <w:r w:rsidR="00CF348A" w:rsidRPr="00A21EDC">
        <w:rPr>
          <w:rFonts w:ascii="ＭＳ Ｐゴシック" w:eastAsia="ＭＳ Ｐゴシック" w:hAnsi="ＭＳ Ｐゴシック" w:hint="eastAsia"/>
          <w:b/>
          <w:bCs/>
        </w:rPr>
        <w:t>条（</w:t>
      </w:r>
      <w:r w:rsidR="0018368E" w:rsidRPr="00A21EDC">
        <w:rPr>
          <w:rFonts w:ascii="ＭＳ Ｐゴシック" w:eastAsia="ＭＳ Ｐゴシック" w:hAnsi="ＭＳ Ｐゴシック" w:hint="eastAsia"/>
          <w:b/>
          <w:bCs/>
        </w:rPr>
        <w:t>甲</w:t>
      </w:r>
      <w:r w:rsidR="008B3F12" w:rsidRPr="00A21EDC">
        <w:rPr>
          <w:rFonts w:ascii="ＭＳ Ｐゴシック" w:eastAsia="ＭＳ Ｐゴシック" w:hAnsi="ＭＳ Ｐゴシック" w:hint="eastAsia"/>
          <w:b/>
          <w:bCs/>
        </w:rPr>
        <w:t>の義務</w:t>
      </w:r>
      <w:r w:rsidR="00CF348A" w:rsidRPr="00A21EDC">
        <w:rPr>
          <w:rFonts w:ascii="ＭＳ Ｐゴシック" w:eastAsia="ＭＳ Ｐゴシック" w:hAnsi="ＭＳ Ｐゴシック" w:hint="eastAsia"/>
          <w:b/>
          <w:bCs/>
        </w:rPr>
        <w:t>）</w:t>
      </w:r>
      <w:bookmarkEnd w:id="6"/>
    </w:p>
    <w:p w14:paraId="48F8C574" w14:textId="07697FD3" w:rsidR="00254EAC" w:rsidRPr="00A21EDC" w:rsidRDefault="00254EAC" w:rsidP="00254EA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5</w:t>
      </w:r>
      <w:r w:rsidRPr="00A21EDC">
        <w:rPr>
          <w:rFonts w:ascii="ＭＳ 明朝" w:eastAsia="ＭＳ 明朝" w:hAnsi="ＭＳ 明朝" w:hint="eastAsia"/>
        </w:rPr>
        <w:t>条　甲は、善良なる管理者の注意をもって本検証を遂行する義務を負う。</w:t>
      </w:r>
      <w:r w:rsidR="00D2093D" w:rsidRPr="00A21EDC">
        <w:rPr>
          <w:rFonts w:ascii="ＭＳ 明朝" w:eastAsia="ＭＳ 明朝" w:hAnsi="ＭＳ 明朝"/>
        </w:rPr>
        <w:br/>
      </w:r>
      <w:r w:rsidR="00C9410D" w:rsidRPr="00A21EDC">
        <w:rPr>
          <w:rFonts w:ascii="ＭＳ 明朝" w:eastAsia="ＭＳ 明朝" w:hAnsi="ＭＳ 明朝" w:hint="eastAsia"/>
        </w:rPr>
        <w:t>ただし、前条の委託料の支払を受けるまでは、甲は本検証に着手する義務、</w:t>
      </w:r>
      <w:r w:rsidR="00A454C7" w:rsidRPr="00A21EDC">
        <w:rPr>
          <w:rFonts w:ascii="ＭＳ 明朝" w:eastAsia="ＭＳ 明朝" w:hAnsi="ＭＳ 明朝" w:hint="eastAsia"/>
        </w:rPr>
        <w:t>および</w:t>
      </w:r>
      <w:r w:rsidR="00C9410D" w:rsidRPr="00A21EDC">
        <w:rPr>
          <w:rFonts w:ascii="ＭＳ 明朝" w:eastAsia="ＭＳ 明朝" w:hAnsi="ＭＳ 明朝" w:hint="eastAsia"/>
        </w:rPr>
        <w:t>これによる責めを負わない。</w:t>
      </w:r>
    </w:p>
    <w:p w14:paraId="38504444" w14:textId="34970761" w:rsidR="00477AD0" w:rsidRPr="00A21EDC" w:rsidRDefault="00F83FD0" w:rsidP="00254EAC">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254EAC" w:rsidRPr="00A21EDC">
        <w:rPr>
          <w:rFonts w:ascii="ＭＳ 明朝" w:eastAsia="ＭＳ 明朝" w:hAnsi="ＭＳ 明朝" w:hint="eastAsia"/>
        </w:rPr>
        <w:t xml:space="preserve">　甲は、本検証に基づく何らかの成果の達成や特定の結果等を保証するものではない。</w:t>
      </w:r>
    </w:p>
    <w:p w14:paraId="76928626" w14:textId="75AF57F6" w:rsidR="00AD734C"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7C5BEF7F" w14:textId="755980F7" w:rsidR="00AA4FFD" w:rsidRPr="00A21EDC" w:rsidRDefault="008B3F12" w:rsidP="008F6B49">
      <w:pPr>
        <w:pStyle w:val="a0"/>
        <w:numPr>
          <w:ilvl w:val="3"/>
          <w:numId w:val="58"/>
        </w:numPr>
        <w:ind w:leftChars="0" w:left="426"/>
        <w:rPr>
          <w:rFonts w:ascii="ＭＳ Ｐゴシック" w:eastAsia="ＭＳ Ｐゴシック" w:hAnsi="ＭＳ Ｐゴシック"/>
        </w:rPr>
      </w:pPr>
      <w:r w:rsidRPr="00A21EDC">
        <w:rPr>
          <w:rFonts w:ascii="ＭＳ Ｐゴシック" w:eastAsia="ＭＳ Ｐゴシック" w:hAnsi="ＭＳ Ｐゴシック" w:hint="eastAsia"/>
        </w:rPr>
        <w:t>本検証を履行するに際しての</w:t>
      </w:r>
      <w:r w:rsidR="00AE16A1" w:rsidRPr="00A21EDC">
        <w:rPr>
          <w:rFonts w:ascii="ＭＳ Ｐゴシック" w:eastAsia="ＭＳ Ｐゴシック" w:hAnsi="ＭＳ Ｐゴシック" w:hint="eastAsia"/>
        </w:rPr>
        <w:t>スタートアップ</w:t>
      </w:r>
      <w:r w:rsidRPr="00A21EDC">
        <w:rPr>
          <w:rFonts w:ascii="ＭＳ Ｐゴシック" w:eastAsia="ＭＳ Ｐゴシック" w:hAnsi="ＭＳ Ｐゴシック" w:hint="eastAsia"/>
        </w:rPr>
        <w:t>の法的義務および結果に対する非保証を定めた条項である。</w:t>
      </w:r>
    </w:p>
    <w:p w14:paraId="1B877141" w14:textId="05B5703B" w:rsidR="00AA4FFD" w:rsidRPr="00A21EDC" w:rsidRDefault="008B3F12" w:rsidP="008F6B49">
      <w:pPr>
        <w:pStyle w:val="a0"/>
        <w:numPr>
          <w:ilvl w:val="0"/>
          <w:numId w:val="58"/>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契約の法的性質は準委任契約であることから、</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が善管注意義務を負うことを確認している。</w:t>
      </w:r>
    </w:p>
    <w:p w14:paraId="352EEE25" w14:textId="40DE9AC8" w:rsidR="00DA7231" w:rsidRPr="00A21EDC" w:rsidRDefault="008B3F12" w:rsidP="00321970">
      <w:pPr>
        <w:pStyle w:val="a0"/>
        <w:numPr>
          <w:ilvl w:val="0"/>
          <w:numId w:val="58"/>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t>検証段階という性質に鑑み、</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が完成義務を負うものではないことも明確にしている。</w:t>
      </w:r>
    </w:p>
    <w:p w14:paraId="36E4C7B8" w14:textId="77777777" w:rsidR="00A21EDC" w:rsidRPr="00A21EDC" w:rsidRDefault="00A21EDC" w:rsidP="00A21EDC">
      <w:pPr>
        <w:pStyle w:val="a0"/>
        <w:ind w:leftChars="0" w:left="420"/>
        <w:rPr>
          <w:rFonts w:ascii="ＭＳ Ｐゴシック" w:eastAsia="ＭＳ Ｐゴシック" w:hAnsi="ＭＳ Ｐゴシック"/>
          <w:b/>
          <w:bCs/>
        </w:rPr>
      </w:pPr>
    </w:p>
    <w:p w14:paraId="0B6FC632" w14:textId="44C4B75B" w:rsidR="00516FC1" w:rsidRPr="00A21EDC" w:rsidRDefault="00F83FD0" w:rsidP="008F6B49">
      <w:pPr>
        <w:pStyle w:val="a0"/>
        <w:numPr>
          <w:ilvl w:val="0"/>
          <w:numId w:val="17"/>
        </w:numPr>
        <w:ind w:leftChars="0"/>
        <w:outlineLvl w:val="0"/>
        <w:rPr>
          <w:rFonts w:ascii="ＭＳ Ｐゴシック" w:eastAsia="ＭＳ Ｐゴシック" w:hAnsi="ＭＳ Ｐゴシック"/>
          <w:b/>
          <w:bCs/>
        </w:rPr>
      </w:pPr>
      <w:bookmarkStart w:id="7" w:name="_Toc43763716"/>
      <w:r w:rsidRPr="00A21EDC">
        <w:rPr>
          <w:rFonts w:ascii="ＭＳ Ｐゴシック" w:eastAsia="ＭＳ Ｐゴシック" w:hAnsi="ＭＳ Ｐゴシック"/>
          <w:b/>
          <w:bCs/>
        </w:rPr>
        <w:lastRenderedPageBreak/>
        <w:t>6</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共同研究開発契約の締結</w:t>
      </w:r>
      <w:r w:rsidR="00CF348A" w:rsidRPr="00A21EDC">
        <w:rPr>
          <w:rFonts w:ascii="ＭＳ Ｐゴシック" w:eastAsia="ＭＳ Ｐゴシック" w:hAnsi="ＭＳ Ｐゴシック" w:hint="eastAsia"/>
          <w:b/>
          <w:bCs/>
        </w:rPr>
        <w:t>）</w:t>
      </w:r>
      <w:bookmarkEnd w:id="7"/>
    </w:p>
    <w:p w14:paraId="1CD8281F" w14:textId="70183478" w:rsidR="00707BF7" w:rsidRPr="00A21EDC" w:rsidRDefault="00102B54"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6</w:t>
      </w:r>
      <w:r w:rsidRPr="00A21EDC">
        <w:rPr>
          <w:rFonts w:ascii="ＭＳ 明朝" w:eastAsia="ＭＳ 明朝" w:hAnsi="ＭＳ 明朝" w:hint="eastAsia"/>
        </w:rPr>
        <w:t>条　甲および乙は、本検証から研究開発段階への移行および共同研究開発契約の締結に向けて最大限努力し、乙は、本契約第</w:t>
      </w:r>
      <w:r w:rsidR="00F83FD0" w:rsidRPr="00A21EDC">
        <w:rPr>
          <w:rFonts w:ascii="ＭＳ 明朝" w:eastAsia="ＭＳ 明朝" w:hAnsi="ＭＳ 明朝"/>
        </w:rPr>
        <w:t>3</w:t>
      </w:r>
      <w:r w:rsidRPr="00A21EDC">
        <w:rPr>
          <w:rFonts w:ascii="ＭＳ 明朝" w:eastAsia="ＭＳ 明朝" w:hAnsi="ＭＳ 明朝" w:hint="eastAsia"/>
        </w:rPr>
        <w:t>条第</w:t>
      </w:r>
      <w:r w:rsidR="00F83FD0" w:rsidRPr="00A21EDC">
        <w:rPr>
          <w:rFonts w:ascii="ＭＳ 明朝" w:eastAsia="ＭＳ 明朝" w:hAnsi="ＭＳ 明朝"/>
        </w:rPr>
        <w:t>3</w:t>
      </w:r>
      <w:r w:rsidRPr="00A21EDC">
        <w:rPr>
          <w:rFonts w:ascii="ＭＳ 明朝" w:eastAsia="ＭＳ 明朝" w:hAnsi="ＭＳ 明朝" w:hint="eastAsia"/>
        </w:rPr>
        <w:t>項</w:t>
      </w:r>
      <w:r w:rsidR="007C5EB3" w:rsidRPr="00A21EDC">
        <w:rPr>
          <w:rFonts w:ascii="ＭＳ 明朝" w:eastAsia="ＭＳ 明朝" w:hAnsi="ＭＳ 明朝" w:hint="eastAsia"/>
        </w:rPr>
        <w:t>に</w:t>
      </w:r>
      <w:r w:rsidRPr="00A21EDC">
        <w:rPr>
          <w:rFonts w:ascii="ＭＳ 明朝" w:eastAsia="ＭＳ 明朝" w:hAnsi="ＭＳ 明朝" w:hint="eastAsia"/>
        </w:rPr>
        <w:t>定める</w:t>
      </w:r>
      <w:r w:rsidR="007C5EB3" w:rsidRPr="00A21EDC">
        <w:rPr>
          <w:rFonts w:ascii="ＭＳ 明朝" w:eastAsia="ＭＳ 明朝" w:hAnsi="ＭＳ 明朝" w:hint="eastAsia"/>
        </w:rPr>
        <w:t>本報告書の</w:t>
      </w:r>
      <w:r w:rsidRPr="00A21EDC">
        <w:rPr>
          <w:rFonts w:ascii="ＭＳ 明朝" w:eastAsia="ＭＳ 明朝" w:hAnsi="ＭＳ 明朝" w:hint="eastAsia"/>
        </w:rPr>
        <w:t>確認が完了した日から</w:t>
      </w:r>
      <w:r w:rsidR="00F83FD0" w:rsidRPr="00A21EDC">
        <w:rPr>
          <w:rFonts w:ascii="ＭＳ 明朝" w:eastAsia="ＭＳ 明朝" w:hAnsi="ＭＳ 明朝"/>
        </w:rPr>
        <w:t>2</w:t>
      </w:r>
      <w:r w:rsidR="00B500BB" w:rsidRPr="00A21EDC">
        <w:rPr>
          <w:rFonts w:ascii="ＭＳ 明朝" w:eastAsia="ＭＳ 明朝" w:hAnsi="ＭＳ 明朝" w:hint="eastAsia"/>
        </w:rPr>
        <w:t>ヶ月</w:t>
      </w:r>
      <w:r w:rsidRPr="00A21EDC">
        <w:rPr>
          <w:rFonts w:ascii="ＭＳ 明朝" w:eastAsia="ＭＳ 明朝" w:hAnsi="ＭＳ 明朝" w:hint="eastAsia"/>
        </w:rPr>
        <w:t>以内に、甲に対して共同研究開発契約を締結するか否かを</w:t>
      </w:r>
      <w:r w:rsidR="00D2093D" w:rsidRPr="00A21EDC">
        <w:rPr>
          <w:rFonts w:ascii="ＭＳ 明朝" w:eastAsia="ＭＳ 明朝" w:hAnsi="ＭＳ 明朝" w:hint="eastAsia"/>
        </w:rPr>
        <w:t>通知</w:t>
      </w:r>
      <w:r w:rsidRPr="00A21EDC">
        <w:rPr>
          <w:rFonts w:ascii="ＭＳ 明朝" w:eastAsia="ＭＳ 明朝" w:hAnsi="ＭＳ 明朝" w:hint="eastAsia"/>
        </w:rPr>
        <w:t>するものとする。</w:t>
      </w:r>
    </w:p>
    <w:p w14:paraId="337614F3" w14:textId="6C1ADA1F"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23D87B9F" w14:textId="5D2EDA3C" w:rsidR="00A11BCF" w:rsidRPr="00A21EDC" w:rsidRDefault="00A11BCF">
      <w:pPr>
        <w:pStyle w:val="a0"/>
        <w:numPr>
          <w:ilvl w:val="0"/>
          <w:numId w:val="5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共同研究開発契約への移行についての規定である。</w:t>
      </w:r>
    </w:p>
    <w:p w14:paraId="14575EBD" w14:textId="5D878850" w:rsidR="004E7B4D" w:rsidRPr="00A21EDC" w:rsidRDefault="004E7B4D" w:rsidP="00C24598">
      <w:pPr>
        <w:rPr>
          <w:rFonts w:ascii="ＭＳ Ｐゴシック" w:eastAsia="ＭＳ Ｐゴシック" w:hAnsi="ＭＳ Ｐゴシック"/>
          <w:b/>
          <w:bCs/>
        </w:rPr>
      </w:pPr>
    </w:p>
    <w:p w14:paraId="338552D5" w14:textId="69771D1D" w:rsidR="004E7B4D" w:rsidRPr="00A21EDC" w:rsidRDefault="00CF348A" w:rsidP="004E7B4D">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1D1EFB0A" w14:textId="53E23881" w:rsidR="001D5DB4" w:rsidRPr="00A21EDC" w:rsidRDefault="00A11BCF" w:rsidP="008F6B49">
      <w:pPr>
        <w:pStyle w:val="a0"/>
        <w:numPr>
          <w:ilvl w:val="0"/>
          <w:numId w:val="5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ＰｏＣは、共同研究開発契約移行のための実証段階という性質を有していることから、当事者に共同研究開発契約締結の努力義務を課</w:t>
      </w:r>
      <w:r w:rsidR="001D5DB4" w:rsidRPr="00A21EDC">
        <w:rPr>
          <w:rFonts w:ascii="ＭＳ Ｐゴシック" w:eastAsia="ＭＳ Ｐゴシック" w:hAnsi="ＭＳ Ｐゴシック" w:hint="eastAsia"/>
          <w:bCs/>
        </w:rPr>
        <w:t>している。</w:t>
      </w:r>
    </w:p>
    <w:p w14:paraId="430B41A0" w14:textId="6BA1C9D7" w:rsidR="00A11BCF" w:rsidRPr="00A21EDC" w:rsidRDefault="00A11BCF" w:rsidP="008F6B49">
      <w:pPr>
        <w:pStyle w:val="a0"/>
        <w:numPr>
          <w:ilvl w:val="0"/>
          <w:numId w:val="5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ＰｏＣ後に次のステップに進むかどうか未確定なままで時間が経過することを避けるため、</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に対し一定期間内に共同研究開発契約を締結するか否かの通知義務を課している。</w:t>
      </w:r>
    </w:p>
    <w:p w14:paraId="21E1802D" w14:textId="12547CAD" w:rsidR="00A11BCF" w:rsidRPr="00A21EDC" w:rsidRDefault="00A11BCF" w:rsidP="008F6B49">
      <w:pPr>
        <w:pStyle w:val="a0"/>
        <w:numPr>
          <w:ilvl w:val="0"/>
          <w:numId w:val="5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共同研究開発契約の締結を促すとともに、本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契約の委託料が研究開発段階に至らずＰｏＣ段階で終了する場合の対価であることをより明確化する観点から、以下のような規定とすることも考えられる。</w:t>
      </w:r>
    </w:p>
    <w:p w14:paraId="0CBD8669" w14:textId="77777777" w:rsidR="00EF1724" w:rsidRPr="00A21EDC" w:rsidRDefault="00EF1724" w:rsidP="00EF1724">
      <w:pPr>
        <w:rPr>
          <w:rFonts w:ascii="ＭＳ Ｐゴシック" w:eastAsia="ＭＳ Ｐゴシック" w:hAnsi="ＭＳ Ｐゴシック"/>
          <w:b/>
          <w:bCs/>
        </w:rPr>
      </w:pPr>
    </w:p>
    <w:p w14:paraId="77F2D231" w14:textId="2DF9C8CF" w:rsidR="00EF1724" w:rsidRPr="00A21EDC" w:rsidRDefault="008B3F12" w:rsidP="00EF1724">
      <w:pPr>
        <w:rPr>
          <w:rFonts w:ascii="ＭＳ Ｐゴシック" w:eastAsia="ＭＳ Ｐゴシック" w:hAnsi="ＭＳ Ｐゴシック"/>
          <w:b/>
          <w:bCs/>
        </w:rPr>
      </w:pPr>
      <w:r w:rsidRPr="00A21EDC">
        <w:rPr>
          <w:rFonts w:ascii="ＭＳ Ｐゴシック" w:eastAsia="ＭＳ Ｐゴシック" w:hAnsi="ＭＳ Ｐゴシック" w:hint="eastAsia"/>
          <w:b/>
          <w:bCs/>
        </w:rPr>
        <w:t xml:space="preserve">【変更オプション　－　</w:t>
      </w:r>
      <w:r w:rsidR="00B262BA" w:rsidRPr="00A21EDC">
        <w:rPr>
          <w:rFonts w:ascii="ＭＳ Ｐゴシック" w:eastAsia="ＭＳ Ｐゴシック" w:hAnsi="ＭＳ Ｐゴシック" w:hint="eastAsia"/>
          <w:b/>
          <w:bCs/>
        </w:rPr>
        <w:t>共同研究開発契約</w:t>
      </w:r>
      <w:r w:rsidR="00452B55" w:rsidRPr="00A21EDC">
        <w:rPr>
          <w:rFonts w:ascii="ＭＳ Ｐゴシック" w:eastAsia="ＭＳ Ｐゴシック" w:hAnsi="ＭＳ Ｐゴシック" w:hint="eastAsia"/>
          <w:b/>
          <w:bCs/>
        </w:rPr>
        <w:t>を</w:t>
      </w:r>
      <w:r w:rsidR="00B262BA" w:rsidRPr="00A21EDC">
        <w:rPr>
          <w:rFonts w:ascii="ＭＳ Ｐゴシック" w:eastAsia="ＭＳ Ｐゴシック" w:hAnsi="ＭＳ Ｐゴシック" w:hint="eastAsia"/>
          <w:b/>
          <w:bCs/>
        </w:rPr>
        <w:t>締結</w:t>
      </w:r>
      <w:r w:rsidR="00452B55" w:rsidRPr="00A21EDC">
        <w:rPr>
          <w:rFonts w:ascii="ＭＳ Ｐゴシック" w:eastAsia="ＭＳ Ｐゴシック" w:hAnsi="ＭＳ Ｐゴシック" w:hint="eastAsia"/>
          <w:b/>
          <w:bCs/>
        </w:rPr>
        <w:t>しない場合の追加</w:t>
      </w:r>
      <w:r w:rsidR="00B262BA" w:rsidRPr="00A21EDC">
        <w:rPr>
          <w:rFonts w:ascii="ＭＳ Ｐゴシック" w:eastAsia="ＭＳ Ｐゴシック" w:hAnsi="ＭＳ Ｐゴシック" w:hint="eastAsia"/>
          <w:b/>
          <w:bCs/>
        </w:rPr>
        <w:t>委託料</w:t>
      </w:r>
      <w:r w:rsidRPr="00A21EDC">
        <w:rPr>
          <w:rFonts w:ascii="ＭＳ Ｐゴシック" w:eastAsia="ＭＳ Ｐゴシック" w:hAnsi="ＭＳ Ｐゴシック" w:hint="eastAsia"/>
          <w:b/>
          <w:bCs/>
        </w:rPr>
        <w:t>】</w:t>
      </w:r>
    </w:p>
    <w:p w14:paraId="20B7B317" w14:textId="5B748667" w:rsidR="00B262BA" w:rsidRPr="00A21EDC" w:rsidRDefault="00B262BA" w:rsidP="007C2D10">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Ｐゴシック" w:eastAsia="ＭＳ Ｐゴシック" w:hAnsi="ＭＳ Ｐゴシック" w:hint="eastAsia"/>
          <w:b/>
          <w:bCs/>
        </w:rPr>
        <w:t xml:space="preserve">　</w:t>
      </w:r>
      <w:r w:rsidR="0018368E" w:rsidRPr="00A21EDC">
        <w:rPr>
          <w:rFonts w:ascii="ＭＳ 明朝" w:eastAsia="ＭＳ 明朝" w:hAnsi="ＭＳ 明朝" w:hint="eastAsia"/>
        </w:rPr>
        <w:t>甲および乙</w:t>
      </w:r>
      <w:r w:rsidRPr="00A21EDC">
        <w:rPr>
          <w:rFonts w:ascii="ＭＳ 明朝" w:eastAsia="ＭＳ 明朝" w:hAnsi="ＭＳ 明朝" w:hint="eastAsia"/>
        </w:rPr>
        <w:t>が、本契約第</w:t>
      </w:r>
      <w:r w:rsidR="00F83FD0" w:rsidRPr="00A21EDC">
        <w:rPr>
          <w:rFonts w:ascii="ＭＳ 明朝" w:eastAsia="ＭＳ 明朝" w:hAnsi="ＭＳ 明朝"/>
        </w:rPr>
        <w:t>3</w:t>
      </w:r>
      <w:r w:rsidRPr="00A21EDC">
        <w:rPr>
          <w:rFonts w:ascii="ＭＳ 明朝" w:eastAsia="ＭＳ 明朝" w:hAnsi="ＭＳ 明朝" w:hint="eastAsia"/>
        </w:rPr>
        <w:t>条第</w:t>
      </w:r>
      <w:r w:rsidR="00F83FD0" w:rsidRPr="00A21EDC">
        <w:rPr>
          <w:rFonts w:ascii="ＭＳ 明朝" w:eastAsia="ＭＳ 明朝" w:hAnsi="ＭＳ 明朝"/>
        </w:rPr>
        <w:t>3</w:t>
      </w:r>
      <w:r w:rsidRPr="00A21EDC">
        <w:rPr>
          <w:rFonts w:ascii="ＭＳ 明朝" w:eastAsia="ＭＳ 明朝" w:hAnsi="ＭＳ 明朝" w:hint="eastAsia"/>
        </w:rPr>
        <w:t>項</w:t>
      </w:r>
      <w:r w:rsidR="007C5EB3" w:rsidRPr="00A21EDC">
        <w:rPr>
          <w:rFonts w:ascii="ＭＳ 明朝" w:eastAsia="ＭＳ 明朝" w:hAnsi="ＭＳ 明朝" w:hint="eastAsia"/>
        </w:rPr>
        <w:t>に</w:t>
      </w:r>
      <w:r w:rsidRPr="00A21EDC">
        <w:rPr>
          <w:rFonts w:ascii="ＭＳ 明朝" w:eastAsia="ＭＳ 明朝" w:hAnsi="ＭＳ 明朝" w:hint="eastAsia"/>
        </w:rPr>
        <w:t>定める</w:t>
      </w:r>
      <w:r w:rsidR="007C5EB3" w:rsidRPr="00A21EDC">
        <w:rPr>
          <w:rFonts w:ascii="ＭＳ 明朝" w:eastAsia="ＭＳ 明朝" w:hAnsi="ＭＳ 明朝" w:hint="eastAsia"/>
        </w:rPr>
        <w:t>本報告書の</w:t>
      </w:r>
      <w:r w:rsidRPr="00A21EDC">
        <w:rPr>
          <w:rFonts w:ascii="ＭＳ 明朝" w:eastAsia="ＭＳ 明朝" w:hAnsi="ＭＳ 明朝" w:hint="eastAsia"/>
        </w:rPr>
        <w:t>確認が完了した日から</w:t>
      </w:r>
      <w:r w:rsidR="00F83FD0" w:rsidRPr="00A21EDC">
        <w:rPr>
          <w:rFonts w:ascii="ＭＳ 明朝" w:eastAsia="ＭＳ 明朝" w:hAnsi="ＭＳ 明朝"/>
        </w:rPr>
        <w:t>4</w:t>
      </w:r>
      <w:r w:rsidR="0074429A" w:rsidRPr="00A21EDC">
        <w:rPr>
          <w:rFonts w:ascii="ＭＳ 明朝" w:eastAsia="ＭＳ 明朝" w:hAnsi="ＭＳ 明朝" w:hint="eastAsia"/>
        </w:rPr>
        <w:t>ヶ月</w:t>
      </w:r>
      <w:r w:rsidRPr="00A21EDC">
        <w:rPr>
          <w:rFonts w:ascii="ＭＳ 明朝" w:eastAsia="ＭＳ 明朝" w:hAnsi="ＭＳ 明朝" w:hint="eastAsia"/>
        </w:rPr>
        <w:t>以内に、共同研究開発契約を締結し</w:t>
      </w:r>
      <w:r w:rsidR="003D56B0" w:rsidRPr="00A21EDC">
        <w:rPr>
          <w:rFonts w:ascii="ＭＳ 明朝" w:eastAsia="ＭＳ 明朝" w:hAnsi="ＭＳ 明朝" w:hint="eastAsia"/>
        </w:rPr>
        <w:t>なかっ</w:t>
      </w:r>
      <w:r w:rsidRPr="00A21EDC">
        <w:rPr>
          <w:rFonts w:ascii="ＭＳ 明朝" w:eastAsia="ＭＳ 明朝" w:hAnsi="ＭＳ 明朝" w:hint="eastAsia"/>
        </w:rPr>
        <w:t>た場合は、</w:t>
      </w:r>
      <w:r w:rsidR="00C015D4" w:rsidRPr="00A21EDC">
        <w:rPr>
          <w:rFonts w:ascii="ＭＳ 明朝" w:eastAsia="ＭＳ 明朝" w:hAnsi="ＭＳ 明朝" w:hint="eastAsia"/>
        </w:rPr>
        <w:t>乙は、甲に対し、本検証の追加の委託料として、</w:t>
      </w:r>
      <w:r w:rsidR="003D56B0" w:rsidRPr="00A21EDC">
        <w:rPr>
          <w:rFonts w:ascii="ＭＳ 明朝" w:eastAsia="ＭＳ 明朝" w:hAnsi="ＭＳ 明朝" w:hint="eastAsia"/>
        </w:rPr>
        <w:t>本報告書確認完了から</w:t>
      </w:r>
      <w:r w:rsidR="00F83FD0" w:rsidRPr="00A21EDC">
        <w:rPr>
          <w:rFonts w:ascii="ＭＳ 明朝" w:eastAsia="ＭＳ 明朝" w:hAnsi="ＭＳ 明朝"/>
        </w:rPr>
        <w:t>5</w:t>
      </w:r>
      <w:r w:rsidR="003D56B0" w:rsidRPr="00A21EDC">
        <w:rPr>
          <w:rFonts w:ascii="ＭＳ 明朝" w:eastAsia="ＭＳ 明朝" w:hAnsi="ＭＳ 明朝" w:hint="eastAsia"/>
        </w:rPr>
        <w:t>ヶ月以内に</w:t>
      </w:r>
      <w:r w:rsidR="00E24F1E" w:rsidRPr="00A21EDC">
        <w:rPr>
          <w:rFonts w:ascii="ＭＳ 明朝" w:eastAsia="ＭＳ 明朝" w:hAnsi="ＭＳ 明朝" w:hint="eastAsia"/>
        </w:rPr>
        <w:t>●</w:t>
      </w:r>
      <w:r w:rsidR="003D56B0" w:rsidRPr="00A21EDC">
        <w:rPr>
          <w:rFonts w:ascii="ＭＳ 明朝" w:eastAsia="ＭＳ 明朝" w:hAnsi="ＭＳ 明朝" w:hint="eastAsia"/>
        </w:rPr>
        <w:t>万円</w:t>
      </w:r>
      <w:r w:rsidR="00C015D4" w:rsidRPr="00A21EDC">
        <w:rPr>
          <w:rFonts w:ascii="ＭＳ 明朝" w:eastAsia="ＭＳ 明朝" w:hAnsi="ＭＳ 明朝" w:hint="eastAsia"/>
        </w:rPr>
        <w:t>（税別）</w:t>
      </w:r>
      <w:r w:rsidR="003D56B0" w:rsidRPr="00A21EDC">
        <w:rPr>
          <w:rFonts w:ascii="ＭＳ 明朝" w:eastAsia="ＭＳ 明朝" w:hAnsi="ＭＳ 明朝" w:hint="eastAsia"/>
        </w:rPr>
        <w:t>支払うものとする。</w:t>
      </w:r>
    </w:p>
    <w:p w14:paraId="5D03E5FA" w14:textId="1A497AF5" w:rsidR="004E387F" w:rsidRPr="00A21EDC" w:rsidRDefault="00CF348A" w:rsidP="005D5B2F">
      <w:pPr>
        <w:rPr>
          <w:rFonts w:ascii="ＭＳ Ｐゴシック" w:eastAsia="ＭＳ Ｐゴシック" w:hAnsi="ＭＳ Ｐゴシック"/>
          <w:b/>
          <w:bCs/>
        </w:rPr>
      </w:pPr>
      <w:r w:rsidRPr="00A21EDC">
        <w:rPr>
          <w:rFonts w:ascii="ＭＳ Ｐゴシック" w:eastAsia="ＭＳ Ｐゴシック" w:hAnsi="ＭＳ Ｐゴシック" w:hint="eastAsia"/>
          <w:bCs/>
        </w:rPr>
        <w:t>＜解説＞</w:t>
      </w:r>
    </w:p>
    <w:p w14:paraId="74CDA703" w14:textId="38C92CD3" w:rsidR="00417BF3" w:rsidRPr="00A21EDC" w:rsidRDefault="00AE16A1" w:rsidP="008476F1">
      <w:pPr>
        <w:pStyle w:val="a0"/>
        <w:numPr>
          <w:ilvl w:val="0"/>
          <w:numId w:val="60"/>
        </w:numPr>
        <w:ind w:leftChars="0" w:left="426"/>
      </w:pPr>
      <w:r w:rsidRPr="00A21EDC">
        <w:rPr>
          <w:rFonts w:ascii="ＭＳ Ｐゴシック" w:eastAsia="ＭＳ Ｐゴシック" w:hAnsi="ＭＳ Ｐゴシック" w:hint="eastAsia"/>
          <w:bCs/>
        </w:rPr>
        <w:t>事業会社</w:t>
      </w:r>
      <w:r w:rsidR="008B3F12" w:rsidRPr="00A21EDC">
        <w:rPr>
          <w:rFonts w:ascii="ＭＳ Ｐゴシック" w:eastAsia="ＭＳ Ｐゴシック" w:hAnsi="ＭＳ Ｐゴシック" w:hint="eastAsia"/>
          <w:bCs/>
        </w:rPr>
        <w:t>としては、ＰｏＣ段階があくまで共同研究開発段階の前提であるため、委託料を低額に抑えるという判断になることも多い。</w:t>
      </w:r>
    </w:p>
    <w:p w14:paraId="10D2D4CB" w14:textId="18C96DE7" w:rsidR="00417BF3" w:rsidRPr="00A21EDC" w:rsidRDefault="00AE16A1" w:rsidP="008476F1">
      <w:pPr>
        <w:pStyle w:val="a0"/>
        <w:numPr>
          <w:ilvl w:val="0"/>
          <w:numId w:val="60"/>
        </w:numPr>
        <w:ind w:leftChars="0" w:left="426"/>
      </w:pPr>
      <w:r w:rsidRPr="00A21EDC">
        <w:rPr>
          <w:rFonts w:ascii="ＭＳ Ｐゴシック" w:eastAsia="ＭＳ Ｐゴシック" w:hAnsi="ＭＳ Ｐゴシック" w:hint="eastAsia"/>
          <w:bCs/>
        </w:rPr>
        <w:t>スタートアップ</w:t>
      </w:r>
      <w:r w:rsidR="007C5EB3" w:rsidRPr="00A21EDC">
        <w:rPr>
          <w:rFonts w:ascii="ＭＳ Ｐゴシック" w:eastAsia="ＭＳ Ｐゴシック" w:hAnsi="ＭＳ Ｐゴシック" w:hint="eastAsia"/>
          <w:bCs/>
        </w:rPr>
        <w:t>としては、共同研究</w:t>
      </w:r>
      <w:r w:rsidR="002C6475" w:rsidRPr="00A21EDC">
        <w:rPr>
          <w:rFonts w:ascii="ＭＳ Ｐゴシック" w:eastAsia="ＭＳ Ｐゴシック" w:hAnsi="ＭＳ Ｐゴシック" w:hint="eastAsia"/>
          <w:bCs/>
        </w:rPr>
        <w:t>開発</w:t>
      </w:r>
      <w:r w:rsidR="007C5EB3" w:rsidRPr="00A21EDC">
        <w:rPr>
          <w:rFonts w:ascii="ＭＳ Ｐゴシック" w:eastAsia="ＭＳ Ｐゴシック" w:hAnsi="ＭＳ Ｐゴシック" w:hint="eastAsia"/>
          <w:bCs/>
        </w:rPr>
        <w:t>に進めるのであれば、</w:t>
      </w:r>
      <w:proofErr w:type="spellStart"/>
      <w:r w:rsidR="007C5EB3" w:rsidRPr="00A21EDC">
        <w:rPr>
          <w:rFonts w:ascii="ＭＳ Ｐゴシック" w:eastAsia="ＭＳ Ｐゴシック" w:hAnsi="ＭＳ Ｐゴシック"/>
          <w:bCs/>
        </w:rPr>
        <w:t>PoC</w:t>
      </w:r>
      <w:proofErr w:type="spellEnd"/>
      <w:r w:rsidR="007C5EB3" w:rsidRPr="00A21EDC">
        <w:rPr>
          <w:rFonts w:ascii="ＭＳ Ｐゴシック" w:eastAsia="ＭＳ Ｐゴシック" w:hAnsi="ＭＳ Ｐゴシック"/>
          <w:bCs/>
        </w:rPr>
        <w:t>段階では低額な委託料に甘んじるという方針もあり得る。</w:t>
      </w:r>
    </w:p>
    <w:p w14:paraId="67B6BB44" w14:textId="77777777" w:rsidR="00417BF3" w:rsidRPr="00A21EDC" w:rsidRDefault="002C6475" w:rsidP="008476F1">
      <w:pPr>
        <w:pStyle w:val="a0"/>
        <w:numPr>
          <w:ilvl w:val="0"/>
          <w:numId w:val="60"/>
        </w:numPr>
        <w:ind w:leftChars="0" w:left="426"/>
      </w:pPr>
      <w:r w:rsidRPr="00A21EDC">
        <w:rPr>
          <w:rFonts w:ascii="ＭＳ Ｐゴシック" w:eastAsia="ＭＳ Ｐゴシック" w:hAnsi="ＭＳ Ｐゴシック" w:hint="eastAsia"/>
          <w:bCs/>
        </w:rPr>
        <w:t>そこで、これらの思惑の調整規定として、共同研究開発契約が締結されなかった場合は、</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bCs/>
        </w:rPr>
        <w:t>費用の追加分の支払義務を規定している。</w:t>
      </w:r>
    </w:p>
    <w:p w14:paraId="7D604465" w14:textId="27E8BE00" w:rsidR="004E387F" w:rsidRPr="00A21EDC" w:rsidRDefault="008B3F12" w:rsidP="005D5B2F">
      <w:pPr>
        <w:pStyle w:val="a0"/>
        <w:numPr>
          <w:ilvl w:val="0"/>
          <w:numId w:val="60"/>
        </w:numPr>
        <w:ind w:leftChars="0" w:left="426"/>
      </w:pPr>
      <w:r w:rsidRPr="00A21EDC">
        <w:rPr>
          <w:rFonts w:ascii="ＭＳ Ｐゴシック" w:eastAsia="ＭＳ Ｐゴシック" w:hAnsi="ＭＳ Ｐゴシック" w:hint="eastAsia"/>
          <w:bCs/>
        </w:rPr>
        <w:t>契約交渉においては、ＰｏＣ段階後、必ずしも共同研究開発段階に進まないことも多いこと</w:t>
      </w:r>
      <w:r w:rsidR="002C6475" w:rsidRPr="00A21EDC">
        <w:rPr>
          <w:rFonts w:ascii="ＭＳ Ｐゴシック" w:eastAsia="ＭＳ Ｐゴシック" w:hAnsi="ＭＳ Ｐゴシック" w:hint="eastAsia"/>
          <w:bCs/>
        </w:rPr>
        <w:t>から、</w:t>
      </w:r>
      <w:r w:rsidRPr="00A21EDC">
        <w:rPr>
          <w:rFonts w:ascii="ＭＳ Ｐゴシック" w:eastAsia="ＭＳ Ｐゴシック" w:hAnsi="ＭＳ Ｐゴシック" w:hint="eastAsia"/>
          <w:bCs/>
        </w:rPr>
        <w:t>本条と委託料を関連付けて交渉することが望ましい。</w:t>
      </w:r>
    </w:p>
    <w:p w14:paraId="66724E94" w14:textId="4498251D" w:rsidR="00516FC1" w:rsidRPr="00A21EDC" w:rsidRDefault="00F83FD0" w:rsidP="008F6B49">
      <w:pPr>
        <w:pStyle w:val="a0"/>
        <w:numPr>
          <w:ilvl w:val="0"/>
          <w:numId w:val="16"/>
        </w:numPr>
        <w:ind w:leftChars="0"/>
        <w:outlineLvl w:val="0"/>
        <w:rPr>
          <w:rFonts w:ascii="ＭＳ Ｐゴシック" w:eastAsia="ＭＳ Ｐゴシック" w:hAnsi="ＭＳ Ｐゴシック"/>
          <w:b/>
          <w:bCs/>
        </w:rPr>
      </w:pPr>
      <w:bookmarkStart w:id="8" w:name="_Toc43763717"/>
      <w:r w:rsidRPr="00A21EDC">
        <w:rPr>
          <w:rFonts w:ascii="ＭＳ Ｐゴシック" w:eastAsia="ＭＳ Ｐゴシック" w:hAnsi="ＭＳ Ｐゴシック"/>
          <w:b/>
          <w:bCs/>
        </w:rPr>
        <w:lastRenderedPageBreak/>
        <w:t>7</w:t>
      </w:r>
      <w:r w:rsidR="00CF348A" w:rsidRPr="00A21EDC">
        <w:rPr>
          <w:rFonts w:ascii="ＭＳ Ｐゴシック" w:eastAsia="ＭＳ Ｐゴシック" w:hAnsi="ＭＳ Ｐゴシック" w:hint="eastAsia"/>
          <w:b/>
          <w:bCs/>
        </w:rPr>
        <w:t>条（</w:t>
      </w:r>
      <w:r w:rsidR="0018368E" w:rsidRPr="00A21EDC">
        <w:rPr>
          <w:rFonts w:ascii="ＭＳ Ｐゴシック" w:eastAsia="ＭＳ Ｐゴシック" w:hAnsi="ＭＳ Ｐゴシック" w:hint="eastAsia"/>
          <w:b/>
          <w:bCs/>
        </w:rPr>
        <w:t>乙</w:t>
      </w:r>
      <w:r w:rsidR="008B3F12" w:rsidRPr="00A21EDC">
        <w:rPr>
          <w:rFonts w:ascii="ＭＳ Ｐゴシック" w:eastAsia="ＭＳ Ｐゴシック" w:hAnsi="ＭＳ Ｐゴシック" w:hint="eastAsia"/>
          <w:b/>
          <w:bCs/>
        </w:rPr>
        <w:t>が</w:t>
      </w:r>
      <w:r w:rsidR="0018368E" w:rsidRPr="00A21EDC">
        <w:rPr>
          <w:rFonts w:ascii="ＭＳ Ｐゴシック" w:eastAsia="ＭＳ Ｐゴシック" w:hAnsi="ＭＳ Ｐゴシック" w:hint="eastAsia"/>
          <w:b/>
          <w:bCs/>
        </w:rPr>
        <w:t>甲</w:t>
      </w:r>
      <w:r w:rsidR="008B3F12" w:rsidRPr="00A21EDC">
        <w:rPr>
          <w:rFonts w:ascii="ＭＳ Ｐゴシック" w:eastAsia="ＭＳ Ｐゴシック" w:hAnsi="ＭＳ Ｐゴシック" w:hint="eastAsia"/>
          <w:b/>
          <w:bCs/>
        </w:rPr>
        <w:t>に提供する資料等</w:t>
      </w:r>
      <w:r w:rsidR="00CF348A" w:rsidRPr="00A21EDC">
        <w:rPr>
          <w:rFonts w:ascii="ＭＳ Ｐゴシック" w:eastAsia="ＭＳ Ｐゴシック" w:hAnsi="ＭＳ Ｐゴシック" w:hint="eastAsia"/>
          <w:b/>
          <w:bCs/>
        </w:rPr>
        <w:t>）</w:t>
      </w:r>
      <w:bookmarkEnd w:id="8"/>
    </w:p>
    <w:p w14:paraId="2D3D3EB8" w14:textId="196E7FCF" w:rsidR="002F3411" w:rsidRPr="00A21EDC" w:rsidRDefault="008B3F12" w:rsidP="0091530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7</w:t>
      </w:r>
      <w:r w:rsidRPr="00A21EDC">
        <w:rPr>
          <w:rFonts w:ascii="ＭＳ 明朝" w:eastAsia="ＭＳ 明朝" w:hAnsi="ＭＳ 明朝" w:hint="eastAsia"/>
        </w:rPr>
        <w:t xml:space="preserve">条　</w:t>
      </w:r>
      <w:r w:rsidR="0018368E" w:rsidRPr="00A21EDC">
        <w:rPr>
          <w:rFonts w:ascii="ＭＳ 明朝" w:eastAsia="ＭＳ 明朝" w:hAnsi="ＭＳ 明朝" w:hint="eastAsia"/>
        </w:rPr>
        <w:t>乙</w:t>
      </w:r>
      <w:r w:rsidRPr="00A21EDC">
        <w:rPr>
          <w:rFonts w:ascii="ＭＳ 明朝" w:eastAsia="ＭＳ 明朝" w:hAnsi="ＭＳ 明朝" w:hint="eastAsia"/>
        </w:rPr>
        <w:t>は、</w:t>
      </w:r>
      <w:r w:rsidR="0018368E" w:rsidRPr="00A21EDC">
        <w:rPr>
          <w:rFonts w:ascii="ＭＳ 明朝" w:eastAsia="ＭＳ 明朝" w:hAnsi="ＭＳ 明朝" w:hint="eastAsia"/>
        </w:rPr>
        <w:t>甲</w:t>
      </w:r>
      <w:r w:rsidRPr="00A21EDC">
        <w:rPr>
          <w:rFonts w:ascii="ＭＳ 明朝" w:eastAsia="ＭＳ 明朝" w:hAnsi="ＭＳ 明朝" w:hint="eastAsia"/>
        </w:rPr>
        <w:t>に対し、本検証に合理的に必要な資料、データ、機器、設備等の提供、開示、貸与等その他本検証に必要な協力を行うものとする。</w:t>
      </w:r>
    </w:p>
    <w:p w14:paraId="499CC4D8" w14:textId="7022F469"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6C3DF23B" w14:textId="7ECFA36C" w:rsidR="004B1F95" w:rsidRPr="00A21EDC" w:rsidRDefault="008B3F12">
      <w:pPr>
        <w:pStyle w:val="a0"/>
        <w:numPr>
          <w:ilvl w:val="0"/>
          <w:numId w:val="61"/>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本検証に際して、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による資料等の提供その他の協力義務、および提供された資料等に起因する責任について取り決めた規定</w:t>
      </w:r>
      <w:r w:rsidR="003803A0" w:rsidRPr="00A21EDC">
        <w:rPr>
          <w:rFonts w:ascii="ＭＳ Ｐゴシック" w:eastAsia="ＭＳ Ｐゴシック" w:hAnsi="ＭＳ Ｐゴシック" w:hint="eastAsia"/>
          <w:bCs/>
        </w:rPr>
        <w:t>（追加オプションの</w:t>
      </w:r>
      <w:r w:rsidR="00F83FD0" w:rsidRPr="00A21EDC">
        <w:rPr>
          <w:rFonts w:ascii="ＭＳ Ｐゴシック" w:eastAsia="ＭＳ Ｐゴシック" w:hAnsi="ＭＳ Ｐゴシック"/>
          <w:bCs/>
        </w:rPr>
        <w:t>2</w:t>
      </w:r>
      <w:r w:rsidR="003803A0" w:rsidRPr="00A21EDC">
        <w:rPr>
          <w:rFonts w:ascii="ＭＳ Ｐゴシック" w:eastAsia="ＭＳ Ｐゴシック" w:hAnsi="ＭＳ Ｐゴシック" w:hint="eastAsia"/>
          <w:bCs/>
        </w:rPr>
        <w:t>項</w:t>
      </w:r>
      <w:r w:rsidR="00A454C7" w:rsidRPr="00A21EDC">
        <w:rPr>
          <w:rFonts w:ascii="ＭＳ Ｐゴシック" w:eastAsia="ＭＳ Ｐゴシック" w:hAnsi="ＭＳ Ｐゴシック" w:hint="eastAsia"/>
          <w:bCs/>
        </w:rPr>
        <w:t>および</w:t>
      </w:r>
      <w:r w:rsidR="00F83FD0" w:rsidRPr="00A21EDC">
        <w:rPr>
          <w:rFonts w:ascii="ＭＳ Ｐゴシック" w:eastAsia="ＭＳ Ｐゴシック" w:hAnsi="ＭＳ Ｐゴシック"/>
          <w:bCs/>
        </w:rPr>
        <w:t>3</w:t>
      </w:r>
      <w:r w:rsidR="003803A0" w:rsidRPr="00A21EDC">
        <w:rPr>
          <w:rFonts w:ascii="ＭＳ Ｐゴシック" w:eastAsia="ＭＳ Ｐゴシック" w:hAnsi="ＭＳ Ｐゴシック" w:hint="eastAsia"/>
          <w:bCs/>
        </w:rPr>
        <w:t>項）</w:t>
      </w:r>
      <w:r w:rsidRPr="00A21EDC">
        <w:rPr>
          <w:rFonts w:ascii="ＭＳ Ｐゴシック" w:eastAsia="ＭＳ Ｐゴシック" w:hAnsi="ＭＳ Ｐゴシック" w:hint="eastAsia"/>
          <w:bCs/>
        </w:rPr>
        <w:t>である。</w:t>
      </w:r>
    </w:p>
    <w:p w14:paraId="4EB24197" w14:textId="34A5C249" w:rsidR="004E7B4D" w:rsidRPr="00A21EDC" w:rsidRDefault="004E7B4D" w:rsidP="00C24598">
      <w:pPr>
        <w:rPr>
          <w:rFonts w:ascii="ＭＳ Ｐゴシック" w:eastAsia="ＭＳ Ｐゴシック" w:hAnsi="ＭＳ Ｐゴシック"/>
          <w:b/>
          <w:bCs/>
        </w:rPr>
      </w:pPr>
    </w:p>
    <w:p w14:paraId="561B4BA0" w14:textId="1CDD1588" w:rsidR="004E7B4D" w:rsidRPr="00A21EDC" w:rsidRDefault="00CF348A" w:rsidP="004E7B4D">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0A8DF450" w14:textId="11340128" w:rsidR="004B1F95" w:rsidRPr="00A21EDC" w:rsidRDefault="00441F96" w:rsidP="008F6B49">
      <w:pPr>
        <w:pStyle w:val="a0"/>
        <w:numPr>
          <w:ilvl w:val="0"/>
          <w:numId w:val="61"/>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本検証において、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が</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に対して提供する資料等が重要な位置づけとなる場合には、</w:t>
      </w:r>
      <w:r w:rsidR="009A3180" w:rsidRPr="00A21EDC">
        <w:rPr>
          <w:rFonts w:ascii="ＭＳ Ｐゴシック" w:eastAsia="ＭＳ Ｐゴシック" w:hAnsi="ＭＳ Ｐゴシック" w:hint="eastAsia"/>
          <w:bCs/>
        </w:rPr>
        <w:t>以下の通り、</w:t>
      </w:r>
      <w:r w:rsidRPr="00A21EDC">
        <w:rPr>
          <w:rFonts w:ascii="ＭＳ Ｐゴシック" w:eastAsia="ＭＳ Ｐゴシック" w:hAnsi="ＭＳ Ｐゴシック" w:hint="eastAsia"/>
          <w:bCs/>
        </w:rPr>
        <w:t>当該資料等の開示権限の有無・適法性について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の表明保証を定めたり、</w:t>
      </w:r>
      <w:r w:rsidR="008B3F12" w:rsidRPr="00A21EDC">
        <w:rPr>
          <w:rFonts w:ascii="ＭＳ Ｐゴシック" w:eastAsia="ＭＳ Ｐゴシック" w:hAnsi="ＭＳ Ｐゴシック" w:hint="eastAsia"/>
          <w:bCs/>
        </w:rPr>
        <w:t>その内容に誤りがあったり、提供等が遅延したために、本検証の遅延や本報告書に瑕疵等が生じた場合</w:t>
      </w:r>
      <w:r w:rsidRPr="00A21EDC">
        <w:rPr>
          <w:rFonts w:ascii="ＭＳ Ｐゴシック" w:eastAsia="ＭＳ Ｐゴシック" w:hAnsi="ＭＳ Ｐゴシック" w:hint="eastAsia"/>
          <w:bCs/>
        </w:rPr>
        <w:t>に</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が責任を負わない旨を定めることも考えられる</w:t>
      </w:r>
      <w:r w:rsidR="008B3F12" w:rsidRPr="00A21EDC">
        <w:rPr>
          <w:rFonts w:ascii="ＭＳ Ｐゴシック" w:eastAsia="ＭＳ Ｐゴシック" w:hAnsi="ＭＳ Ｐゴシック" w:hint="eastAsia"/>
          <w:bCs/>
        </w:rPr>
        <w:t>。</w:t>
      </w:r>
    </w:p>
    <w:p w14:paraId="6FBDA378" w14:textId="6E387A24" w:rsidR="00441F96" w:rsidRPr="00A21EDC" w:rsidRDefault="00441F96" w:rsidP="00DD356D">
      <w:pPr>
        <w:widowControl/>
        <w:jc w:val="left"/>
        <w:rPr>
          <w:rFonts w:ascii="ＭＳ Ｐゴシック" w:eastAsia="ＭＳ Ｐゴシック" w:hAnsi="ＭＳ Ｐゴシック"/>
          <w:b/>
          <w:bCs/>
        </w:rPr>
      </w:pPr>
    </w:p>
    <w:p w14:paraId="15FE157D" w14:textId="4B0FAA03" w:rsidR="00516FC1" w:rsidRPr="00A21EDC" w:rsidRDefault="00441F96" w:rsidP="004B1F95">
      <w:pPr>
        <w:rPr>
          <w:rFonts w:ascii="ＭＳ Ｐゴシック" w:eastAsia="ＭＳ Ｐゴシック" w:hAnsi="ＭＳ Ｐゴシック"/>
          <w:b/>
          <w:bCs/>
        </w:rPr>
      </w:pPr>
      <w:r w:rsidRPr="00A21EDC">
        <w:rPr>
          <w:rFonts w:ascii="ＭＳ Ｐゴシック" w:eastAsia="ＭＳ Ｐゴシック" w:hAnsi="ＭＳ Ｐゴシック" w:hint="eastAsia"/>
          <w:b/>
          <w:bCs/>
        </w:rPr>
        <w:t xml:space="preserve">【追加オプション　－　</w:t>
      </w:r>
      <w:r w:rsidR="0018368E" w:rsidRPr="00A21EDC">
        <w:rPr>
          <w:rFonts w:ascii="ＭＳ Ｐゴシック" w:eastAsia="ＭＳ Ｐゴシック" w:hAnsi="ＭＳ Ｐゴシック" w:hint="eastAsia"/>
          <w:b/>
          <w:bCs/>
        </w:rPr>
        <w:t>乙</w:t>
      </w:r>
      <w:r w:rsidRPr="00A21EDC">
        <w:rPr>
          <w:rFonts w:ascii="ＭＳ Ｐゴシック" w:eastAsia="ＭＳ Ｐゴシック" w:hAnsi="ＭＳ Ｐゴシック" w:hint="eastAsia"/>
          <w:b/>
          <w:bCs/>
        </w:rPr>
        <w:t>提供資料等についての責任】</w:t>
      </w:r>
    </w:p>
    <w:p w14:paraId="44DE4523" w14:textId="618CEE3F" w:rsidR="00441F96" w:rsidRPr="00A21EDC" w:rsidRDefault="00F83FD0" w:rsidP="008F6B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441F96" w:rsidRPr="00A21EDC">
        <w:rPr>
          <w:rFonts w:ascii="ＭＳ 明朝" w:eastAsia="ＭＳ 明朝" w:hAnsi="ＭＳ 明朝" w:hint="eastAsia"/>
        </w:rPr>
        <w:t xml:space="preserve">　</w:t>
      </w:r>
      <w:r w:rsidR="0018368E" w:rsidRPr="00A21EDC">
        <w:rPr>
          <w:rFonts w:ascii="ＭＳ 明朝" w:eastAsia="ＭＳ 明朝" w:hAnsi="ＭＳ 明朝" w:hint="eastAsia"/>
        </w:rPr>
        <w:t>乙</w:t>
      </w:r>
      <w:r w:rsidR="00441F96" w:rsidRPr="00A21EDC">
        <w:rPr>
          <w:rFonts w:ascii="ＭＳ 明朝" w:eastAsia="ＭＳ 明朝" w:hAnsi="ＭＳ 明朝" w:hint="eastAsia"/>
        </w:rPr>
        <w:t>は、</w:t>
      </w:r>
      <w:r w:rsidR="0018368E" w:rsidRPr="00A21EDC">
        <w:rPr>
          <w:rFonts w:ascii="ＭＳ 明朝" w:eastAsia="ＭＳ 明朝" w:hAnsi="ＭＳ 明朝" w:hint="eastAsia"/>
        </w:rPr>
        <w:t>甲</w:t>
      </w:r>
      <w:r w:rsidR="00441F96" w:rsidRPr="00A21EDC">
        <w:rPr>
          <w:rFonts w:ascii="ＭＳ 明朝" w:eastAsia="ＭＳ 明朝" w:hAnsi="ＭＳ 明朝" w:hint="eastAsia"/>
        </w:rPr>
        <w:t>に対し、</w:t>
      </w:r>
      <w:r w:rsidR="00F3522A" w:rsidRPr="00A21EDC">
        <w:rPr>
          <w:rFonts w:ascii="ＭＳ 明朝" w:eastAsia="ＭＳ 明朝" w:hAnsi="ＭＳ 明朝" w:hint="eastAsia"/>
        </w:rPr>
        <w:t>前項に定める資料、データ、機器、設備等</w:t>
      </w:r>
      <w:r w:rsidR="00441F96" w:rsidRPr="00A21EDC">
        <w:rPr>
          <w:rFonts w:ascii="ＭＳ 明朝" w:eastAsia="ＭＳ 明朝" w:hAnsi="ＭＳ 明朝" w:hint="eastAsia"/>
        </w:rPr>
        <w:t>を</w:t>
      </w:r>
      <w:r w:rsidR="0018368E" w:rsidRPr="00A21EDC">
        <w:rPr>
          <w:rFonts w:ascii="ＭＳ 明朝" w:eastAsia="ＭＳ 明朝" w:hAnsi="ＭＳ 明朝" w:hint="eastAsia"/>
        </w:rPr>
        <w:t>甲</w:t>
      </w:r>
      <w:r w:rsidR="00441F96" w:rsidRPr="00A21EDC">
        <w:rPr>
          <w:rFonts w:ascii="ＭＳ 明朝" w:eastAsia="ＭＳ 明朝" w:hAnsi="ＭＳ 明朝" w:hint="eastAsia"/>
        </w:rPr>
        <w:t>に提供等することについて、正当な権限があること、および、かかる提供等が法令に違反するものではないことを保証する。</w:t>
      </w:r>
    </w:p>
    <w:p w14:paraId="7A42B60C" w14:textId="11D36C97" w:rsidR="00441F96" w:rsidRPr="00A21EDC" w:rsidRDefault="00F83FD0" w:rsidP="008F6B4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3</w:t>
      </w:r>
      <w:r w:rsidR="00441F96" w:rsidRPr="00A21EDC">
        <w:rPr>
          <w:rFonts w:ascii="ＭＳ 明朝" w:eastAsia="ＭＳ 明朝" w:hAnsi="ＭＳ 明朝" w:hint="eastAsia"/>
        </w:rPr>
        <w:t xml:space="preserve">　</w:t>
      </w:r>
      <w:r w:rsidR="0018368E" w:rsidRPr="00A21EDC">
        <w:rPr>
          <w:rFonts w:ascii="ＭＳ 明朝" w:eastAsia="ＭＳ 明朝" w:hAnsi="ＭＳ 明朝" w:hint="eastAsia"/>
        </w:rPr>
        <w:t>乙</w:t>
      </w:r>
      <w:r w:rsidR="00441F96" w:rsidRPr="00A21EDC">
        <w:rPr>
          <w:rFonts w:ascii="ＭＳ 明朝" w:eastAsia="ＭＳ 明朝" w:hAnsi="ＭＳ 明朝" w:hint="eastAsia"/>
        </w:rPr>
        <w:t>が</w:t>
      </w:r>
      <w:r w:rsidR="0018368E" w:rsidRPr="00A21EDC">
        <w:rPr>
          <w:rFonts w:ascii="ＭＳ 明朝" w:eastAsia="ＭＳ 明朝" w:hAnsi="ＭＳ 明朝" w:hint="eastAsia"/>
        </w:rPr>
        <w:t>甲</w:t>
      </w:r>
      <w:r w:rsidR="00441F96" w:rsidRPr="00A21EDC">
        <w:rPr>
          <w:rFonts w:ascii="ＭＳ 明朝" w:eastAsia="ＭＳ 明朝" w:hAnsi="ＭＳ 明朝" w:hint="eastAsia"/>
        </w:rPr>
        <w:t>に対し提供等を行った資料およびデータの内容に誤りがあった場合、またはかかる提供等を遅延した場合、これにより生じた本検証の遅延、本報告書の瑕疵（法律上の</w:t>
      </w:r>
      <w:r w:rsidR="00967173" w:rsidRPr="00A21EDC">
        <w:rPr>
          <w:rFonts w:ascii="ＭＳ 明朝" w:eastAsia="ＭＳ 明朝" w:hAnsi="ＭＳ 明朝" w:hint="eastAsia"/>
        </w:rPr>
        <w:t>契約不適合</w:t>
      </w:r>
      <w:r w:rsidR="00441F96" w:rsidRPr="00A21EDC">
        <w:rPr>
          <w:rFonts w:ascii="ＭＳ 明朝" w:eastAsia="ＭＳ 明朝" w:hAnsi="ＭＳ 明朝" w:hint="eastAsia"/>
        </w:rPr>
        <w:t>を含む。）等の結果について、</w:t>
      </w:r>
      <w:r w:rsidR="0018368E" w:rsidRPr="00A21EDC">
        <w:rPr>
          <w:rFonts w:ascii="ＭＳ 明朝" w:eastAsia="ＭＳ 明朝" w:hAnsi="ＭＳ 明朝" w:hint="eastAsia"/>
        </w:rPr>
        <w:t>甲</w:t>
      </w:r>
      <w:r w:rsidR="00441F96" w:rsidRPr="00A21EDC">
        <w:rPr>
          <w:rFonts w:ascii="ＭＳ 明朝" w:eastAsia="ＭＳ 明朝" w:hAnsi="ＭＳ 明朝" w:hint="eastAsia"/>
        </w:rPr>
        <w:t>は責任を負わない</w:t>
      </w:r>
      <w:r w:rsidR="005B2CBE" w:rsidRPr="00A21EDC">
        <w:rPr>
          <w:rFonts w:ascii="ＭＳ 明朝" w:eastAsia="ＭＳ 明朝" w:hAnsi="ＭＳ 明朝" w:hint="eastAsia"/>
        </w:rPr>
        <w:t>。</w:t>
      </w:r>
    </w:p>
    <w:p w14:paraId="3FCB0338" w14:textId="77777777" w:rsidR="00AD734C" w:rsidRPr="00A21EDC" w:rsidRDefault="00AD734C" w:rsidP="004B1F95">
      <w:pPr>
        <w:rPr>
          <w:rFonts w:ascii="ＭＳ Ｐゴシック" w:eastAsia="ＭＳ Ｐゴシック" w:hAnsi="ＭＳ Ｐゴシック"/>
          <w:b/>
          <w:bCs/>
        </w:rPr>
      </w:pPr>
    </w:p>
    <w:p w14:paraId="50C0D640" w14:textId="7DBE180A" w:rsidR="001646D6" w:rsidRPr="00A21EDC" w:rsidRDefault="00F83FD0" w:rsidP="008F6B49">
      <w:pPr>
        <w:pStyle w:val="a0"/>
        <w:numPr>
          <w:ilvl w:val="0"/>
          <w:numId w:val="15"/>
        </w:numPr>
        <w:ind w:leftChars="0"/>
        <w:outlineLvl w:val="0"/>
        <w:rPr>
          <w:rFonts w:ascii="ＭＳ Ｐゴシック" w:eastAsia="ＭＳ Ｐゴシック" w:hAnsi="ＭＳ Ｐゴシック"/>
          <w:b/>
          <w:bCs/>
        </w:rPr>
      </w:pPr>
      <w:bookmarkStart w:id="9" w:name="_Toc43763718"/>
      <w:r w:rsidRPr="00A21EDC">
        <w:rPr>
          <w:rFonts w:ascii="ＭＳ Ｐゴシック" w:eastAsia="ＭＳ Ｐゴシック" w:hAnsi="ＭＳ Ｐゴシック"/>
          <w:b/>
          <w:bCs/>
        </w:rPr>
        <w:t>8</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秘密情報、データおよび素材等の取扱い</w:t>
      </w:r>
      <w:r w:rsidR="00CF348A" w:rsidRPr="00A21EDC">
        <w:rPr>
          <w:rFonts w:ascii="ＭＳ Ｐゴシック" w:eastAsia="ＭＳ Ｐゴシック" w:hAnsi="ＭＳ Ｐゴシック" w:hint="eastAsia"/>
          <w:b/>
          <w:bCs/>
        </w:rPr>
        <w:t>）</w:t>
      </w:r>
      <w:bookmarkEnd w:id="9"/>
    </w:p>
    <w:p w14:paraId="72EB8116" w14:textId="0258FC1E" w:rsidR="002F3411"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8</w:t>
      </w:r>
      <w:r w:rsidRPr="00A21EDC">
        <w:rPr>
          <w:rFonts w:ascii="ＭＳ 明朝" w:eastAsia="ＭＳ 明朝" w:hAnsi="ＭＳ 明朝" w:hint="eastAsia"/>
        </w:rPr>
        <w:t xml:space="preserve">条　</w:t>
      </w:r>
      <w:r w:rsidR="0018368E" w:rsidRPr="00A21EDC">
        <w:rPr>
          <w:rFonts w:ascii="ＭＳ 明朝" w:eastAsia="ＭＳ 明朝" w:hAnsi="ＭＳ 明朝" w:hint="eastAsia"/>
        </w:rPr>
        <w:t>甲および乙</w:t>
      </w:r>
      <w:r w:rsidRPr="00A21EDC">
        <w:rPr>
          <w:rFonts w:ascii="ＭＳ 明朝" w:eastAsia="ＭＳ 明朝" w:hAnsi="ＭＳ 明朝" w:hint="eastAsia"/>
        </w:rPr>
        <w:t>は、本検証</w:t>
      </w:r>
      <w:r w:rsidR="00A822C4" w:rsidRPr="00A21EDC">
        <w:rPr>
          <w:rFonts w:ascii="ＭＳ 明朝" w:eastAsia="ＭＳ 明朝" w:hAnsi="ＭＳ 明朝" w:hint="eastAsia"/>
        </w:rPr>
        <w:t>の</w:t>
      </w:r>
      <w:r w:rsidRPr="00A21EDC">
        <w:rPr>
          <w:rFonts w:ascii="ＭＳ 明朝" w:eastAsia="ＭＳ 明朝" w:hAnsi="ＭＳ 明朝" w:hint="eastAsia"/>
        </w:rPr>
        <w:t>遂行のため、文書、口頭、電磁的記録媒体その他開示</w:t>
      </w:r>
      <w:r w:rsidR="00E51A0C" w:rsidRPr="00A21EDC">
        <w:rPr>
          <w:rFonts w:ascii="ＭＳ 明朝" w:eastAsia="ＭＳ 明朝" w:hAnsi="ＭＳ 明朝" w:hint="eastAsia"/>
        </w:rPr>
        <w:t>等</w:t>
      </w:r>
      <w:r w:rsidRPr="00A21EDC">
        <w:rPr>
          <w:rFonts w:ascii="ＭＳ 明朝" w:eastAsia="ＭＳ 明朝" w:hAnsi="ＭＳ 明朝" w:hint="eastAsia"/>
        </w:rPr>
        <w:t>の方法</w:t>
      </w:r>
      <w:r w:rsidR="00A454C7" w:rsidRPr="00A21EDC">
        <w:rPr>
          <w:rFonts w:ascii="ＭＳ 明朝" w:eastAsia="ＭＳ 明朝" w:hAnsi="ＭＳ 明朝" w:hint="eastAsia"/>
        </w:rPr>
        <w:t>なら</w:t>
      </w:r>
      <w:r w:rsidRPr="00A21EDC">
        <w:rPr>
          <w:rFonts w:ascii="ＭＳ 明朝" w:eastAsia="ＭＳ 明朝" w:hAnsi="ＭＳ 明朝" w:hint="eastAsia"/>
        </w:rPr>
        <w:t>びに媒体を問わず、また、本契約の締結前後に関わらず、</w:t>
      </w:r>
      <w:r w:rsidR="0018368E" w:rsidRPr="00A21EDC">
        <w:rPr>
          <w:rFonts w:ascii="ＭＳ 明朝" w:eastAsia="ＭＳ 明朝" w:hAnsi="ＭＳ 明朝" w:hint="eastAsia"/>
        </w:rPr>
        <w:t>甲または乙</w:t>
      </w:r>
      <w:r w:rsidRPr="00A21EDC">
        <w:rPr>
          <w:rFonts w:ascii="ＭＳ 明朝" w:eastAsia="ＭＳ 明朝" w:hAnsi="ＭＳ 明朝" w:hint="eastAsia"/>
        </w:rPr>
        <w:t>が相手方（以下「受領者」という。）に開示</w:t>
      </w:r>
      <w:r w:rsidR="00E51A0C" w:rsidRPr="00A21EDC">
        <w:rPr>
          <w:rFonts w:ascii="ＭＳ 明朝" w:eastAsia="ＭＳ 明朝" w:hAnsi="ＭＳ 明朝" w:hint="eastAsia"/>
        </w:rPr>
        <w:t>等</w:t>
      </w:r>
      <w:r w:rsidRPr="00A21EDC">
        <w:rPr>
          <w:rFonts w:ascii="ＭＳ 明朝" w:eastAsia="ＭＳ 明朝" w:hAnsi="ＭＳ 明朝" w:hint="eastAsia"/>
        </w:rPr>
        <w:t>した一切の情報およびデータ、素材、機器およびその他有体物</w:t>
      </w:r>
      <w:r w:rsidR="00A454C7" w:rsidRPr="00A21EDC">
        <w:rPr>
          <w:rFonts w:ascii="ＭＳ 明朝" w:eastAsia="ＭＳ 明朝" w:hAnsi="ＭＳ 明朝" w:hint="eastAsia"/>
        </w:rPr>
        <w:t>なら</w:t>
      </w:r>
      <w:r w:rsidRPr="00A21EDC">
        <w:rPr>
          <w:rFonts w:ascii="ＭＳ 明朝" w:eastAsia="ＭＳ 明朝" w:hAnsi="ＭＳ 明朝" w:hint="eastAsia"/>
        </w:rPr>
        <w:t>びに</w:t>
      </w:r>
      <w:r w:rsidR="002C6475" w:rsidRPr="00A21EDC">
        <w:rPr>
          <w:rFonts w:ascii="ＭＳ 明朝" w:eastAsia="ＭＳ 明朝" w:hAnsi="ＭＳ 明朝" w:hint="eastAsia"/>
        </w:rPr>
        <w:t>本検証によって得られた情報（</w:t>
      </w:r>
      <w:r w:rsidRPr="00A21EDC">
        <w:rPr>
          <w:rFonts w:ascii="ＭＳ 明朝" w:eastAsia="ＭＳ 明朝" w:hAnsi="ＭＳ 明朝" w:hint="eastAsia"/>
        </w:rPr>
        <w:t>本報告書</w:t>
      </w:r>
      <w:r w:rsidR="002C6475" w:rsidRPr="00A21EDC">
        <w:rPr>
          <w:rFonts w:ascii="ＭＳ 明朝" w:eastAsia="ＭＳ 明朝" w:hAnsi="ＭＳ 明朝" w:hint="eastAsia"/>
        </w:rPr>
        <w:t>に記載された情報を含む</w:t>
      </w:r>
      <w:r w:rsidR="00CC21C7" w:rsidRPr="00A21EDC">
        <w:rPr>
          <w:rFonts w:ascii="ＭＳ 明朝" w:eastAsia="ＭＳ 明朝" w:hAnsi="ＭＳ 明朝" w:hint="eastAsia"/>
        </w:rPr>
        <w:t>。</w:t>
      </w:r>
      <w:r w:rsidR="002C6475" w:rsidRPr="00A21EDC">
        <w:rPr>
          <w:rFonts w:ascii="ＭＳ 明朝" w:eastAsia="ＭＳ 明朝" w:hAnsi="ＭＳ 明朝" w:hint="eastAsia"/>
        </w:rPr>
        <w:t>）</w:t>
      </w:r>
      <w:r w:rsidRPr="00A21EDC">
        <w:rPr>
          <w:rFonts w:ascii="ＭＳ 明朝" w:eastAsia="ＭＳ 明朝" w:hAnsi="ＭＳ 明朝" w:hint="eastAsia"/>
        </w:rPr>
        <w:t>（別紙</w:t>
      </w:r>
      <w:r w:rsidR="00F068EF" w:rsidRPr="00A21EDC">
        <w:rPr>
          <w:rFonts w:ascii="ＭＳ 明朝" w:eastAsia="ＭＳ 明朝" w:hAnsi="ＭＳ 明朝" w:hint="eastAsia"/>
        </w:rPr>
        <w:t>●</w:t>
      </w:r>
      <w:r w:rsidR="00A822C4" w:rsidRPr="00A21EDC">
        <w:rPr>
          <w:rFonts w:ascii="ＭＳ 明朝" w:eastAsia="ＭＳ 明朝" w:hAnsi="ＭＳ 明朝" w:hint="eastAsia"/>
        </w:rPr>
        <w:t>●</w:t>
      </w:r>
      <w:r w:rsidR="00F068EF" w:rsidRPr="00A21EDC">
        <w:rPr>
          <w:rFonts w:ascii="ＭＳ 明朝" w:eastAsia="ＭＳ 明朝" w:hAnsi="ＭＳ 明朝" w:hint="eastAsia"/>
        </w:rPr>
        <w:t>に</w:t>
      </w:r>
      <w:r w:rsidR="00C125E9" w:rsidRPr="00A21EDC">
        <w:rPr>
          <w:rFonts w:ascii="ＭＳ 明朝" w:eastAsia="ＭＳ 明朝" w:hAnsi="ＭＳ 明朝" w:hint="eastAsia"/>
        </w:rPr>
        <w:t>列挙の</w:t>
      </w:r>
      <w:r w:rsidRPr="00A21EDC">
        <w:rPr>
          <w:rFonts w:ascii="ＭＳ 明朝" w:eastAsia="ＭＳ 明朝" w:hAnsi="ＭＳ 明朝" w:hint="eastAsia"/>
        </w:rPr>
        <w:t>ものを含む。以下「秘密情報等」という。）を秘密として保持し、秘密情報等の</w:t>
      </w:r>
      <w:r w:rsidR="00A822C4" w:rsidRPr="00A21EDC">
        <w:rPr>
          <w:rFonts w:ascii="ＭＳ 明朝" w:eastAsia="ＭＳ 明朝" w:hAnsi="ＭＳ 明朝" w:hint="eastAsia"/>
        </w:rPr>
        <w:t>開示等した者</w:t>
      </w:r>
      <w:r w:rsidRPr="00A21EDC">
        <w:rPr>
          <w:rFonts w:ascii="ＭＳ 明朝" w:eastAsia="ＭＳ 明朝" w:hAnsi="ＭＳ 明朝" w:hint="eastAsia"/>
        </w:rPr>
        <w:t>（以下「</w:t>
      </w:r>
      <w:r w:rsidR="00A822C4" w:rsidRPr="00A21EDC">
        <w:rPr>
          <w:rFonts w:ascii="ＭＳ 明朝" w:eastAsia="ＭＳ 明朝" w:hAnsi="ＭＳ 明朝" w:hint="eastAsia"/>
        </w:rPr>
        <w:t>開示者</w:t>
      </w:r>
      <w:r w:rsidRPr="00A21EDC">
        <w:rPr>
          <w:rFonts w:ascii="ＭＳ 明朝" w:eastAsia="ＭＳ 明朝" w:hAnsi="ＭＳ 明朝" w:hint="eastAsia"/>
        </w:rPr>
        <w:t>」という。）の事前の書面による承諾を得ずに、第三者に開示</w:t>
      </w:r>
      <w:r w:rsidR="00E51A0C" w:rsidRPr="00A21EDC">
        <w:rPr>
          <w:rFonts w:ascii="ＭＳ 明朝" w:eastAsia="ＭＳ 明朝" w:hAnsi="ＭＳ 明朝" w:hint="eastAsia"/>
        </w:rPr>
        <w:t>等</w:t>
      </w:r>
      <w:r w:rsidRPr="00A21EDC">
        <w:rPr>
          <w:rFonts w:ascii="ＭＳ 明朝" w:eastAsia="ＭＳ 明朝" w:hAnsi="ＭＳ 明朝" w:hint="eastAsia"/>
        </w:rPr>
        <w:t>ま</w:t>
      </w:r>
      <w:r w:rsidRPr="00A21EDC">
        <w:rPr>
          <w:rFonts w:ascii="ＭＳ 明朝" w:eastAsia="ＭＳ 明朝" w:hAnsi="ＭＳ 明朝" w:hint="eastAsia"/>
        </w:rPr>
        <w:lastRenderedPageBreak/>
        <w:t>たは漏えいしてはならないものとする。</w:t>
      </w:r>
    </w:p>
    <w:p w14:paraId="60085F83" w14:textId="64C43974" w:rsidR="00947321"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8B3F12" w:rsidRPr="00A21EDC">
        <w:rPr>
          <w:rFonts w:ascii="ＭＳ 明朝" w:eastAsia="ＭＳ 明朝" w:hAnsi="ＭＳ 明朝" w:hint="eastAsia"/>
        </w:rPr>
        <w:t xml:space="preserve">　</w:t>
      </w:r>
      <w:bookmarkStart w:id="10" w:name="_Hlk43979300"/>
      <w:r w:rsidR="008B3F12" w:rsidRPr="00A21EDC">
        <w:rPr>
          <w:rFonts w:ascii="ＭＳ 明朝" w:eastAsia="ＭＳ 明朝" w:hAnsi="ＭＳ 明朝" w:hint="eastAsia"/>
        </w:rPr>
        <w:t>前項の定めにかかわらず、次の各号のいずれか一つに該当する情報については、秘密情報に該当しない。</w:t>
      </w:r>
    </w:p>
    <w:p w14:paraId="3C451761" w14:textId="2ACCB48F" w:rsidR="00947321" w:rsidRPr="00A21EDC" w:rsidRDefault="00A822C4" w:rsidP="003D6B19">
      <w:pPr>
        <w:pStyle w:val="a0"/>
        <w:numPr>
          <w:ilvl w:val="0"/>
          <w:numId w:val="3"/>
        </w:numPr>
        <w:pBdr>
          <w:top w:val="single" w:sz="4" w:space="1" w:color="auto"/>
          <w:left w:val="single" w:sz="4" w:space="4" w:color="auto"/>
          <w:bottom w:val="single" w:sz="4" w:space="1" w:color="auto"/>
          <w:right w:val="single" w:sz="4" w:space="4" w:color="auto"/>
        </w:pBdr>
        <w:ind w:leftChars="0" w:left="240" w:hangingChars="100" w:hanging="240"/>
        <w:rPr>
          <w:rFonts w:ascii="ＭＳ 明朝" w:eastAsia="ＭＳ 明朝" w:hAnsi="ＭＳ 明朝"/>
        </w:rPr>
      </w:pPr>
      <w:r w:rsidRPr="00A21EDC">
        <w:rPr>
          <w:rFonts w:ascii="ＭＳ 明朝" w:eastAsia="ＭＳ 明朝" w:hAnsi="ＭＳ 明朝" w:hint="eastAsia"/>
        </w:rPr>
        <w:t>開示者</w:t>
      </w:r>
      <w:r w:rsidR="008B3F12" w:rsidRPr="00A21EDC">
        <w:rPr>
          <w:rFonts w:ascii="ＭＳ 明朝" w:eastAsia="ＭＳ 明朝" w:hAnsi="ＭＳ 明朝" w:hint="eastAsia"/>
        </w:rPr>
        <w:t>から開示</w:t>
      </w:r>
      <w:r w:rsidR="00A454C7" w:rsidRPr="00A21EDC">
        <w:rPr>
          <w:rFonts w:ascii="ＭＳ 明朝" w:eastAsia="ＭＳ 明朝" w:hAnsi="ＭＳ 明朝" w:hint="eastAsia"/>
        </w:rPr>
        <w:t>等</w:t>
      </w:r>
      <w:r w:rsidR="008B3F12" w:rsidRPr="00A21EDC">
        <w:rPr>
          <w:rFonts w:ascii="ＭＳ 明朝" w:eastAsia="ＭＳ 明朝" w:hAnsi="ＭＳ 明朝" w:hint="eastAsia"/>
        </w:rPr>
        <w:t>された時点で既に公知となっていたもの</w:t>
      </w:r>
    </w:p>
    <w:p w14:paraId="419EC891" w14:textId="0A37AB7F" w:rsidR="00947321" w:rsidRPr="00A21EDC" w:rsidRDefault="00A822C4" w:rsidP="003D6B19">
      <w:pPr>
        <w:pStyle w:val="a0"/>
        <w:numPr>
          <w:ilvl w:val="0"/>
          <w:numId w:val="3"/>
        </w:numPr>
        <w:pBdr>
          <w:top w:val="single" w:sz="4" w:space="1" w:color="auto"/>
          <w:left w:val="single" w:sz="4" w:space="4" w:color="auto"/>
          <w:bottom w:val="single" w:sz="4" w:space="1" w:color="auto"/>
          <w:right w:val="single" w:sz="4" w:space="4" w:color="auto"/>
        </w:pBdr>
        <w:ind w:leftChars="0" w:left="240" w:hangingChars="100" w:hanging="240"/>
        <w:rPr>
          <w:rFonts w:ascii="ＭＳ 明朝" w:eastAsia="ＭＳ 明朝" w:hAnsi="ＭＳ 明朝"/>
        </w:rPr>
      </w:pPr>
      <w:r w:rsidRPr="00A21EDC">
        <w:rPr>
          <w:rFonts w:ascii="ＭＳ 明朝" w:eastAsia="ＭＳ 明朝" w:hAnsi="ＭＳ 明朝" w:hint="eastAsia"/>
        </w:rPr>
        <w:t>開示者</w:t>
      </w:r>
      <w:r w:rsidR="008B3F12" w:rsidRPr="00A21EDC">
        <w:rPr>
          <w:rFonts w:ascii="ＭＳ 明朝" w:eastAsia="ＭＳ 明朝" w:hAnsi="ＭＳ 明朝" w:hint="eastAsia"/>
        </w:rPr>
        <w:t>から開示</w:t>
      </w:r>
      <w:r w:rsidR="00A454C7" w:rsidRPr="00A21EDC">
        <w:rPr>
          <w:rFonts w:ascii="ＭＳ 明朝" w:eastAsia="ＭＳ 明朝" w:hAnsi="ＭＳ 明朝" w:hint="eastAsia"/>
        </w:rPr>
        <w:t>等</w:t>
      </w:r>
      <w:r w:rsidR="008B3F12" w:rsidRPr="00A21EDC">
        <w:rPr>
          <w:rFonts w:ascii="ＭＳ 明朝" w:eastAsia="ＭＳ 明朝" w:hAnsi="ＭＳ 明朝" w:hint="eastAsia"/>
        </w:rPr>
        <w:t>された後で、受領者の帰責事由によらずに公知となったもの</w:t>
      </w:r>
    </w:p>
    <w:p w14:paraId="038144D6" w14:textId="14BACD94" w:rsidR="00947321" w:rsidRPr="00A21EDC" w:rsidRDefault="008B3F12" w:rsidP="003D6B19">
      <w:pPr>
        <w:pStyle w:val="a0"/>
        <w:numPr>
          <w:ilvl w:val="0"/>
          <w:numId w:val="3"/>
        </w:numPr>
        <w:pBdr>
          <w:top w:val="single" w:sz="4" w:space="1" w:color="auto"/>
          <w:left w:val="single" w:sz="4" w:space="4" w:color="auto"/>
          <w:bottom w:val="single" w:sz="4" w:space="1" w:color="auto"/>
          <w:right w:val="single" w:sz="4" w:space="4" w:color="auto"/>
        </w:pBdr>
        <w:ind w:leftChars="0" w:left="240" w:hangingChars="100" w:hanging="240"/>
        <w:rPr>
          <w:rFonts w:ascii="ＭＳ 明朝" w:eastAsia="ＭＳ 明朝" w:hAnsi="ＭＳ 明朝"/>
        </w:rPr>
      </w:pPr>
      <w:r w:rsidRPr="00A21EDC">
        <w:rPr>
          <w:rFonts w:ascii="ＭＳ 明朝" w:eastAsia="ＭＳ 明朝" w:hAnsi="ＭＳ 明朝" w:hint="eastAsia"/>
        </w:rPr>
        <w:t>正当な権限を有する第三者から秘密保持義務を負わずに適法に開示</w:t>
      </w:r>
      <w:r w:rsidR="00A454C7" w:rsidRPr="00A21EDC">
        <w:rPr>
          <w:rFonts w:ascii="ＭＳ 明朝" w:eastAsia="ＭＳ 明朝" w:hAnsi="ＭＳ 明朝" w:hint="eastAsia"/>
        </w:rPr>
        <w:t>等</w:t>
      </w:r>
      <w:r w:rsidRPr="00A21EDC">
        <w:rPr>
          <w:rFonts w:ascii="ＭＳ 明朝" w:eastAsia="ＭＳ 明朝" w:hAnsi="ＭＳ 明朝" w:hint="eastAsia"/>
        </w:rPr>
        <w:t>されたもの</w:t>
      </w:r>
    </w:p>
    <w:p w14:paraId="113A7746" w14:textId="5D6D6135" w:rsidR="00947321" w:rsidRPr="00A21EDC" w:rsidRDefault="00A822C4" w:rsidP="003D6B19">
      <w:pPr>
        <w:pStyle w:val="a0"/>
        <w:numPr>
          <w:ilvl w:val="0"/>
          <w:numId w:val="3"/>
        </w:numPr>
        <w:pBdr>
          <w:top w:val="single" w:sz="4" w:space="1" w:color="auto"/>
          <w:left w:val="single" w:sz="4" w:space="4" w:color="auto"/>
          <w:bottom w:val="single" w:sz="4" w:space="1" w:color="auto"/>
          <w:right w:val="single" w:sz="4" w:space="4" w:color="auto"/>
        </w:pBdr>
        <w:ind w:leftChars="0" w:left="240" w:hangingChars="100" w:hanging="240"/>
        <w:rPr>
          <w:rFonts w:ascii="ＭＳ 明朝" w:eastAsia="ＭＳ 明朝" w:hAnsi="ＭＳ 明朝"/>
        </w:rPr>
      </w:pPr>
      <w:r w:rsidRPr="00A21EDC">
        <w:rPr>
          <w:rFonts w:ascii="ＭＳ 明朝" w:eastAsia="ＭＳ 明朝" w:hAnsi="ＭＳ 明朝" w:hint="eastAsia"/>
        </w:rPr>
        <w:t>開示者</w:t>
      </w:r>
      <w:r w:rsidR="008B3F12" w:rsidRPr="00A21EDC">
        <w:rPr>
          <w:rFonts w:ascii="ＭＳ 明朝" w:eastAsia="ＭＳ 明朝" w:hAnsi="ＭＳ 明朝" w:hint="eastAsia"/>
        </w:rPr>
        <w:t>から開示</w:t>
      </w:r>
      <w:r w:rsidR="00A454C7" w:rsidRPr="00A21EDC">
        <w:rPr>
          <w:rFonts w:ascii="ＭＳ 明朝" w:eastAsia="ＭＳ 明朝" w:hAnsi="ＭＳ 明朝" w:hint="eastAsia"/>
        </w:rPr>
        <w:t>等</w:t>
      </w:r>
      <w:r w:rsidR="008B3F12" w:rsidRPr="00A21EDC">
        <w:rPr>
          <w:rFonts w:ascii="ＭＳ 明朝" w:eastAsia="ＭＳ 明朝" w:hAnsi="ＭＳ 明朝" w:hint="eastAsia"/>
        </w:rPr>
        <w:t>された時点で、既に適法に保有していたもの</w:t>
      </w:r>
    </w:p>
    <w:p w14:paraId="0AFE6E62" w14:textId="0626A564" w:rsidR="00477AD0" w:rsidRPr="00A21EDC" w:rsidRDefault="00A822C4" w:rsidP="003D6B19">
      <w:pPr>
        <w:pStyle w:val="a0"/>
        <w:numPr>
          <w:ilvl w:val="0"/>
          <w:numId w:val="3"/>
        </w:numPr>
        <w:pBdr>
          <w:top w:val="single" w:sz="4" w:space="1" w:color="auto"/>
          <w:left w:val="single" w:sz="4" w:space="4" w:color="auto"/>
          <w:bottom w:val="single" w:sz="4" w:space="1" w:color="auto"/>
          <w:right w:val="single" w:sz="4" w:space="4" w:color="auto"/>
        </w:pBdr>
        <w:ind w:leftChars="0" w:left="240" w:hangingChars="100" w:hanging="240"/>
        <w:rPr>
          <w:rFonts w:ascii="ＭＳ 明朝" w:eastAsia="ＭＳ 明朝" w:hAnsi="ＭＳ 明朝"/>
        </w:rPr>
      </w:pPr>
      <w:r w:rsidRPr="00A21EDC">
        <w:rPr>
          <w:rFonts w:ascii="ＭＳ 明朝" w:eastAsia="ＭＳ 明朝" w:hAnsi="ＭＳ 明朝" w:hint="eastAsia"/>
        </w:rPr>
        <w:t>開示者</w:t>
      </w:r>
      <w:r w:rsidR="008B3F12" w:rsidRPr="00A21EDC">
        <w:rPr>
          <w:rFonts w:ascii="ＭＳ 明朝" w:eastAsia="ＭＳ 明朝" w:hAnsi="ＭＳ 明朝" w:hint="eastAsia"/>
        </w:rPr>
        <w:t>から開示</w:t>
      </w:r>
      <w:r w:rsidR="00A454C7" w:rsidRPr="00A21EDC">
        <w:rPr>
          <w:rFonts w:ascii="ＭＳ 明朝" w:eastAsia="ＭＳ 明朝" w:hAnsi="ＭＳ 明朝" w:hint="eastAsia"/>
        </w:rPr>
        <w:t>等</w:t>
      </w:r>
      <w:r w:rsidR="008B3F12" w:rsidRPr="00A21EDC">
        <w:rPr>
          <w:rFonts w:ascii="ＭＳ 明朝" w:eastAsia="ＭＳ 明朝" w:hAnsi="ＭＳ 明朝" w:hint="eastAsia"/>
        </w:rPr>
        <w:t>された情報を使用することなく独自に</w:t>
      </w:r>
      <w:r w:rsidR="004126F3" w:rsidRPr="00A21EDC">
        <w:rPr>
          <w:rFonts w:ascii="ＭＳ 明朝" w:eastAsia="ＭＳ 明朝" w:hAnsi="ＭＳ 明朝" w:hint="eastAsia"/>
        </w:rPr>
        <w:t>取得し、又は創出</w:t>
      </w:r>
      <w:r w:rsidR="008B3F12" w:rsidRPr="00A21EDC">
        <w:rPr>
          <w:rFonts w:ascii="ＭＳ 明朝" w:eastAsia="ＭＳ 明朝" w:hAnsi="ＭＳ 明朝" w:hint="eastAsia"/>
        </w:rPr>
        <w:t>したもの</w:t>
      </w:r>
      <w:bookmarkEnd w:id="10"/>
    </w:p>
    <w:p w14:paraId="2E211CCB" w14:textId="10850029"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3</w:t>
      </w:r>
      <w:r w:rsidR="008B3F12" w:rsidRPr="00A21EDC">
        <w:rPr>
          <w:rFonts w:ascii="ＭＳ 明朝" w:eastAsia="ＭＳ 明朝" w:hAnsi="ＭＳ 明朝" w:hint="eastAsia"/>
        </w:rPr>
        <w:t xml:space="preserve">　受領者は、秘密情報等について、事前に</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から書面による承諾を得ずに、本検証の遂行の目的以外の目的で使用、複製および改変してはならず、本検証遂行の目的に合理的に必要となる範囲でのみ、使用、複製および改変できるものとする。</w:t>
      </w:r>
    </w:p>
    <w:p w14:paraId="475A715C" w14:textId="27522DCE"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4</w:t>
      </w:r>
      <w:r w:rsidR="008B3F12" w:rsidRPr="00A21EDC">
        <w:rPr>
          <w:rFonts w:ascii="ＭＳ 明朝" w:eastAsia="ＭＳ 明朝" w:hAnsi="ＭＳ 明朝" w:hint="eastAsia"/>
        </w:rPr>
        <w:t xml:space="preserve">　受領者は、秘密情報等について、</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の事前の書面による同意なく、秘密情報等の組成</w:t>
      </w:r>
      <w:r w:rsidR="006C5A96" w:rsidRPr="00A21EDC">
        <w:rPr>
          <w:rFonts w:ascii="ＭＳ 明朝" w:eastAsia="ＭＳ 明朝" w:hAnsi="ＭＳ 明朝" w:hint="eastAsia"/>
        </w:rPr>
        <w:t>または</w:t>
      </w:r>
      <w:r w:rsidR="008B3F12" w:rsidRPr="00A21EDC">
        <w:rPr>
          <w:rFonts w:ascii="ＭＳ 明朝" w:eastAsia="ＭＳ 明朝" w:hAnsi="ＭＳ 明朝" w:hint="eastAsia"/>
        </w:rPr>
        <w:t>構造を特定するための分析を行ってはならない。</w:t>
      </w:r>
    </w:p>
    <w:p w14:paraId="73BBB98D" w14:textId="2CE9381B"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5</w:t>
      </w:r>
      <w:r w:rsidR="008B3F12" w:rsidRPr="00A21EDC">
        <w:rPr>
          <w:rFonts w:ascii="ＭＳ 明朝" w:eastAsia="ＭＳ 明朝" w:hAnsi="ＭＳ 明朝" w:hint="eastAsia"/>
        </w:rPr>
        <w:t xml:space="preserve">　受領者は、秘密情報等を、本検証の遂行のために知る必要のある自己の役員および従業員</w:t>
      </w:r>
      <w:r w:rsidR="00EA7779" w:rsidRPr="00A21EDC">
        <w:rPr>
          <w:rFonts w:ascii="ＭＳ 明朝" w:eastAsia="ＭＳ 明朝" w:hAnsi="ＭＳ 明朝" w:hint="eastAsia"/>
        </w:rPr>
        <w:t>（以下「役員等」という。）</w:t>
      </w:r>
      <w:r w:rsidR="008B3F12" w:rsidRPr="00A21EDC">
        <w:rPr>
          <w:rFonts w:ascii="ＭＳ 明朝" w:eastAsia="ＭＳ 明朝" w:hAnsi="ＭＳ 明朝" w:hint="eastAsia"/>
        </w:rPr>
        <w:t>に限り開示</w:t>
      </w:r>
      <w:r w:rsidR="00E51A0C" w:rsidRPr="00A21EDC">
        <w:rPr>
          <w:rFonts w:ascii="ＭＳ 明朝" w:eastAsia="ＭＳ 明朝" w:hAnsi="ＭＳ 明朝" w:hint="eastAsia"/>
        </w:rPr>
        <w:t>等</w:t>
      </w:r>
      <w:r w:rsidR="008B3F12" w:rsidRPr="00A21EDC">
        <w:rPr>
          <w:rFonts w:ascii="ＭＳ 明朝" w:eastAsia="ＭＳ 明朝" w:hAnsi="ＭＳ 明朝" w:hint="eastAsia"/>
        </w:rPr>
        <w:t>するものとし、この場合、本条に基づき</w:t>
      </w:r>
      <w:r w:rsidR="00A80EAD" w:rsidRPr="00A21EDC">
        <w:rPr>
          <w:rFonts w:ascii="ＭＳ 明朝" w:eastAsia="ＭＳ 明朝" w:hAnsi="ＭＳ 明朝" w:hint="eastAsia"/>
        </w:rPr>
        <w:t>受領者</w:t>
      </w:r>
      <w:r w:rsidR="008B3F12" w:rsidRPr="00A21EDC">
        <w:rPr>
          <w:rFonts w:ascii="ＭＳ 明朝" w:eastAsia="ＭＳ 明朝" w:hAnsi="ＭＳ 明朝" w:hint="eastAsia"/>
        </w:rPr>
        <w:t>が負担する義務と同等の義務を、開示</w:t>
      </w:r>
      <w:r w:rsidR="00E51A0C" w:rsidRPr="00A21EDC">
        <w:rPr>
          <w:rFonts w:ascii="ＭＳ 明朝" w:eastAsia="ＭＳ 明朝" w:hAnsi="ＭＳ 明朝" w:hint="eastAsia"/>
        </w:rPr>
        <w:t>等</w:t>
      </w:r>
      <w:r w:rsidR="008B3F12" w:rsidRPr="00A21EDC">
        <w:rPr>
          <w:rFonts w:ascii="ＭＳ 明朝" w:eastAsia="ＭＳ 明朝" w:hAnsi="ＭＳ 明朝" w:hint="eastAsia"/>
        </w:rPr>
        <w:t>を受けた当該役員</w:t>
      </w:r>
      <w:r w:rsidR="00EA7779" w:rsidRPr="00A21EDC">
        <w:rPr>
          <w:rFonts w:ascii="ＭＳ 明朝" w:eastAsia="ＭＳ 明朝" w:hAnsi="ＭＳ 明朝" w:hint="eastAsia"/>
        </w:rPr>
        <w:t>等</w:t>
      </w:r>
      <w:r w:rsidR="008B3F12" w:rsidRPr="00A21EDC">
        <w:rPr>
          <w:rFonts w:ascii="ＭＳ 明朝" w:eastAsia="ＭＳ 明朝" w:hAnsi="ＭＳ 明朝" w:hint="eastAsia"/>
        </w:rPr>
        <w:t>に退職後も含め課すものとする。</w:t>
      </w:r>
    </w:p>
    <w:p w14:paraId="03CA3BFB" w14:textId="1E1B7D2A"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6</w:t>
      </w:r>
      <w:r w:rsidR="008B3F12" w:rsidRPr="00A21EDC">
        <w:rPr>
          <w:rFonts w:ascii="ＭＳ 明朝" w:eastAsia="ＭＳ 明朝" w:hAnsi="ＭＳ 明朝" w:hint="eastAsia"/>
        </w:rPr>
        <w:t xml:space="preserve">　</w:t>
      </w:r>
      <w:bookmarkStart w:id="11" w:name="_Hlk43980232"/>
      <w:r w:rsidR="00A80EAD" w:rsidRPr="00A21EDC">
        <w:rPr>
          <w:rFonts w:ascii="ＭＳ 明朝" w:eastAsia="ＭＳ 明朝" w:hAnsi="ＭＳ 明朝" w:hint="eastAsia"/>
        </w:rPr>
        <w:t>本条第</w:t>
      </w:r>
      <w:r w:rsidRPr="00A21EDC">
        <w:rPr>
          <w:rFonts w:ascii="ＭＳ 明朝" w:eastAsia="ＭＳ 明朝" w:hAnsi="ＭＳ 明朝"/>
        </w:rPr>
        <w:t>1</w:t>
      </w:r>
      <w:r w:rsidR="00A80EAD" w:rsidRPr="00A21EDC">
        <w:rPr>
          <w:rFonts w:ascii="ＭＳ 明朝" w:eastAsia="ＭＳ 明朝" w:hAnsi="ＭＳ 明朝" w:hint="eastAsia"/>
        </w:rPr>
        <w:t>項</w:t>
      </w:r>
      <w:r w:rsidR="00A454C7" w:rsidRPr="00A21EDC">
        <w:rPr>
          <w:rFonts w:ascii="ＭＳ 明朝" w:eastAsia="ＭＳ 明朝" w:hAnsi="ＭＳ 明朝" w:hint="eastAsia"/>
        </w:rPr>
        <w:t>および</w:t>
      </w:r>
      <w:r w:rsidR="00A80EAD" w:rsidRPr="00A21EDC">
        <w:rPr>
          <w:rFonts w:ascii="ＭＳ 明朝" w:eastAsia="ＭＳ 明朝" w:hAnsi="ＭＳ 明朝" w:hint="eastAsia"/>
        </w:rPr>
        <w:t>同条第</w:t>
      </w:r>
      <w:r w:rsidRPr="00A21EDC">
        <w:rPr>
          <w:rFonts w:ascii="ＭＳ 明朝" w:eastAsia="ＭＳ 明朝" w:hAnsi="ＭＳ 明朝"/>
        </w:rPr>
        <w:t>3</w:t>
      </w:r>
      <w:r w:rsidR="00A80EAD" w:rsidRPr="00A21EDC">
        <w:rPr>
          <w:rFonts w:ascii="ＭＳ 明朝" w:eastAsia="ＭＳ 明朝" w:hAnsi="ＭＳ 明朝" w:hint="eastAsia"/>
        </w:rPr>
        <w:t>項ないし第</w:t>
      </w:r>
      <w:r w:rsidRPr="00A21EDC">
        <w:rPr>
          <w:rFonts w:ascii="ＭＳ 明朝" w:eastAsia="ＭＳ 明朝" w:hAnsi="ＭＳ 明朝"/>
        </w:rPr>
        <w:t>5</w:t>
      </w:r>
      <w:r w:rsidR="00A80EAD" w:rsidRPr="00A21EDC">
        <w:rPr>
          <w:rFonts w:ascii="ＭＳ 明朝" w:eastAsia="ＭＳ 明朝" w:hAnsi="ＭＳ 明朝" w:hint="eastAsia"/>
        </w:rPr>
        <w:t>項</w:t>
      </w:r>
      <w:bookmarkEnd w:id="11"/>
      <w:r w:rsidR="008B3F12" w:rsidRPr="00A21EDC">
        <w:rPr>
          <w:rFonts w:ascii="ＭＳ 明朝" w:eastAsia="ＭＳ 明朝" w:hAnsi="ＭＳ 明朝" w:hint="eastAsia"/>
        </w:rPr>
        <w:t>の定めにかかわらず、受領者は、次の各号に定める場合、可能な限り事前に</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に通知した上で、当該秘密情報等を開示</w:t>
      </w:r>
      <w:r w:rsidR="00E51A0C" w:rsidRPr="00A21EDC">
        <w:rPr>
          <w:rFonts w:ascii="ＭＳ 明朝" w:eastAsia="ＭＳ 明朝" w:hAnsi="ＭＳ 明朝" w:hint="eastAsia"/>
        </w:rPr>
        <w:t>等</w:t>
      </w:r>
      <w:r w:rsidR="008B3F12" w:rsidRPr="00A21EDC">
        <w:rPr>
          <w:rFonts w:ascii="ＭＳ 明朝" w:eastAsia="ＭＳ 明朝" w:hAnsi="ＭＳ 明朝" w:hint="eastAsia"/>
        </w:rPr>
        <w:t>することができるものとする。</w:t>
      </w:r>
    </w:p>
    <w:p w14:paraId="006BB313" w14:textId="1F8699F9" w:rsidR="003E5032"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①　法令の定めに基づき開示</w:t>
      </w:r>
      <w:r w:rsidR="00E51A0C" w:rsidRPr="00A21EDC">
        <w:rPr>
          <w:rFonts w:ascii="ＭＳ 明朝" w:eastAsia="ＭＳ 明朝" w:hAnsi="ＭＳ 明朝" w:hint="eastAsia"/>
        </w:rPr>
        <w:t>等</w:t>
      </w:r>
      <w:r w:rsidRPr="00A21EDC">
        <w:rPr>
          <w:rFonts w:ascii="ＭＳ 明朝" w:eastAsia="ＭＳ 明朝" w:hAnsi="ＭＳ 明朝" w:hint="eastAsia"/>
        </w:rPr>
        <w:t>すべき場合</w:t>
      </w:r>
    </w:p>
    <w:p w14:paraId="3EC19DCB" w14:textId="23F90733" w:rsidR="003E5032"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②　裁判所の命令、監督官公庁またはその他法令・規則の定め</w:t>
      </w:r>
      <w:r w:rsidR="00E81A3C" w:rsidRPr="00A21EDC">
        <w:rPr>
          <w:rFonts w:ascii="ＭＳ 明朝" w:eastAsia="ＭＳ 明朝" w:hAnsi="ＭＳ 明朝" w:hint="eastAsia"/>
        </w:rPr>
        <w:t>に基づく開示等の</w:t>
      </w:r>
      <w:r w:rsidRPr="00A21EDC">
        <w:rPr>
          <w:rFonts w:ascii="ＭＳ 明朝" w:eastAsia="ＭＳ 明朝" w:hAnsi="ＭＳ 明朝" w:hint="eastAsia"/>
        </w:rPr>
        <w:t>要求がある場合</w:t>
      </w:r>
    </w:p>
    <w:p w14:paraId="24CF4FF0" w14:textId="33827375" w:rsidR="003E5032"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③　受領者が、弁護士、公認会計士、税理士、司法書士等、秘密保持義務を</w:t>
      </w:r>
      <w:r w:rsidR="004126F3" w:rsidRPr="00A21EDC">
        <w:rPr>
          <w:rFonts w:ascii="ＭＳ 明朝" w:eastAsia="ＭＳ 明朝" w:hAnsi="ＭＳ 明朝" w:hint="eastAsia"/>
        </w:rPr>
        <w:t>法律</w:t>
      </w:r>
      <w:r w:rsidRPr="00A21EDC">
        <w:rPr>
          <w:rFonts w:ascii="ＭＳ 明朝" w:eastAsia="ＭＳ 明朝" w:hAnsi="ＭＳ 明朝" w:hint="eastAsia"/>
        </w:rPr>
        <w:t>上負担する者に相談する必要がある場合</w:t>
      </w:r>
    </w:p>
    <w:p w14:paraId="1A0D7537" w14:textId="01B8AC8A" w:rsidR="003E3DC5" w:rsidRPr="00A21EDC" w:rsidRDefault="00F83FD0" w:rsidP="003E3DC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7</w:t>
      </w:r>
      <w:r w:rsidR="003E3DC5" w:rsidRPr="00A21EDC">
        <w:rPr>
          <w:rFonts w:ascii="ＭＳ 明朝" w:eastAsia="ＭＳ 明朝" w:hAnsi="ＭＳ 明朝" w:hint="eastAsia"/>
        </w:rPr>
        <w:t xml:space="preserve">　本条第</w:t>
      </w:r>
      <w:r w:rsidRPr="00A21EDC">
        <w:rPr>
          <w:rFonts w:ascii="ＭＳ 明朝" w:eastAsia="ＭＳ 明朝" w:hAnsi="ＭＳ 明朝"/>
        </w:rPr>
        <w:t>1</w:t>
      </w:r>
      <w:r w:rsidR="003E3DC5" w:rsidRPr="00A21EDC">
        <w:rPr>
          <w:rFonts w:ascii="ＭＳ 明朝" w:eastAsia="ＭＳ 明朝" w:hAnsi="ＭＳ 明朝" w:hint="eastAsia"/>
        </w:rPr>
        <w:t>項</w:t>
      </w:r>
      <w:r w:rsidR="00A454C7" w:rsidRPr="00A21EDC">
        <w:rPr>
          <w:rFonts w:ascii="ＭＳ 明朝" w:eastAsia="ＭＳ 明朝" w:hAnsi="ＭＳ 明朝" w:hint="eastAsia"/>
        </w:rPr>
        <w:t>および</w:t>
      </w:r>
      <w:r w:rsidR="00A80EAD" w:rsidRPr="00A21EDC">
        <w:rPr>
          <w:rFonts w:ascii="ＭＳ 明朝" w:eastAsia="ＭＳ 明朝" w:hAnsi="ＭＳ 明朝" w:hint="eastAsia"/>
        </w:rPr>
        <w:t>同条第</w:t>
      </w:r>
      <w:r w:rsidRPr="00A21EDC">
        <w:rPr>
          <w:rFonts w:ascii="ＭＳ 明朝" w:eastAsia="ＭＳ 明朝" w:hAnsi="ＭＳ 明朝"/>
        </w:rPr>
        <w:t>3</w:t>
      </w:r>
      <w:r w:rsidR="00A80EAD" w:rsidRPr="00A21EDC">
        <w:rPr>
          <w:rFonts w:ascii="ＭＳ 明朝" w:eastAsia="ＭＳ 明朝" w:hAnsi="ＭＳ 明朝" w:hint="eastAsia"/>
        </w:rPr>
        <w:t>項</w:t>
      </w:r>
      <w:r w:rsidR="003E3DC5" w:rsidRPr="00A21EDC">
        <w:rPr>
          <w:rFonts w:ascii="ＭＳ 明朝" w:eastAsia="ＭＳ 明朝" w:hAnsi="ＭＳ 明朝" w:hint="eastAsia"/>
        </w:rPr>
        <w:t>ないし第</w:t>
      </w:r>
      <w:r w:rsidRPr="00A21EDC">
        <w:rPr>
          <w:rFonts w:ascii="ＭＳ 明朝" w:eastAsia="ＭＳ 明朝" w:hAnsi="ＭＳ 明朝"/>
        </w:rPr>
        <w:t>5</w:t>
      </w:r>
      <w:r w:rsidR="003E3DC5" w:rsidRPr="00A21EDC">
        <w:rPr>
          <w:rFonts w:ascii="ＭＳ 明朝" w:eastAsia="ＭＳ 明朝" w:hAnsi="ＭＳ 明朝" w:hint="eastAsia"/>
        </w:rPr>
        <w:t>項の定めにかかわらず、甲</w:t>
      </w:r>
      <w:r w:rsidR="00A454C7" w:rsidRPr="00A21EDC">
        <w:rPr>
          <w:rFonts w:ascii="ＭＳ 明朝" w:eastAsia="ＭＳ 明朝" w:hAnsi="ＭＳ 明朝" w:hint="eastAsia"/>
        </w:rPr>
        <w:t>および</w:t>
      </w:r>
      <w:r w:rsidR="003E3DC5" w:rsidRPr="00A21EDC">
        <w:rPr>
          <w:rFonts w:ascii="ＭＳ 明朝" w:eastAsia="ＭＳ 明朝" w:hAnsi="ＭＳ 明朝" w:hint="eastAsia"/>
        </w:rPr>
        <w:t>乙は、相手方の事前の承諾なく、以下の事実を第三者に公表することができるものとする。</w:t>
      </w:r>
    </w:p>
    <w:p w14:paraId="1CA43674" w14:textId="3596D046" w:rsidR="003E3DC5" w:rsidRPr="00A21EDC" w:rsidRDefault="003E3DC5" w:rsidP="003E3DC5">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lastRenderedPageBreak/>
        <w:t xml:space="preserve">　　甲乙間で、</w:t>
      </w:r>
      <w:r w:rsidR="00F31D67" w:rsidRPr="00A21EDC">
        <w:rPr>
          <w:rFonts w:ascii="ＭＳ 明朝" w:eastAsia="ＭＳ 明朝" w:hAnsi="ＭＳ 明朝" w:hint="eastAsia"/>
        </w:rPr>
        <w:t>本</w:t>
      </w:r>
      <w:r w:rsidRPr="00A21EDC">
        <w:rPr>
          <w:rFonts w:ascii="ＭＳ 明朝" w:eastAsia="ＭＳ 明朝" w:hAnsi="ＭＳ 明朝" w:hint="eastAsia"/>
        </w:rPr>
        <w:t>検証が開始された事実</w:t>
      </w:r>
    </w:p>
    <w:p w14:paraId="403A6B4D" w14:textId="24BFC901"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8</w:t>
      </w:r>
      <w:r w:rsidR="008B3F12" w:rsidRPr="00A21EDC">
        <w:rPr>
          <w:rFonts w:ascii="ＭＳ 明朝" w:eastAsia="ＭＳ 明朝" w:hAnsi="ＭＳ 明朝" w:hint="eastAsia"/>
        </w:rPr>
        <w:t xml:space="preserve">　本検証が完了し、もしくは本契約が終了した場合または</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の指示があった場合、受領者は、</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の指示に従って、秘密情報等（</w:t>
      </w:r>
      <w:r w:rsidR="00F31D67" w:rsidRPr="00A21EDC">
        <w:rPr>
          <w:rFonts w:ascii="ＭＳ 明朝" w:eastAsia="ＭＳ 明朝" w:hAnsi="ＭＳ 明朝" w:hint="eastAsia"/>
        </w:rPr>
        <w:t>その</w:t>
      </w:r>
      <w:r w:rsidR="008B3F12" w:rsidRPr="00A21EDC">
        <w:rPr>
          <w:rFonts w:ascii="ＭＳ 明朝" w:eastAsia="ＭＳ 明朝" w:hAnsi="ＭＳ 明朝" w:hint="eastAsia"/>
        </w:rPr>
        <w:t>複製物および改変物を含む。）が記録された媒体、</w:t>
      </w:r>
      <w:r w:rsidR="00A454C7" w:rsidRPr="00A21EDC">
        <w:rPr>
          <w:rFonts w:ascii="ＭＳ 明朝" w:eastAsia="ＭＳ 明朝" w:hAnsi="ＭＳ 明朝" w:hint="eastAsia"/>
        </w:rPr>
        <w:t>なら</w:t>
      </w:r>
      <w:r w:rsidR="008B3F12" w:rsidRPr="00A21EDC">
        <w:rPr>
          <w:rFonts w:ascii="ＭＳ 明朝" w:eastAsia="ＭＳ 明朝" w:hAnsi="ＭＳ 明朝" w:hint="eastAsia"/>
        </w:rPr>
        <w:t>びに、未使用の素材、機器およびその他有体物を破棄もしくは</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に返還し、また、受領者が管理する一切の電磁的記録媒体から削除するものとする。なお、</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は受領者に対し、秘密情報等の破棄または削除について、証明する文書の提出を求めることができる。</w:t>
      </w:r>
    </w:p>
    <w:p w14:paraId="52C13ABF" w14:textId="40CF2907" w:rsidR="003E5032"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9</w:t>
      </w:r>
      <w:r w:rsidR="008B3F12" w:rsidRPr="00A21EDC">
        <w:rPr>
          <w:rFonts w:ascii="ＭＳ 明朝" w:eastAsia="ＭＳ 明朝" w:hAnsi="ＭＳ 明朝" w:hint="eastAsia"/>
        </w:rPr>
        <w:t xml:space="preserve">　受領者は、本契約に別段の定めがある場合を除き、秘密情報等により、</w:t>
      </w:r>
      <w:r w:rsidR="00A822C4" w:rsidRPr="00A21EDC">
        <w:rPr>
          <w:rFonts w:ascii="ＭＳ 明朝" w:eastAsia="ＭＳ 明朝" w:hAnsi="ＭＳ 明朝" w:hint="eastAsia"/>
        </w:rPr>
        <w:t>開示者</w:t>
      </w:r>
      <w:r w:rsidR="008B3F12" w:rsidRPr="00A21EDC">
        <w:rPr>
          <w:rFonts w:ascii="ＭＳ 明朝" w:eastAsia="ＭＳ 明朝" w:hAnsi="ＭＳ 明朝" w:hint="eastAsia"/>
        </w:rPr>
        <w:t>の知的財産権を譲渡、移転、利用許諾するものでないことを確認する。</w:t>
      </w:r>
    </w:p>
    <w:p w14:paraId="6F2BE16E" w14:textId="44D60F6E" w:rsidR="00186F0E"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10</w:t>
      </w:r>
      <w:r w:rsidR="00186F0E" w:rsidRPr="00A21EDC">
        <w:rPr>
          <w:rFonts w:ascii="ＭＳ 明朝" w:eastAsia="ＭＳ 明朝" w:hAnsi="ＭＳ 明朝" w:hint="eastAsia"/>
        </w:rPr>
        <w:t xml:space="preserve">　本条は、本条の主題に関する両当事者間の合意の完全なる唯一の表明であり、本条の主題に関する両当事者間の書面</w:t>
      </w:r>
      <w:r w:rsidR="00A454C7" w:rsidRPr="00A21EDC">
        <w:rPr>
          <w:rFonts w:ascii="ＭＳ 明朝" w:eastAsia="ＭＳ 明朝" w:hAnsi="ＭＳ 明朝" w:hint="eastAsia"/>
        </w:rPr>
        <w:t>または</w:t>
      </w:r>
      <w:r w:rsidR="00186F0E" w:rsidRPr="00A21EDC">
        <w:rPr>
          <w:rFonts w:ascii="ＭＳ 明朝" w:eastAsia="ＭＳ 明朝" w:hAnsi="ＭＳ 明朝" w:hint="eastAsia"/>
        </w:rPr>
        <w:t>口頭による提案、</w:t>
      </w:r>
      <w:r w:rsidR="00A454C7" w:rsidRPr="00A21EDC">
        <w:rPr>
          <w:rFonts w:ascii="ＭＳ 明朝" w:eastAsia="ＭＳ 明朝" w:hAnsi="ＭＳ 明朝" w:hint="eastAsia"/>
        </w:rPr>
        <w:t>および</w:t>
      </w:r>
      <w:r w:rsidR="00186F0E" w:rsidRPr="00A21EDC">
        <w:rPr>
          <w:rFonts w:ascii="ＭＳ 明朝" w:eastAsia="ＭＳ 明朝" w:hAnsi="ＭＳ 明朝" w:hint="eastAsia"/>
        </w:rPr>
        <w:t>その他の連絡事項の全てに取って代わる。</w:t>
      </w:r>
    </w:p>
    <w:p w14:paraId="0E6D346D" w14:textId="7FAF4636" w:rsidR="00477AD0"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11</w:t>
      </w:r>
      <w:r w:rsidR="008B3F12" w:rsidRPr="00A21EDC">
        <w:rPr>
          <w:rFonts w:ascii="ＭＳ 明朝" w:eastAsia="ＭＳ 明朝" w:hAnsi="ＭＳ 明朝" w:hint="eastAsia"/>
        </w:rPr>
        <w:t xml:space="preserve">　本条の規定は、本契約が終了した日より</w:t>
      </w:r>
      <w:r w:rsidRPr="00A21EDC">
        <w:rPr>
          <w:rFonts w:ascii="ＭＳ 明朝" w:eastAsia="ＭＳ 明朝" w:hAnsi="ＭＳ 明朝"/>
        </w:rPr>
        <w:t>5</w:t>
      </w:r>
      <w:r w:rsidR="008B3F12" w:rsidRPr="00A21EDC">
        <w:rPr>
          <w:rFonts w:ascii="ＭＳ 明朝" w:eastAsia="ＭＳ 明朝" w:hAnsi="ＭＳ 明朝" w:hint="eastAsia"/>
        </w:rPr>
        <w:t>年間有効に存続するものとする。</w:t>
      </w:r>
    </w:p>
    <w:p w14:paraId="7D927E64" w14:textId="2F34BA32"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2BACB6D3" w14:textId="631AC042" w:rsidR="00417BF3" w:rsidRPr="00A21EDC" w:rsidRDefault="008B3F12" w:rsidP="00D2093D">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相手から提供を受けた秘密情報等の管理方法に関する</w:t>
      </w:r>
      <w:r w:rsidR="00D2093D" w:rsidRPr="00A21EDC">
        <w:rPr>
          <w:rFonts w:ascii="ＭＳ Ｐゴシック" w:eastAsia="ＭＳ Ｐゴシック" w:hAnsi="ＭＳ Ｐゴシック" w:hint="eastAsia"/>
          <w:bCs/>
        </w:rPr>
        <w:t>条項</w:t>
      </w:r>
      <w:r w:rsidRPr="00A21EDC">
        <w:rPr>
          <w:rFonts w:ascii="ＭＳ Ｐゴシック" w:eastAsia="ＭＳ Ｐゴシック" w:hAnsi="ＭＳ Ｐゴシック" w:hint="eastAsia"/>
          <w:bCs/>
        </w:rPr>
        <w:t>である。</w:t>
      </w:r>
    </w:p>
    <w:p w14:paraId="248CA58D" w14:textId="77777777" w:rsidR="008A4FA3" w:rsidRPr="00A21EDC" w:rsidRDefault="008A4FA3" w:rsidP="008A4FA3">
      <w:pPr>
        <w:rPr>
          <w:rFonts w:ascii="ＭＳ Ｐゴシック" w:eastAsia="ＭＳ Ｐゴシック" w:hAnsi="ＭＳ Ｐゴシック"/>
          <w:b/>
          <w:bCs/>
        </w:rPr>
      </w:pPr>
    </w:p>
    <w:p w14:paraId="3B131BED" w14:textId="0E717FE2" w:rsidR="00C24598" w:rsidRPr="00A21EDC" w:rsidRDefault="008A4FA3" w:rsidP="00C24598">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67231F26" w14:textId="77777777" w:rsidR="00C24598" w:rsidRPr="00A21EDC" w:rsidRDefault="00C24598" w:rsidP="00C24598">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秘密情報の定義</w:t>
      </w:r>
    </w:p>
    <w:p w14:paraId="2690D68C" w14:textId="77777777" w:rsidR="00823E72" w:rsidRPr="00A21EDC" w:rsidRDefault="008B3F12" w:rsidP="00823E72">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秘密情報の定義については、当事者間でやりとりされる情報を包括的に対象とする場合と、個別に秘密である旨の特定を要求する場合があるが、簡易迅速に行うことが多いＰｏＣ段階において、秘密である旨の特定を忘れることによるリスクを避けるため、前者の規定を原則とした。</w:t>
      </w:r>
    </w:p>
    <w:p w14:paraId="26410EC6" w14:textId="77777777" w:rsidR="00823E72" w:rsidRPr="00A21EDC" w:rsidRDefault="00823E72" w:rsidP="00823E72">
      <w:pPr>
        <w:pStyle w:val="a0"/>
        <w:numPr>
          <w:ilvl w:val="0"/>
          <w:numId w:val="62"/>
        </w:numPr>
        <w:ind w:leftChars="0"/>
        <w:rPr>
          <w:rFonts w:ascii="ＭＳ Ｐゴシック" w:eastAsia="ＭＳ Ｐゴシック" w:hAnsi="ＭＳ Ｐゴシック"/>
          <w:bCs/>
        </w:rPr>
      </w:pPr>
      <w:bookmarkStart w:id="12" w:name="_Hlk43981663"/>
      <w:r w:rsidRPr="00A21EDC">
        <w:rPr>
          <w:rFonts w:ascii="ＭＳ Ｐゴシック" w:eastAsia="ＭＳ Ｐゴシック" w:hAnsi="ＭＳ Ｐゴシック" w:hint="eastAsia"/>
          <w:bCs/>
        </w:rPr>
        <w:t>他方で、秘密情報を「一切の情報」と包括的に定義すると、範囲が広過ぎるとして有効性が争われ、逆に保護の範囲が狭まってしまう（秘密情報とは保護に値する情報を意味すると限定解釈される）リスクが発生する。このリスクを排除するためには、「秘密を指定」する条文を採用すればよい。</w:t>
      </w:r>
    </w:p>
    <w:p w14:paraId="066F75B7" w14:textId="2161A3E6" w:rsidR="001F626A" w:rsidRPr="00A21EDC" w:rsidRDefault="00823E72" w:rsidP="00ED69F8">
      <w:pPr>
        <w:pStyle w:val="a0"/>
        <w:numPr>
          <w:ilvl w:val="0"/>
          <w:numId w:val="63"/>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なお、「秘密を指定」する条文オプションとその背景となる秘密情報の範囲に関する考え方については、「秘密保持契約」のモデル契約書に詳細に解説しているため、そちらを参考にされたい。</w:t>
      </w:r>
    </w:p>
    <w:bookmarkEnd w:id="12"/>
    <w:p w14:paraId="68980809" w14:textId="01CEA840" w:rsidR="00645D16" w:rsidRDefault="00645D16" w:rsidP="008F6B49">
      <w:pPr>
        <w:pStyle w:val="a0"/>
        <w:ind w:leftChars="0" w:left="420"/>
        <w:rPr>
          <w:rFonts w:ascii="ＭＳ Ｐゴシック" w:eastAsia="ＭＳ Ｐゴシック" w:hAnsi="ＭＳ Ｐゴシック"/>
          <w:bCs/>
        </w:rPr>
      </w:pPr>
    </w:p>
    <w:p w14:paraId="701960E2" w14:textId="2964D7DB" w:rsidR="00A21EDC" w:rsidRDefault="00A21EDC" w:rsidP="008F6B49">
      <w:pPr>
        <w:pStyle w:val="a0"/>
        <w:ind w:leftChars="0" w:left="420"/>
        <w:rPr>
          <w:rFonts w:ascii="ＭＳ Ｐゴシック" w:eastAsia="ＭＳ Ｐゴシック" w:hAnsi="ＭＳ Ｐゴシック"/>
          <w:bCs/>
        </w:rPr>
      </w:pPr>
    </w:p>
    <w:p w14:paraId="1CB9ABBA" w14:textId="77777777" w:rsidR="00A21EDC" w:rsidRPr="00A21EDC" w:rsidRDefault="00A21EDC" w:rsidP="008F6B49">
      <w:pPr>
        <w:pStyle w:val="a0"/>
        <w:ind w:leftChars="0" w:left="420"/>
        <w:rPr>
          <w:rFonts w:ascii="ＭＳ Ｐゴシック" w:eastAsia="ＭＳ Ｐゴシック" w:hAnsi="ＭＳ Ｐゴシック"/>
          <w:bCs/>
        </w:rPr>
      </w:pPr>
    </w:p>
    <w:p w14:paraId="733F96B7" w14:textId="65223884" w:rsidR="00645D16" w:rsidRPr="00A21EDC" w:rsidRDefault="00645D16" w:rsidP="008F6B49">
      <w:pPr>
        <w:rPr>
          <w:rFonts w:ascii="ＭＳ Ｐゴシック" w:eastAsia="ＭＳ Ｐゴシック" w:hAnsi="ＭＳ Ｐゴシック"/>
          <w:bCs/>
        </w:rPr>
      </w:pPr>
      <w:r w:rsidRPr="00A21EDC">
        <w:rPr>
          <w:rFonts w:ascii="ＭＳ Ｐゴシック" w:eastAsia="ＭＳ Ｐゴシック" w:hAnsi="ＭＳ Ｐゴシック" w:hint="eastAsia"/>
          <w:bCs/>
        </w:rPr>
        <w:lastRenderedPageBreak/>
        <w:t>【コラム】秘密情報管理の詳細については以下も参照されたい。</w:t>
      </w:r>
    </w:p>
    <w:p w14:paraId="69AA85A6" w14:textId="77777777" w:rsidR="00334749" w:rsidRPr="00A21EDC" w:rsidRDefault="00334749" w:rsidP="00334749">
      <w:pPr>
        <w:pStyle w:val="a0"/>
        <w:widowControl/>
        <w:numPr>
          <w:ilvl w:val="1"/>
          <w:numId w:val="78"/>
        </w:numPr>
        <w:ind w:leftChars="0"/>
        <w:contextualSpacing/>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秘密情報の保護ハンドブックの手引き</w:t>
      </w:r>
    </w:p>
    <w:p w14:paraId="4DD6297D" w14:textId="6D894850" w:rsidR="00334749" w:rsidRPr="00A21EDC" w:rsidRDefault="00334749" w:rsidP="00334749">
      <w:pPr>
        <w:pStyle w:val="a0"/>
        <w:widowControl/>
        <w:numPr>
          <w:ilvl w:val="2"/>
          <w:numId w:val="78"/>
        </w:numPr>
        <w:ind w:leftChars="0"/>
        <w:contextualSpacing/>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https://www.meti.go.jp/policy/economy/chizai/chiteki/pdf/</w:t>
      </w:r>
      <w:r w:rsidR="00F83FD0" w:rsidRPr="00A21EDC">
        <w:rPr>
          <w:rFonts w:ascii="ＭＳ Ｐゴシック" w:eastAsia="ＭＳ Ｐゴシック" w:hAnsi="ＭＳ Ｐゴシック"/>
          <w:bCs/>
        </w:rPr>
        <w:t>170607</w:t>
      </w:r>
      <w:r w:rsidRPr="00A21EDC">
        <w:rPr>
          <w:rFonts w:ascii="ＭＳ Ｐゴシック" w:eastAsia="ＭＳ Ｐゴシック" w:hAnsi="ＭＳ Ｐゴシック" w:hint="eastAsia"/>
          <w:bCs/>
        </w:rPr>
        <w:t>_hbtebiki.pdf</w:t>
      </w:r>
    </w:p>
    <w:p w14:paraId="50A627EC" w14:textId="3BE34A10" w:rsidR="00645D16" w:rsidRPr="00A21EDC" w:rsidRDefault="00645D16" w:rsidP="00645D16">
      <w:pPr>
        <w:numPr>
          <w:ilvl w:val="1"/>
          <w:numId w:val="78"/>
        </w:numPr>
        <w:rPr>
          <w:rFonts w:ascii="ＭＳ Ｐゴシック" w:eastAsia="ＭＳ Ｐゴシック" w:hAnsi="ＭＳ Ｐゴシック" w:cs="Times New Roman (本文のフォント - コンプレ"/>
          <w:bCs/>
          <w:color w:val="0A0A0A"/>
        </w:rPr>
      </w:pPr>
      <w:r w:rsidRPr="00A21EDC">
        <w:rPr>
          <w:rFonts w:ascii="ＭＳ Ｐゴシック" w:eastAsia="ＭＳ Ｐゴシック" w:hAnsi="ＭＳ Ｐゴシック" w:cs="Times New Roman (本文のフォント - コンプレ" w:hint="eastAsia"/>
          <w:bCs/>
          <w:color w:val="0A0A0A"/>
        </w:rPr>
        <w:t>秘密情報の保護ハンドブック</w:t>
      </w:r>
    </w:p>
    <w:p w14:paraId="59E33C8C" w14:textId="38EF194B" w:rsidR="00645D16" w:rsidRPr="00A21EDC" w:rsidRDefault="00587408" w:rsidP="008F6B49">
      <w:pPr>
        <w:numPr>
          <w:ilvl w:val="2"/>
          <w:numId w:val="78"/>
        </w:numPr>
        <w:rPr>
          <w:rFonts w:ascii="ＭＳ Ｐゴシック" w:eastAsia="ＭＳ Ｐゴシック" w:hAnsi="ＭＳ Ｐゴシック" w:cs="Times New Roman (本文のフォント - コンプレ"/>
          <w:bCs/>
          <w:color w:val="0A0A0A"/>
        </w:rPr>
      </w:pPr>
      <w:hyperlink r:id="rId11" w:history="1">
        <w:r w:rsidR="00773B9F" w:rsidRPr="00A21EDC">
          <w:rPr>
            <w:rStyle w:val="af4"/>
            <w:rFonts w:ascii="Times New Roman" w:eastAsia="ＭＳ 明朝" w:hAnsi="Times New Roman" w:cs="Times New Roman (本文のフォント - コンプレ"/>
            <w:sz w:val="23"/>
          </w:rPr>
          <w:t>https://www.meti.go.jp/policy/economy/chizai/chiteki/pdf/handbook/full.pdf</w:t>
        </w:r>
      </w:hyperlink>
    </w:p>
    <w:p w14:paraId="04F470AD" w14:textId="7A9F37DF" w:rsidR="00773B9F" w:rsidRPr="00A21EDC" w:rsidRDefault="00773B9F" w:rsidP="00321970">
      <w:pPr>
        <w:pStyle w:val="a0"/>
        <w:widowControl/>
        <w:numPr>
          <w:ilvl w:val="1"/>
          <w:numId w:val="78"/>
        </w:numPr>
        <w:ind w:leftChars="0"/>
        <w:contextualSpacing/>
        <w:jc w:val="left"/>
        <w:rPr>
          <w:rFonts w:ascii="ＭＳ Ｐゴシック" w:eastAsia="ＭＳ Ｐゴシック" w:hAnsi="ＭＳ Ｐゴシック"/>
          <w:bCs/>
        </w:rPr>
      </w:pPr>
      <w:r w:rsidRPr="00A21EDC">
        <w:rPr>
          <w:rFonts w:ascii="ＭＳ Ｐゴシック" w:eastAsia="ＭＳ Ｐゴシック" w:hAnsi="ＭＳ Ｐゴシック" w:hint="eastAsia"/>
          <w:bCs/>
        </w:rPr>
        <w:t>知財を使った企業連携</w:t>
      </w:r>
      <w:r w:rsidR="00F83FD0" w:rsidRPr="00A21EDC">
        <w:rPr>
          <w:rFonts w:ascii="ＭＳ Ｐゴシック" w:eastAsia="ＭＳ Ｐゴシック" w:hAnsi="ＭＳ Ｐゴシック"/>
          <w:bCs/>
        </w:rPr>
        <w:t>4</w:t>
      </w:r>
      <w:r w:rsidRPr="00A21EDC">
        <w:rPr>
          <w:rFonts w:ascii="ＭＳ Ｐゴシック" w:eastAsia="ＭＳ Ｐゴシック" w:hAnsi="ＭＳ Ｐゴシック" w:hint="eastAsia"/>
          <w:bCs/>
        </w:rPr>
        <w:t>つのポイント</w:t>
      </w:r>
    </w:p>
    <w:p w14:paraId="30934A7B" w14:textId="77777777" w:rsidR="00773B9F" w:rsidRPr="00A21EDC" w:rsidRDefault="00587408" w:rsidP="00321970">
      <w:pPr>
        <w:pStyle w:val="a0"/>
        <w:widowControl/>
        <w:numPr>
          <w:ilvl w:val="2"/>
          <w:numId w:val="78"/>
        </w:numPr>
        <w:ind w:leftChars="0"/>
        <w:contextualSpacing/>
        <w:jc w:val="left"/>
        <w:rPr>
          <w:rFonts w:ascii="ＭＳ Ｐゴシック" w:eastAsia="ＭＳ Ｐゴシック" w:hAnsi="ＭＳ Ｐゴシック"/>
          <w:bCs/>
        </w:rPr>
      </w:pPr>
      <w:hyperlink r:id="rId12" w:history="1">
        <w:r w:rsidR="00773B9F" w:rsidRPr="00A21EDC">
          <w:rPr>
            <w:rStyle w:val="af4"/>
            <w:rFonts w:hint="eastAsia"/>
          </w:rPr>
          <w:t>https://ipbase.go.jp/public/point.pdf</w:t>
        </w:r>
      </w:hyperlink>
    </w:p>
    <w:p w14:paraId="54AC9953" w14:textId="4A8E0C10" w:rsidR="001F626A" w:rsidRPr="00A21EDC" w:rsidRDefault="001F626A" w:rsidP="00FD7552">
      <w:pPr>
        <w:widowControl/>
        <w:jc w:val="left"/>
        <w:rPr>
          <w:rFonts w:ascii="ＭＳ Ｐゴシック" w:eastAsia="ＭＳ Ｐゴシック" w:hAnsi="ＭＳ Ｐゴシック"/>
          <w:b/>
          <w:bCs/>
        </w:rPr>
      </w:pPr>
    </w:p>
    <w:p w14:paraId="241E99B0" w14:textId="5DFCA170" w:rsidR="00C24598" w:rsidRPr="00A21EDC" w:rsidRDefault="00C24598" w:rsidP="008F6B49">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技術検証が開始された事実の公表</w:t>
      </w:r>
    </w:p>
    <w:p w14:paraId="4AA76477" w14:textId="665282AD" w:rsidR="00C24598" w:rsidRPr="00A21EDC" w:rsidRDefault="00913B38">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スタートアップ</w:t>
      </w:r>
      <w:r w:rsidR="00740AD5" w:rsidRPr="00A21EDC">
        <w:rPr>
          <w:rFonts w:ascii="ＭＳ Ｐゴシック" w:eastAsia="ＭＳ Ｐゴシック" w:hAnsi="ＭＳ Ｐゴシック" w:hint="eastAsia"/>
          <w:bCs/>
        </w:rPr>
        <w:t>にとって重要な条項となるのが本条第</w:t>
      </w:r>
      <w:r w:rsidR="00F83FD0" w:rsidRPr="00A21EDC">
        <w:rPr>
          <w:rFonts w:ascii="ＭＳ Ｐゴシック" w:eastAsia="ＭＳ Ｐゴシック" w:hAnsi="ＭＳ Ｐゴシック"/>
          <w:bCs/>
        </w:rPr>
        <w:t>7</w:t>
      </w:r>
      <w:r w:rsidR="00740AD5" w:rsidRPr="00A21EDC">
        <w:rPr>
          <w:rFonts w:ascii="ＭＳ Ｐゴシック" w:eastAsia="ＭＳ Ｐゴシック" w:hAnsi="ＭＳ Ｐゴシック" w:hint="eastAsia"/>
          <w:bCs/>
        </w:rPr>
        <w:t>項である。</w:t>
      </w:r>
      <w:r w:rsidRPr="00A21EDC">
        <w:rPr>
          <w:rFonts w:ascii="ＭＳ Ｐゴシック" w:eastAsia="ＭＳ Ｐゴシック" w:hAnsi="ＭＳ Ｐゴシック" w:hint="eastAsia"/>
          <w:bCs/>
        </w:rPr>
        <w:t>スタートアップ</w:t>
      </w:r>
      <w:r w:rsidR="00740AD5" w:rsidRPr="00A21EDC">
        <w:rPr>
          <w:rFonts w:ascii="ＭＳ Ｐゴシック" w:eastAsia="ＭＳ Ｐゴシック" w:hAnsi="ＭＳ Ｐゴシック" w:hint="eastAsia"/>
          <w:bCs/>
        </w:rPr>
        <w:t>にとって、自社技術が</w:t>
      </w:r>
      <w:r w:rsidR="004D4EAA" w:rsidRPr="00A21EDC">
        <w:rPr>
          <w:rFonts w:ascii="ＭＳ Ｐゴシック" w:eastAsia="ＭＳ Ｐゴシック" w:hAnsi="ＭＳ Ｐゴシック" w:hint="eastAsia"/>
          <w:bCs/>
        </w:rPr>
        <w:t>事業会社</w:t>
      </w:r>
      <w:r w:rsidR="00740AD5" w:rsidRPr="00A21EDC">
        <w:rPr>
          <w:rFonts w:ascii="ＭＳ Ｐゴシック" w:eastAsia="ＭＳ Ｐゴシック" w:hAnsi="ＭＳ Ｐゴシック" w:hint="eastAsia"/>
          <w:bCs/>
        </w:rPr>
        <w:t>への導入の技術検証のフェーズまで進んだとの事実は、投資家やユーザーに対する効果的な</w:t>
      </w:r>
      <w:r w:rsidR="00740AD5" w:rsidRPr="00A21EDC">
        <w:rPr>
          <w:rFonts w:ascii="ＭＳ Ｐゴシック" w:eastAsia="ＭＳ Ｐゴシック" w:hAnsi="ＭＳ Ｐゴシック"/>
          <w:bCs/>
        </w:rPr>
        <w:t>PR</w:t>
      </w:r>
      <w:r w:rsidR="00740AD5" w:rsidRPr="00A21EDC">
        <w:rPr>
          <w:rFonts w:ascii="ＭＳ Ｐゴシック" w:eastAsia="ＭＳ Ｐゴシック" w:hAnsi="ＭＳ Ｐゴシック" w:hint="eastAsia"/>
          <w:bCs/>
        </w:rPr>
        <w:t>材料になる場合が多く、</w:t>
      </w:r>
      <w:r w:rsidRPr="00A21EDC">
        <w:rPr>
          <w:rFonts w:ascii="ＭＳ Ｐゴシック" w:eastAsia="ＭＳ Ｐゴシック" w:hAnsi="ＭＳ Ｐゴシック" w:hint="eastAsia"/>
          <w:bCs/>
        </w:rPr>
        <w:t>スタートアップ</w:t>
      </w:r>
      <w:r w:rsidR="00740AD5" w:rsidRPr="00A21EDC">
        <w:rPr>
          <w:rFonts w:ascii="ＭＳ Ｐゴシック" w:eastAsia="ＭＳ Ｐゴシック" w:hAnsi="ＭＳ Ｐゴシック" w:hint="eastAsia"/>
          <w:bCs/>
        </w:rPr>
        <w:t>がかかる事実の公表を望むケースが多い。</w:t>
      </w:r>
    </w:p>
    <w:p w14:paraId="5C7C5E50" w14:textId="759DC764" w:rsidR="00C24598" w:rsidRPr="00A21EDC" w:rsidRDefault="00740AD5">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しかし、本条</w:t>
      </w:r>
      <w:r w:rsidR="00F83FD0" w:rsidRPr="00A21EDC">
        <w:rPr>
          <w:rFonts w:ascii="ＭＳ Ｐゴシック" w:eastAsia="ＭＳ Ｐゴシック" w:hAnsi="ＭＳ Ｐゴシック"/>
          <w:bCs/>
        </w:rPr>
        <w:t>7</w:t>
      </w:r>
      <w:r w:rsidRPr="00A21EDC">
        <w:rPr>
          <w:rFonts w:ascii="ＭＳ Ｐゴシック" w:eastAsia="ＭＳ Ｐゴシック" w:hAnsi="ＭＳ Ｐゴシック" w:hint="eastAsia"/>
          <w:bCs/>
        </w:rPr>
        <w:t>項のような規定が入っていない場合、秘密情報の定義の内容によっては、かかる事実の第三者への公表が守秘義務違反を構成するか否かが曖昧なケースも存在し、</w:t>
      </w:r>
      <w:r w:rsidR="00913B38"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が公表に踏み切れないケースや、</w:t>
      </w:r>
      <w:r w:rsidR="004D4EAA"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に事前に許可を求め、社内決裁等の関係で発表すべきタイミングに発表できないケースも散見される。</w:t>
      </w:r>
    </w:p>
    <w:p w14:paraId="76314A35" w14:textId="46719103" w:rsidR="00740AD5" w:rsidRPr="00A21EDC" w:rsidRDefault="00740AD5" w:rsidP="004126F3">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そこで、本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契約においては、</w:t>
      </w:r>
      <w:r w:rsidR="004126F3" w:rsidRPr="00A21EDC">
        <w:rPr>
          <w:rFonts w:ascii="ＭＳ Ｐゴシック" w:eastAsia="ＭＳ Ｐゴシック" w:hAnsi="ＭＳ Ｐゴシック" w:hint="eastAsia"/>
          <w:bCs/>
        </w:rPr>
        <w:t>検証が開始された事実は公表しても問題ないと合意できたと想定し、</w:t>
      </w:r>
      <w:r w:rsidRPr="00A21EDC">
        <w:rPr>
          <w:rFonts w:ascii="ＭＳ Ｐゴシック" w:eastAsia="ＭＳ Ｐゴシック" w:hAnsi="ＭＳ Ｐゴシック" w:hint="eastAsia"/>
          <w:bCs/>
        </w:rPr>
        <w:t>公表を積極的に許可する規定を設けることで、かかる弊害を回避することとした。</w:t>
      </w:r>
    </w:p>
    <w:p w14:paraId="4D1DCBFC" w14:textId="43892D06" w:rsidR="00C24598" w:rsidRPr="00A21EDC" w:rsidRDefault="00C24598" w:rsidP="00C24598">
      <w:pPr>
        <w:rPr>
          <w:rFonts w:ascii="ＭＳ Ｐゴシック" w:eastAsia="ＭＳ Ｐゴシック" w:hAnsi="ＭＳ Ｐゴシック"/>
          <w:b/>
          <w:bCs/>
        </w:rPr>
      </w:pPr>
    </w:p>
    <w:p w14:paraId="00911799" w14:textId="6F6F589E" w:rsidR="00C24598" w:rsidRPr="00A21EDC" w:rsidRDefault="00C24598" w:rsidP="00C24598">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秘密保持契約と</w:t>
      </w:r>
      <w:proofErr w:type="spellStart"/>
      <w:r w:rsidRPr="00A21EDC">
        <w:rPr>
          <w:rFonts w:ascii="ＭＳ Ｐゴシック" w:eastAsia="ＭＳ Ｐゴシック" w:hAnsi="ＭＳ Ｐゴシック"/>
          <w:b/>
          <w:bCs/>
          <w:bdr w:val="single" w:sz="4" w:space="0" w:color="auto"/>
        </w:rPr>
        <w:t>PoC</w:t>
      </w:r>
      <w:proofErr w:type="spellEnd"/>
      <w:r w:rsidRPr="00A21EDC">
        <w:rPr>
          <w:rFonts w:ascii="ＭＳ Ｐゴシック" w:eastAsia="ＭＳ Ｐゴシック" w:hAnsi="ＭＳ Ｐゴシック" w:hint="eastAsia"/>
          <w:b/>
          <w:bCs/>
          <w:bdr w:val="single" w:sz="4" w:space="0" w:color="auto"/>
        </w:rPr>
        <w:t>契約内の秘密保持条項の関係</w:t>
      </w:r>
    </w:p>
    <w:p w14:paraId="28976D41" w14:textId="3889F1C4" w:rsidR="00C24598" w:rsidRPr="00A21EDC" w:rsidRDefault="00280719" w:rsidP="008476F1">
      <w:pPr>
        <w:pStyle w:val="a0"/>
        <w:numPr>
          <w:ilvl w:val="0"/>
          <w:numId w:val="62"/>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秘密保持契約に引き続いて</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契約を締結する場合、秘密保持契約と</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契約内の秘密保持条項の関係が問題となる。</w:t>
      </w:r>
    </w:p>
    <w:p w14:paraId="40E2941F" w14:textId="2ACA89BF" w:rsidR="00280719" w:rsidRPr="00A21EDC" w:rsidRDefault="00280719" w:rsidP="008476F1">
      <w:pPr>
        <w:pStyle w:val="a0"/>
        <w:numPr>
          <w:ilvl w:val="0"/>
          <w:numId w:val="62"/>
        </w:numPr>
        <w:ind w:leftChars="0"/>
        <w:rPr>
          <w:rFonts w:ascii="ＭＳ Ｐゴシック" w:eastAsia="ＭＳ Ｐゴシック" w:hAnsi="ＭＳ Ｐゴシック"/>
          <w:bCs/>
        </w:rPr>
      </w:pP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契約において秘密保持条項を設けず前者が引き続き適用されるとすることもあるが、本モデル契約においては</w:t>
      </w:r>
      <w:r w:rsidR="004B5B2A" w:rsidRPr="00A21EDC">
        <w:rPr>
          <w:rFonts w:ascii="ＭＳ Ｐゴシック" w:eastAsia="ＭＳ Ｐゴシック" w:hAnsi="ＭＳ Ｐゴシック" w:hint="eastAsia"/>
          <w:bCs/>
        </w:rPr>
        <w:t>、秘密保持契約の締結時点よりも、秘密情報の対象について具体的な情報整理が進んでいると想定し、本</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契約内の秘密保持条項が、すでに締結されている秘密保持契約を上書きすることを</w:t>
      </w:r>
      <w:r w:rsidR="00F83FD0" w:rsidRPr="00A21EDC">
        <w:rPr>
          <w:rFonts w:ascii="ＭＳ Ｐゴシック" w:eastAsia="ＭＳ Ｐゴシック" w:hAnsi="ＭＳ Ｐゴシック"/>
          <w:bCs/>
        </w:rPr>
        <w:t>10</w:t>
      </w:r>
      <w:r w:rsidR="00967173" w:rsidRPr="00A21EDC">
        <w:rPr>
          <w:rFonts w:ascii="ＭＳ Ｐゴシック" w:eastAsia="ＭＳ Ｐゴシック" w:hAnsi="ＭＳ Ｐゴシック" w:hint="eastAsia"/>
          <w:bCs/>
        </w:rPr>
        <w:t>項</w:t>
      </w:r>
      <w:r w:rsidRPr="00A21EDC">
        <w:rPr>
          <w:rFonts w:ascii="ＭＳ Ｐゴシック" w:eastAsia="ＭＳ Ｐゴシック" w:hAnsi="ＭＳ Ｐゴシック" w:hint="eastAsia"/>
          <w:bCs/>
        </w:rPr>
        <w:t>で明記している。</w:t>
      </w:r>
    </w:p>
    <w:p w14:paraId="6B0048B9" w14:textId="0DD4F9B5" w:rsidR="00113A0B" w:rsidRPr="00A21EDC" w:rsidRDefault="004B5B2A" w:rsidP="00321970">
      <w:pPr>
        <w:pStyle w:val="a0"/>
        <w:ind w:leftChars="0" w:left="420"/>
        <w:rPr>
          <w:rFonts w:ascii="ＭＳ Ｐゴシック" w:eastAsia="ＭＳ Ｐゴシック" w:hAnsi="ＭＳ Ｐゴシック"/>
          <w:bCs/>
        </w:rPr>
      </w:pPr>
      <w:r w:rsidRPr="00A21EDC">
        <w:rPr>
          <w:rFonts w:ascii="ＭＳ Ｐゴシック" w:eastAsia="ＭＳ Ｐゴシック" w:hAnsi="ＭＳ Ｐゴシック" w:hint="eastAsia"/>
          <w:bCs/>
        </w:rPr>
        <w:lastRenderedPageBreak/>
        <w:t>この点について、すでに締結した秘密保持契約の内容を本</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契約で上書きすることで齟齬が生じないか、十分に注意して規定する必要がある。</w:t>
      </w:r>
    </w:p>
    <w:p w14:paraId="1F88DB47" w14:textId="77777777" w:rsidR="00795AF2" w:rsidRPr="00A21EDC" w:rsidRDefault="00795AF2" w:rsidP="00321970">
      <w:pPr>
        <w:pStyle w:val="a0"/>
        <w:ind w:leftChars="0" w:left="420"/>
        <w:rPr>
          <w:rFonts w:ascii="ＭＳ Ｐゴシック" w:eastAsia="ＭＳ Ｐゴシック" w:hAnsi="ＭＳ Ｐゴシック"/>
          <w:bCs/>
        </w:rPr>
      </w:pPr>
    </w:p>
    <w:p w14:paraId="7D16EF44" w14:textId="65AEB7DB" w:rsidR="00113A0B" w:rsidRPr="00A21EDC" w:rsidRDefault="00113A0B" w:rsidP="00113A0B">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新たな秘密保持条項の必要性</w:t>
      </w:r>
    </w:p>
    <w:p w14:paraId="5A5BCB29" w14:textId="77777777" w:rsidR="00113A0B" w:rsidRPr="00A21EDC" w:rsidRDefault="00113A0B" w:rsidP="00113A0B">
      <w:pPr>
        <w:pStyle w:val="a0"/>
        <w:numPr>
          <w:ilvl w:val="0"/>
          <w:numId w:val="79"/>
        </w:numPr>
        <w:ind w:leftChars="0"/>
        <w:rPr>
          <w:rFonts w:ascii="ＭＳ Ｐゴシック" w:eastAsia="ＭＳ Ｐゴシック" w:hAnsi="ＭＳ Ｐゴシック"/>
          <w:bCs/>
        </w:rPr>
      </w:pP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段階など、相手方から提供を受けた秘密情報と並んで、検証結果などの成果物情報が存在する場合、これらの成果物情報（いわゆるフォアグラウンド情報</w:t>
      </w:r>
      <w:r w:rsidRPr="00A21EDC">
        <w:rPr>
          <w:rFonts w:ascii="ＭＳ Ｐゴシック" w:eastAsia="ＭＳ Ｐゴシック" w:hAnsi="ＭＳ Ｐゴシック"/>
          <w:bCs/>
        </w:rPr>
        <w:t>）</w:t>
      </w:r>
      <w:r w:rsidRPr="00A21EDC">
        <w:rPr>
          <w:rFonts w:ascii="ＭＳ Ｐゴシック" w:eastAsia="ＭＳ Ｐゴシック" w:hAnsi="ＭＳ Ｐゴシック" w:hint="eastAsia"/>
          <w:bCs/>
        </w:rPr>
        <w:t>も秘密保持の対象とする必要がある。すでに秘密保持契約を締結している場合も多いと思われるが、秘密保持契約では秘密情報の定義上、フォアグラウンド情報が含まれるかどうかが曖昧なケースが多いため、別途</w:t>
      </w:r>
      <w:proofErr w:type="spellStart"/>
      <w:r w:rsidRPr="00A21EDC">
        <w:rPr>
          <w:rFonts w:ascii="ＭＳ Ｐゴシック" w:eastAsia="ＭＳ Ｐゴシック" w:hAnsi="ＭＳ Ｐゴシック" w:hint="eastAsia"/>
          <w:bCs/>
        </w:rPr>
        <w:t>PoC</w:t>
      </w:r>
      <w:proofErr w:type="spellEnd"/>
      <w:r w:rsidRPr="00A21EDC">
        <w:rPr>
          <w:rFonts w:ascii="ＭＳ Ｐゴシック" w:eastAsia="ＭＳ Ｐゴシック" w:hAnsi="ＭＳ Ｐゴシック" w:hint="eastAsia"/>
          <w:bCs/>
        </w:rPr>
        <w:t>契約で秘密保持契約条項を設ける必要がある。</w:t>
      </w:r>
    </w:p>
    <w:p w14:paraId="0E8DDA36" w14:textId="77777777" w:rsidR="00113A0B" w:rsidRPr="00A21EDC" w:rsidRDefault="00113A0B" w:rsidP="00113A0B">
      <w:pPr>
        <w:pStyle w:val="a0"/>
        <w:numPr>
          <w:ilvl w:val="0"/>
          <w:numId w:val="62"/>
        </w:numPr>
        <w:ind w:leftChars="0"/>
        <w:rPr>
          <w:rFonts w:ascii="ＭＳ Ｐゴシック" w:eastAsia="ＭＳ Ｐゴシック" w:hAnsi="ＭＳ Ｐゴシック"/>
          <w:bCs/>
        </w:rPr>
      </w:pPr>
      <w:proofErr w:type="spellStart"/>
      <w:r w:rsidRPr="00A21EDC">
        <w:rPr>
          <w:rFonts w:ascii="ＭＳ Ｐゴシック" w:eastAsia="ＭＳ Ｐゴシック" w:hAnsi="ＭＳ Ｐゴシック" w:hint="eastAsia"/>
          <w:bCs/>
          <w:kern w:val="0"/>
        </w:rPr>
        <w:t>PoC</w:t>
      </w:r>
      <w:proofErr w:type="spellEnd"/>
      <w:r w:rsidRPr="00A21EDC">
        <w:rPr>
          <w:rFonts w:ascii="ＭＳ Ｐゴシック" w:eastAsia="ＭＳ Ｐゴシック" w:hAnsi="ＭＳ Ｐゴシック" w:hint="eastAsia"/>
          <w:bCs/>
          <w:kern w:val="0"/>
        </w:rPr>
        <w:t>契約で新たに秘密保持条項を設ける場合、秘密保持契約を全て上書きする場合（上記の条項案の例）と、秘密保持契約の条項を活かしつつ、追加で必要な条項のみ追加する場合がありうる。</w:t>
      </w:r>
      <w:proofErr w:type="spellStart"/>
      <w:r w:rsidRPr="00A21EDC">
        <w:rPr>
          <w:rFonts w:ascii="ＭＳ Ｐゴシック" w:eastAsia="ＭＳ Ｐゴシック" w:hAnsi="ＭＳ Ｐゴシック" w:hint="eastAsia"/>
          <w:bCs/>
          <w:kern w:val="0"/>
        </w:rPr>
        <w:t>PoC</w:t>
      </w:r>
      <w:proofErr w:type="spellEnd"/>
      <w:r w:rsidRPr="00A21EDC">
        <w:rPr>
          <w:rFonts w:ascii="ＭＳ Ｐゴシック" w:eastAsia="ＭＳ Ｐゴシック" w:hAnsi="ＭＳ Ｐゴシック" w:hint="eastAsia"/>
          <w:bCs/>
          <w:kern w:val="0"/>
        </w:rPr>
        <w:t>契約締結までの契約交渉を簡便にするという観点からは、後者の方法に依ることも考えられる。</w:t>
      </w:r>
    </w:p>
    <w:p w14:paraId="10252C08" w14:textId="77777777" w:rsidR="00113A0B" w:rsidRPr="00A21EDC" w:rsidRDefault="00113A0B" w:rsidP="00321970">
      <w:pPr>
        <w:rPr>
          <w:rFonts w:ascii="ＭＳ Ｐゴシック" w:eastAsia="ＭＳ Ｐゴシック" w:hAnsi="ＭＳ Ｐゴシック"/>
          <w:bCs/>
        </w:rPr>
      </w:pPr>
    </w:p>
    <w:p w14:paraId="306D1350" w14:textId="49607EE7" w:rsidR="005D5B2F" w:rsidRPr="00A21EDC" w:rsidRDefault="00F83FD0" w:rsidP="008F6B49">
      <w:pPr>
        <w:pStyle w:val="a0"/>
        <w:numPr>
          <w:ilvl w:val="0"/>
          <w:numId w:val="13"/>
        </w:numPr>
        <w:ind w:leftChars="0"/>
        <w:outlineLvl w:val="0"/>
        <w:rPr>
          <w:rFonts w:ascii="ＭＳ Ｐゴシック" w:eastAsia="ＭＳ Ｐゴシック" w:hAnsi="ＭＳ Ｐゴシック"/>
          <w:b/>
          <w:bCs/>
        </w:rPr>
      </w:pPr>
      <w:bookmarkStart w:id="13" w:name="_Toc43763719"/>
      <w:r w:rsidRPr="00A21EDC">
        <w:rPr>
          <w:rFonts w:ascii="ＭＳ Ｐゴシック" w:eastAsia="ＭＳ Ｐゴシック" w:hAnsi="ＭＳ Ｐゴシック"/>
          <w:b/>
          <w:bCs/>
        </w:rPr>
        <w:t>9</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本報告書等の知的財産権</w:t>
      </w:r>
      <w:r w:rsidR="00CF348A" w:rsidRPr="00A21EDC">
        <w:rPr>
          <w:rFonts w:ascii="ＭＳ Ｐゴシック" w:eastAsia="ＭＳ Ｐゴシック" w:hAnsi="ＭＳ Ｐゴシック" w:hint="eastAsia"/>
          <w:b/>
          <w:bCs/>
        </w:rPr>
        <w:t>）</w:t>
      </w:r>
      <w:bookmarkEnd w:id="13"/>
    </w:p>
    <w:p w14:paraId="16963232" w14:textId="52DD933B" w:rsidR="002A0C2F"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9</w:t>
      </w:r>
      <w:r w:rsidRPr="00A21EDC">
        <w:rPr>
          <w:rFonts w:ascii="ＭＳ 明朝" w:eastAsia="ＭＳ 明朝" w:hAnsi="ＭＳ 明朝" w:hint="eastAsia"/>
        </w:rPr>
        <w:t>条　本報告書および本検証遂行に伴い生じた知的財産権は、</w:t>
      </w:r>
      <w:r w:rsidR="0018368E" w:rsidRPr="00A21EDC">
        <w:rPr>
          <w:rFonts w:ascii="ＭＳ 明朝" w:eastAsia="ＭＳ 明朝" w:hAnsi="ＭＳ 明朝" w:hint="eastAsia"/>
        </w:rPr>
        <w:t>乙</w:t>
      </w:r>
      <w:r w:rsidRPr="00A21EDC">
        <w:rPr>
          <w:rFonts w:ascii="ＭＳ 明朝" w:eastAsia="ＭＳ 明朝" w:hAnsi="ＭＳ 明朝" w:hint="eastAsia"/>
        </w:rPr>
        <w:t>または第三者が従前から保有しているものを除き、</w:t>
      </w:r>
      <w:r w:rsidR="0018368E" w:rsidRPr="00A21EDC">
        <w:rPr>
          <w:rFonts w:ascii="ＭＳ 明朝" w:eastAsia="ＭＳ 明朝" w:hAnsi="ＭＳ 明朝" w:hint="eastAsia"/>
        </w:rPr>
        <w:t>甲</w:t>
      </w:r>
      <w:r w:rsidRPr="00A21EDC">
        <w:rPr>
          <w:rFonts w:ascii="ＭＳ 明朝" w:eastAsia="ＭＳ 明朝" w:hAnsi="ＭＳ 明朝" w:hint="eastAsia"/>
        </w:rPr>
        <w:t>に帰属するものとする。</w:t>
      </w:r>
    </w:p>
    <w:p w14:paraId="0A84DAE5" w14:textId="24CEE1DE" w:rsidR="00477AD0" w:rsidRPr="00A21EDC" w:rsidRDefault="00F83FD0">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8B3F12" w:rsidRPr="00A21EDC">
        <w:rPr>
          <w:rFonts w:ascii="ＭＳ 明朝" w:eastAsia="ＭＳ 明朝" w:hAnsi="ＭＳ 明朝" w:hint="eastAsia"/>
        </w:rPr>
        <w:t xml:space="preserve">　</w:t>
      </w:r>
      <w:r w:rsidR="0018368E" w:rsidRPr="00A21EDC">
        <w:rPr>
          <w:rFonts w:ascii="ＭＳ 明朝" w:eastAsia="ＭＳ 明朝" w:hAnsi="ＭＳ 明朝" w:hint="eastAsia"/>
        </w:rPr>
        <w:t>甲</w:t>
      </w:r>
      <w:r w:rsidR="008B3F12" w:rsidRPr="00A21EDC">
        <w:rPr>
          <w:rFonts w:ascii="ＭＳ 明朝" w:eastAsia="ＭＳ 明朝" w:hAnsi="ＭＳ 明朝" w:hint="eastAsia"/>
        </w:rPr>
        <w:t>は、</w:t>
      </w:r>
      <w:r w:rsidR="0018368E" w:rsidRPr="00A21EDC">
        <w:rPr>
          <w:rFonts w:ascii="ＭＳ 明朝" w:eastAsia="ＭＳ 明朝" w:hAnsi="ＭＳ 明朝" w:hint="eastAsia"/>
        </w:rPr>
        <w:t>乙</w:t>
      </w:r>
      <w:r w:rsidR="008B3F12" w:rsidRPr="00A21EDC">
        <w:rPr>
          <w:rFonts w:ascii="ＭＳ 明朝" w:eastAsia="ＭＳ 明朝" w:hAnsi="ＭＳ 明朝" w:hint="eastAsia"/>
        </w:rPr>
        <w:t>に対し、</w:t>
      </w:r>
      <w:r w:rsidR="0018368E" w:rsidRPr="00A21EDC">
        <w:rPr>
          <w:rFonts w:ascii="ＭＳ 明朝" w:eastAsia="ＭＳ 明朝" w:hAnsi="ＭＳ 明朝" w:hint="eastAsia"/>
        </w:rPr>
        <w:t>乙</w:t>
      </w:r>
      <w:r w:rsidR="008B3F12" w:rsidRPr="00A21EDC">
        <w:rPr>
          <w:rFonts w:ascii="ＭＳ 明朝" w:eastAsia="ＭＳ 明朝" w:hAnsi="ＭＳ 明朝" w:hint="eastAsia"/>
        </w:rPr>
        <w:t>が本検証の</w:t>
      </w:r>
      <w:r w:rsidR="008553BD" w:rsidRPr="00A21EDC">
        <w:rPr>
          <w:rFonts w:ascii="ＭＳ 明朝" w:eastAsia="ＭＳ 明朝" w:hAnsi="ＭＳ 明朝" w:hint="eastAsia"/>
        </w:rPr>
        <w:t>遂行の目的のために</w:t>
      </w:r>
      <w:r w:rsidR="008B3F12" w:rsidRPr="00A21EDC">
        <w:rPr>
          <w:rFonts w:ascii="ＭＳ 明朝" w:eastAsia="ＭＳ 明朝" w:hAnsi="ＭＳ 明朝" w:hint="eastAsia"/>
        </w:rPr>
        <w:t>必要な範囲に限って、</w:t>
      </w:r>
      <w:r w:rsidR="0018368E" w:rsidRPr="00A21EDC">
        <w:rPr>
          <w:rFonts w:ascii="ＭＳ 明朝" w:eastAsia="ＭＳ 明朝" w:hAnsi="ＭＳ 明朝" w:hint="eastAsia"/>
        </w:rPr>
        <w:t>乙</w:t>
      </w:r>
      <w:r w:rsidR="008B3F12" w:rsidRPr="00A21EDC">
        <w:rPr>
          <w:rFonts w:ascii="ＭＳ 明朝" w:eastAsia="ＭＳ 明朝" w:hAnsi="ＭＳ 明朝" w:hint="eastAsia"/>
        </w:rPr>
        <w:t>自身が本報告書を使用、複製および改変することを許諾するものとし、著作者人格権を行使しないものとする。</w:t>
      </w:r>
    </w:p>
    <w:p w14:paraId="66005249" w14:textId="1E3D0908"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77193B82" w14:textId="269039B2" w:rsidR="00AA4FFD" w:rsidRPr="00A21EDC" w:rsidRDefault="008B3F12">
      <w:pPr>
        <w:pStyle w:val="a0"/>
        <w:numPr>
          <w:ilvl w:val="0"/>
          <w:numId w:val="6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本報告書であるレポート等の著作権その他の知的財産権の取扱いおよび利用条件について取り決めている。</w:t>
      </w:r>
    </w:p>
    <w:p w14:paraId="4FD48E21" w14:textId="62EE9963" w:rsidR="00DC5ED7" w:rsidRPr="00A21EDC" w:rsidRDefault="00DC5ED7" w:rsidP="00DC5ED7">
      <w:pPr>
        <w:rPr>
          <w:rFonts w:ascii="ＭＳ Ｐゴシック" w:eastAsia="ＭＳ Ｐゴシック" w:hAnsi="ＭＳ Ｐゴシック"/>
          <w:b/>
          <w:bCs/>
        </w:rPr>
      </w:pPr>
    </w:p>
    <w:p w14:paraId="767F46E6" w14:textId="06022793" w:rsidR="00DC5ED7" w:rsidRPr="00A21EDC" w:rsidRDefault="00CF348A" w:rsidP="00DC5ED7">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62A2C9FE" w14:textId="27A27B98" w:rsidR="002346D9" w:rsidRPr="00A21EDC" w:rsidRDefault="002346D9" w:rsidP="00DC5ED7">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本報告書および本検証遂行に伴い生じた知的財産権の帰属</w:t>
      </w:r>
    </w:p>
    <w:p w14:paraId="1E0CD800" w14:textId="1494FAF4" w:rsidR="00AA4FFD" w:rsidRPr="00A21EDC" w:rsidRDefault="008B3F12" w:rsidP="008F6B49">
      <w:pPr>
        <w:pStyle w:val="a0"/>
        <w:numPr>
          <w:ilvl w:val="0"/>
          <w:numId w:val="6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本報告書であるレポートや、その他本検証の過程で生じる知的財産権の取扱いについては、</w:t>
      </w:r>
      <w:r w:rsidR="00AE16A1" w:rsidRPr="00A21EDC">
        <w:rPr>
          <w:rFonts w:ascii="ＭＳ Ｐゴシック" w:eastAsia="ＭＳ Ｐゴシック" w:hAnsi="ＭＳ Ｐゴシック" w:hint="eastAsia"/>
          <w:bCs/>
        </w:rPr>
        <w:t>スタートアップ・事業会社</w:t>
      </w:r>
      <w:r w:rsidRPr="00A21EDC">
        <w:rPr>
          <w:rFonts w:ascii="ＭＳ Ｐゴシック" w:eastAsia="ＭＳ Ｐゴシック" w:hAnsi="ＭＳ Ｐゴシック" w:hint="eastAsia"/>
          <w:bCs/>
        </w:rPr>
        <w:t>間で争いが生じることがあるので、契約において規定しておくことが重要である。</w:t>
      </w:r>
    </w:p>
    <w:p w14:paraId="6DC72F85" w14:textId="78120923" w:rsidR="00AA4FFD" w:rsidRPr="00A21EDC" w:rsidRDefault="008B3F12" w:rsidP="008F6B49">
      <w:pPr>
        <w:pStyle w:val="a0"/>
        <w:numPr>
          <w:ilvl w:val="0"/>
          <w:numId w:val="6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契約では本検証の作業主体が</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であることを前提として、知的財産権はすべて</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に帰属することと規定している。</w:t>
      </w:r>
    </w:p>
    <w:p w14:paraId="1678CCC5" w14:textId="04A9279D" w:rsidR="009C3055" w:rsidRPr="00A21EDC" w:rsidRDefault="00AE16A1" w:rsidP="008F6B49">
      <w:pPr>
        <w:pStyle w:val="a0"/>
        <w:numPr>
          <w:ilvl w:val="0"/>
          <w:numId w:val="64"/>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lastRenderedPageBreak/>
        <w:t>スタートアップ</w:t>
      </w:r>
      <w:r w:rsidR="008B3F12" w:rsidRPr="00A21EDC">
        <w:rPr>
          <w:rFonts w:ascii="ＭＳ Ｐゴシック" w:eastAsia="ＭＳ Ｐゴシック" w:hAnsi="ＭＳ Ｐゴシック" w:hint="eastAsia"/>
          <w:bCs/>
        </w:rPr>
        <w:t>に帰属する知的財産権の出願は</w:t>
      </w:r>
      <w:r w:rsidR="00D2093D" w:rsidRPr="00A21EDC">
        <w:rPr>
          <w:rFonts w:ascii="ＭＳ Ｐゴシック" w:eastAsia="ＭＳ Ｐゴシック" w:hAnsi="ＭＳ Ｐゴシック" w:hint="eastAsia"/>
          <w:bCs/>
        </w:rPr>
        <w:t>、秘密保持契約等他の条項に抵触しない限りにおいて</w:t>
      </w:r>
      <w:r w:rsidRPr="00A21EDC">
        <w:rPr>
          <w:rFonts w:ascii="ＭＳ Ｐゴシック" w:eastAsia="ＭＳ Ｐゴシック" w:hAnsi="ＭＳ Ｐゴシック" w:hint="eastAsia"/>
          <w:bCs/>
        </w:rPr>
        <w:t>スタートアップ</w:t>
      </w:r>
      <w:r w:rsidR="008B3F12" w:rsidRPr="00A21EDC">
        <w:rPr>
          <w:rFonts w:ascii="ＭＳ Ｐゴシック" w:eastAsia="ＭＳ Ｐゴシック" w:hAnsi="ＭＳ Ｐゴシック" w:hint="eastAsia"/>
          <w:bCs/>
        </w:rPr>
        <w:t>が自由に行うことができるが、</w:t>
      </w:r>
      <w:r w:rsidRPr="00A21EDC">
        <w:rPr>
          <w:rFonts w:ascii="ＭＳ Ｐゴシック" w:eastAsia="ＭＳ Ｐゴシック" w:hAnsi="ＭＳ Ｐゴシック" w:hint="eastAsia"/>
          <w:bCs/>
        </w:rPr>
        <w:t>事業会社</w:t>
      </w:r>
      <w:r w:rsidR="002D0D1E" w:rsidRPr="00A21EDC">
        <w:rPr>
          <w:rFonts w:ascii="ＭＳ Ｐゴシック" w:eastAsia="ＭＳ Ｐゴシック" w:hAnsi="ＭＳ Ｐゴシック" w:hint="eastAsia"/>
          <w:bCs/>
        </w:rPr>
        <w:t>が従前から保有していた知的財産権</w:t>
      </w:r>
      <w:r w:rsidR="000A0CBF" w:rsidRPr="00A21EDC">
        <w:rPr>
          <w:rFonts w:ascii="ＭＳ Ｐゴシック" w:eastAsia="ＭＳ Ｐゴシック" w:hAnsi="ＭＳ Ｐゴシック" w:hint="eastAsia"/>
          <w:bCs/>
        </w:rPr>
        <w:t>等</w:t>
      </w:r>
      <w:r w:rsidR="008B3F12" w:rsidRPr="00A21EDC">
        <w:rPr>
          <w:rFonts w:ascii="ＭＳ Ｐゴシック" w:eastAsia="ＭＳ Ｐゴシック" w:hAnsi="ＭＳ Ｐゴシック" w:hint="eastAsia"/>
          <w:bCs/>
        </w:rPr>
        <w:t>（バックグラウンドＩＰ</w:t>
      </w:r>
      <w:r w:rsidR="000A0CBF" w:rsidRPr="00A21EDC">
        <w:rPr>
          <w:rFonts w:ascii="ＭＳ Ｐゴシック" w:eastAsia="ＭＳ Ｐゴシック" w:hAnsi="ＭＳ Ｐゴシック" w:hint="eastAsia"/>
          <w:bCs/>
        </w:rPr>
        <w:t>）</w:t>
      </w:r>
      <w:r w:rsidR="008B3F12" w:rsidRPr="00A21EDC">
        <w:rPr>
          <w:rFonts w:ascii="ＭＳ Ｐゴシック" w:eastAsia="ＭＳ Ｐゴシック" w:hAnsi="ＭＳ Ｐゴシック" w:hint="eastAsia"/>
          <w:bCs/>
        </w:rPr>
        <w:t>との関係で紛争が起こることを回避するため、以下の</w:t>
      </w:r>
      <w:r w:rsidR="008F54C7" w:rsidRPr="00A21EDC">
        <w:rPr>
          <w:rFonts w:ascii="ＭＳ Ｐゴシック" w:eastAsia="ＭＳ Ｐゴシック" w:hAnsi="ＭＳ Ｐゴシック" w:hint="eastAsia"/>
          <w:bCs/>
        </w:rPr>
        <w:t>【追加オプション　－　出願の事前通知】に記載する</w:t>
      </w:r>
      <w:r w:rsidR="008B3F12" w:rsidRPr="00A21EDC">
        <w:rPr>
          <w:rFonts w:ascii="ＭＳ Ｐゴシック" w:eastAsia="ＭＳ Ｐゴシック" w:hAnsi="ＭＳ Ｐゴシック" w:hint="eastAsia"/>
          <w:bCs/>
        </w:rPr>
        <w:t>ように</w:t>
      </w:r>
      <w:r w:rsidRPr="00A21EDC">
        <w:rPr>
          <w:rFonts w:ascii="ＭＳ Ｐゴシック" w:eastAsia="ＭＳ Ｐゴシック" w:hAnsi="ＭＳ Ｐゴシック" w:hint="eastAsia"/>
          <w:bCs/>
        </w:rPr>
        <w:t>スタートアップ</w:t>
      </w:r>
      <w:r w:rsidR="008B3F12" w:rsidRPr="00A21EDC">
        <w:rPr>
          <w:rFonts w:ascii="ＭＳ Ｐゴシック" w:eastAsia="ＭＳ Ｐゴシック" w:hAnsi="ＭＳ Ｐゴシック" w:hint="eastAsia"/>
          <w:bCs/>
        </w:rPr>
        <w:t>の出願前に</w:t>
      </w:r>
      <w:r w:rsidRPr="00A21EDC">
        <w:rPr>
          <w:rFonts w:ascii="ＭＳ Ｐゴシック" w:eastAsia="ＭＳ Ｐゴシック" w:hAnsi="ＭＳ Ｐゴシック" w:hint="eastAsia"/>
          <w:bCs/>
        </w:rPr>
        <w:t>事業会社</w:t>
      </w:r>
      <w:r w:rsidR="008B3F12" w:rsidRPr="00A21EDC">
        <w:rPr>
          <w:rFonts w:ascii="ＭＳ Ｐゴシック" w:eastAsia="ＭＳ Ｐゴシック" w:hAnsi="ＭＳ Ｐゴシック" w:hint="eastAsia"/>
          <w:bCs/>
        </w:rPr>
        <w:t>への通知</w:t>
      </w:r>
      <w:r w:rsidR="000A0CBF" w:rsidRPr="00A21EDC">
        <w:rPr>
          <w:rFonts w:ascii="ＭＳ Ｐゴシック" w:eastAsia="ＭＳ Ｐゴシック" w:hAnsi="ＭＳ Ｐゴシック" w:hint="eastAsia"/>
          <w:bCs/>
        </w:rPr>
        <w:t>義務</w:t>
      </w:r>
      <w:r w:rsidR="008B3F12" w:rsidRPr="00A21EDC">
        <w:rPr>
          <w:rFonts w:ascii="ＭＳ Ｐゴシック" w:eastAsia="ＭＳ Ｐゴシック" w:hAnsi="ＭＳ Ｐゴシック" w:hint="eastAsia"/>
          <w:bCs/>
        </w:rPr>
        <w:t>を</w:t>
      </w:r>
      <w:r w:rsidR="000A0CBF" w:rsidRPr="00A21EDC">
        <w:rPr>
          <w:rFonts w:ascii="ＭＳ Ｐゴシック" w:eastAsia="ＭＳ Ｐゴシック" w:hAnsi="ＭＳ Ｐゴシック" w:hint="eastAsia"/>
          <w:bCs/>
        </w:rPr>
        <w:t>設定</w:t>
      </w:r>
      <w:r w:rsidR="008B3F12" w:rsidRPr="00A21EDC">
        <w:rPr>
          <w:rFonts w:ascii="ＭＳ Ｐゴシック" w:eastAsia="ＭＳ Ｐゴシック" w:hAnsi="ＭＳ Ｐゴシック" w:hint="eastAsia"/>
          <w:bCs/>
        </w:rPr>
        <w:t>することも考えられる。</w:t>
      </w:r>
    </w:p>
    <w:p w14:paraId="581D3EF3" w14:textId="2851691D" w:rsidR="00090BE6" w:rsidRPr="00A21EDC" w:rsidRDefault="009C3055" w:rsidP="008F6B49">
      <w:pPr>
        <w:pStyle w:val="a0"/>
        <w:ind w:leftChars="0" w:left="420"/>
        <w:rPr>
          <w:rFonts w:ascii="ＭＳ Ｐゴシック" w:eastAsia="ＭＳ Ｐゴシック" w:hAnsi="ＭＳ Ｐゴシック"/>
          <w:bCs/>
        </w:rPr>
      </w:pPr>
      <w:r w:rsidRPr="00A21EDC">
        <w:rPr>
          <w:rFonts w:ascii="ＭＳ Ｐゴシック" w:eastAsia="ＭＳ Ｐゴシック" w:hAnsi="ＭＳ Ｐゴシック" w:hint="eastAsia"/>
          <w:bCs/>
        </w:rPr>
        <w:t>なお、本報告書の利用が第三者の知的財産権を侵害しないことの保証を求められる場合もあるが、本</w:t>
      </w:r>
      <w:r w:rsidR="00ED69F8"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契約では、</w:t>
      </w:r>
      <w:proofErr w:type="spellStart"/>
      <w:r w:rsidRPr="00A21EDC">
        <w:rPr>
          <w:rFonts w:ascii="ＭＳ Ｐゴシック" w:eastAsia="ＭＳ Ｐゴシック" w:hAnsi="ＭＳ Ｐゴシック"/>
          <w:bCs/>
        </w:rPr>
        <w:t>PoC</w:t>
      </w:r>
      <w:proofErr w:type="spellEnd"/>
      <w:r w:rsidRPr="00A21EDC">
        <w:rPr>
          <w:rFonts w:ascii="ＭＳ Ｐゴシック" w:eastAsia="ＭＳ Ｐゴシック" w:hAnsi="ＭＳ Ｐゴシック" w:hint="eastAsia"/>
          <w:bCs/>
        </w:rPr>
        <w:t>段階では、完成させるべき成果物が定まっていないことから、第三者の知的財産権の侵害の有無を判断する前提となる事実関係が固まっておらず、侵害の有無の確認が困難であること等を踏まえ、保証条項は設けないこととした。</w:t>
      </w:r>
    </w:p>
    <w:p w14:paraId="4CC76947" w14:textId="77777777" w:rsidR="00BD730F" w:rsidRPr="00A21EDC" w:rsidRDefault="00BD730F" w:rsidP="008F6B49">
      <w:pPr>
        <w:pStyle w:val="a0"/>
        <w:ind w:leftChars="0" w:left="420"/>
        <w:rPr>
          <w:rFonts w:ascii="ＭＳ Ｐゴシック" w:eastAsia="ＭＳ Ｐゴシック" w:hAnsi="ＭＳ Ｐゴシック"/>
          <w:b/>
          <w:bCs/>
        </w:rPr>
      </w:pPr>
    </w:p>
    <w:p w14:paraId="70BBCBDD" w14:textId="68615540" w:rsidR="001F2900" w:rsidRPr="00A21EDC" w:rsidRDefault="002346D9" w:rsidP="00AA4FFD">
      <w:pPr>
        <w:rPr>
          <w:rFonts w:ascii="ＭＳ Ｐゴシック" w:eastAsia="ＭＳ Ｐゴシック" w:hAnsi="ＭＳ Ｐゴシック"/>
          <w:b/>
          <w:bCs/>
          <w:bdr w:val="single" w:sz="4" w:space="0" w:color="auto"/>
        </w:rPr>
      </w:pPr>
      <w:r w:rsidRPr="00A21EDC">
        <w:rPr>
          <w:rFonts w:ascii="ＭＳ Ｐゴシック" w:eastAsia="ＭＳ Ｐゴシック" w:hAnsi="ＭＳ Ｐゴシック" w:hint="eastAsia"/>
          <w:b/>
          <w:bCs/>
          <w:bdr w:val="single" w:sz="4" w:space="0" w:color="auto"/>
        </w:rPr>
        <w:t>技術検証段階における</w:t>
      </w:r>
      <w:r w:rsidR="00113A0B" w:rsidRPr="00A21EDC">
        <w:rPr>
          <w:rFonts w:ascii="ＭＳ Ｐゴシック" w:eastAsia="ＭＳ Ｐゴシック" w:hAnsi="ＭＳ Ｐゴシック" w:hint="eastAsia"/>
          <w:b/>
          <w:bCs/>
          <w:bdr w:val="single" w:sz="4" w:space="0" w:color="auto"/>
        </w:rPr>
        <w:t>スタートアップと事業会社</w:t>
      </w:r>
      <w:r w:rsidRPr="00A21EDC">
        <w:rPr>
          <w:rFonts w:ascii="ＭＳ Ｐゴシック" w:eastAsia="ＭＳ Ｐゴシック" w:hAnsi="ＭＳ Ｐゴシック" w:hint="eastAsia"/>
          <w:b/>
          <w:bCs/>
          <w:bdr w:val="single" w:sz="4" w:space="0" w:color="auto"/>
        </w:rPr>
        <w:t>の関係性</w:t>
      </w:r>
    </w:p>
    <w:p w14:paraId="51AE92EC" w14:textId="7AAB9328" w:rsidR="00BD730F" w:rsidRPr="00A21EDC" w:rsidRDefault="00AE16A1" w:rsidP="008F6B49">
      <w:pPr>
        <w:pStyle w:val="a0"/>
        <w:numPr>
          <w:ilvl w:val="0"/>
          <w:numId w:val="65"/>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事業会社</w:t>
      </w:r>
      <w:r w:rsidR="008B3F12" w:rsidRPr="00A21EDC">
        <w:rPr>
          <w:rFonts w:ascii="ＭＳ Ｐゴシック" w:eastAsia="ＭＳ Ｐゴシック" w:hAnsi="ＭＳ Ｐゴシック" w:hint="eastAsia"/>
          <w:bCs/>
        </w:rPr>
        <w:t>としては、委託料を払っている以上、本報告書を含むすべての知的財産権は</w:t>
      </w:r>
      <w:r w:rsidRPr="00A21EDC">
        <w:rPr>
          <w:rFonts w:ascii="ＭＳ Ｐゴシック" w:eastAsia="ＭＳ Ｐゴシック" w:hAnsi="ＭＳ Ｐゴシック" w:hint="eastAsia"/>
          <w:bCs/>
        </w:rPr>
        <w:t>事業会社</w:t>
      </w:r>
      <w:r w:rsidR="008B3F12" w:rsidRPr="00A21EDC">
        <w:rPr>
          <w:rFonts w:ascii="ＭＳ Ｐゴシック" w:eastAsia="ＭＳ Ｐゴシック" w:hAnsi="ＭＳ Ｐゴシック" w:hint="eastAsia"/>
          <w:bCs/>
        </w:rPr>
        <w:t>に帰属すべきと</w:t>
      </w:r>
      <w:r w:rsidR="003B57B7" w:rsidRPr="00A21EDC">
        <w:rPr>
          <w:rFonts w:ascii="ＭＳ Ｐゴシック" w:eastAsia="ＭＳ Ｐゴシック" w:hAnsi="ＭＳ Ｐゴシック" w:hint="eastAsia"/>
          <w:bCs/>
        </w:rPr>
        <w:t>考えるかもしれない</w:t>
      </w:r>
      <w:r w:rsidR="008B3F12" w:rsidRPr="00A21EDC">
        <w:rPr>
          <w:rFonts w:ascii="ＭＳ Ｐゴシック" w:eastAsia="ＭＳ Ｐゴシック" w:hAnsi="ＭＳ Ｐゴシック" w:hint="eastAsia"/>
          <w:bCs/>
        </w:rPr>
        <w:t>。しかしながら、</w:t>
      </w:r>
      <w:proofErr w:type="spellStart"/>
      <w:r w:rsidR="00280719" w:rsidRPr="00A21EDC">
        <w:rPr>
          <w:rFonts w:ascii="ＭＳ Ｐゴシック" w:eastAsia="ＭＳ Ｐゴシック" w:hAnsi="ＭＳ Ｐゴシック"/>
          <w:bCs/>
        </w:rPr>
        <w:t>PoC</w:t>
      </w:r>
      <w:proofErr w:type="spellEnd"/>
      <w:r w:rsidR="00280719" w:rsidRPr="00A21EDC">
        <w:rPr>
          <w:rFonts w:ascii="ＭＳ Ｐゴシック" w:eastAsia="ＭＳ Ｐゴシック" w:hAnsi="ＭＳ Ｐゴシック" w:hint="eastAsia"/>
          <w:bCs/>
        </w:rPr>
        <w:t>契約における</w:t>
      </w:r>
      <w:r w:rsidR="008B3F12" w:rsidRPr="00A21EDC">
        <w:rPr>
          <w:rFonts w:ascii="ＭＳ Ｐゴシック" w:eastAsia="ＭＳ Ｐゴシック" w:hAnsi="ＭＳ Ｐゴシック" w:hint="eastAsia"/>
          <w:bCs/>
        </w:rPr>
        <w:t>委託料は原則として</w:t>
      </w:r>
      <w:r w:rsidRPr="00A21EDC">
        <w:rPr>
          <w:rFonts w:ascii="ＭＳ Ｐゴシック" w:eastAsia="ＭＳ Ｐゴシック" w:hAnsi="ＭＳ Ｐゴシック" w:hint="eastAsia"/>
          <w:bCs/>
        </w:rPr>
        <w:t>スタートアップ</w:t>
      </w:r>
      <w:r w:rsidR="008B3F12" w:rsidRPr="00A21EDC">
        <w:rPr>
          <w:rFonts w:ascii="ＭＳ Ｐゴシック" w:eastAsia="ＭＳ Ｐゴシック" w:hAnsi="ＭＳ Ｐゴシック" w:hint="eastAsia"/>
          <w:bCs/>
        </w:rPr>
        <w:t>の検証作業に対する対価であり、これにより発生した知的財産権の譲渡を受けるためには、別途それに見合った対価を支払う必要がある。</w:t>
      </w:r>
    </w:p>
    <w:p w14:paraId="75E60DC4" w14:textId="4C4E4043" w:rsidR="001570CC" w:rsidRPr="00A21EDC" w:rsidRDefault="0086227D" w:rsidP="008F6B49">
      <w:pPr>
        <w:pStyle w:val="a0"/>
        <w:numPr>
          <w:ilvl w:val="0"/>
          <w:numId w:val="65"/>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なお、本来避けるべきであるが、万が一</w:t>
      </w:r>
      <w:r w:rsidR="004126F3" w:rsidRPr="00A21EDC">
        <w:rPr>
          <w:rFonts w:ascii="ＭＳ Ｐゴシック" w:eastAsia="ＭＳ Ｐゴシック" w:hAnsi="ＭＳ Ｐゴシック" w:hint="eastAsia"/>
          <w:bCs/>
        </w:rPr>
        <w:t>、</w:t>
      </w:r>
      <w:r w:rsidR="00AE16A1" w:rsidRPr="00A21EDC">
        <w:rPr>
          <w:rFonts w:ascii="ＭＳ Ｐゴシック" w:eastAsia="ＭＳ Ｐゴシック" w:hAnsi="ＭＳ Ｐゴシック" w:hint="eastAsia"/>
          <w:bCs/>
        </w:rPr>
        <w:t>スタートアップ</w:t>
      </w:r>
      <w:r w:rsidR="00A454C7" w:rsidRPr="00A21EDC">
        <w:rPr>
          <w:rFonts w:ascii="ＭＳ Ｐゴシック" w:eastAsia="ＭＳ Ｐゴシック" w:hAnsi="ＭＳ Ｐゴシック" w:hint="eastAsia"/>
          <w:bCs/>
        </w:rPr>
        <w:t>および</w:t>
      </w:r>
      <w:r w:rsidR="00AE16A1" w:rsidRPr="00A21EDC">
        <w:rPr>
          <w:rFonts w:ascii="ＭＳ Ｐゴシック" w:eastAsia="ＭＳ Ｐゴシック" w:hAnsi="ＭＳ Ｐゴシック" w:hint="eastAsia"/>
          <w:bCs/>
        </w:rPr>
        <w:t>事業会社</w:t>
      </w:r>
      <w:r w:rsidR="009673F1" w:rsidRPr="00A21EDC">
        <w:rPr>
          <w:rFonts w:ascii="ＭＳ Ｐゴシック" w:eastAsia="ＭＳ Ｐゴシック" w:hAnsi="ＭＳ Ｐゴシック" w:hint="eastAsia"/>
          <w:bCs/>
        </w:rPr>
        <w:t>に</w:t>
      </w:r>
      <w:r w:rsidRPr="00A21EDC">
        <w:rPr>
          <w:rFonts w:ascii="ＭＳ Ｐゴシック" w:eastAsia="ＭＳ Ｐゴシック" w:hAnsi="ＭＳ Ｐゴシック" w:hint="eastAsia"/>
          <w:bCs/>
        </w:rPr>
        <w:t>共有帰属にせざるを得ない状況</w:t>
      </w:r>
      <w:r w:rsidR="00BD730F" w:rsidRPr="00A21EDC">
        <w:rPr>
          <w:rFonts w:ascii="ＭＳ Ｐゴシック" w:eastAsia="ＭＳ Ｐゴシック" w:hAnsi="ＭＳ Ｐゴシック" w:hint="eastAsia"/>
          <w:bCs/>
        </w:rPr>
        <w:t>で</w:t>
      </w:r>
      <w:r w:rsidRPr="00A21EDC">
        <w:rPr>
          <w:rFonts w:ascii="ＭＳ Ｐゴシック" w:eastAsia="ＭＳ Ｐゴシック" w:hAnsi="ＭＳ Ｐゴシック" w:hint="eastAsia"/>
          <w:bCs/>
        </w:rPr>
        <w:t>は、第三者への利用許諾を含め独立して知的財産権を行使すること</w:t>
      </w:r>
      <w:r w:rsidR="00BD730F" w:rsidRPr="00A21EDC">
        <w:rPr>
          <w:rFonts w:ascii="ＭＳ Ｐゴシック" w:eastAsia="ＭＳ Ｐゴシック" w:hAnsi="ＭＳ Ｐゴシック" w:hint="eastAsia"/>
          <w:bCs/>
        </w:rPr>
        <w:t>（サブライセンスフリー）</w:t>
      </w:r>
      <w:r w:rsidRPr="00A21EDC">
        <w:rPr>
          <w:rFonts w:ascii="ＭＳ Ｐゴシック" w:eastAsia="ＭＳ Ｐゴシック" w:hAnsi="ＭＳ Ｐゴシック" w:hint="eastAsia"/>
          <w:bCs/>
        </w:rPr>
        <w:t>に</w:t>
      </w:r>
      <w:r w:rsidR="00BD730F" w:rsidRPr="00A21EDC">
        <w:rPr>
          <w:rFonts w:ascii="ＭＳ Ｐゴシック" w:eastAsia="ＭＳ Ｐゴシック" w:hAnsi="ＭＳ Ｐゴシック" w:hint="eastAsia"/>
          <w:bCs/>
        </w:rPr>
        <w:t>事前同意する旨を定めることは不可欠である。</w:t>
      </w:r>
    </w:p>
    <w:p w14:paraId="4B087578" w14:textId="71042D9E" w:rsidR="00D0598D" w:rsidRPr="00A21EDC" w:rsidRDefault="00AE16A1" w:rsidP="008F6B49">
      <w:pPr>
        <w:pStyle w:val="a0"/>
        <w:numPr>
          <w:ilvl w:val="0"/>
          <w:numId w:val="65"/>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Cs/>
        </w:rPr>
        <w:t>事業会社</w:t>
      </w:r>
      <w:r w:rsidR="0086227D" w:rsidRPr="00A21EDC">
        <w:rPr>
          <w:rFonts w:ascii="ＭＳ Ｐゴシック" w:eastAsia="ＭＳ Ｐゴシック" w:hAnsi="ＭＳ Ｐゴシック" w:hint="eastAsia"/>
          <w:bCs/>
        </w:rPr>
        <w:t>は、</w:t>
      </w:r>
      <w:r w:rsidR="001C62D3" w:rsidRPr="00A21EDC">
        <w:rPr>
          <w:rFonts w:ascii="ＭＳ Ｐゴシック" w:eastAsia="ＭＳ Ｐゴシック" w:hAnsi="ＭＳ Ｐゴシック" w:hint="eastAsia"/>
          <w:bCs/>
        </w:rPr>
        <w:t>オープンイノベーションを通じて</w:t>
      </w:r>
      <w:r w:rsidR="0086227D" w:rsidRPr="00A21EDC">
        <w:rPr>
          <w:rFonts w:ascii="ＭＳ Ｐゴシック" w:eastAsia="ＭＳ Ｐゴシック" w:hAnsi="ＭＳ Ｐゴシック" w:hint="eastAsia"/>
          <w:bCs/>
        </w:rPr>
        <w:t>自社の事業</w:t>
      </w:r>
      <w:r w:rsidR="001C62D3" w:rsidRPr="00A21EDC">
        <w:rPr>
          <w:rFonts w:ascii="ＭＳ Ｐゴシック" w:eastAsia="ＭＳ Ｐゴシック" w:hAnsi="ＭＳ Ｐゴシック" w:hint="eastAsia"/>
          <w:bCs/>
        </w:rPr>
        <w:t>を加速させる</w:t>
      </w:r>
      <w:r w:rsidR="0086227D" w:rsidRPr="00A21EDC">
        <w:rPr>
          <w:rFonts w:ascii="ＭＳ Ｐゴシック" w:eastAsia="ＭＳ Ｐゴシック" w:hAnsi="ＭＳ Ｐゴシック" w:hint="eastAsia"/>
          <w:bCs/>
        </w:rPr>
        <w:t>という観点から、</w:t>
      </w:r>
      <w:r w:rsidR="00913B38" w:rsidRPr="00A21EDC">
        <w:rPr>
          <w:rFonts w:ascii="ＭＳ Ｐゴシック" w:eastAsia="ＭＳ Ｐゴシック" w:hAnsi="ＭＳ Ｐゴシック" w:hint="eastAsia"/>
          <w:bCs/>
        </w:rPr>
        <w:t>スタートアップ</w:t>
      </w:r>
      <w:r w:rsidR="0086227D" w:rsidRPr="00A21EDC">
        <w:rPr>
          <w:rFonts w:ascii="ＭＳ Ｐゴシック" w:eastAsia="ＭＳ Ｐゴシック" w:hAnsi="ＭＳ Ｐゴシック" w:hint="eastAsia"/>
          <w:bCs/>
        </w:rPr>
        <w:t>との間で適切な知的財産権の分配を行うというスタンスの重要性を意識した上で</w:t>
      </w:r>
      <w:r w:rsidR="00D0598D" w:rsidRPr="00A21EDC">
        <w:rPr>
          <w:rFonts w:ascii="ＭＳ Ｐゴシック" w:eastAsia="ＭＳ Ｐゴシック" w:hAnsi="ＭＳ Ｐゴシック" w:hint="eastAsia"/>
          <w:bCs/>
        </w:rPr>
        <w:t>、</w:t>
      </w:r>
      <w:proofErr w:type="spellStart"/>
      <w:r w:rsidR="00D0598D" w:rsidRPr="00A21EDC">
        <w:rPr>
          <w:rFonts w:ascii="ＭＳ Ｐゴシック" w:eastAsia="ＭＳ Ｐゴシック" w:hAnsi="ＭＳ Ｐゴシック"/>
          <w:bCs/>
        </w:rPr>
        <w:t>PoC</w:t>
      </w:r>
      <w:proofErr w:type="spellEnd"/>
      <w:r w:rsidR="00D0598D" w:rsidRPr="00A21EDC">
        <w:rPr>
          <w:rFonts w:ascii="ＭＳ Ｐゴシック" w:eastAsia="ＭＳ Ｐゴシック" w:hAnsi="ＭＳ Ｐゴシック" w:hint="eastAsia"/>
          <w:bCs/>
        </w:rPr>
        <w:t>段階において最も重要なのは</w:t>
      </w:r>
      <w:r w:rsidR="00967173" w:rsidRPr="00A21EDC">
        <w:rPr>
          <w:rFonts w:ascii="ＭＳ Ｐゴシック" w:eastAsia="ＭＳ Ｐゴシック" w:hAnsi="ＭＳ Ｐゴシック" w:hint="eastAsia"/>
          <w:bCs/>
        </w:rPr>
        <w:t>共同開発の実現に向けた</w:t>
      </w:r>
      <w:r w:rsidR="00D0598D" w:rsidRPr="00A21EDC">
        <w:rPr>
          <w:rFonts w:ascii="ＭＳ Ｐゴシック" w:eastAsia="ＭＳ Ｐゴシック" w:hAnsi="ＭＳ Ｐゴシック" w:hint="eastAsia"/>
          <w:bCs/>
          <w:color w:val="000000" w:themeColor="text1"/>
        </w:rPr>
        <w:t>報告書の内容</w:t>
      </w:r>
      <w:r w:rsidR="00D0598D" w:rsidRPr="00A21EDC">
        <w:rPr>
          <w:rFonts w:ascii="ＭＳ Ｐゴシック" w:eastAsia="ＭＳ Ｐゴシック" w:hAnsi="ＭＳ Ｐゴシック" w:hint="eastAsia"/>
          <w:bCs/>
        </w:rPr>
        <w:t>であり、その知的財産権の帰属ではない</w:t>
      </w:r>
      <w:r w:rsidR="0086227D" w:rsidRPr="00A21EDC">
        <w:rPr>
          <w:rFonts w:ascii="ＭＳ Ｐゴシック" w:eastAsia="ＭＳ Ｐゴシック" w:hAnsi="ＭＳ Ｐゴシック" w:hint="eastAsia"/>
          <w:bCs/>
        </w:rPr>
        <w:t>ことを認識されたい</w:t>
      </w:r>
      <w:r w:rsidR="00D0598D" w:rsidRPr="00A21EDC">
        <w:rPr>
          <w:rFonts w:ascii="ＭＳ Ｐゴシック" w:eastAsia="ＭＳ Ｐゴシック" w:hAnsi="ＭＳ Ｐゴシック" w:hint="eastAsia"/>
          <w:bCs/>
        </w:rPr>
        <w:t>。</w:t>
      </w:r>
    </w:p>
    <w:p w14:paraId="2361C73B" w14:textId="77777777" w:rsidR="00AA773F" w:rsidRPr="00A21EDC" w:rsidRDefault="00AA773F" w:rsidP="00AA4FFD">
      <w:pPr>
        <w:rPr>
          <w:rFonts w:ascii="ＭＳ Ｐゴシック" w:eastAsia="ＭＳ Ｐゴシック" w:hAnsi="ＭＳ Ｐゴシック"/>
          <w:b/>
          <w:bCs/>
        </w:rPr>
      </w:pPr>
    </w:p>
    <w:p w14:paraId="5ADE11D8" w14:textId="4EA22BD5" w:rsidR="00C14D05" w:rsidRPr="00A21EDC" w:rsidRDefault="008B3F12" w:rsidP="00AA4FFD">
      <w:pPr>
        <w:rPr>
          <w:rFonts w:ascii="ＭＳ Ｐゴシック" w:eastAsia="ＭＳ Ｐゴシック" w:hAnsi="ＭＳ Ｐゴシック"/>
          <w:b/>
          <w:bCs/>
        </w:rPr>
      </w:pPr>
      <w:r w:rsidRPr="00A21EDC">
        <w:rPr>
          <w:rFonts w:ascii="ＭＳ Ｐゴシック" w:eastAsia="ＭＳ Ｐゴシック" w:hAnsi="ＭＳ Ｐゴシック" w:hint="eastAsia"/>
          <w:b/>
          <w:bCs/>
        </w:rPr>
        <w:t>【追加オプション　－　出願の事前通知】</w:t>
      </w:r>
    </w:p>
    <w:p w14:paraId="3E5AC309" w14:textId="652310F8" w:rsidR="00C14D05" w:rsidRPr="00A21EDC" w:rsidRDefault="008B3F12" w:rsidP="00C14D05">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Ｐゴシック" w:eastAsia="ＭＳ Ｐゴシック" w:hAnsi="ＭＳ Ｐゴシック" w:hint="eastAsia"/>
          <w:b/>
          <w:bCs/>
        </w:rPr>
        <w:t xml:space="preserve">　</w:t>
      </w:r>
      <w:r w:rsidR="0018368E" w:rsidRPr="00A21EDC">
        <w:rPr>
          <w:rFonts w:ascii="ＭＳ 明朝" w:eastAsia="ＭＳ 明朝" w:hAnsi="ＭＳ 明朝" w:hint="eastAsia"/>
        </w:rPr>
        <w:t>甲</w:t>
      </w:r>
      <w:r w:rsidRPr="00A21EDC">
        <w:rPr>
          <w:rFonts w:ascii="ＭＳ 明朝" w:eastAsia="ＭＳ 明朝" w:hAnsi="ＭＳ 明朝" w:hint="eastAsia"/>
        </w:rPr>
        <w:t>は、本条第</w:t>
      </w:r>
      <w:r w:rsidR="00F83FD0" w:rsidRPr="00A21EDC">
        <w:rPr>
          <w:rFonts w:ascii="ＭＳ 明朝" w:eastAsia="ＭＳ 明朝" w:hAnsi="ＭＳ 明朝"/>
        </w:rPr>
        <w:t>1</w:t>
      </w:r>
      <w:r w:rsidRPr="00A21EDC">
        <w:rPr>
          <w:rFonts w:ascii="ＭＳ 明朝" w:eastAsia="ＭＳ 明朝" w:hAnsi="ＭＳ 明朝" w:hint="eastAsia"/>
        </w:rPr>
        <w:t>項の知的財産権のうち、特許権、実用新案権、回路配置利用権、意匠権</w:t>
      </w:r>
      <w:r w:rsidR="006C5A96" w:rsidRPr="00A21EDC">
        <w:rPr>
          <w:rFonts w:ascii="ＭＳ 明朝" w:eastAsia="ＭＳ 明朝" w:hAnsi="ＭＳ 明朝" w:hint="eastAsia"/>
        </w:rPr>
        <w:t>および</w:t>
      </w:r>
      <w:r w:rsidRPr="00A21EDC">
        <w:rPr>
          <w:rFonts w:ascii="ＭＳ 明朝" w:eastAsia="ＭＳ 明朝" w:hAnsi="ＭＳ 明朝" w:hint="eastAsia"/>
        </w:rPr>
        <w:t>商標権について出願をしようとするときは、予め</w:t>
      </w:r>
      <w:r w:rsidR="0018368E" w:rsidRPr="00A21EDC">
        <w:rPr>
          <w:rFonts w:ascii="ＭＳ 明朝" w:eastAsia="ＭＳ 明朝" w:hAnsi="ＭＳ 明朝" w:hint="eastAsia"/>
        </w:rPr>
        <w:t>乙</w:t>
      </w:r>
      <w:r w:rsidRPr="00A21EDC">
        <w:rPr>
          <w:rFonts w:ascii="ＭＳ 明朝" w:eastAsia="ＭＳ 明朝" w:hAnsi="ＭＳ 明朝" w:hint="eastAsia"/>
        </w:rPr>
        <w:t>にその概要を文書で通知するものとする。</w:t>
      </w:r>
    </w:p>
    <w:p w14:paraId="35595FE2" w14:textId="77777777" w:rsidR="00A21EDC" w:rsidRDefault="00A21EDC" w:rsidP="00477AD0">
      <w:pPr>
        <w:rPr>
          <w:rFonts w:ascii="ＭＳ Ｐゴシック" w:eastAsia="ＭＳ Ｐゴシック" w:hAnsi="ＭＳ Ｐゴシック"/>
          <w:bCs/>
        </w:rPr>
      </w:pPr>
    </w:p>
    <w:p w14:paraId="0002C1DB" w14:textId="19FDB6C5" w:rsidR="00B45465" w:rsidRPr="00A21EDC" w:rsidRDefault="00CF348A" w:rsidP="00477AD0">
      <w:pPr>
        <w:rPr>
          <w:rFonts w:ascii="ＭＳ Ｐゴシック" w:eastAsia="ＭＳ Ｐゴシック" w:hAnsi="ＭＳ Ｐゴシック"/>
          <w:bCs/>
        </w:rPr>
      </w:pPr>
      <w:r w:rsidRPr="00A21EDC">
        <w:rPr>
          <w:rFonts w:ascii="ＭＳ Ｐゴシック" w:eastAsia="ＭＳ Ｐゴシック" w:hAnsi="ＭＳ Ｐゴシック" w:hint="eastAsia"/>
          <w:bCs/>
        </w:rPr>
        <w:lastRenderedPageBreak/>
        <w:t>＜解説＞</w:t>
      </w:r>
    </w:p>
    <w:p w14:paraId="222A72E1" w14:textId="60FF5A0C" w:rsidR="00512385" w:rsidRPr="00A21EDC" w:rsidRDefault="004D0BEC" w:rsidP="008F6B49">
      <w:pPr>
        <w:pStyle w:val="a0"/>
        <w:numPr>
          <w:ilvl w:val="0"/>
          <w:numId w:val="66"/>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仮に</w:t>
      </w:r>
      <w:r w:rsidR="00512385" w:rsidRPr="00A21EDC">
        <w:rPr>
          <w:rFonts w:ascii="ＭＳ Ｐゴシック" w:eastAsia="ＭＳ Ｐゴシック" w:hAnsi="ＭＳ Ｐゴシック" w:hint="eastAsia"/>
          <w:bCs/>
        </w:rPr>
        <w:t>本条第</w:t>
      </w:r>
      <w:r w:rsidR="00F83FD0" w:rsidRPr="00A21EDC">
        <w:rPr>
          <w:rFonts w:ascii="ＭＳ Ｐゴシック" w:eastAsia="ＭＳ Ｐゴシック" w:hAnsi="ＭＳ Ｐゴシック"/>
          <w:bCs/>
        </w:rPr>
        <w:t>1</w:t>
      </w:r>
      <w:r w:rsidR="00512385" w:rsidRPr="00A21EDC">
        <w:rPr>
          <w:rFonts w:ascii="ＭＳ Ｐゴシック" w:eastAsia="ＭＳ Ｐゴシック" w:hAnsi="ＭＳ Ｐゴシック"/>
          <w:bCs/>
        </w:rPr>
        <w:t>項</w:t>
      </w:r>
      <w:r w:rsidR="008C2A92" w:rsidRPr="00A21EDC">
        <w:rPr>
          <w:rFonts w:ascii="ＭＳ Ｐゴシック" w:eastAsia="ＭＳ Ｐゴシック" w:hAnsi="ＭＳ Ｐゴシック" w:hint="eastAsia"/>
          <w:bCs/>
        </w:rPr>
        <w:t>の</w:t>
      </w:r>
      <w:r w:rsidR="002F2AF8" w:rsidRPr="00A21EDC">
        <w:rPr>
          <w:rFonts w:ascii="ＭＳ Ｐゴシック" w:eastAsia="ＭＳ Ｐゴシック" w:hAnsi="ＭＳ Ｐゴシック" w:hint="eastAsia"/>
          <w:bCs/>
        </w:rPr>
        <w:t>知的財産権</w:t>
      </w:r>
      <w:r w:rsidR="00512385" w:rsidRPr="00A21EDC">
        <w:rPr>
          <w:rFonts w:ascii="ＭＳ Ｐゴシック" w:eastAsia="ＭＳ Ｐゴシック" w:hAnsi="ＭＳ Ｐゴシック" w:hint="eastAsia"/>
          <w:bCs/>
        </w:rPr>
        <w:t>（本報告書および本検証遂行に伴い生じた知的財産権）</w:t>
      </w:r>
      <w:r w:rsidRPr="00A21EDC">
        <w:rPr>
          <w:rFonts w:ascii="ＭＳ Ｐゴシック" w:eastAsia="ＭＳ Ｐゴシック" w:hAnsi="ＭＳ Ｐゴシック" w:hint="eastAsia"/>
          <w:bCs/>
        </w:rPr>
        <w:t>が</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に単独に帰属するとしても、</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には守秘義務があることから、</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の秘密情報を含めた形で特許出願をしてはならないことは自明である。</w:t>
      </w:r>
    </w:p>
    <w:p w14:paraId="714C45A4" w14:textId="23E64FC1" w:rsidR="00512385" w:rsidRPr="00A21EDC" w:rsidRDefault="00AE16A1" w:rsidP="008F6B49">
      <w:pPr>
        <w:pStyle w:val="a0"/>
        <w:numPr>
          <w:ilvl w:val="0"/>
          <w:numId w:val="66"/>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事業会社</w:t>
      </w:r>
      <w:r w:rsidR="004D0BEC" w:rsidRPr="00A21EDC">
        <w:rPr>
          <w:rFonts w:ascii="ＭＳ Ｐゴシック" w:eastAsia="ＭＳ Ｐゴシック" w:hAnsi="ＭＳ Ｐゴシック" w:hint="eastAsia"/>
          <w:bCs/>
        </w:rPr>
        <w:t>からすると、</w:t>
      </w:r>
      <w:r w:rsidRPr="00A21EDC">
        <w:rPr>
          <w:rFonts w:ascii="ＭＳ Ｐゴシック" w:eastAsia="ＭＳ Ｐゴシック" w:hAnsi="ＭＳ Ｐゴシック" w:hint="eastAsia"/>
          <w:bCs/>
        </w:rPr>
        <w:t>スタートアップ</w:t>
      </w:r>
      <w:r w:rsidR="004D0BEC" w:rsidRPr="00A21EDC">
        <w:rPr>
          <w:rFonts w:ascii="ＭＳ Ｐゴシック" w:eastAsia="ＭＳ Ｐゴシック" w:hAnsi="ＭＳ Ｐゴシック" w:hint="eastAsia"/>
          <w:bCs/>
        </w:rPr>
        <w:t>の出願に伴い、</w:t>
      </w:r>
      <w:r w:rsidR="00760D1C" w:rsidRPr="00A21EDC">
        <w:rPr>
          <w:rFonts w:ascii="ＭＳ Ｐゴシック" w:eastAsia="ＭＳ Ｐゴシック" w:hAnsi="ＭＳ Ｐゴシック" w:hint="eastAsia"/>
          <w:bCs/>
        </w:rPr>
        <w:t>本検証を通じて</w:t>
      </w:r>
      <w:r w:rsidRPr="00A21EDC">
        <w:rPr>
          <w:rFonts w:ascii="ＭＳ Ｐゴシック" w:eastAsia="ＭＳ Ｐゴシック" w:hAnsi="ＭＳ Ｐゴシック" w:hint="eastAsia"/>
          <w:bCs/>
        </w:rPr>
        <w:t>スタートアップ</w:t>
      </w:r>
      <w:r w:rsidR="00760D1C" w:rsidRPr="00A21EDC">
        <w:rPr>
          <w:rFonts w:ascii="ＭＳ Ｐゴシック" w:eastAsia="ＭＳ Ｐゴシック" w:hAnsi="ＭＳ Ｐゴシック" w:hint="eastAsia"/>
          <w:bCs/>
        </w:rPr>
        <w:t>が得た</w:t>
      </w:r>
      <w:r w:rsidRPr="00A21EDC">
        <w:rPr>
          <w:rFonts w:ascii="ＭＳ Ｐゴシック" w:eastAsia="ＭＳ Ｐゴシック" w:hAnsi="ＭＳ Ｐゴシック" w:hint="eastAsia"/>
          <w:bCs/>
        </w:rPr>
        <w:t>事業会社</w:t>
      </w:r>
      <w:r w:rsidR="004D0BEC" w:rsidRPr="00A21EDC">
        <w:rPr>
          <w:rFonts w:ascii="ＭＳ Ｐゴシック" w:eastAsia="ＭＳ Ｐゴシック" w:hAnsi="ＭＳ Ｐゴシック" w:hint="eastAsia"/>
          <w:bCs/>
        </w:rPr>
        <w:t>の秘密情報が</w:t>
      </w:r>
      <w:r w:rsidR="009673F1" w:rsidRPr="00A21EDC">
        <w:rPr>
          <w:rFonts w:ascii="ＭＳ Ｐゴシック" w:eastAsia="ＭＳ Ｐゴシック" w:hAnsi="ＭＳ Ｐゴシック" w:hint="eastAsia"/>
          <w:bCs/>
        </w:rPr>
        <w:t>対外的に開示</w:t>
      </w:r>
      <w:r w:rsidR="00E51A0C" w:rsidRPr="00A21EDC">
        <w:rPr>
          <w:rFonts w:ascii="ＭＳ Ｐゴシック" w:eastAsia="ＭＳ Ｐゴシック" w:hAnsi="ＭＳ Ｐゴシック" w:hint="eastAsia"/>
          <w:bCs/>
        </w:rPr>
        <w:t>等</w:t>
      </w:r>
      <w:r w:rsidR="009673F1" w:rsidRPr="00A21EDC">
        <w:rPr>
          <w:rFonts w:ascii="ＭＳ Ｐゴシック" w:eastAsia="ＭＳ Ｐゴシック" w:hAnsi="ＭＳ Ｐゴシック" w:hint="eastAsia"/>
          <w:bCs/>
        </w:rPr>
        <w:t>される</w:t>
      </w:r>
      <w:r w:rsidR="004D0BEC" w:rsidRPr="00A21EDC">
        <w:rPr>
          <w:rFonts w:ascii="ＭＳ Ｐゴシック" w:eastAsia="ＭＳ Ｐゴシック" w:hAnsi="ＭＳ Ｐゴシック" w:hint="eastAsia"/>
          <w:bCs/>
        </w:rPr>
        <w:t>ことは大きなリスクであるから、</w:t>
      </w:r>
      <w:r w:rsidR="009673F1" w:rsidRPr="00A21EDC">
        <w:rPr>
          <w:rFonts w:ascii="ＭＳ Ｐゴシック" w:eastAsia="ＭＳ Ｐゴシック" w:hAnsi="ＭＳ Ｐゴシック" w:hint="eastAsia"/>
          <w:bCs/>
        </w:rPr>
        <w:t>少なくとも</w:t>
      </w:r>
      <w:r w:rsidR="00F500AD" w:rsidRPr="00A21EDC">
        <w:rPr>
          <w:rFonts w:ascii="ＭＳ Ｐゴシック" w:eastAsia="ＭＳ Ｐゴシック" w:hAnsi="ＭＳ Ｐゴシック" w:hint="eastAsia"/>
          <w:bCs/>
        </w:rPr>
        <w:t>本</w:t>
      </w:r>
      <w:r w:rsidR="00DA4A3A" w:rsidRPr="00A21EDC">
        <w:rPr>
          <w:rFonts w:ascii="ＭＳ Ｐゴシック" w:eastAsia="ＭＳ Ｐゴシック" w:hAnsi="ＭＳ Ｐゴシック" w:hint="eastAsia"/>
          <w:bCs/>
        </w:rPr>
        <w:t>条</w:t>
      </w:r>
      <w:r w:rsidR="00760D1C" w:rsidRPr="00A21EDC">
        <w:rPr>
          <w:rFonts w:ascii="ＭＳ Ｐゴシック" w:eastAsia="ＭＳ Ｐゴシック" w:hAnsi="ＭＳ Ｐゴシック" w:hint="eastAsia"/>
          <w:bCs/>
        </w:rPr>
        <w:t>の</w:t>
      </w:r>
      <w:r w:rsidR="004D0BEC" w:rsidRPr="00A21EDC">
        <w:rPr>
          <w:rFonts w:ascii="ＭＳ Ｐゴシック" w:eastAsia="ＭＳ Ｐゴシック" w:hAnsi="ＭＳ Ｐゴシック" w:hint="eastAsia"/>
          <w:bCs/>
        </w:rPr>
        <w:t>ような事前</w:t>
      </w:r>
      <w:r w:rsidR="005B489E" w:rsidRPr="00A21EDC">
        <w:rPr>
          <w:rFonts w:ascii="ＭＳ Ｐゴシック" w:eastAsia="ＭＳ Ｐゴシック" w:hAnsi="ＭＳ Ｐゴシック" w:hint="eastAsia"/>
          <w:bCs/>
        </w:rPr>
        <w:t>の通知を要望することが多い。</w:t>
      </w:r>
    </w:p>
    <w:p w14:paraId="6687C6B0" w14:textId="77777777" w:rsidR="00CF545E" w:rsidRPr="00A21EDC" w:rsidRDefault="00CF545E" w:rsidP="00CF545E">
      <w:pPr>
        <w:rPr>
          <w:rFonts w:ascii="ＭＳ Ｐゴシック" w:eastAsia="ＭＳ Ｐゴシック" w:hAnsi="ＭＳ Ｐゴシック"/>
          <w:b/>
          <w:bCs/>
        </w:rPr>
      </w:pPr>
    </w:p>
    <w:p w14:paraId="3BDC43C5" w14:textId="3202DBA0" w:rsidR="00CF545E" w:rsidRPr="00A21EDC" w:rsidRDefault="008B3F12" w:rsidP="00CF545E">
      <w:pPr>
        <w:rPr>
          <w:rFonts w:ascii="ＭＳ Ｐゴシック" w:eastAsia="ＭＳ Ｐゴシック" w:hAnsi="ＭＳ Ｐゴシック"/>
          <w:b/>
          <w:bCs/>
        </w:rPr>
      </w:pPr>
      <w:r w:rsidRPr="00A21EDC">
        <w:rPr>
          <w:rFonts w:ascii="ＭＳ Ｐゴシック" w:eastAsia="ＭＳ Ｐゴシック" w:hAnsi="ＭＳ Ｐゴシック" w:hint="eastAsia"/>
          <w:b/>
          <w:bCs/>
        </w:rPr>
        <w:t>【追加オプション　－　フィードバック規定】</w:t>
      </w:r>
    </w:p>
    <w:p w14:paraId="6F067CDB" w14:textId="4AFF0B97" w:rsidR="00AD734C" w:rsidRPr="00A21EDC" w:rsidRDefault="008B3F12" w:rsidP="00DD356D">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Ｐゴシック" w:eastAsia="ＭＳ Ｐゴシック" w:hAnsi="ＭＳ Ｐゴシック" w:hint="eastAsia"/>
          <w:b/>
          <w:bCs/>
        </w:rPr>
        <w:t xml:space="preserve">　</w:t>
      </w:r>
      <w:r w:rsidRPr="00A21EDC">
        <w:rPr>
          <w:rFonts w:ascii="ＭＳ 明朝" w:eastAsia="ＭＳ 明朝" w:hAnsi="ＭＳ 明朝" w:hint="eastAsia"/>
        </w:rPr>
        <w:t>本検証遂行の過程で、</w:t>
      </w:r>
      <w:r w:rsidR="0018368E" w:rsidRPr="00A21EDC">
        <w:rPr>
          <w:rFonts w:ascii="ＭＳ 明朝" w:eastAsia="ＭＳ 明朝" w:hAnsi="ＭＳ 明朝" w:hint="eastAsia"/>
        </w:rPr>
        <w:t>乙</w:t>
      </w:r>
      <w:r w:rsidRPr="00A21EDC">
        <w:rPr>
          <w:rFonts w:ascii="ＭＳ 明朝" w:eastAsia="ＭＳ 明朝" w:hAnsi="ＭＳ 明朝" w:hint="eastAsia"/>
        </w:rPr>
        <w:t>が</w:t>
      </w:r>
      <w:r w:rsidR="0018368E" w:rsidRPr="00A21EDC">
        <w:rPr>
          <w:rFonts w:ascii="ＭＳ 明朝" w:eastAsia="ＭＳ 明朝" w:hAnsi="ＭＳ 明朝" w:hint="eastAsia"/>
        </w:rPr>
        <w:t>甲</w:t>
      </w:r>
      <w:r w:rsidRPr="00A21EDC">
        <w:rPr>
          <w:rFonts w:ascii="ＭＳ 明朝" w:eastAsia="ＭＳ 明朝" w:hAnsi="ＭＳ 明朝" w:hint="eastAsia"/>
        </w:rPr>
        <w:t>に対し、本検証に関して何らかの提案や助言を行った場合、</w:t>
      </w:r>
      <w:r w:rsidR="0018368E" w:rsidRPr="00A21EDC">
        <w:rPr>
          <w:rFonts w:ascii="ＭＳ 明朝" w:eastAsia="ＭＳ 明朝" w:hAnsi="ＭＳ 明朝" w:hint="eastAsia"/>
        </w:rPr>
        <w:t>甲</w:t>
      </w:r>
      <w:r w:rsidRPr="00A21EDC">
        <w:rPr>
          <w:rFonts w:ascii="ＭＳ 明朝" w:eastAsia="ＭＳ 明朝" w:hAnsi="ＭＳ 明朝" w:hint="eastAsia"/>
        </w:rPr>
        <w:t>はそれを無償で、</w:t>
      </w:r>
      <w:r w:rsidR="0018368E" w:rsidRPr="00A21EDC">
        <w:rPr>
          <w:rFonts w:ascii="ＭＳ 明朝" w:eastAsia="ＭＳ 明朝" w:hAnsi="ＭＳ 明朝" w:hint="eastAsia"/>
        </w:rPr>
        <w:t>甲</w:t>
      </w:r>
      <w:r w:rsidRPr="00A21EDC">
        <w:rPr>
          <w:rFonts w:ascii="ＭＳ 明朝" w:eastAsia="ＭＳ 明朝" w:hAnsi="ＭＳ 明朝" w:hint="eastAsia"/>
        </w:rPr>
        <w:t>の今後の</w:t>
      </w:r>
      <w:r w:rsidR="00BA0CFD" w:rsidRPr="00A21EDC">
        <w:rPr>
          <w:rFonts w:ascii="ＭＳ 明朝" w:eastAsia="ＭＳ 明朝" w:hAnsi="ＭＳ 明朝" w:hint="eastAsia"/>
        </w:rPr>
        <w:t>製品</w:t>
      </w:r>
      <w:r w:rsidRPr="00A21EDC">
        <w:rPr>
          <w:rFonts w:ascii="ＭＳ 明朝" w:eastAsia="ＭＳ 明朝" w:hAnsi="ＭＳ 明朝" w:hint="eastAsia"/>
        </w:rPr>
        <w:t>の改善のために利用することができるものとする。</w:t>
      </w:r>
    </w:p>
    <w:p w14:paraId="51D754EC" w14:textId="5BDCB658" w:rsidR="00450460" w:rsidRPr="00A21EDC" w:rsidRDefault="00450460" w:rsidP="00321970">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100AD317" w14:textId="192AF559" w:rsidR="001F626A" w:rsidRPr="00A21EDC" w:rsidRDefault="001F626A" w:rsidP="001F626A">
      <w:pPr>
        <w:pStyle w:val="a0"/>
        <w:numPr>
          <w:ilvl w:val="0"/>
          <w:numId w:val="66"/>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本検証において、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から</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に対し提案や助言（フィードバック）が行われることも多いが、フィードバックの権利性で後にトラブルが発生しないようにする観点から、これらの利用について</w:t>
      </w:r>
      <w:r w:rsidR="009673F1" w:rsidRPr="00A21EDC">
        <w:rPr>
          <w:rFonts w:ascii="ＭＳ Ｐゴシック" w:eastAsia="ＭＳ Ｐゴシック" w:hAnsi="ＭＳ Ｐゴシック" w:hint="eastAsia"/>
          <w:bCs/>
        </w:rPr>
        <w:t>上記</w:t>
      </w:r>
      <w:r w:rsidRPr="00A21EDC">
        <w:rPr>
          <w:rFonts w:ascii="ＭＳ Ｐゴシック" w:eastAsia="ＭＳ Ｐゴシック" w:hAnsi="ＭＳ Ｐゴシック" w:hint="eastAsia"/>
          <w:bCs/>
        </w:rPr>
        <w:t>のように規定することも考えられる。</w:t>
      </w:r>
    </w:p>
    <w:p w14:paraId="3D3FE313" w14:textId="20130C89" w:rsidR="001F626A" w:rsidRPr="00A21EDC" w:rsidRDefault="001F626A" w:rsidP="00FD7552">
      <w:pPr>
        <w:widowControl/>
        <w:jc w:val="left"/>
        <w:rPr>
          <w:rFonts w:ascii="ＭＳ 明朝" w:eastAsia="ＭＳ 明朝" w:hAnsi="ＭＳ 明朝"/>
        </w:rPr>
      </w:pPr>
    </w:p>
    <w:p w14:paraId="2615C2F9" w14:textId="0D5598E7" w:rsidR="004B1F95" w:rsidRPr="00A21EDC" w:rsidRDefault="00F83FD0" w:rsidP="008F6B49">
      <w:pPr>
        <w:pStyle w:val="a0"/>
        <w:numPr>
          <w:ilvl w:val="0"/>
          <w:numId w:val="13"/>
        </w:numPr>
        <w:ind w:leftChars="0"/>
        <w:outlineLvl w:val="0"/>
        <w:rPr>
          <w:rFonts w:ascii="ＭＳ Ｐゴシック" w:eastAsia="ＭＳ Ｐゴシック" w:hAnsi="ＭＳ Ｐゴシック"/>
          <w:b/>
          <w:bCs/>
        </w:rPr>
      </w:pPr>
      <w:bookmarkStart w:id="14" w:name="_Toc43763720"/>
      <w:r w:rsidRPr="00A21EDC">
        <w:rPr>
          <w:rFonts w:ascii="ＭＳ Ｐゴシック" w:eastAsia="ＭＳ Ｐゴシック" w:hAnsi="ＭＳ Ｐゴシック"/>
          <w:b/>
          <w:bCs/>
        </w:rPr>
        <w:t>10</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損害賠償</w:t>
      </w:r>
      <w:r w:rsidR="00CF348A" w:rsidRPr="00A21EDC">
        <w:rPr>
          <w:rFonts w:ascii="ＭＳ Ｐゴシック" w:eastAsia="ＭＳ Ｐゴシック" w:hAnsi="ＭＳ Ｐゴシック" w:hint="eastAsia"/>
          <w:b/>
          <w:bCs/>
        </w:rPr>
        <w:t>）</w:t>
      </w:r>
      <w:bookmarkEnd w:id="14"/>
    </w:p>
    <w:p w14:paraId="4833AFFC" w14:textId="59E5DE79" w:rsidR="009817D6"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10</w:t>
      </w:r>
      <w:r w:rsidRPr="00A21EDC">
        <w:rPr>
          <w:rFonts w:ascii="ＭＳ 明朝" w:eastAsia="ＭＳ 明朝" w:hAnsi="ＭＳ 明朝" w:hint="eastAsia"/>
        </w:rPr>
        <w:t xml:space="preserve">条　</w:t>
      </w:r>
      <w:r w:rsidR="0018368E" w:rsidRPr="00A21EDC">
        <w:rPr>
          <w:rFonts w:ascii="ＭＳ 明朝" w:eastAsia="ＭＳ 明朝" w:hAnsi="ＭＳ 明朝" w:hint="eastAsia"/>
        </w:rPr>
        <w:t>甲および乙</w:t>
      </w:r>
      <w:r w:rsidRPr="00A21EDC">
        <w:rPr>
          <w:rFonts w:ascii="ＭＳ 明朝" w:eastAsia="ＭＳ 明朝" w:hAnsi="ＭＳ 明朝" w:hint="eastAsia"/>
        </w:rPr>
        <w:t>は、本契約の履行に関し、相手方が契約上の義務に違反し</w:t>
      </w:r>
      <w:r w:rsidR="006C5A96" w:rsidRPr="00A21EDC">
        <w:rPr>
          <w:rFonts w:ascii="ＭＳ 明朝" w:eastAsia="ＭＳ 明朝" w:hAnsi="ＭＳ 明朝" w:hint="eastAsia"/>
        </w:rPr>
        <w:t>または</w:t>
      </w:r>
      <w:r w:rsidRPr="00A21EDC">
        <w:rPr>
          <w:rFonts w:ascii="ＭＳ 明朝" w:eastAsia="ＭＳ 明朝" w:hAnsi="ＭＳ 明朝" w:hint="eastAsia"/>
        </w:rPr>
        <w:t>違反するおそれがある場合、相手方に対し、当該違反行為の</w:t>
      </w:r>
      <w:r w:rsidR="00BA0CFD" w:rsidRPr="00A21EDC">
        <w:rPr>
          <w:rFonts w:ascii="ＭＳ 明朝" w:eastAsia="ＭＳ 明朝" w:hAnsi="ＭＳ 明朝" w:hint="eastAsia"/>
        </w:rPr>
        <w:t>差止め</w:t>
      </w:r>
      <w:r w:rsidR="006C5A96" w:rsidRPr="00A21EDC">
        <w:rPr>
          <w:rFonts w:ascii="ＭＳ 明朝" w:eastAsia="ＭＳ 明朝" w:hAnsi="ＭＳ 明朝" w:hint="eastAsia"/>
        </w:rPr>
        <w:t>または</w:t>
      </w:r>
      <w:r w:rsidRPr="00A21EDC">
        <w:rPr>
          <w:rFonts w:ascii="ＭＳ 明朝" w:eastAsia="ＭＳ 明朝" w:hAnsi="ＭＳ 明朝" w:hint="eastAsia"/>
        </w:rPr>
        <w:t>予防</w:t>
      </w:r>
      <w:r w:rsidR="006C5A96" w:rsidRPr="00A21EDC">
        <w:rPr>
          <w:rFonts w:ascii="ＭＳ 明朝" w:eastAsia="ＭＳ 明朝" w:hAnsi="ＭＳ 明朝" w:hint="eastAsia"/>
        </w:rPr>
        <w:t>および</w:t>
      </w:r>
      <w:r w:rsidRPr="00A21EDC">
        <w:rPr>
          <w:rFonts w:ascii="ＭＳ 明朝" w:eastAsia="ＭＳ 明朝" w:hAnsi="ＭＳ 明朝" w:hint="eastAsia"/>
        </w:rPr>
        <w:t>原状回復の請求とともに損害賠償を請求することができる。</w:t>
      </w:r>
    </w:p>
    <w:p w14:paraId="362375C5" w14:textId="6FEBFBE0" w:rsidR="00477AD0"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8B3F12" w:rsidRPr="00A21EDC">
        <w:rPr>
          <w:rFonts w:ascii="ＭＳ 明朝" w:eastAsia="ＭＳ 明朝" w:hAnsi="ＭＳ 明朝" w:hint="eastAsia"/>
        </w:rPr>
        <w:t xml:space="preserve">　</w:t>
      </w:r>
      <w:r w:rsidR="0018368E" w:rsidRPr="00A21EDC">
        <w:rPr>
          <w:rFonts w:ascii="ＭＳ 明朝" w:eastAsia="ＭＳ 明朝" w:hAnsi="ＭＳ 明朝" w:hint="eastAsia"/>
        </w:rPr>
        <w:t>甲</w:t>
      </w:r>
      <w:r w:rsidR="008B3F12" w:rsidRPr="00A21EDC">
        <w:rPr>
          <w:rFonts w:ascii="ＭＳ 明朝" w:eastAsia="ＭＳ 明朝" w:hAnsi="ＭＳ 明朝" w:hint="eastAsia"/>
        </w:rPr>
        <w:t>が</w:t>
      </w:r>
      <w:r w:rsidR="0018368E" w:rsidRPr="00A21EDC">
        <w:rPr>
          <w:rFonts w:ascii="ＭＳ 明朝" w:eastAsia="ＭＳ 明朝" w:hAnsi="ＭＳ 明朝" w:hint="eastAsia"/>
        </w:rPr>
        <w:t>乙</w:t>
      </w:r>
      <w:r w:rsidR="008B3F12" w:rsidRPr="00A21EDC">
        <w:rPr>
          <w:rFonts w:ascii="ＭＳ 明朝" w:eastAsia="ＭＳ 明朝" w:hAnsi="ＭＳ 明朝" w:hint="eastAsia"/>
        </w:rPr>
        <w:t>に対して負担する損害賠償は、故意または重大な過失に基づくものである場合を除き、本契約の委託料を限度とする。</w:t>
      </w:r>
    </w:p>
    <w:p w14:paraId="3ECC9901" w14:textId="43AF6908" w:rsidR="008D66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73A8391A" w14:textId="3B5D3E09" w:rsidR="004B1F95" w:rsidRPr="00A21EDC" w:rsidRDefault="008B3F12">
      <w:pPr>
        <w:pStyle w:val="a0"/>
        <w:numPr>
          <w:ilvl w:val="0"/>
          <w:numId w:val="67"/>
        </w:numPr>
        <w:ind w:leftChars="0"/>
        <w:rPr>
          <w:rFonts w:ascii="ＭＳ Ｐゴシック" w:eastAsia="ＭＳ Ｐゴシック" w:hAnsi="ＭＳ Ｐゴシック"/>
          <w:bCs/>
        </w:rPr>
      </w:pPr>
      <w:bookmarkStart w:id="15" w:name="OLE_LINK3"/>
      <w:bookmarkStart w:id="16" w:name="OLE_LINK4"/>
      <w:r w:rsidRPr="00A21EDC">
        <w:rPr>
          <w:rFonts w:ascii="ＭＳ Ｐゴシック" w:eastAsia="ＭＳ Ｐゴシック" w:hAnsi="ＭＳ Ｐゴシック" w:hint="eastAsia"/>
          <w:bCs/>
        </w:rPr>
        <w:t>契約の履行に関して契約違反が生じた場合の違反行為の停止等および</w:t>
      </w:r>
      <w:r w:rsidR="00493ED9" w:rsidRPr="00A21EDC">
        <w:rPr>
          <w:rFonts w:ascii="ＭＳ Ｐゴシック" w:eastAsia="ＭＳ Ｐゴシック" w:hAnsi="ＭＳ Ｐゴシック" w:hint="eastAsia"/>
          <w:bCs/>
        </w:rPr>
        <w:t>損害賠償責任</w:t>
      </w:r>
      <w:r w:rsidRPr="00A21EDC">
        <w:rPr>
          <w:rFonts w:ascii="ＭＳ Ｐゴシック" w:eastAsia="ＭＳ Ｐゴシック" w:hAnsi="ＭＳ Ｐゴシック" w:hint="eastAsia"/>
          <w:bCs/>
        </w:rPr>
        <w:t>に関する条項である。</w:t>
      </w:r>
    </w:p>
    <w:p w14:paraId="37876FF8" w14:textId="43E68878" w:rsidR="00D1192C" w:rsidRPr="00A21EDC" w:rsidRDefault="00D1192C" w:rsidP="00D1192C">
      <w:pPr>
        <w:rPr>
          <w:rFonts w:ascii="ＭＳ Ｐゴシック" w:eastAsia="ＭＳ Ｐゴシック" w:hAnsi="ＭＳ Ｐゴシック"/>
          <w:b/>
          <w:bCs/>
        </w:rPr>
      </w:pPr>
    </w:p>
    <w:p w14:paraId="7E0E45D2" w14:textId="0321A8DA" w:rsidR="00D1192C" w:rsidRPr="00A21EDC" w:rsidRDefault="00CF348A" w:rsidP="00D1192C">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2354078B" w14:textId="3F765E4F" w:rsidR="004B1F95" w:rsidRPr="00A21EDC" w:rsidRDefault="008B3F12" w:rsidP="008F6B49">
      <w:pPr>
        <w:pStyle w:val="a0"/>
        <w:numPr>
          <w:ilvl w:val="0"/>
          <w:numId w:val="67"/>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損害賠償責任の範囲・金額・請求期間についてどのように定めるかについては、本検証の内容やコストの負担、委託料の額等を考慮して</w:t>
      </w:r>
      <w:r w:rsidR="00AE16A1" w:rsidRPr="00A21EDC">
        <w:rPr>
          <w:rFonts w:ascii="ＭＳ Ｐゴシック" w:eastAsia="ＭＳ Ｐゴシック" w:hAnsi="ＭＳ Ｐゴシック" w:hint="eastAsia"/>
          <w:bCs/>
        </w:rPr>
        <w:t>スタートアップ・事業会社</w:t>
      </w:r>
      <w:r w:rsidRPr="00A21EDC">
        <w:rPr>
          <w:rFonts w:ascii="ＭＳ Ｐゴシック" w:eastAsia="ＭＳ Ｐゴシック" w:hAnsi="ＭＳ Ｐゴシック" w:hint="eastAsia"/>
          <w:bCs/>
        </w:rPr>
        <w:t>の合意により決められる</w:t>
      </w:r>
      <w:r w:rsidR="008C2A92" w:rsidRPr="00A21EDC">
        <w:rPr>
          <w:rFonts w:ascii="ＭＳ Ｐゴシック" w:eastAsia="ＭＳ Ｐゴシック" w:hAnsi="ＭＳ Ｐゴシック" w:hint="eastAsia"/>
          <w:bCs/>
        </w:rPr>
        <w:t>ケースもあるが、本条案では具体的な損害賠償額は</w:t>
      </w:r>
      <w:r w:rsidR="008C2A92" w:rsidRPr="00A21EDC">
        <w:rPr>
          <w:rFonts w:ascii="ＭＳ Ｐゴシック" w:eastAsia="ＭＳ Ｐゴシック" w:hAnsi="ＭＳ Ｐゴシック" w:hint="eastAsia"/>
          <w:bCs/>
        </w:rPr>
        <w:lastRenderedPageBreak/>
        <w:t>定めず、以下のとおりその上限のみ定めた</w:t>
      </w:r>
      <w:r w:rsidRPr="00A21EDC">
        <w:rPr>
          <w:rFonts w:ascii="ＭＳ Ｐゴシック" w:eastAsia="ＭＳ Ｐゴシック" w:hAnsi="ＭＳ Ｐゴシック" w:hint="eastAsia"/>
          <w:bCs/>
        </w:rPr>
        <w:t>。</w:t>
      </w:r>
    </w:p>
    <w:p w14:paraId="1F8DFD2F" w14:textId="3B0CC42E" w:rsidR="00D953C2" w:rsidRPr="00A21EDC" w:rsidRDefault="008B3F12" w:rsidP="008F6B49">
      <w:pPr>
        <w:pStyle w:val="a0"/>
        <w:numPr>
          <w:ilvl w:val="0"/>
          <w:numId w:val="67"/>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F068EF"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契約では、</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の損害賠償の範囲について、何を請求原因とするのかにかかわらず、損害</w:t>
      </w:r>
      <w:r w:rsidR="008C2A92" w:rsidRPr="00A21EDC">
        <w:rPr>
          <w:rFonts w:ascii="ＭＳ Ｐゴシック" w:eastAsia="ＭＳ Ｐゴシック" w:hAnsi="ＭＳ Ｐゴシック" w:hint="eastAsia"/>
          <w:bCs/>
        </w:rPr>
        <w:t>賠償額</w:t>
      </w:r>
      <w:r w:rsidRPr="00A21EDC">
        <w:rPr>
          <w:rFonts w:ascii="ＭＳ Ｐゴシック" w:eastAsia="ＭＳ Ｐゴシック" w:hAnsi="ＭＳ Ｐゴシック" w:hint="eastAsia"/>
          <w:bCs/>
        </w:rPr>
        <w:t>の上限は委託料を限度とすることを定めている。</w:t>
      </w:r>
    </w:p>
    <w:p w14:paraId="1B69E024" w14:textId="754A3357" w:rsidR="004B1F95" w:rsidRPr="00A21EDC" w:rsidRDefault="008B3F12" w:rsidP="008F6B49">
      <w:pPr>
        <w:pStyle w:val="a0"/>
        <w:numPr>
          <w:ilvl w:val="0"/>
          <w:numId w:val="67"/>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但し、故意・重過失の場合には、上限規定は適用されないものとしている。損害発生の原因が故意による場合には、免責・責任制限に関する条項は無効になる</w:t>
      </w:r>
      <w:r w:rsidR="008C2A92" w:rsidRPr="00A21EDC">
        <w:rPr>
          <w:rFonts w:ascii="ＭＳ Ｐゴシック" w:eastAsia="ＭＳ Ｐゴシック" w:hAnsi="ＭＳ Ｐゴシック" w:hint="eastAsia"/>
          <w:bCs/>
        </w:rPr>
        <w:t>と解釈されるおそれがあり</w:t>
      </w:r>
      <w:r w:rsidRPr="00A21EDC">
        <w:rPr>
          <w:rFonts w:ascii="ＭＳ Ｐゴシック" w:eastAsia="ＭＳ Ｐゴシック" w:hAnsi="ＭＳ Ｐゴシック" w:hint="eastAsia"/>
          <w:bCs/>
        </w:rPr>
        <w:t>、故意に準ずる重過失の場合</w:t>
      </w:r>
      <w:r w:rsidR="005206F0" w:rsidRPr="00A21EDC">
        <w:rPr>
          <w:rFonts w:ascii="ＭＳ Ｐゴシック" w:eastAsia="ＭＳ Ｐゴシック" w:hAnsi="ＭＳ Ｐゴシック" w:hint="eastAsia"/>
          <w:bCs/>
        </w:rPr>
        <w:t>（例えば、重大な情報の漏洩等）</w:t>
      </w:r>
      <w:r w:rsidRPr="00A21EDC">
        <w:rPr>
          <w:rFonts w:ascii="ＭＳ Ｐゴシック" w:eastAsia="ＭＳ Ｐゴシック" w:hAnsi="ＭＳ Ｐゴシック" w:hint="eastAsia"/>
          <w:bCs/>
        </w:rPr>
        <w:t>にも同様に無効とするのが有力な考え方であることから、このような規定を設けた。</w:t>
      </w:r>
    </w:p>
    <w:p w14:paraId="19CF4C9A" w14:textId="73CEFD7D" w:rsidR="00B45465" w:rsidRPr="00A21EDC" w:rsidRDefault="008B3F12" w:rsidP="00321970">
      <w:pPr>
        <w:pStyle w:val="a0"/>
        <w:widowControl/>
        <w:ind w:leftChars="0" w:left="420"/>
        <w:jc w:val="left"/>
        <w:rPr>
          <w:rFonts w:ascii="ＭＳ 明朝" w:eastAsia="ＭＳ 明朝" w:hAnsi="ＭＳ 明朝"/>
        </w:rPr>
      </w:pPr>
      <w:r w:rsidRPr="00A21EDC">
        <w:rPr>
          <w:rFonts w:ascii="ＭＳ Ｐゴシック" w:eastAsia="ＭＳ Ｐゴシック" w:hAnsi="ＭＳ Ｐゴシック" w:hint="eastAsia"/>
          <w:bCs/>
        </w:rPr>
        <w:t>本</w:t>
      </w:r>
      <w:r w:rsidR="00F068EF"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契約は、損害立証が困難な秘密情報を取り扱うものであり、かつ、収益性が不明確な研究・開発段階の契約であることから、</w:t>
      </w:r>
      <w:r w:rsidR="00343FEF" w:rsidRPr="00A21EDC">
        <w:rPr>
          <w:rFonts w:ascii="ＭＳ Ｐゴシック" w:eastAsia="ＭＳ Ｐゴシック" w:hAnsi="ＭＳ Ｐゴシック" w:hint="eastAsia"/>
          <w:bCs/>
        </w:rPr>
        <w:t>違反行為による損害の発生を事前に予防、あるいは</w:t>
      </w:r>
      <w:r w:rsidR="0080005E" w:rsidRPr="00A21EDC">
        <w:rPr>
          <w:rFonts w:ascii="ＭＳ Ｐゴシック" w:eastAsia="ＭＳ Ｐゴシック" w:hAnsi="ＭＳ Ｐゴシック" w:hint="eastAsia"/>
          <w:bCs/>
        </w:rPr>
        <w:t>損害が発生</w:t>
      </w:r>
      <w:r w:rsidR="00C71941" w:rsidRPr="00A21EDC">
        <w:rPr>
          <w:rFonts w:ascii="ＭＳ Ｐゴシック" w:eastAsia="ＭＳ Ｐゴシック" w:hAnsi="ＭＳ Ｐゴシック" w:hint="eastAsia"/>
          <w:bCs/>
        </w:rPr>
        <w:t>しつつある場合には</w:t>
      </w:r>
      <w:r w:rsidR="0080005E" w:rsidRPr="00A21EDC">
        <w:rPr>
          <w:rFonts w:ascii="ＭＳ Ｐゴシック" w:eastAsia="ＭＳ Ｐゴシック" w:hAnsi="ＭＳ Ｐゴシック" w:hint="eastAsia"/>
          <w:bCs/>
        </w:rPr>
        <w:t>それを最小限に留めることに越したことはない</w:t>
      </w:r>
      <w:r w:rsidR="00343FEF" w:rsidRPr="00A21EDC">
        <w:rPr>
          <w:rFonts w:ascii="ＭＳ Ｐゴシック" w:eastAsia="ＭＳ Ｐゴシック" w:hAnsi="ＭＳ Ｐゴシック" w:hint="eastAsia"/>
          <w:bCs/>
        </w:rPr>
        <w:t>。</w:t>
      </w:r>
      <w:r w:rsidR="00137407" w:rsidRPr="00A21EDC">
        <w:rPr>
          <w:rFonts w:ascii="ＭＳ Ｐゴシック" w:eastAsia="ＭＳ Ｐゴシック" w:hAnsi="ＭＳ Ｐゴシック" w:hint="eastAsia"/>
          <w:bCs/>
        </w:rPr>
        <w:t>そこで</w:t>
      </w:r>
      <w:r w:rsidRPr="00A21EDC">
        <w:rPr>
          <w:rFonts w:ascii="ＭＳ Ｐゴシック" w:eastAsia="ＭＳ Ｐゴシック" w:hAnsi="ＭＳ Ｐゴシック" w:hint="eastAsia"/>
          <w:bCs/>
        </w:rPr>
        <w:t>本条では、損害賠償以外にも違反行為の停止</w:t>
      </w:r>
      <w:r w:rsidR="006C5A96" w:rsidRPr="00A21EDC">
        <w:rPr>
          <w:rFonts w:ascii="ＭＳ Ｐゴシック" w:eastAsia="ＭＳ Ｐゴシック" w:hAnsi="ＭＳ Ｐゴシック" w:hint="eastAsia"/>
          <w:bCs/>
        </w:rPr>
        <w:t>または</w:t>
      </w:r>
      <w:r w:rsidRPr="00A21EDC">
        <w:rPr>
          <w:rFonts w:ascii="ＭＳ Ｐゴシック" w:eastAsia="ＭＳ Ｐゴシック" w:hAnsi="ＭＳ Ｐゴシック" w:hint="eastAsia"/>
          <w:bCs/>
        </w:rPr>
        <w:t>予防</w:t>
      </w:r>
      <w:r w:rsidR="006C5A96" w:rsidRPr="00A21EDC">
        <w:rPr>
          <w:rFonts w:ascii="ＭＳ Ｐゴシック" w:eastAsia="ＭＳ Ｐゴシック" w:hAnsi="ＭＳ Ｐゴシック" w:hint="eastAsia"/>
          <w:bCs/>
        </w:rPr>
        <w:t>および</w:t>
      </w:r>
      <w:r w:rsidRPr="00A21EDC">
        <w:rPr>
          <w:rFonts w:ascii="ＭＳ Ｐゴシック" w:eastAsia="ＭＳ Ｐゴシック" w:hAnsi="ＭＳ Ｐゴシック" w:hint="eastAsia"/>
          <w:bCs/>
        </w:rPr>
        <w:t>原状回復の請求が行えることとしている。具体的には、特定の行為を求める仮処分や訴訟手続きなどを行うこととなる。</w:t>
      </w:r>
      <w:bookmarkEnd w:id="15"/>
      <w:bookmarkEnd w:id="16"/>
    </w:p>
    <w:p w14:paraId="51306204" w14:textId="77777777" w:rsidR="00FC3890" w:rsidRPr="00A21EDC" w:rsidRDefault="00FC3890" w:rsidP="00FD7552">
      <w:pPr>
        <w:widowControl/>
        <w:jc w:val="left"/>
        <w:rPr>
          <w:rFonts w:ascii="ＭＳ 明朝" w:eastAsia="ＭＳ 明朝" w:hAnsi="ＭＳ 明朝"/>
        </w:rPr>
      </w:pPr>
    </w:p>
    <w:p w14:paraId="7154D7B1" w14:textId="3A106293" w:rsidR="004B1F95" w:rsidRPr="00A21EDC" w:rsidRDefault="00F83FD0" w:rsidP="008F6B49">
      <w:pPr>
        <w:pStyle w:val="a0"/>
        <w:numPr>
          <w:ilvl w:val="0"/>
          <w:numId w:val="13"/>
        </w:numPr>
        <w:ind w:leftChars="0"/>
        <w:outlineLvl w:val="0"/>
        <w:rPr>
          <w:rFonts w:ascii="ＭＳ Ｐゴシック" w:eastAsia="ＭＳ Ｐゴシック" w:hAnsi="ＭＳ Ｐゴシック"/>
          <w:b/>
          <w:bCs/>
        </w:rPr>
      </w:pPr>
      <w:bookmarkStart w:id="17" w:name="_Toc43763721"/>
      <w:r w:rsidRPr="00A21EDC">
        <w:rPr>
          <w:rFonts w:ascii="ＭＳ Ｐゴシック" w:eastAsia="ＭＳ Ｐゴシック" w:hAnsi="ＭＳ Ｐゴシック"/>
          <w:b/>
          <w:bCs/>
        </w:rPr>
        <w:t>11</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解除</w:t>
      </w:r>
      <w:r w:rsidR="00CF348A" w:rsidRPr="00A21EDC">
        <w:rPr>
          <w:rFonts w:ascii="ＭＳ Ｐゴシック" w:eastAsia="ＭＳ Ｐゴシック" w:hAnsi="ＭＳ Ｐゴシック" w:hint="eastAsia"/>
          <w:b/>
          <w:bCs/>
        </w:rPr>
        <w:t>）</w:t>
      </w:r>
      <w:bookmarkEnd w:id="17"/>
    </w:p>
    <w:p w14:paraId="4B2CE90E" w14:textId="47060AC1" w:rsidR="00EE2F4D" w:rsidRPr="00A21EDC" w:rsidRDefault="008B3F12" w:rsidP="00EE2F4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11</w:t>
      </w:r>
      <w:r w:rsidRPr="00A21EDC">
        <w:rPr>
          <w:rFonts w:ascii="ＭＳ 明朝" w:eastAsia="ＭＳ 明朝" w:hAnsi="ＭＳ 明朝" w:hint="eastAsia"/>
        </w:rPr>
        <w:t xml:space="preserve">条　</w:t>
      </w:r>
      <w:r w:rsidR="00EE2F4D" w:rsidRPr="00A21EDC">
        <w:rPr>
          <w:rFonts w:ascii="ＭＳ 明朝" w:eastAsia="ＭＳ 明朝" w:hAnsi="ＭＳ 明朝" w:hint="eastAsia"/>
        </w:rPr>
        <w:t>甲または乙は、相手方に次の各号のいずれかに該当する事由が生じた場合には、何らの催告なしに直ちに本契約の全部または一部を解除することができる。</w:t>
      </w:r>
    </w:p>
    <w:p w14:paraId="14F5A005" w14:textId="77777777" w:rsidR="00EE2F4D" w:rsidRPr="00A21EDC" w:rsidRDefault="00EE2F4D" w:rsidP="00EE2F4D">
      <w:pPr>
        <w:numPr>
          <w:ilvl w:val="0"/>
          <w:numId w:val="5"/>
        </w:num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　本契約の条項について重大な違反を犯した場合</w:t>
      </w:r>
    </w:p>
    <w:p w14:paraId="2E08A2CE" w14:textId="77777777" w:rsidR="00EE2F4D" w:rsidRPr="00A21EDC" w:rsidRDefault="00EE2F4D" w:rsidP="00EE2F4D">
      <w:pPr>
        <w:numPr>
          <w:ilvl w:val="0"/>
          <w:numId w:val="5"/>
        </w:num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　支払いの停止があった場合、または競売、破産手続開始、民事再生手続開始、会社更生手続開始、特別清算開始の申立てがあった場合</w:t>
      </w:r>
    </w:p>
    <w:p w14:paraId="1C5A7B26" w14:textId="77777777" w:rsidR="00EE2F4D" w:rsidRPr="00A21EDC" w:rsidRDefault="00EE2F4D" w:rsidP="00EE2F4D">
      <w:pPr>
        <w:numPr>
          <w:ilvl w:val="0"/>
          <w:numId w:val="5"/>
        </w:num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　手形交換所の取引停止処分を受けた場合</w:t>
      </w:r>
    </w:p>
    <w:p w14:paraId="3C6DC3AF" w14:textId="6D28AC36" w:rsidR="0030239D" w:rsidRPr="00A21EDC" w:rsidRDefault="00EE2F4D" w:rsidP="0072099A">
      <w:pPr>
        <w:numPr>
          <w:ilvl w:val="0"/>
          <w:numId w:val="5"/>
        </w:num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　</w:t>
      </w:r>
      <w:r w:rsidR="00E45D33" w:rsidRPr="00A21EDC">
        <w:rPr>
          <w:rFonts w:ascii="ＭＳ 明朝" w:eastAsia="ＭＳ 明朝" w:hAnsi="ＭＳ 明朝" w:hint="eastAsia"/>
        </w:rPr>
        <w:t>本報告書および本検証遂行に伴い生じた知的財産権</w:t>
      </w:r>
      <w:r w:rsidR="0030239D" w:rsidRPr="00A21EDC">
        <w:rPr>
          <w:rFonts w:ascii="ＭＳ 明朝" w:eastAsia="ＭＳ 明朝" w:hAnsi="ＭＳ 明朝" w:hint="eastAsia"/>
        </w:rPr>
        <w:t>の有効性を争った場合</w:t>
      </w:r>
    </w:p>
    <w:p w14:paraId="04F08E0B" w14:textId="59F8E3AB" w:rsidR="00EE2F4D" w:rsidRPr="00A21EDC" w:rsidRDefault="0030239D" w:rsidP="0072099A">
      <w:pPr>
        <w:numPr>
          <w:ilvl w:val="0"/>
          <w:numId w:val="5"/>
        </w:num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　</w:t>
      </w:r>
      <w:r w:rsidR="00EE2F4D" w:rsidRPr="00A21EDC">
        <w:rPr>
          <w:rFonts w:ascii="ＭＳ 明朝" w:eastAsia="ＭＳ 明朝" w:hAnsi="ＭＳ 明朝" w:hint="eastAsia"/>
        </w:rPr>
        <w:t>その他前各号に準ずるような本契約を継続し難い重大な事由が発生した場合</w:t>
      </w:r>
    </w:p>
    <w:p w14:paraId="7EE6E951" w14:textId="30D44A65" w:rsidR="00E940C1" w:rsidRPr="00A21EDC" w:rsidRDefault="00F83FD0" w:rsidP="00EE2F4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EE2F4D" w:rsidRPr="00A21EDC">
        <w:rPr>
          <w:rFonts w:ascii="ＭＳ 明朝" w:eastAsia="ＭＳ 明朝" w:hAnsi="ＭＳ 明朝" w:hint="eastAsia"/>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0B84CC5A" w14:textId="7BDE3984" w:rsidR="009F40A9" w:rsidRPr="00A21EDC" w:rsidRDefault="00CF348A" w:rsidP="009F40A9">
      <w:pPr>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12B0915B" w14:textId="77777777" w:rsidR="00EE2F4D" w:rsidRPr="00A21EDC" w:rsidRDefault="008B3F12" w:rsidP="008F6B49">
      <w:pPr>
        <w:pStyle w:val="a0"/>
        <w:numPr>
          <w:ilvl w:val="0"/>
          <w:numId w:val="74"/>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契約解除に関する一般的規定である。</w:t>
      </w:r>
    </w:p>
    <w:p w14:paraId="76BDCA3F" w14:textId="77777777" w:rsidR="008476F1" w:rsidRPr="00A21EDC" w:rsidRDefault="008476F1" w:rsidP="00BB2A8E">
      <w:pPr>
        <w:rPr>
          <w:rFonts w:ascii="ＭＳ Ｐゴシック" w:eastAsia="ＭＳ Ｐゴシック" w:hAnsi="ＭＳ Ｐゴシック"/>
          <w:b/>
          <w:bCs/>
        </w:rPr>
      </w:pPr>
    </w:p>
    <w:p w14:paraId="07CAD1DC" w14:textId="2E8CDD13" w:rsidR="009A3933" w:rsidRPr="00A21EDC" w:rsidRDefault="00CF348A" w:rsidP="00BB2A8E">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17535259" w14:textId="0503B4E7" w:rsidR="00E45D33" w:rsidRPr="00A21EDC" w:rsidRDefault="00F83FD0" w:rsidP="008F6B49">
      <w:pPr>
        <w:pStyle w:val="a0"/>
        <w:numPr>
          <w:ilvl w:val="0"/>
          <w:numId w:val="74"/>
        </w:numPr>
        <w:ind w:leftChars="0" w:left="426"/>
        <w:rPr>
          <w:rFonts w:ascii="ＭＳ Ｐゴシック" w:eastAsia="ＭＳ Ｐゴシック" w:hAnsi="ＭＳ Ｐゴシック"/>
          <w:bCs/>
        </w:rPr>
      </w:pPr>
      <w:r w:rsidRPr="00A21EDC">
        <w:rPr>
          <w:rFonts w:ascii="ＭＳ Ｐゴシック" w:eastAsia="ＭＳ Ｐゴシック" w:hAnsi="ＭＳ Ｐゴシック"/>
          <w:bCs/>
          <w:color w:val="000000" w:themeColor="text1"/>
        </w:rPr>
        <w:t>4</w:t>
      </w:r>
      <w:r w:rsidR="00E45D33" w:rsidRPr="00A21EDC">
        <w:rPr>
          <w:rFonts w:ascii="ＭＳ Ｐゴシック" w:eastAsia="ＭＳ Ｐゴシック" w:hAnsi="ＭＳ Ｐゴシック" w:hint="eastAsia"/>
          <w:bCs/>
          <w:color w:val="000000" w:themeColor="text1"/>
        </w:rPr>
        <w:t>号においては、本報告書および本検証遂行に伴い生じた知的財産権の有効性を争った場合には、契約を解除できることとしている（いわゆる不争条項）。</w:t>
      </w:r>
    </w:p>
    <w:p w14:paraId="1D5259DA" w14:textId="77777777" w:rsidR="00E45D33" w:rsidRPr="00A21EDC" w:rsidRDefault="00E45D33" w:rsidP="00E45D33">
      <w:pPr>
        <w:pStyle w:val="a0"/>
        <w:numPr>
          <w:ilvl w:val="0"/>
          <w:numId w:val="74"/>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スタートアップとしては、以下のようないわゆるチェンジオブコントロール条項（</w:t>
      </w:r>
      <w:r w:rsidRPr="00A21EDC">
        <w:rPr>
          <w:rFonts w:ascii="ＭＳ Ｐゴシック" w:eastAsia="ＭＳ Ｐゴシック" w:hAnsi="ＭＳ Ｐゴシック"/>
          <w:bCs/>
        </w:rPr>
        <w:t>COC条項）等により、Ｍ＆Ａが本</w:t>
      </w:r>
      <w:r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bCs/>
        </w:rPr>
        <w:t>契約の解除事由として定められると、</w:t>
      </w:r>
      <w:r w:rsidRPr="00A21EDC">
        <w:rPr>
          <w:rFonts w:ascii="ＭＳ Ｐゴシック" w:eastAsia="ＭＳ Ｐゴシック" w:hAnsi="ＭＳ Ｐゴシック" w:hint="eastAsia"/>
          <w:bCs/>
        </w:rPr>
        <w:t>Ｍ＆Ａに先立つ</w:t>
      </w:r>
      <w:r w:rsidRPr="00A21EDC">
        <w:rPr>
          <w:rFonts w:ascii="ＭＳ Ｐゴシック" w:eastAsia="ＭＳ Ｐゴシック" w:hAnsi="ＭＳ Ｐゴシック"/>
          <w:bCs/>
        </w:rPr>
        <w:t>デューデリジェンスにおいてリスクとして評価されうる。</w:t>
      </w:r>
    </w:p>
    <w:p w14:paraId="1E0EA6AF" w14:textId="77777777" w:rsidR="00BB2A8E" w:rsidRPr="00A21EDC" w:rsidRDefault="00BB2A8E" w:rsidP="00BB2A8E">
      <w:pPr>
        <w:rPr>
          <w:rFonts w:ascii="ＭＳ Ｐゴシック" w:eastAsia="ＭＳ Ｐゴシック" w:hAnsi="ＭＳ Ｐゴシック"/>
          <w:b/>
          <w:bCs/>
        </w:rPr>
      </w:pPr>
    </w:p>
    <w:p w14:paraId="331D37C1" w14:textId="2C8C664B" w:rsidR="00BB2A8E" w:rsidRPr="00A21EDC" w:rsidRDefault="009A3933" w:rsidP="00BB2A8E">
      <w:pPr>
        <w:rPr>
          <w:rFonts w:ascii="ＭＳ Ｐゴシック" w:eastAsia="ＭＳ Ｐゴシック" w:hAnsi="ＭＳ Ｐゴシック"/>
          <w:b/>
          <w:bCs/>
        </w:rPr>
      </w:pPr>
      <w:r w:rsidRPr="00A21EDC">
        <w:rPr>
          <w:rFonts w:ascii="ＭＳ Ｐゴシック" w:eastAsia="ＭＳ Ｐゴシック" w:hAnsi="ＭＳ Ｐゴシック" w:hint="eastAsia"/>
          <w:b/>
          <w:bCs/>
        </w:rPr>
        <w:t>【</w:t>
      </w:r>
      <w:r w:rsidR="00BB2A8E" w:rsidRPr="00A21EDC">
        <w:rPr>
          <w:rFonts w:ascii="ＭＳ Ｐゴシック" w:eastAsia="ＭＳ Ｐゴシック" w:hAnsi="ＭＳ Ｐゴシック" w:hint="eastAsia"/>
          <w:b/>
          <w:bCs/>
        </w:rPr>
        <w:t>解除事由としての</w:t>
      </w:r>
      <w:r w:rsidR="00BB2A8E" w:rsidRPr="00A21EDC">
        <w:rPr>
          <w:rFonts w:ascii="ＭＳ Ｐゴシック" w:eastAsia="ＭＳ Ｐゴシック" w:hAnsi="ＭＳ Ｐゴシック"/>
          <w:b/>
          <w:bCs/>
        </w:rPr>
        <w:t>COC条項の例</w:t>
      </w:r>
      <w:r w:rsidRPr="00A21EDC">
        <w:rPr>
          <w:rFonts w:ascii="ＭＳ Ｐゴシック" w:eastAsia="ＭＳ Ｐゴシック" w:hAnsi="ＭＳ Ｐゴシック" w:hint="eastAsia"/>
          <w:b/>
          <w:bCs/>
        </w:rPr>
        <w:t>】</w:t>
      </w:r>
    </w:p>
    <w:p w14:paraId="02F0B917" w14:textId="1273AC43" w:rsidR="00BB2A8E" w:rsidRPr="00A21EDC" w:rsidRDefault="00BB2A8E" w:rsidP="007C5547">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他の法人と合併、企業提携あるいは持ち株の大幅な変動により、経営権が実質的に第三者に移動したと認められた場合</w:t>
      </w:r>
    </w:p>
    <w:p w14:paraId="1577A1B9" w14:textId="63B05151" w:rsidR="00BB2A8E" w:rsidRPr="00A21EDC" w:rsidRDefault="00BB2A8E" w:rsidP="008F6B49">
      <w:pPr>
        <w:pStyle w:val="a0"/>
        <w:numPr>
          <w:ilvl w:val="0"/>
          <w:numId w:val="68"/>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かかる条項が解除事由に含まれている場合は、これらの支障を説明した上で削除を求め</w:t>
      </w:r>
      <w:r w:rsidR="00BC077F" w:rsidRPr="00A21EDC">
        <w:rPr>
          <w:rFonts w:ascii="ＭＳ Ｐゴシック" w:eastAsia="ＭＳ Ｐゴシック" w:hAnsi="ＭＳ Ｐゴシック" w:hint="eastAsia"/>
          <w:bCs/>
        </w:rPr>
        <w:t>ることも検討</w:t>
      </w:r>
      <w:r w:rsidR="0035491A" w:rsidRPr="00A21EDC">
        <w:rPr>
          <w:rFonts w:ascii="ＭＳ Ｐゴシック" w:eastAsia="ＭＳ Ｐゴシック" w:hAnsi="ＭＳ Ｐゴシック" w:hint="eastAsia"/>
          <w:bCs/>
        </w:rPr>
        <w:t>を要する</w:t>
      </w:r>
      <w:r w:rsidRPr="00A21EDC">
        <w:rPr>
          <w:rFonts w:ascii="ＭＳ Ｐゴシック" w:eastAsia="ＭＳ Ｐゴシック" w:hAnsi="ＭＳ Ｐゴシック" w:hint="eastAsia"/>
          <w:bCs/>
        </w:rPr>
        <w:t>。</w:t>
      </w:r>
    </w:p>
    <w:p w14:paraId="15C067AE" w14:textId="7E2C7F17" w:rsidR="00931017" w:rsidRPr="00A21EDC" w:rsidRDefault="00AE16A1" w:rsidP="008F6B49">
      <w:pPr>
        <w:pStyle w:val="a0"/>
        <w:numPr>
          <w:ilvl w:val="0"/>
          <w:numId w:val="68"/>
        </w:numPr>
        <w:ind w:leftChars="0"/>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bCs/>
        </w:rPr>
        <w:t>事業会社</w:t>
      </w:r>
      <w:r w:rsidR="005206F0" w:rsidRPr="00A21EDC">
        <w:rPr>
          <w:rFonts w:ascii="ＭＳ Ｐゴシック" w:eastAsia="ＭＳ Ｐゴシック" w:hAnsi="ＭＳ Ｐゴシック" w:hint="eastAsia"/>
          <w:bCs/>
        </w:rPr>
        <w:t>より、</w:t>
      </w:r>
      <w:r w:rsidR="00913B38" w:rsidRPr="00A21EDC">
        <w:rPr>
          <w:rFonts w:ascii="ＭＳ Ｐゴシック" w:eastAsia="ＭＳ Ｐゴシック" w:hAnsi="ＭＳ Ｐゴシック" w:hint="eastAsia"/>
          <w:bCs/>
        </w:rPr>
        <w:t>スタートアップ</w:t>
      </w:r>
      <w:r w:rsidR="005206F0" w:rsidRPr="00A21EDC">
        <w:rPr>
          <w:rFonts w:ascii="ＭＳ Ｐゴシック" w:eastAsia="ＭＳ Ｐゴシック" w:hAnsi="ＭＳ Ｐゴシック" w:hint="eastAsia"/>
          <w:bCs/>
        </w:rPr>
        <w:t>が競合企業に吸収合併されて秘密情報が競合にわたってしまうことを懸念してＣＯＣ条項の導入が求められる場合も考えられる</w:t>
      </w:r>
      <w:r w:rsidR="00931017" w:rsidRPr="00A21EDC">
        <w:rPr>
          <w:rFonts w:ascii="ＭＳ Ｐゴシック" w:eastAsia="ＭＳ Ｐゴシック" w:hAnsi="ＭＳ Ｐゴシック" w:hint="eastAsia"/>
          <w:bCs/>
        </w:rPr>
        <w:t>。</w:t>
      </w:r>
    </w:p>
    <w:p w14:paraId="783B1C10" w14:textId="3813F77A" w:rsidR="009F40A9" w:rsidRPr="00A21EDC" w:rsidRDefault="005206F0" w:rsidP="009F40A9">
      <w:pPr>
        <w:pStyle w:val="a0"/>
        <w:numPr>
          <w:ilvl w:val="0"/>
          <w:numId w:val="68"/>
        </w:numPr>
        <w:ind w:leftChars="0"/>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bCs/>
        </w:rPr>
        <w:t>その場合には、当該懸念を解消するべく、</w:t>
      </w:r>
      <w:r w:rsidR="008E581C" w:rsidRPr="00A21EDC">
        <w:rPr>
          <w:rFonts w:ascii="ＭＳ Ｐゴシック" w:eastAsia="ＭＳ Ｐゴシック" w:hAnsi="ＭＳ Ｐゴシック" w:hint="eastAsia"/>
          <w:bCs/>
        </w:rPr>
        <w:t>解除事由となる</w:t>
      </w:r>
      <w:r w:rsidR="001D1428" w:rsidRPr="00A21EDC">
        <w:rPr>
          <w:rFonts w:ascii="ＭＳ Ｐゴシック" w:eastAsia="ＭＳ Ｐゴシック" w:hAnsi="ＭＳ Ｐゴシック" w:hint="eastAsia"/>
          <w:bCs/>
        </w:rPr>
        <w:t>経営権の移転先</w:t>
      </w:r>
      <w:r w:rsidRPr="00A21EDC">
        <w:rPr>
          <w:rFonts w:ascii="ＭＳ Ｐゴシック" w:eastAsia="ＭＳ Ｐゴシック" w:hAnsi="ＭＳ Ｐゴシック" w:hint="eastAsia"/>
          <w:bCs/>
        </w:rPr>
        <w:t>を</w:t>
      </w:r>
      <w:r w:rsidRPr="00A21EDC">
        <w:rPr>
          <w:rFonts w:ascii="ＭＳ Ｐゴシック" w:eastAsia="ＭＳ Ｐゴシック" w:hAnsi="ＭＳ Ｐゴシック"/>
          <w:bCs/>
        </w:rPr>
        <w:t>競合</w:t>
      </w:r>
      <w:r w:rsidRPr="00A21EDC">
        <w:rPr>
          <w:rFonts w:ascii="ＭＳ Ｐゴシック" w:eastAsia="ＭＳ Ｐゴシック" w:hAnsi="ＭＳ Ｐゴシック" w:hint="eastAsia"/>
          <w:bCs/>
        </w:rPr>
        <w:t>会社</w:t>
      </w:r>
      <w:r w:rsidR="001D1428" w:rsidRPr="00A21EDC">
        <w:rPr>
          <w:rFonts w:ascii="ＭＳ Ｐゴシック" w:eastAsia="ＭＳ Ｐゴシック" w:hAnsi="ＭＳ Ｐゴシック" w:hint="eastAsia"/>
          <w:bCs/>
        </w:rPr>
        <w:t>（具体的に会社名を列挙することも考えられる。）</w:t>
      </w:r>
      <w:r w:rsidRPr="00A21EDC">
        <w:rPr>
          <w:rFonts w:ascii="ＭＳ Ｐゴシック" w:eastAsia="ＭＳ Ｐゴシック" w:hAnsi="ＭＳ Ｐゴシック"/>
          <w:bCs/>
        </w:rPr>
        <w:t>に</w:t>
      </w:r>
      <w:r w:rsidRPr="00A21EDC">
        <w:rPr>
          <w:rFonts w:ascii="ＭＳ Ｐゴシック" w:eastAsia="ＭＳ Ｐゴシック" w:hAnsi="ＭＳ Ｐゴシック" w:hint="eastAsia"/>
          <w:bCs/>
        </w:rPr>
        <w:t>限定した上でＣＯＣ条項を導入することも考えられる</w:t>
      </w:r>
      <w:r w:rsidRPr="00A21EDC">
        <w:rPr>
          <w:rFonts w:ascii="ＭＳ Ｐゴシック" w:eastAsia="ＭＳ Ｐゴシック" w:hAnsi="ＭＳ Ｐゴシック"/>
          <w:bCs/>
        </w:rPr>
        <w:t>。</w:t>
      </w:r>
    </w:p>
    <w:p w14:paraId="7109DF08" w14:textId="77777777" w:rsidR="00B6133E" w:rsidRPr="00A21EDC" w:rsidRDefault="00B6133E" w:rsidP="00321970">
      <w:pPr>
        <w:pStyle w:val="a0"/>
        <w:ind w:leftChars="0" w:left="420"/>
        <w:rPr>
          <w:rFonts w:ascii="ＭＳ Ｐゴシック" w:eastAsia="ＭＳ Ｐゴシック" w:hAnsi="ＭＳ Ｐゴシック"/>
          <w:bCs/>
          <w:color w:val="000000" w:themeColor="text1"/>
        </w:rPr>
      </w:pPr>
    </w:p>
    <w:p w14:paraId="2A9D19B8" w14:textId="0C14A06D" w:rsidR="00BA76C7" w:rsidRPr="00A21EDC" w:rsidRDefault="00F83FD0" w:rsidP="008F6B49">
      <w:pPr>
        <w:pStyle w:val="a0"/>
        <w:numPr>
          <w:ilvl w:val="0"/>
          <w:numId w:val="13"/>
        </w:numPr>
        <w:ind w:leftChars="0"/>
        <w:outlineLvl w:val="0"/>
        <w:rPr>
          <w:rFonts w:ascii="ＭＳ Ｐゴシック" w:eastAsia="ＭＳ Ｐゴシック" w:hAnsi="ＭＳ Ｐゴシック"/>
          <w:b/>
          <w:bCs/>
          <w:lang w:eastAsia="zh-CN"/>
        </w:rPr>
      </w:pPr>
      <w:bookmarkStart w:id="18" w:name="_Toc43763722"/>
      <w:r w:rsidRPr="00A21EDC">
        <w:rPr>
          <w:rFonts w:ascii="ＭＳ Ｐゴシック" w:eastAsia="ＭＳ Ｐゴシック" w:hAnsi="ＭＳ Ｐゴシック"/>
          <w:b/>
          <w:bCs/>
        </w:rPr>
        <w:t>12</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lang w:eastAsia="zh-CN"/>
        </w:rPr>
        <w:t>期間</w:t>
      </w:r>
      <w:r w:rsidR="00CF348A" w:rsidRPr="00A21EDC">
        <w:rPr>
          <w:rFonts w:ascii="ＭＳ Ｐゴシック" w:eastAsia="ＭＳ Ｐゴシック" w:hAnsi="ＭＳ Ｐゴシック" w:hint="eastAsia"/>
          <w:b/>
          <w:bCs/>
        </w:rPr>
        <w:t>）</w:t>
      </w:r>
      <w:bookmarkEnd w:id="18"/>
    </w:p>
    <w:p w14:paraId="0D02EFE3" w14:textId="60F0E1EA" w:rsidR="00477AD0"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12</w:t>
      </w:r>
      <w:r w:rsidRPr="00A21EDC">
        <w:rPr>
          <w:rFonts w:ascii="ＭＳ 明朝" w:eastAsia="ＭＳ 明朝" w:hAnsi="ＭＳ 明朝" w:hint="eastAsia"/>
        </w:rPr>
        <w:t>条　本契約は、本契約の締結日から</w:t>
      </w:r>
      <w:r w:rsidR="00F83FD0" w:rsidRPr="00A21EDC">
        <w:rPr>
          <w:rFonts w:ascii="ＭＳ 明朝" w:eastAsia="ＭＳ 明朝" w:hAnsi="ＭＳ 明朝"/>
        </w:rPr>
        <w:t>6</w:t>
      </w:r>
      <w:r w:rsidR="007E20D3" w:rsidRPr="00A21EDC">
        <w:rPr>
          <w:rFonts w:ascii="ＭＳ 明朝" w:eastAsia="ＭＳ 明朝" w:hAnsi="ＭＳ 明朝" w:hint="eastAsia"/>
        </w:rPr>
        <w:t>ヶ月</w:t>
      </w:r>
      <w:r w:rsidRPr="00A21EDC">
        <w:rPr>
          <w:rFonts w:ascii="ＭＳ 明朝" w:eastAsia="ＭＳ 明朝" w:hAnsi="ＭＳ 明朝" w:hint="eastAsia"/>
        </w:rPr>
        <w:t>、</w:t>
      </w:r>
      <w:r w:rsidR="007E20D3" w:rsidRPr="00A21EDC">
        <w:rPr>
          <w:rFonts w:ascii="ＭＳ 明朝" w:eastAsia="ＭＳ 明朝" w:hAnsi="ＭＳ 明朝" w:hint="eastAsia"/>
        </w:rPr>
        <w:t>または、</w:t>
      </w:r>
      <w:r w:rsidRPr="00A21EDC">
        <w:rPr>
          <w:rFonts w:ascii="ＭＳ 明朝" w:eastAsia="ＭＳ 明朝" w:hAnsi="ＭＳ 明朝" w:hint="eastAsia"/>
        </w:rPr>
        <w:t>第</w:t>
      </w:r>
      <w:r w:rsidR="00F83FD0" w:rsidRPr="00A21EDC">
        <w:rPr>
          <w:rFonts w:ascii="ＭＳ 明朝" w:eastAsia="ＭＳ 明朝" w:hAnsi="ＭＳ 明朝"/>
        </w:rPr>
        <w:t>3</w:t>
      </w:r>
      <w:r w:rsidRPr="00A21EDC">
        <w:rPr>
          <w:rFonts w:ascii="ＭＳ 明朝" w:eastAsia="ＭＳ 明朝" w:hAnsi="ＭＳ 明朝" w:hint="eastAsia"/>
        </w:rPr>
        <w:t>条第</w:t>
      </w:r>
      <w:r w:rsidR="00F83FD0" w:rsidRPr="00A21EDC">
        <w:rPr>
          <w:rFonts w:ascii="ＭＳ 明朝" w:eastAsia="ＭＳ 明朝" w:hAnsi="ＭＳ 明朝"/>
        </w:rPr>
        <w:t>3</w:t>
      </w:r>
      <w:r w:rsidRPr="00A21EDC">
        <w:rPr>
          <w:rFonts w:ascii="ＭＳ 明朝" w:eastAsia="ＭＳ 明朝" w:hAnsi="ＭＳ 明朝" w:hint="eastAsia"/>
        </w:rPr>
        <w:t>項に定める確認が完了する日のいずれか</w:t>
      </w:r>
      <w:r w:rsidR="007E20D3" w:rsidRPr="00A21EDC">
        <w:rPr>
          <w:rFonts w:ascii="ＭＳ 明朝" w:eastAsia="ＭＳ 明朝" w:hAnsi="ＭＳ 明朝" w:hint="eastAsia"/>
        </w:rPr>
        <w:t>早い</w:t>
      </w:r>
      <w:r w:rsidRPr="00A21EDC">
        <w:rPr>
          <w:rFonts w:ascii="ＭＳ 明朝" w:eastAsia="ＭＳ 明朝" w:hAnsi="ＭＳ 明朝" w:hint="eastAsia"/>
        </w:rPr>
        <w:t>日まで効力を有するものとする。</w:t>
      </w:r>
    </w:p>
    <w:p w14:paraId="4D33DE5D" w14:textId="1CB232AD" w:rsidR="00D953C2" w:rsidRPr="00A21EDC" w:rsidRDefault="00CF348A" w:rsidP="00D953C2">
      <w:pPr>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59E67F35" w14:textId="642884FC" w:rsidR="00D953C2" w:rsidRPr="00A21EDC" w:rsidRDefault="00B6133E">
      <w:pPr>
        <w:pStyle w:val="a0"/>
        <w:numPr>
          <w:ilvl w:val="0"/>
          <w:numId w:val="6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color w:val="000000" w:themeColor="text1"/>
        </w:rPr>
        <w:t>契約の有効期間を定めた一般的条項である。</w:t>
      </w:r>
    </w:p>
    <w:p w14:paraId="48E4C909" w14:textId="0A3D5814" w:rsidR="00C64A0F" w:rsidRPr="00A21EDC" w:rsidRDefault="00C64A0F" w:rsidP="00C64A0F">
      <w:pPr>
        <w:rPr>
          <w:rFonts w:ascii="ＭＳ Ｐゴシック" w:eastAsia="ＭＳ Ｐゴシック" w:hAnsi="ＭＳ Ｐゴシック"/>
          <w:b/>
          <w:bCs/>
        </w:rPr>
      </w:pPr>
    </w:p>
    <w:p w14:paraId="6E68AEDC" w14:textId="1B412678" w:rsidR="00C64A0F" w:rsidRPr="00A21EDC" w:rsidRDefault="00CF348A" w:rsidP="00C64A0F">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6D503265" w14:textId="0182A41F" w:rsidR="00D953C2" w:rsidRPr="00A21EDC" w:rsidRDefault="008B3F12" w:rsidP="008F6B49">
      <w:pPr>
        <w:pStyle w:val="a0"/>
        <w:numPr>
          <w:ilvl w:val="0"/>
          <w:numId w:val="69"/>
        </w:numPr>
        <w:ind w:leftChars="0"/>
        <w:rPr>
          <w:rFonts w:ascii="ＭＳ Ｐゴシック" w:eastAsia="ＭＳ Ｐゴシック" w:hAnsi="ＭＳ Ｐゴシック"/>
          <w:bCs/>
        </w:rPr>
      </w:pPr>
      <w:r w:rsidRPr="00A21EDC">
        <w:rPr>
          <w:rFonts w:ascii="ＭＳ Ｐゴシック" w:eastAsia="ＭＳ Ｐゴシック" w:hAnsi="ＭＳ Ｐゴシック" w:hint="eastAsia"/>
          <w:bCs/>
        </w:rPr>
        <w:t>本</w:t>
      </w:r>
      <w:r w:rsidR="00F068EF"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契約では</w:t>
      </w:r>
      <w:r w:rsidR="00A70328" w:rsidRPr="00A21EDC">
        <w:rPr>
          <w:rFonts w:ascii="ＭＳ Ｐゴシック" w:eastAsia="ＭＳ Ｐゴシック" w:hAnsi="ＭＳ Ｐゴシック" w:hint="eastAsia"/>
          <w:bCs/>
        </w:rPr>
        <w:t>、</w:t>
      </w:r>
      <w:r w:rsidRPr="00A21EDC">
        <w:rPr>
          <w:rFonts w:ascii="ＭＳ Ｐゴシック" w:eastAsia="ＭＳ Ｐゴシック" w:hAnsi="ＭＳ Ｐゴシック" w:hint="eastAsia"/>
          <w:bCs/>
        </w:rPr>
        <w:t>本報告書の提出期限（</w:t>
      </w:r>
      <w:r w:rsidR="00F83FD0" w:rsidRPr="00A21EDC">
        <w:rPr>
          <w:rFonts w:ascii="ＭＳ Ｐゴシック" w:eastAsia="ＭＳ Ｐゴシック" w:hAnsi="ＭＳ Ｐゴシック"/>
          <w:bCs/>
        </w:rPr>
        <w:t>3</w:t>
      </w:r>
      <w:r w:rsidRPr="00A21EDC">
        <w:rPr>
          <w:rFonts w:ascii="ＭＳ Ｐゴシック" w:eastAsia="ＭＳ Ｐゴシック" w:hAnsi="ＭＳ Ｐゴシック" w:hint="eastAsia"/>
          <w:bCs/>
        </w:rPr>
        <w:t>条</w:t>
      </w:r>
      <w:r w:rsidR="00F83FD0" w:rsidRPr="00A21EDC">
        <w:rPr>
          <w:rFonts w:ascii="ＭＳ Ｐゴシック" w:eastAsia="ＭＳ Ｐゴシック" w:hAnsi="ＭＳ Ｐゴシック"/>
          <w:bCs/>
        </w:rPr>
        <w:t>2</w:t>
      </w:r>
      <w:r w:rsidRPr="00A21EDC">
        <w:rPr>
          <w:rFonts w:ascii="ＭＳ Ｐゴシック" w:eastAsia="ＭＳ Ｐゴシック" w:hAnsi="ＭＳ Ｐゴシック" w:hint="eastAsia"/>
          <w:bCs/>
        </w:rPr>
        <w:t>項）を基準に有効期間を定めることとし</w:t>
      </w:r>
      <w:r w:rsidR="00EB44E6" w:rsidRPr="00A21EDC">
        <w:rPr>
          <w:rFonts w:ascii="ＭＳ Ｐゴシック" w:eastAsia="ＭＳ Ｐゴシック" w:hAnsi="ＭＳ Ｐゴシック" w:hint="eastAsia"/>
          <w:bCs/>
        </w:rPr>
        <w:t>つつも、</w:t>
      </w:r>
      <w:r w:rsidR="00AE16A1" w:rsidRPr="00A21EDC">
        <w:rPr>
          <w:rFonts w:ascii="ＭＳ Ｐゴシック" w:eastAsia="ＭＳ Ｐゴシック" w:hAnsi="ＭＳ Ｐゴシック" w:hint="eastAsia"/>
          <w:bCs/>
        </w:rPr>
        <w:t>事業会社</w:t>
      </w:r>
      <w:r w:rsidR="00EB44E6" w:rsidRPr="00A21EDC">
        <w:rPr>
          <w:rFonts w:ascii="ＭＳ Ｐゴシック" w:eastAsia="ＭＳ Ｐゴシック" w:hAnsi="ＭＳ Ｐゴシック" w:hint="eastAsia"/>
          <w:bCs/>
        </w:rPr>
        <w:t>が確認をしない限り、いつまでも技術検証契約が続いてしまうことが想定されることから、最長でも</w:t>
      </w:r>
      <w:r w:rsidR="00F83FD0" w:rsidRPr="00A21EDC">
        <w:rPr>
          <w:rFonts w:ascii="ＭＳ Ｐゴシック" w:eastAsia="ＭＳ Ｐゴシック" w:hAnsi="ＭＳ Ｐゴシック"/>
          <w:bCs/>
        </w:rPr>
        <w:t>6</w:t>
      </w:r>
      <w:r w:rsidR="00EB44E6" w:rsidRPr="00A21EDC">
        <w:rPr>
          <w:rFonts w:ascii="ＭＳ Ｐゴシック" w:eastAsia="ＭＳ Ｐゴシック" w:hAnsi="ＭＳ Ｐゴシック" w:hint="eastAsia"/>
          <w:bCs/>
        </w:rPr>
        <w:t>ヶ月を超えないこととしている</w:t>
      </w:r>
      <w:r w:rsidRPr="00A21EDC">
        <w:rPr>
          <w:rFonts w:ascii="ＭＳ Ｐゴシック" w:eastAsia="ＭＳ Ｐゴシック" w:hAnsi="ＭＳ Ｐゴシック" w:hint="eastAsia"/>
          <w:bCs/>
        </w:rPr>
        <w:t>。</w:t>
      </w:r>
    </w:p>
    <w:p w14:paraId="1D46362F" w14:textId="40C04368" w:rsidR="00AD734C" w:rsidRDefault="00AD734C" w:rsidP="00DD356D">
      <w:pPr>
        <w:widowControl/>
        <w:jc w:val="left"/>
        <w:rPr>
          <w:rFonts w:ascii="ＭＳ 明朝" w:eastAsia="ＭＳ 明朝" w:hAnsi="ＭＳ 明朝"/>
        </w:rPr>
      </w:pPr>
    </w:p>
    <w:p w14:paraId="2AE6D29C" w14:textId="742A7EBD" w:rsidR="00A21EDC" w:rsidRDefault="00A21EDC" w:rsidP="00DD356D">
      <w:pPr>
        <w:widowControl/>
        <w:jc w:val="left"/>
        <w:rPr>
          <w:rFonts w:ascii="ＭＳ 明朝" w:eastAsia="ＭＳ 明朝" w:hAnsi="ＭＳ 明朝"/>
        </w:rPr>
      </w:pPr>
    </w:p>
    <w:p w14:paraId="1D4D1139" w14:textId="77777777" w:rsidR="00A21EDC" w:rsidRPr="00A21EDC" w:rsidRDefault="00A21EDC" w:rsidP="00DD356D">
      <w:pPr>
        <w:widowControl/>
        <w:jc w:val="left"/>
        <w:rPr>
          <w:rFonts w:ascii="ＭＳ 明朝" w:eastAsia="ＭＳ 明朝" w:hAnsi="ＭＳ 明朝"/>
        </w:rPr>
      </w:pPr>
    </w:p>
    <w:p w14:paraId="23DA6EDB" w14:textId="57B4A7B2" w:rsidR="00BA76C7" w:rsidRPr="00A21EDC" w:rsidRDefault="00F83FD0" w:rsidP="008F6B49">
      <w:pPr>
        <w:pStyle w:val="a0"/>
        <w:numPr>
          <w:ilvl w:val="0"/>
          <w:numId w:val="13"/>
        </w:numPr>
        <w:ind w:leftChars="0"/>
        <w:outlineLvl w:val="0"/>
        <w:rPr>
          <w:rFonts w:ascii="ＭＳ Ｐゴシック" w:eastAsia="ＭＳ Ｐゴシック" w:hAnsi="ＭＳ Ｐゴシック"/>
          <w:b/>
          <w:bCs/>
          <w:lang w:eastAsia="zh-CN"/>
        </w:rPr>
      </w:pPr>
      <w:bookmarkStart w:id="19" w:name="_Toc43763723"/>
      <w:r w:rsidRPr="00A21EDC">
        <w:rPr>
          <w:rFonts w:ascii="ＭＳ Ｐゴシック" w:eastAsia="ＭＳ Ｐゴシック" w:hAnsi="ＭＳ Ｐゴシック"/>
          <w:b/>
          <w:bCs/>
        </w:rPr>
        <w:lastRenderedPageBreak/>
        <w:t>13</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lang w:eastAsia="zh-CN"/>
        </w:rPr>
        <w:t>存続条項</w:t>
      </w:r>
      <w:r w:rsidR="00CF348A" w:rsidRPr="00A21EDC">
        <w:rPr>
          <w:rFonts w:ascii="ＭＳ Ｐゴシック" w:eastAsia="ＭＳ Ｐゴシック" w:hAnsi="ＭＳ Ｐゴシック" w:hint="eastAsia"/>
          <w:b/>
          <w:bCs/>
        </w:rPr>
        <w:t>）</w:t>
      </w:r>
      <w:bookmarkEnd w:id="19"/>
    </w:p>
    <w:p w14:paraId="52DB31A2" w14:textId="0BDEF44F" w:rsidR="00477AD0"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13</w:t>
      </w:r>
      <w:r w:rsidRPr="00A21EDC">
        <w:rPr>
          <w:rFonts w:ascii="ＭＳ 明朝" w:eastAsia="ＭＳ 明朝" w:hAnsi="ＭＳ 明朝" w:hint="eastAsia"/>
        </w:rPr>
        <w:t xml:space="preserve">条　</w:t>
      </w:r>
      <w:r w:rsidR="00B6133E" w:rsidRPr="00A21EDC">
        <w:rPr>
          <w:rFonts w:ascii="ＭＳ 明朝" w:eastAsia="ＭＳ 明朝" w:hAnsi="ＭＳ 明朝" w:cs="Times New Roman (本文のフォント - コンプレ" w:hint="eastAsia"/>
          <w:color w:val="000000" w:themeColor="text1"/>
        </w:rPr>
        <w:t>本契約が期間満了または解除により終了した場合であっても</w:t>
      </w:r>
      <w:r w:rsidRPr="00A21EDC">
        <w:rPr>
          <w:rFonts w:ascii="ＭＳ 明朝" w:eastAsia="ＭＳ 明朝" w:hAnsi="ＭＳ 明朝" w:hint="eastAsia"/>
        </w:rPr>
        <w:t>本契約第</w:t>
      </w:r>
      <w:r w:rsidR="00F83FD0" w:rsidRPr="00A21EDC">
        <w:rPr>
          <w:rFonts w:ascii="ＭＳ 明朝" w:eastAsia="ＭＳ 明朝" w:hAnsi="ＭＳ 明朝"/>
        </w:rPr>
        <w:t>5</w:t>
      </w:r>
      <w:r w:rsidRPr="00A21EDC">
        <w:rPr>
          <w:rFonts w:ascii="ＭＳ 明朝" w:eastAsia="ＭＳ 明朝" w:hAnsi="ＭＳ 明朝" w:hint="eastAsia"/>
        </w:rPr>
        <w:t>条第</w:t>
      </w:r>
      <w:r w:rsidR="00F83FD0" w:rsidRPr="00A21EDC">
        <w:rPr>
          <w:rFonts w:ascii="ＭＳ 明朝" w:eastAsia="ＭＳ 明朝" w:hAnsi="ＭＳ 明朝"/>
        </w:rPr>
        <w:t>2</w:t>
      </w:r>
      <w:r w:rsidRPr="00A21EDC">
        <w:rPr>
          <w:rFonts w:ascii="ＭＳ 明朝" w:eastAsia="ＭＳ 明朝" w:hAnsi="ＭＳ 明朝" w:hint="eastAsia"/>
        </w:rPr>
        <w:t>項（</w:t>
      </w:r>
      <w:r w:rsidR="0018368E" w:rsidRPr="00A21EDC">
        <w:rPr>
          <w:rFonts w:ascii="ＭＳ 明朝" w:eastAsia="ＭＳ 明朝" w:hAnsi="ＭＳ 明朝" w:hint="eastAsia"/>
        </w:rPr>
        <w:t>甲</w:t>
      </w:r>
      <w:r w:rsidRPr="00A21EDC">
        <w:rPr>
          <w:rFonts w:ascii="ＭＳ 明朝" w:eastAsia="ＭＳ 明朝" w:hAnsi="ＭＳ 明朝" w:hint="eastAsia"/>
        </w:rPr>
        <w:t>の義務）、第</w:t>
      </w:r>
      <w:r w:rsidR="00F83FD0" w:rsidRPr="00A21EDC">
        <w:rPr>
          <w:rFonts w:ascii="ＭＳ 明朝" w:eastAsia="ＭＳ 明朝" w:hAnsi="ＭＳ 明朝"/>
        </w:rPr>
        <w:t>6</w:t>
      </w:r>
      <w:r w:rsidRPr="00A21EDC">
        <w:rPr>
          <w:rFonts w:ascii="ＭＳ 明朝" w:eastAsia="ＭＳ 明朝" w:hAnsi="ＭＳ 明朝" w:hint="eastAsia"/>
        </w:rPr>
        <w:t>条（共同研究開発契約の締結）、第</w:t>
      </w:r>
      <w:r w:rsidR="00F83FD0" w:rsidRPr="00A21EDC">
        <w:rPr>
          <w:rFonts w:ascii="ＭＳ 明朝" w:eastAsia="ＭＳ 明朝" w:hAnsi="ＭＳ 明朝"/>
        </w:rPr>
        <w:t>7</w:t>
      </w:r>
      <w:r w:rsidRPr="00A21EDC">
        <w:rPr>
          <w:rFonts w:ascii="ＭＳ 明朝" w:eastAsia="ＭＳ 明朝" w:hAnsi="ＭＳ 明朝" w:hint="eastAsia"/>
        </w:rPr>
        <w:t>条（</w:t>
      </w:r>
      <w:r w:rsidR="0018368E" w:rsidRPr="00A21EDC">
        <w:rPr>
          <w:rFonts w:ascii="ＭＳ 明朝" w:eastAsia="ＭＳ 明朝" w:hAnsi="ＭＳ 明朝" w:hint="eastAsia"/>
        </w:rPr>
        <w:t>乙</w:t>
      </w:r>
      <w:r w:rsidRPr="00A21EDC">
        <w:rPr>
          <w:rFonts w:ascii="ＭＳ 明朝" w:eastAsia="ＭＳ 明朝" w:hAnsi="ＭＳ 明朝" w:hint="eastAsia"/>
        </w:rPr>
        <w:t>が</w:t>
      </w:r>
      <w:r w:rsidR="0018368E" w:rsidRPr="00A21EDC">
        <w:rPr>
          <w:rFonts w:ascii="ＭＳ 明朝" w:eastAsia="ＭＳ 明朝" w:hAnsi="ＭＳ 明朝" w:hint="eastAsia"/>
        </w:rPr>
        <w:t>甲</w:t>
      </w:r>
      <w:r w:rsidRPr="00A21EDC">
        <w:rPr>
          <w:rFonts w:ascii="ＭＳ 明朝" w:eastAsia="ＭＳ 明朝" w:hAnsi="ＭＳ 明朝" w:hint="eastAsia"/>
        </w:rPr>
        <w:t>に提供する資料等）第</w:t>
      </w:r>
      <w:r w:rsidR="00F83FD0" w:rsidRPr="00A21EDC">
        <w:rPr>
          <w:rFonts w:ascii="ＭＳ 明朝" w:eastAsia="ＭＳ 明朝" w:hAnsi="ＭＳ 明朝"/>
        </w:rPr>
        <w:t>2</w:t>
      </w:r>
      <w:r w:rsidRPr="00A21EDC">
        <w:rPr>
          <w:rFonts w:ascii="ＭＳ 明朝" w:eastAsia="ＭＳ 明朝" w:hAnsi="ＭＳ 明朝" w:hint="eastAsia"/>
        </w:rPr>
        <w:t>項および第</w:t>
      </w:r>
      <w:r w:rsidR="00F83FD0" w:rsidRPr="00A21EDC">
        <w:rPr>
          <w:rFonts w:ascii="ＭＳ 明朝" w:eastAsia="ＭＳ 明朝" w:hAnsi="ＭＳ 明朝"/>
        </w:rPr>
        <w:t>3</w:t>
      </w:r>
      <w:r w:rsidRPr="00A21EDC">
        <w:rPr>
          <w:rFonts w:ascii="ＭＳ 明朝" w:eastAsia="ＭＳ 明朝" w:hAnsi="ＭＳ 明朝" w:hint="eastAsia"/>
        </w:rPr>
        <w:t>項、第</w:t>
      </w:r>
      <w:r w:rsidR="00F83FD0" w:rsidRPr="00A21EDC">
        <w:rPr>
          <w:rFonts w:ascii="ＭＳ 明朝" w:eastAsia="ＭＳ 明朝" w:hAnsi="ＭＳ 明朝"/>
        </w:rPr>
        <w:t>8</w:t>
      </w:r>
      <w:r w:rsidRPr="00A21EDC">
        <w:rPr>
          <w:rFonts w:ascii="ＭＳ 明朝" w:eastAsia="ＭＳ 明朝" w:hAnsi="ＭＳ 明朝" w:hint="eastAsia"/>
        </w:rPr>
        <w:t>条（秘密情報、データおよび素材等の取扱い）から第</w:t>
      </w:r>
      <w:r w:rsidR="00F83FD0" w:rsidRPr="00A21EDC">
        <w:rPr>
          <w:rFonts w:ascii="ＭＳ 明朝" w:eastAsia="ＭＳ 明朝" w:hAnsi="ＭＳ 明朝"/>
        </w:rPr>
        <w:t>12</w:t>
      </w:r>
      <w:r w:rsidRPr="00A21EDC">
        <w:rPr>
          <w:rFonts w:ascii="ＭＳ 明朝" w:eastAsia="ＭＳ 明朝" w:hAnsi="ＭＳ 明朝" w:hint="eastAsia"/>
        </w:rPr>
        <w:t>条（損害賠償）、本条</w:t>
      </w:r>
      <w:r w:rsidR="00EA01FA" w:rsidRPr="00A21EDC">
        <w:rPr>
          <w:rFonts w:ascii="ＭＳ 明朝" w:eastAsia="ＭＳ 明朝" w:hAnsi="ＭＳ 明朝" w:hint="eastAsia"/>
        </w:rPr>
        <w:t>、</w:t>
      </w:r>
      <w:r w:rsidRPr="00A21EDC">
        <w:rPr>
          <w:rFonts w:ascii="ＭＳ 明朝" w:eastAsia="ＭＳ 明朝" w:hAnsi="ＭＳ 明朝" w:hint="eastAsia"/>
        </w:rPr>
        <w:t>第</w:t>
      </w:r>
      <w:r w:rsidR="00F83FD0" w:rsidRPr="00A21EDC">
        <w:rPr>
          <w:rFonts w:ascii="ＭＳ 明朝" w:eastAsia="ＭＳ 明朝" w:hAnsi="ＭＳ 明朝"/>
        </w:rPr>
        <w:t>14</w:t>
      </w:r>
      <w:r w:rsidRPr="00A21EDC">
        <w:rPr>
          <w:rFonts w:ascii="ＭＳ 明朝" w:eastAsia="ＭＳ 明朝" w:hAnsi="ＭＳ 明朝" w:hint="eastAsia"/>
        </w:rPr>
        <w:t>条（準拠法管轄裁判所）</w:t>
      </w:r>
      <w:r w:rsidR="00A454C7" w:rsidRPr="00A21EDC">
        <w:rPr>
          <w:rFonts w:ascii="ＭＳ 明朝" w:eastAsia="ＭＳ 明朝" w:hAnsi="ＭＳ 明朝" w:hint="eastAsia"/>
        </w:rPr>
        <w:t>なら</w:t>
      </w:r>
      <w:r w:rsidR="00EA01FA" w:rsidRPr="00A21EDC">
        <w:rPr>
          <w:rFonts w:ascii="ＭＳ 明朝" w:eastAsia="ＭＳ 明朝" w:hAnsi="ＭＳ 明朝" w:hint="eastAsia"/>
        </w:rPr>
        <w:t>びに第</w:t>
      </w:r>
      <w:r w:rsidR="00F83FD0" w:rsidRPr="00A21EDC">
        <w:rPr>
          <w:rFonts w:ascii="ＭＳ 明朝" w:eastAsia="ＭＳ 明朝" w:hAnsi="ＭＳ 明朝"/>
        </w:rPr>
        <w:t>15</w:t>
      </w:r>
      <w:r w:rsidR="00EA01FA" w:rsidRPr="00A21EDC">
        <w:rPr>
          <w:rFonts w:ascii="ＭＳ 明朝" w:eastAsia="ＭＳ 明朝" w:hAnsi="ＭＳ 明朝" w:hint="eastAsia"/>
        </w:rPr>
        <w:t>条（誠実協議義務）</w:t>
      </w:r>
      <w:r w:rsidR="00B6133E" w:rsidRPr="00A21EDC">
        <w:rPr>
          <w:rFonts w:ascii="ＭＳ 明朝" w:eastAsia="ＭＳ 明朝" w:hAnsi="ＭＳ 明朝" w:cs="Times New Roman (本文のフォント - コンプレ" w:hint="eastAsia"/>
          <w:color w:val="000000" w:themeColor="text1"/>
        </w:rPr>
        <w:t>の定めは有効に存続する。</w:t>
      </w:r>
    </w:p>
    <w:p w14:paraId="7EE787EC" w14:textId="61AE48E7" w:rsidR="005E1E0D" w:rsidRPr="00A21EDC" w:rsidRDefault="00CF348A" w:rsidP="005E1E0D">
      <w:pPr>
        <w:jc w:val="left"/>
        <w:rPr>
          <w:rFonts w:ascii="ＭＳ Ｐゴシック" w:eastAsia="ＭＳ Ｐゴシック" w:hAnsi="ＭＳ Ｐゴシック"/>
        </w:rPr>
      </w:pPr>
      <w:r w:rsidRPr="00A21EDC">
        <w:rPr>
          <w:rFonts w:ascii="ＭＳ Ｐゴシック" w:eastAsia="ＭＳ Ｐゴシック" w:hAnsi="ＭＳ Ｐゴシック" w:hint="eastAsia"/>
        </w:rPr>
        <w:t>＜ポイント＞</w:t>
      </w:r>
    </w:p>
    <w:p w14:paraId="334B7F4B" w14:textId="762FB5C8" w:rsidR="005E1E0D" w:rsidRPr="00A21EDC" w:rsidRDefault="008B3F12" w:rsidP="008F6B49">
      <w:pPr>
        <w:pStyle w:val="a0"/>
        <w:numPr>
          <w:ilvl w:val="0"/>
          <w:numId w:val="70"/>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契約終了後も効力が存続すべき条項に関する一般的規定である。</w:t>
      </w:r>
    </w:p>
    <w:p w14:paraId="0E29B138" w14:textId="77777777" w:rsidR="005E1E0D" w:rsidRPr="00A21EDC" w:rsidRDefault="005E1E0D" w:rsidP="00BA76C7">
      <w:pPr>
        <w:rPr>
          <w:rFonts w:ascii="ＭＳ 明朝" w:eastAsia="ＭＳ 明朝" w:hAnsi="ＭＳ 明朝"/>
        </w:rPr>
      </w:pPr>
    </w:p>
    <w:p w14:paraId="0583C947" w14:textId="18178BAE" w:rsidR="00BA76C7" w:rsidRPr="00A21EDC" w:rsidRDefault="00F83FD0" w:rsidP="008F6B49">
      <w:pPr>
        <w:pStyle w:val="a0"/>
        <w:numPr>
          <w:ilvl w:val="0"/>
          <w:numId w:val="13"/>
        </w:numPr>
        <w:ind w:leftChars="0"/>
        <w:outlineLvl w:val="0"/>
        <w:rPr>
          <w:rFonts w:ascii="ＭＳ Ｐゴシック" w:eastAsia="ＭＳ Ｐゴシック" w:hAnsi="ＭＳ Ｐゴシック"/>
          <w:b/>
          <w:bCs/>
        </w:rPr>
      </w:pPr>
      <w:bookmarkStart w:id="20" w:name="_Toc43763724"/>
      <w:r w:rsidRPr="00A21EDC">
        <w:rPr>
          <w:rFonts w:ascii="ＭＳ Ｐゴシック" w:eastAsia="ＭＳ Ｐゴシック" w:hAnsi="ＭＳ Ｐゴシック"/>
          <w:b/>
          <w:bCs/>
        </w:rPr>
        <w:t>14</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rPr>
        <w:t>準拠法</w:t>
      </w:r>
      <w:r w:rsidR="006C5A96" w:rsidRPr="00A21EDC">
        <w:rPr>
          <w:rFonts w:ascii="ＭＳ Ｐゴシック" w:eastAsia="ＭＳ Ｐゴシック" w:hAnsi="ＭＳ Ｐゴシック" w:hint="eastAsia"/>
          <w:b/>
          <w:bCs/>
        </w:rPr>
        <w:t>および</w:t>
      </w:r>
      <w:r w:rsidR="008B3F12" w:rsidRPr="00A21EDC">
        <w:rPr>
          <w:rFonts w:ascii="ＭＳ Ｐゴシック" w:eastAsia="ＭＳ Ｐゴシック" w:hAnsi="ＭＳ Ｐゴシック" w:hint="eastAsia"/>
          <w:b/>
          <w:bCs/>
        </w:rPr>
        <w:t>管轄裁判所</w:t>
      </w:r>
      <w:r w:rsidR="00CF348A" w:rsidRPr="00A21EDC">
        <w:rPr>
          <w:rFonts w:ascii="ＭＳ Ｐゴシック" w:eastAsia="ＭＳ Ｐゴシック" w:hAnsi="ＭＳ Ｐゴシック" w:hint="eastAsia"/>
          <w:b/>
          <w:bCs/>
        </w:rPr>
        <w:t>）</w:t>
      </w:r>
      <w:bookmarkEnd w:id="20"/>
    </w:p>
    <w:p w14:paraId="48FCA1C3" w14:textId="7D673352" w:rsidR="00A87E54" w:rsidRPr="00A21EDC" w:rsidRDefault="00A87E54" w:rsidP="00DD356D">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14</w:t>
      </w:r>
      <w:r w:rsidRPr="00A21EDC">
        <w:rPr>
          <w:rFonts w:ascii="ＭＳ 明朝" w:eastAsia="ＭＳ 明朝" w:hAnsi="ＭＳ 明朝" w:hint="eastAsia"/>
        </w:rPr>
        <w:t>条　本契約に関する紛争については、日本国法を準拠法とし、●</w:t>
      </w:r>
      <w:r w:rsidRPr="00A21EDC">
        <w:rPr>
          <w:rFonts w:ascii="ＭＳ 明朝" w:eastAsia="ＭＳ 明朝" w:hAnsi="ＭＳ 明朝"/>
        </w:rPr>
        <w:t>地方裁判所を第一審の専属的合意管轄裁判所とする。</w:t>
      </w:r>
    </w:p>
    <w:p w14:paraId="72DD68B7" w14:textId="77777777" w:rsidR="00714687" w:rsidRPr="00A21EDC" w:rsidRDefault="00714687" w:rsidP="00714687">
      <w:pPr>
        <w:rPr>
          <w:rFonts w:ascii="ＭＳ Ｐゴシック" w:eastAsia="ＭＳ Ｐゴシック" w:hAnsi="ＭＳ Ｐゴシック"/>
          <w:bCs/>
          <w:color w:val="000000" w:themeColor="text1"/>
        </w:rPr>
      </w:pPr>
      <w:bookmarkStart w:id="21" w:name="_Hlk43935913"/>
      <w:r w:rsidRPr="00A21EDC">
        <w:rPr>
          <w:rFonts w:ascii="ＭＳ Ｐゴシック" w:eastAsia="ＭＳ Ｐゴシック" w:hAnsi="ＭＳ Ｐゴシック" w:hint="eastAsia"/>
          <w:bCs/>
          <w:color w:val="000000" w:themeColor="text1"/>
        </w:rPr>
        <w:t>＜ポイント＞</w:t>
      </w:r>
    </w:p>
    <w:p w14:paraId="33073954" w14:textId="77777777" w:rsidR="00714687" w:rsidRPr="00A21EDC" w:rsidRDefault="00714687" w:rsidP="00714687">
      <w:pPr>
        <w:pStyle w:val="a0"/>
        <w:widowControl/>
        <w:numPr>
          <w:ilvl w:val="0"/>
          <w:numId w:val="84"/>
        </w:numPr>
        <w:ind w:leftChars="0"/>
        <w:rPr>
          <w:rFonts w:ascii="ＭＳ Ｐゴシック" w:eastAsia="ＭＳ Ｐゴシック" w:hAnsi="ＭＳ Ｐゴシック"/>
          <w:b/>
          <w:color w:val="000000" w:themeColor="text1"/>
        </w:rPr>
      </w:pPr>
      <w:r w:rsidRPr="00A21EDC">
        <w:rPr>
          <w:rFonts w:ascii="ＭＳ Ｐゴシック" w:eastAsia="ＭＳ Ｐゴシック" w:hAnsi="ＭＳ Ｐゴシック" w:hint="eastAsia"/>
          <w:color w:val="000000" w:themeColor="text1"/>
        </w:rPr>
        <w:t>準拠法および紛争解決手続きに関してとして裁判管轄を定める条項である。</w:t>
      </w:r>
    </w:p>
    <w:p w14:paraId="372F274E" w14:textId="77777777" w:rsidR="00714687" w:rsidRPr="00A21EDC" w:rsidRDefault="00714687" w:rsidP="00714687">
      <w:pPr>
        <w:ind w:left="240" w:hangingChars="100" w:hanging="240"/>
        <w:rPr>
          <w:rFonts w:ascii="ＭＳ Ｐゴシック" w:eastAsia="ＭＳ Ｐゴシック" w:hAnsi="ＭＳ Ｐゴシック"/>
          <w:bCs/>
          <w:color w:val="000000" w:themeColor="text1"/>
        </w:rPr>
      </w:pPr>
    </w:p>
    <w:p w14:paraId="2703A25F" w14:textId="77777777" w:rsidR="00714687" w:rsidRPr="00A21EDC" w:rsidRDefault="00714687" w:rsidP="00714687">
      <w:pPr>
        <w:rPr>
          <w:rFonts w:ascii="ＭＳ Ｐゴシック" w:eastAsia="ＭＳ Ｐゴシック" w:hAnsi="ＭＳ Ｐゴシック"/>
          <w:color w:val="000000" w:themeColor="text1"/>
        </w:rPr>
      </w:pPr>
      <w:r w:rsidRPr="00A21EDC">
        <w:rPr>
          <w:rFonts w:ascii="ＭＳ Ｐゴシック" w:eastAsia="ＭＳ Ｐゴシック" w:hAnsi="ＭＳ Ｐゴシック" w:hint="eastAsia"/>
          <w:color w:val="000000" w:themeColor="text1"/>
        </w:rPr>
        <w:t>＜解説＞</w:t>
      </w:r>
    </w:p>
    <w:p w14:paraId="5178D17B" w14:textId="77777777" w:rsidR="00714687" w:rsidRPr="00A21EDC" w:rsidRDefault="00714687" w:rsidP="00714687">
      <w:pPr>
        <w:pStyle w:val="a0"/>
        <w:widowControl/>
        <w:numPr>
          <w:ilvl w:val="0"/>
          <w:numId w:val="85"/>
        </w:numPr>
        <w:ind w:leftChars="0"/>
        <w:rPr>
          <w:rFonts w:ascii="ＭＳ Ｐゴシック" w:eastAsia="ＭＳ Ｐゴシック" w:hAnsi="ＭＳ Ｐゴシック"/>
          <w:color w:val="000000" w:themeColor="text1"/>
        </w:rPr>
      </w:pPr>
      <w:r w:rsidRPr="00A21EDC">
        <w:rPr>
          <w:rFonts w:ascii="ＭＳ Ｐゴシック" w:eastAsia="ＭＳ Ｐゴシック" w:hAnsi="ＭＳ Ｐゴシック" w:hint="eastAsia"/>
          <w:color w:val="000000" w:themeColor="text1"/>
        </w:rPr>
        <w:t>クロスボーダーの取引も想定し、準拠法を定めている。</w:t>
      </w:r>
    </w:p>
    <w:p w14:paraId="7D9C5AA8" w14:textId="230933A7" w:rsidR="00A87E54" w:rsidRPr="00A21EDC" w:rsidRDefault="00714687" w:rsidP="00714687">
      <w:pPr>
        <w:pStyle w:val="a0"/>
        <w:widowControl/>
        <w:numPr>
          <w:ilvl w:val="0"/>
          <w:numId w:val="83"/>
        </w:numPr>
        <w:ind w:leftChars="0"/>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color w:val="000000" w:themeColor="text1"/>
        </w:rPr>
        <w:t>紛争解決手段については、上記のように裁判手続きでの解決を前提に裁判管轄を定める他、各種仲裁によるとする場合がある。</w:t>
      </w:r>
    </w:p>
    <w:bookmarkEnd w:id="21"/>
    <w:p w14:paraId="7251CE67" w14:textId="77777777" w:rsidR="00B6133E" w:rsidRPr="00A21EDC" w:rsidRDefault="00B6133E" w:rsidP="00A87E54">
      <w:pPr>
        <w:rPr>
          <w:rFonts w:ascii="ＭＳ Ｐゴシック" w:eastAsia="ＭＳ Ｐゴシック" w:hAnsi="ＭＳ Ｐゴシック"/>
          <w:b/>
        </w:rPr>
      </w:pPr>
    </w:p>
    <w:p w14:paraId="724ED723" w14:textId="38F4CCC6" w:rsidR="00A87E54" w:rsidRPr="00A21EDC" w:rsidRDefault="00A87E54" w:rsidP="00A87E54">
      <w:pPr>
        <w:rPr>
          <w:rFonts w:ascii="ＭＳ Ｐゴシック" w:eastAsia="ＭＳ Ｐゴシック" w:hAnsi="ＭＳ Ｐゴシック"/>
          <w:b/>
        </w:rPr>
      </w:pPr>
      <w:r w:rsidRPr="00A21EDC">
        <w:rPr>
          <w:rFonts w:ascii="ＭＳ Ｐゴシック" w:eastAsia="ＭＳ Ｐゴシック" w:hAnsi="ＭＳ Ｐゴシック" w:hint="eastAsia"/>
          <w:b/>
        </w:rPr>
        <w:t>【変更オプション</w:t>
      </w:r>
      <w:r w:rsidR="00F83FD0" w:rsidRPr="00A21EDC">
        <w:rPr>
          <w:rFonts w:ascii="ＭＳ Ｐゴシック" w:eastAsia="ＭＳ Ｐゴシック" w:hAnsi="ＭＳ Ｐゴシック"/>
          <w:b/>
        </w:rPr>
        <w:t>1</w:t>
      </w:r>
      <w:r w:rsidRPr="00A21EDC">
        <w:rPr>
          <w:rFonts w:ascii="ＭＳ Ｐゴシック" w:eastAsia="ＭＳ Ｐゴシック" w:hAnsi="ＭＳ Ｐゴシック" w:hint="eastAsia"/>
          <w:b/>
        </w:rPr>
        <w:t xml:space="preserve">　―　知財調停】</w:t>
      </w:r>
    </w:p>
    <w:p w14:paraId="55A06083" w14:textId="57490484" w:rsidR="00A87E54" w:rsidRPr="00A21EDC" w:rsidRDefault="00A87E54" w:rsidP="00A87E5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14</w:t>
      </w:r>
      <w:r w:rsidRPr="00A21EDC">
        <w:rPr>
          <w:rFonts w:ascii="ＭＳ 明朝" w:eastAsia="ＭＳ 明朝" w:hAnsi="ＭＳ 明朝" w:hint="eastAsia"/>
        </w:rPr>
        <w:t>条　本契約に関する知的財産権についての紛争については、日本国法を準拠法とし、まず［東京・大阪］地方裁判所における知財調停の申立てをしなければならない。</w:t>
      </w:r>
    </w:p>
    <w:p w14:paraId="04A352BE" w14:textId="41F668BD" w:rsidR="00A87E54" w:rsidRPr="00A21EDC" w:rsidRDefault="00F83FD0" w:rsidP="00A87E5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A87E54" w:rsidRPr="00A21EDC">
        <w:rPr>
          <w:rFonts w:ascii="ＭＳ 明朝" w:eastAsia="ＭＳ 明朝" w:hAnsi="ＭＳ 明朝" w:hint="eastAsia"/>
        </w:rPr>
        <w:t xml:space="preserve">　前項に定める知財調停が不成立となった場合、前項に定める地方裁判所を第一審の専属的合意管轄裁判所とする。</w:t>
      </w:r>
    </w:p>
    <w:p w14:paraId="08A9EBA3" w14:textId="70A2009A" w:rsidR="00A87E54" w:rsidRPr="00A21EDC" w:rsidRDefault="00F83FD0" w:rsidP="00A87E54">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3</w:t>
      </w:r>
      <w:r w:rsidR="00A87E54" w:rsidRPr="00A21EDC">
        <w:rPr>
          <w:rFonts w:ascii="ＭＳ 明朝" w:eastAsia="ＭＳ 明朝" w:hAnsi="ＭＳ 明朝" w:hint="eastAsia"/>
        </w:rPr>
        <w:t xml:space="preserve">　第</w:t>
      </w:r>
      <w:r w:rsidRPr="00A21EDC">
        <w:rPr>
          <w:rFonts w:ascii="ＭＳ 明朝" w:eastAsia="ＭＳ 明朝" w:hAnsi="ＭＳ 明朝"/>
        </w:rPr>
        <w:t>1</w:t>
      </w:r>
      <w:r w:rsidR="00A87E54" w:rsidRPr="00A21EDC">
        <w:rPr>
          <w:rFonts w:ascii="ＭＳ 明朝" w:eastAsia="ＭＳ 明朝" w:hAnsi="ＭＳ 明朝" w:hint="eastAsia"/>
        </w:rPr>
        <w:t>項に定める紛争を除く本契約に関する紛争（裁判所の知財調停手続きを含む</w:t>
      </w:r>
      <w:r w:rsidR="00CC21C7" w:rsidRPr="00A21EDC">
        <w:rPr>
          <w:rFonts w:ascii="ＭＳ 明朝" w:eastAsia="ＭＳ 明朝" w:hAnsi="ＭＳ 明朝" w:hint="eastAsia"/>
        </w:rPr>
        <w:t>。</w:t>
      </w:r>
      <w:r w:rsidR="00A87E54" w:rsidRPr="00A21EDC">
        <w:rPr>
          <w:rFonts w:ascii="ＭＳ 明朝" w:eastAsia="ＭＳ 明朝" w:hAnsi="ＭＳ 明朝" w:hint="eastAsia"/>
        </w:rPr>
        <w:t>）については、日本国法を準拠法とし、第</w:t>
      </w:r>
      <w:r w:rsidRPr="00A21EDC">
        <w:rPr>
          <w:rFonts w:ascii="ＭＳ 明朝" w:eastAsia="ＭＳ 明朝" w:hAnsi="ＭＳ 明朝"/>
        </w:rPr>
        <w:t>1</w:t>
      </w:r>
      <w:r w:rsidR="00A87E54" w:rsidRPr="00A21EDC">
        <w:rPr>
          <w:rFonts w:ascii="ＭＳ 明朝" w:eastAsia="ＭＳ 明朝" w:hAnsi="ＭＳ 明朝"/>
        </w:rPr>
        <w:t>項に定める地方裁判所を第一審の専属的合意管轄裁判所とする。</w:t>
      </w:r>
    </w:p>
    <w:p w14:paraId="13C720B7" w14:textId="77777777" w:rsidR="00D40387" w:rsidRPr="00A21EDC" w:rsidRDefault="00D40387" w:rsidP="00D40387">
      <w:pPr>
        <w:rPr>
          <w:rFonts w:ascii="ＭＳ Ｐゴシック" w:eastAsia="ＭＳ Ｐゴシック" w:hAnsi="ＭＳ Ｐゴシック"/>
        </w:rPr>
      </w:pPr>
      <w:r w:rsidRPr="00A21EDC">
        <w:rPr>
          <w:rFonts w:ascii="ＭＳ Ｐゴシック" w:eastAsia="ＭＳ Ｐゴシック" w:hAnsi="ＭＳ Ｐゴシック" w:hint="eastAsia"/>
        </w:rPr>
        <w:t>＜解説＞</w:t>
      </w:r>
    </w:p>
    <w:p w14:paraId="593EC9EC" w14:textId="77777777" w:rsidR="00D40387" w:rsidRPr="00A21EDC" w:rsidRDefault="00D40387" w:rsidP="00D40387">
      <w:pPr>
        <w:numPr>
          <w:ilvl w:val="0"/>
          <w:numId w:val="81"/>
        </w:numPr>
        <w:rPr>
          <w:rFonts w:ascii="ＭＳ Ｐゴシック" w:eastAsia="ＭＳ Ｐゴシック" w:hAnsi="ＭＳ Ｐゴシック"/>
        </w:rPr>
      </w:pPr>
      <w:r w:rsidRPr="00A21EDC">
        <w:rPr>
          <w:rFonts w:ascii="ＭＳ Ｐゴシック" w:eastAsia="ＭＳ Ｐゴシック" w:hAnsi="ＭＳ Ｐゴシック" w:hint="eastAsia"/>
        </w:rPr>
        <w:t>紛争解決手段について、どの裁判管轄ないし紛争解決手段が適切かは一概には決められず、当事者の話し合いで決定するのが望ましい。話し合いによる解決</w:t>
      </w:r>
      <w:r w:rsidRPr="00A21EDC">
        <w:rPr>
          <w:rFonts w:ascii="ＭＳ Ｐゴシック" w:eastAsia="ＭＳ Ｐゴシック" w:hAnsi="ＭＳ Ｐゴシック" w:hint="eastAsia"/>
        </w:rPr>
        <w:lastRenderedPageBreak/>
        <w:t>を目指す場合、東京地方裁判所および大阪地方裁判所において創設された知財調停を利用することが考えられる。</w:t>
      </w:r>
    </w:p>
    <w:p w14:paraId="58D53A79" w14:textId="77777777" w:rsidR="00D40387" w:rsidRPr="00A21EDC" w:rsidRDefault="00D40387" w:rsidP="00D40387">
      <w:pPr>
        <w:numPr>
          <w:ilvl w:val="0"/>
          <w:numId w:val="81"/>
        </w:numPr>
        <w:rPr>
          <w:rFonts w:ascii="ＭＳ Ｐゴシック" w:eastAsia="ＭＳ Ｐゴシック" w:hAnsi="ＭＳ Ｐゴシック"/>
        </w:rPr>
      </w:pPr>
      <w:r w:rsidRPr="00A21EDC">
        <w:rPr>
          <w:rFonts w:ascii="ＭＳ Ｐゴシック" w:eastAsia="ＭＳ Ｐゴシック" w:hAnsi="ＭＳ Ｐゴシック" w:hint="eastAsia"/>
        </w:rPr>
        <w:t>「知財調停」は、ビジネスの過程で生じた知的財産権をめぐる紛争を取り扱う制度であり、仲裁手続き同様、非公開・迅速などのメリットがあるだけでなく、専門的知見を有する調停委員会の助言や見解に基づく解決を行うことができ、当事者間の交渉の進展・円滑化を図ることができるというメリットがある。</w:t>
      </w:r>
    </w:p>
    <w:p w14:paraId="073128B3" w14:textId="3F4A6F0A" w:rsidR="00D40387" w:rsidRPr="00A21EDC" w:rsidRDefault="00D40387" w:rsidP="00D40387">
      <w:pPr>
        <w:numPr>
          <w:ilvl w:val="0"/>
          <w:numId w:val="81"/>
        </w:numPr>
        <w:rPr>
          <w:rFonts w:ascii="ＭＳ Ｐゴシック" w:eastAsia="ＭＳ Ｐゴシック" w:hAnsi="ＭＳ Ｐゴシック"/>
        </w:rPr>
      </w:pPr>
      <w:r w:rsidRPr="00A21EDC">
        <w:rPr>
          <w:rFonts w:ascii="ＭＳ Ｐゴシック" w:eastAsia="ＭＳ Ｐゴシック" w:hAnsi="ＭＳ Ｐゴシック" w:hint="eastAsia"/>
        </w:rPr>
        <w:t>運用面では、原則として、</w:t>
      </w:r>
      <w:r w:rsidR="00F83FD0" w:rsidRPr="00A21EDC">
        <w:rPr>
          <w:rFonts w:ascii="ＭＳ Ｐゴシック" w:eastAsia="ＭＳ Ｐゴシック" w:hAnsi="ＭＳ Ｐゴシック"/>
        </w:rPr>
        <w:t>3</w:t>
      </w:r>
      <w:r w:rsidRPr="00A21EDC">
        <w:rPr>
          <w:rFonts w:ascii="ＭＳ Ｐゴシック" w:eastAsia="ＭＳ Ｐゴシック" w:hAnsi="ＭＳ Ｐゴシック"/>
        </w:rPr>
        <w:t>回程度の期日内で調停委員会の見解</w:t>
      </w:r>
      <w:r w:rsidRPr="00A21EDC">
        <w:rPr>
          <w:rFonts w:ascii="ＭＳ Ｐゴシック" w:eastAsia="ＭＳ Ｐゴシック" w:hAnsi="ＭＳ Ｐゴシック" w:hint="eastAsia"/>
        </w:rPr>
        <w:t>を口頭で開示することにより、迅速な紛争解決の実現を目指すとされており、迅速に解決でき、コストや負担を軽減できる可能性がある。</w:t>
      </w:r>
    </w:p>
    <w:p w14:paraId="03F30E5B" w14:textId="77777777" w:rsidR="00D40387" w:rsidRPr="00A21EDC" w:rsidRDefault="00D40387" w:rsidP="00D40387">
      <w:pPr>
        <w:numPr>
          <w:ilvl w:val="0"/>
          <w:numId w:val="81"/>
        </w:numPr>
        <w:rPr>
          <w:rFonts w:ascii="ＭＳ Ｐゴシック" w:eastAsia="ＭＳ Ｐゴシック" w:hAnsi="ＭＳ Ｐゴシック"/>
        </w:rPr>
      </w:pPr>
      <w:r w:rsidRPr="00A21EDC">
        <w:rPr>
          <w:rFonts w:ascii="ＭＳ Ｐゴシック" w:eastAsia="ＭＳ Ｐゴシック" w:hAnsi="ＭＳ Ｐゴシック" w:hint="eastAsia"/>
        </w:rPr>
        <w:t>知財調停を利用するためには、東京地方裁判所または大阪地方裁判所いずれかを，合意により調停事件の管轄裁判所とする必要がある。</w:t>
      </w:r>
    </w:p>
    <w:p w14:paraId="1E7A7CCC" w14:textId="77777777" w:rsidR="00D40387" w:rsidRPr="00A21EDC" w:rsidRDefault="00D40387" w:rsidP="00D40387">
      <w:pPr>
        <w:numPr>
          <w:ilvl w:val="0"/>
          <w:numId w:val="81"/>
        </w:numPr>
        <w:rPr>
          <w:rFonts w:ascii="ＭＳ Ｐゴシック" w:eastAsia="ＭＳ Ｐゴシック" w:hAnsi="ＭＳ Ｐゴシック"/>
          <w:b/>
          <w:bCs/>
        </w:rPr>
      </w:pPr>
      <w:r w:rsidRPr="00A21EDC">
        <w:rPr>
          <w:rFonts w:ascii="ＭＳ Ｐゴシック" w:eastAsia="ＭＳ Ｐゴシック" w:hAnsi="ＭＳ Ｐゴシック" w:hint="eastAsia"/>
        </w:rPr>
        <w:t>知財調停は、当事者双方が話合いによる解決を図る制度であるため、当事者が合意できず調停不成立となった場合は、訴訟等の手続きにより別途紛争解決が図られることとなる。</w:t>
      </w:r>
    </w:p>
    <w:p w14:paraId="31E431A0" w14:textId="2CA183B4" w:rsidR="00EA14B0" w:rsidRPr="00A21EDC" w:rsidRDefault="00D40387" w:rsidP="008F6B49">
      <w:pPr>
        <w:pStyle w:val="a0"/>
        <w:numPr>
          <w:ilvl w:val="0"/>
          <w:numId w:val="70"/>
        </w:numPr>
        <w:ind w:leftChars="0" w:left="426"/>
        <w:rPr>
          <w:rFonts w:ascii="ＭＳ Ｐゴシック" w:eastAsia="ＭＳ Ｐゴシック" w:hAnsi="ＭＳ Ｐゴシック"/>
        </w:rPr>
      </w:pPr>
      <w:r w:rsidRPr="00A21EDC">
        <w:rPr>
          <w:rFonts w:ascii="ＭＳ Ｐゴシック" w:eastAsia="ＭＳ Ｐゴシック" w:hAnsi="ＭＳ Ｐゴシック" w:hint="eastAsia"/>
          <w:bCs/>
        </w:rPr>
        <w:t>また、仲裁手続きは、裁判と比べて非公開・迅速などのメリットもあることから、スタートアップのような事案では、本条に変えて下記のような仲裁条項に変えるという選択肢もある。</w:t>
      </w:r>
    </w:p>
    <w:p w14:paraId="1A5093B4" w14:textId="77777777" w:rsidR="00EA14B0" w:rsidRPr="00A21EDC" w:rsidRDefault="00EA14B0" w:rsidP="00EA14B0">
      <w:pPr>
        <w:rPr>
          <w:rFonts w:ascii="ＭＳ Ｐゴシック" w:eastAsia="ＭＳ Ｐゴシック" w:hAnsi="ＭＳ Ｐゴシック"/>
          <w:b/>
        </w:rPr>
      </w:pPr>
    </w:p>
    <w:p w14:paraId="7EF77815" w14:textId="76DDDEB8" w:rsidR="001C470F" w:rsidRPr="00A21EDC" w:rsidRDefault="00EA14B0" w:rsidP="00EA14B0">
      <w:pPr>
        <w:rPr>
          <w:rFonts w:ascii="ＭＳ Ｐゴシック" w:eastAsia="ＭＳ Ｐゴシック" w:hAnsi="ＭＳ Ｐゴシック"/>
          <w:b/>
        </w:rPr>
      </w:pPr>
      <w:r w:rsidRPr="00A21EDC">
        <w:rPr>
          <w:rFonts w:ascii="ＭＳ Ｐゴシック" w:eastAsia="ＭＳ Ｐゴシック" w:hAnsi="ＭＳ Ｐゴシック" w:hint="eastAsia"/>
          <w:b/>
        </w:rPr>
        <w:t>【変更オプション</w:t>
      </w:r>
      <w:r w:rsidR="00F83FD0" w:rsidRPr="00A21EDC">
        <w:rPr>
          <w:rFonts w:ascii="ＭＳ Ｐゴシック" w:eastAsia="ＭＳ Ｐゴシック" w:hAnsi="ＭＳ Ｐゴシック"/>
          <w:b/>
        </w:rPr>
        <w:t>2</w:t>
      </w:r>
      <w:r w:rsidRPr="00A21EDC">
        <w:rPr>
          <w:rFonts w:ascii="ＭＳ Ｐゴシック" w:eastAsia="ＭＳ Ｐゴシック" w:hAnsi="ＭＳ Ｐゴシック" w:hint="eastAsia"/>
          <w:b/>
        </w:rPr>
        <w:t xml:space="preserve">　－　仲裁条項例】</w:t>
      </w:r>
    </w:p>
    <w:p w14:paraId="1D094B10" w14:textId="5FF12060" w:rsidR="00BC4BC5" w:rsidRPr="00A21EDC" w:rsidRDefault="00EA14B0" w:rsidP="001C470F">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本契約に関する一切の紛争については、日本国法を準拠法とし、（仲裁機関名）の仲裁規則に従って、（都市名）において仲裁により終局的に解決されるものとする。</w:t>
      </w:r>
    </w:p>
    <w:p w14:paraId="3BEA815B" w14:textId="77777777" w:rsidR="00A144CC" w:rsidRPr="00A21EDC" w:rsidRDefault="00A144CC" w:rsidP="00A144CC">
      <w:pPr>
        <w:ind w:left="240" w:hangingChars="100" w:hanging="240"/>
        <w:rPr>
          <w:rFonts w:ascii="ＭＳ Ｐゴシック" w:eastAsia="ＭＳ Ｐゴシック" w:hAnsi="ＭＳ Ｐゴシック"/>
          <w:color w:val="000000" w:themeColor="text1"/>
        </w:rPr>
      </w:pPr>
      <w:r w:rsidRPr="00A21EDC">
        <w:rPr>
          <w:rFonts w:ascii="ＭＳ Ｐゴシック" w:eastAsia="ＭＳ Ｐゴシック" w:hAnsi="ＭＳ Ｐゴシック" w:hint="eastAsia"/>
          <w:color w:val="000000" w:themeColor="text1"/>
        </w:rPr>
        <w:t>＜ポイント＞</w:t>
      </w:r>
    </w:p>
    <w:p w14:paraId="42E2DB18" w14:textId="77777777" w:rsidR="00A144CC" w:rsidRPr="00A21EDC" w:rsidRDefault="00A144CC" w:rsidP="00A144CC">
      <w:pPr>
        <w:ind w:left="240" w:hangingChars="100" w:hanging="240"/>
        <w:rPr>
          <w:rFonts w:ascii="ＭＳ Ｐゴシック" w:eastAsia="ＭＳ Ｐゴシック" w:hAnsi="ＭＳ Ｐゴシック"/>
          <w:color w:val="000000" w:themeColor="text1"/>
        </w:rPr>
      </w:pPr>
      <w:r w:rsidRPr="00A21EDC">
        <w:rPr>
          <w:rFonts w:ascii="ＭＳ Ｐゴシック" w:eastAsia="ＭＳ Ｐゴシック" w:hAnsi="ＭＳ Ｐゴシック" w:hint="eastAsia"/>
          <w:color w:val="000000" w:themeColor="text1"/>
        </w:rPr>
        <w:t>紛争解決手続きとして仲裁を指定する条項である。</w:t>
      </w:r>
    </w:p>
    <w:p w14:paraId="467E34FE" w14:textId="77777777" w:rsidR="00A144CC" w:rsidRPr="00A21EDC" w:rsidRDefault="00A144CC" w:rsidP="00A144CC">
      <w:pPr>
        <w:ind w:left="240" w:hangingChars="100" w:hanging="240"/>
        <w:rPr>
          <w:rFonts w:ascii="ＭＳ Ｐゴシック" w:eastAsia="ＭＳ Ｐゴシック" w:hAnsi="ＭＳ Ｐゴシック"/>
          <w:color w:val="000000" w:themeColor="text1"/>
        </w:rPr>
      </w:pPr>
    </w:p>
    <w:p w14:paraId="3717CC9B" w14:textId="13FC05FB" w:rsidR="00D40387" w:rsidRPr="00A21EDC" w:rsidRDefault="00D40387" w:rsidP="00A144CC">
      <w:pPr>
        <w:ind w:left="240" w:hangingChars="100" w:hanging="240"/>
        <w:rPr>
          <w:rFonts w:ascii="ＭＳ Ｐゴシック" w:eastAsia="ＭＳ Ｐゴシック" w:hAnsi="ＭＳ Ｐゴシック"/>
          <w:bCs/>
          <w:color w:val="000000" w:themeColor="text1"/>
        </w:rPr>
      </w:pPr>
      <w:bookmarkStart w:id="22" w:name="_Hlk43934907"/>
      <w:r w:rsidRPr="00A21EDC">
        <w:rPr>
          <w:rFonts w:ascii="ＭＳ Ｐゴシック" w:eastAsia="ＭＳ Ｐゴシック" w:hAnsi="ＭＳ Ｐゴシック" w:hint="eastAsia"/>
          <w:bCs/>
          <w:color w:val="000000" w:themeColor="text1"/>
        </w:rPr>
        <w:t>＜解説＞</w:t>
      </w:r>
    </w:p>
    <w:p w14:paraId="27111660" w14:textId="77777777" w:rsidR="00D40387" w:rsidRPr="00A21EDC" w:rsidRDefault="00D40387" w:rsidP="00D40387">
      <w:pPr>
        <w:pStyle w:val="a0"/>
        <w:widowControl/>
        <w:numPr>
          <w:ilvl w:val="0"/>
          <w:numId w:val="82"/>
        </w:numPr>
        <w:ind w:leftChars="0"/>
        <w:rPr>
          <w:rFonts w:ascii="ＭＳ Ｐゴシック" w:eastAsia="ＭＳ Ｐゴシック" w:hAnsi="ＭＳ Ｐゴシック"/>
          <w:bCs/>
          <w:color w:val="000000" w:themeColor="text1"/>
        </w:rPr>
      </w:pPr>
      <w:r w:rsidRPr="00A21EDC">
        <w:rPr>
          <w:rFonts w:ascii="ＭＳ Ｐゴシック" w:eastAsia="ＭＳ Ｐゴシック" w:hAnsi="ＭＳ Ｐゴシック" w:hint="eastAsia"/>
          <w:bCs/>
          <w:color w:val="000000" w:themeColor="text1"/>
        </w:rPr>
        <w:t>仲裁手続きは、裁判と比べて非公開・迅速などのメリットもあることから、スタートアップのような事案では、本条に変えて仲裁条項に変えるという選択肢もある。</w:t>
      </w:r>
    </w:p>
    <w:bookmarkEnd w:id="22"/>
    <w:p w14:paraId="418A24D5" w14:textId="77777777" w:rsidR="001C470F" w:rsidRPr="00A21EDC" w:rsidRDefault="001C470F" w:rsidP="00EA14B0">
      <w:pPr>
        <w:rPr>
          <w:rFonts w:ascii="ＭＳ 明朝" w:eastAsia="ＭＳ 明朝" w:hAnsi="ＭＳ 明朝"/>
        </w:rPr>
      </w:pPr>
    </w:p>
    <w:p w14:paraId="2AA69178" w14:textId="642D0664" w:rsidR="00B45465" w:rsidRPr="00A21EDC" w:rsidRDefault="00F83FD0" w:rsidP="008F6B49">
      <w:pPr>
        <w:pStyle w:val="a0"/>
        <w:numPr>
          <w:ilvl w:val="0"/>
          <w:numId w:val="13"/>
        </w:numPr>
        <w:ind w:leftChars="0"/>
        <w:outlineLvl w:val="0"/>
        <w:rPr>
          <w:rFonts w:ascii="ＭＳ Ｐゴシック" w:eastAsia="ＭＳ Ｐゴシック" w:hAnsi="ＭＳ Ｐゴシック"/>
          <w:b/>
          <w:bCs/>
          <w:lang w:eastAsia="zh-CN"/>
        </w:rPr>
      </w:pPr>
      <w:bookmarkStart w:id="23" w:name="_Toc43763725"/>
      <w:r w:rsidRPr="00A21EDC">
        <w:rPr>
          <w:rFonts w:ascii="ＭＳ Ｐゴシック" w:eastAsia="ＭＳ Ｐゴシック" w:hAnsi="ＭＳ Ｐゴシック"/>
          <w:b/>
          <w:bCs/>
        </w:rPr>
        <w:t>15</w:t>
      </w:r>
      <w:r w:rsidR="00CF348A" w:rsidRPr="00A21EDC">
        <w:rPr>
          <w:rFonts w:ascii="ＭＳ Ｐゴシック" w:eastAsia="ＭＳ Ｐゴシック" w:hAnsi="ＭＳ Ｐゴシック" w:hint="eastAsia"/>
          <w:b/>
          <w:bCs/>
        </w:rPr>
        <w:t>条（</w:t>
      </w:r>
      <w:r w:rsidR="008B3F12" w:rsidRPr="00A21EDC">
        <w:rPr>
          <w:rFonts w:ascii="ＭＳ Ｐゴシック" w:eastAsia="ＭＳ Ｐゴシック" w:hAnsi="ＭＳ Ｐゴシック" w:hint="eastAsia"/>
          <w:b/>
          <w:bCs/>
          <w:lang w:eastAsia="zh-CN"/>
        </w:rPr>
        <w:t>協議</w:t>
      </w:r>
      <w:r w:rsidR="00A144CC" w:rsidRPr="00A21EDC">
        <w:rPr>
          <w:rFonts w:ascii="ＭＳ Ｐゴシック" w:eastAsia="ＭＳ Ｐゴシック" w:hAnsi="ＭＳ Ｐゴシック" w:hint="eastAsia"/>
          <w:b/>
          <w:bCs/>
        </w:rPr>
        <w:t>解決</w:t>
      </w:r>
      <w:r w:rsidR="00CF348A" w:rsidRPr="00A21EDC">
        <w:rPr>
          <w:rFonts w:ascii="ＭＳ Ｐゴシック" w:eastAsia="ＭＳ Ｐゴシック" w:hAnsi="ＭＳ Ｐゴシック" w:hint="eastAsia"/>
          <w:b/>
          <w:bCs/>
        </w:rPr>
        <w:t>）</w:t>
      </w:r>
      <w:bookmarkEnd w:id="23"/>
    </w:p>
    <w:p w14:paraId="21574628" w14:textId="3E878A62" w:rsidR="009A7088"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w:t>
      </w:r>
      <w:r w:rsidR="00F83FD0" w:rsidRPr="00A21EDC">
        <w:rPr>
          <w:rFonts w:ascii="ＭＳ 明朝" w:eastAsia="ＭＳ 明朝" w:hAnsi="ＭＳ 明朝"/>
        </w:rPr>
        <w:t>15</w:t>
      </w:r>
      <w:r w:rsidRPr="00A21EDC">
        <w:rPr>
          <w:rFonts w:ascii="ＭＳ 明朝" w:eastAsia="ＭＳ 明朝" w:hAnsi="ＭＳ 明朝" w:hint="eastAsia"/>
        </w:rPr>
        <w:t>条　本契約に定めのない事項または疑義が生じた事項については、協議の上解決する。</w:t>
      </w:r>
    </w:p>
    <w:p w14:paraId="31E976B1" w14:textId="27745DAA" w:rsidR="004F15EC" w:rsidRPr="00A21EDC" w:rsidRDefault="00CF348A" w:rsidP="004F15EC">
      <w:pPr>
        <w:jc w:val="left"/>
        <w:rPr>
          <w:rFonts w:ascii="ＭＳ Ｐゴシック" w:eastAsia="ＭＳ Ｐゴシック" w:hAnsi="ＭＳ Ｐゴシック"/>
        </w:rPr>
      </w:pPr>
      <w:bookmarkStart w:id="24" w:name="_Hlk43935949"/>
      <w:r w:rsidRPr="00A21EDC">
        <w:rPr>
          <w:rFonts w:ascii="ＭＳ Ｐゴシック" w:eastAsia="ＭＳ Ｐゴシック" w:hAnsi="ＭＳ Ｐゴシック" w:hint="eastAsia"/>
        </w:rPr>
        <w:lastRenderedPageBreak/>
        <w:t>＜ポイント＞</w:t>
      </w:r>
    </w:p>
    <w:p w14:paraId="647B2350" w14:textId="363A025F" w:rsidR="004F15EC" w:rsidRPr="00A21EDC" w:rsidRDefault="008B3F12" w:rsidP="008F6B49">
      <w:pPr>
        <w:pStyle w:val="a0"/>
        <w:numPr>
          <w:ilvl w:val="0"/>
          <w:numId w:val="71"/>
        </w:numPr>
        <w:ind w:leftChars="0" w:left="426"/>
        <w:jc w:val="left"/>
        <w:rPr>
          <w:rFonts w:ascii="ＭＳ Ｐゴシック" w:eastAsia="ＭＳ Ｐゴシック" w:hAnsi="ＭＳ Ｐゴシック"/>
        </w:rPr>
      </w:pPr>
      <w:r w:rsidRPr="00A21EDC">
        <w:rPr>
          <w:rFonts w:ascii="ＭＳ Ｐゴシック" w:eastAsia="ＭＳ Ｐゴシック" w:hAnsi="ＭＳ Ｐゴシック" w:hint="eastAsia"/>
        </w:rPr>
        <w:t>紛争発生時の一般的な協議解決の条項である。</w:t>
      </w:r>
    </w:p>
    <w:p w14:paraId="2DF6FEC2" w14:textId="77777777" w:rsidR="007665BB" w:rsidRPr="00A21EDC" w:rsidRDefault="007665BB" w:rsidP="00477AD0">
      <w:pPr>
        <w:rPr>
          <w:rFonts w:ascii="ＭＳ 明朝" w:eastAsia="ＭＳ 明朝" w:hAnsi="ＭＳ 明朝"/>
        </w:rPr>
      </w:pPr>
    </w:p>
    <w:bookmarkEnd w:id="24"/>
    <w:p w14:paraId="2436169C" w14:textId="796C3767" w:rsidR="003F5CC8" w:rsidRPr="00A21EDC" w:rsidRDefault="008B3F12" w:rsidP="008F6B49">
      <w:pPr>
        <w:pStyle w:val="1"/>
      </w:pPr>
      <w:r w:rsidRPr="00A21EDC">
        <w:rPr>
          <w:rFonts w:hint="eastAsia"/>
        </w:rPr>
        <w:t xml:space="preserve">　</w:t>
      </w:r>
      <w:bookmarkStart w:id="25" w:name="_Toc43763726"/>
      <w:r w:rsidRPr="00A21EDC">
        <w:rPr>
          <w:rFonts w:hint="eastAsia"/>
        </w:rPr>
        <w:t>その他の追加オプション条項</w:t>
      </w:r>
      <w:bookmarkEnd w:id="25"/>
      <w:r w:rsidRPr="00A21EDC">
        <w:rPr>
          <w:rFonts w:hint="eastAsia"/>
        </w:rPr>
        <w:t xml:space="preserve">　</w:t>
      </w:r>
    </w:p>
    <w:p w14:paraId="199E9ECF" w14:textId="54D6A474" w:rsidR="00701D61" w:rsidRPr="00A21EDC" w:rsidRDefault="008B3F12" w:rsidP="00701D61">
      <w:pPr>
        <w:pStyle w:val="a0"/>
        <w:numPr>
          <w:ilvl w:val="0"/>
          <w:numId w:val="22"/>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
          <w:bCs/>
        </w:rPr>
        <w:t>再委託</w:t>
      </w:r>
    </w:p>
    <w:p w14:paraId="1EDE1203" w14:textId="0D52507D" w:rsidR="00561463"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第●条　</w:t>
      </w:r>
      <w:r w:rsidR="0018368E" w:rsidRPr="00A21EDC">
        <w:rPr>
          <w:rFonts w:ascii="ＭＳ 明朝" w:eastAsia="ＭＳ 明朝" w:hAnsi="ＭＳ 明朝" w:hint="eastAsia"/>
        </w:rPr>
        <w:t>甲</w:t>
      </w:r>
      <w:r w:rsidRPr="00A21EDC">
        <w:rPr>
          <w:rFonts w:ascii="ＭＳ 明朝" w:eastAsia="ＭＳ 明朝" w:hAnsi="ＭＳ 明朝" w:hint="eastAsia"/>
        </w:rPr>
        <w:t>は、</w:t>
      </w:r>
      <w:r w:rsidR="0018368E" w:rsidRPr="00A21EDC">
        <w:rPr>
          <w:rFonts w:ascii="ＭＳ 明朝" w:eastAsia="ＭＳ 明朝" w:hAnsi="ＭＳ 明朝" w:hint="eastAsia"/>
          <w:u w:val="single"/>
        </w:rPr>
        <w:t>乙</w:t>
      </w:r>
      <w:r w:rsidRPr="00A21EDC">
        <w:rPr>
          <w:rFonts w:ascii="ＭＳ 明朝" w:eastAsia="ＭＳ 明朝" w:hAnsi="ＭＳ 明朝" w:hint="eastAsia"/>
          <w:u w:val="single"/>
        </w:rPr>
        <w:t>が書面によって事前に承認</w:t>
      </w:r>
      <w:r w:rsidRPr="00A21EDC">
        <w:rPr>
          <w:rFonts w:ascii="ＭＳ 明朝" w:eastAsia="ＭＳ 明朝" w:hAnsi="ＭＳ 明朝" w:hint="eastAsia"/>
        </w:rPr>
        <w:t>した場合、本検証の一部を第三者（以下「委託先」という。）に再委託することができるものとする。なお、</w:t>
      </w:r>
      <w:r w:rsidR="0018368E" w:rsidRPr="00A21EDC">
        <w:rPr>
          <w:rFonts w:ascii="ＭＳ 明朝" w:eastAsia="ＭＳ 明朝" w:hAnsi="ＭＳ 明朝" w:hint="eastAsia"/>
        </w:rPr>
        <w:t>乙</w:t>
      </w:r>
      <w:r w:rsidRPr="00A21EDC">
        <w:rPr>
          <w:rFonts w:ascii="ＭＳ 明朝" w:eastAsia="ＭＳ 明朝" w:hAnsi="ＭＳ 明朝" w:hint="eastAsia"/>
        </w:rPr>
        <w:t>が上記の承諾を拒否するには、合理的な理由を要するものとする。</w:t>
      </w:r>
    </w:p>
    <w:p w14:paraId="4865CACA" w14:textId="271DAA09" w:rsidR="00561463"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8B3F12" w:rsidRPr="00A21EDC">
        <w:rPr>
          <w:rFonts w:ascii="ＭＳ 明朝" w:eastAsia="ＭＳ 明朝" w:hAnsi="ＭＳ 明朝" w:hint="eastAsia"/>
        </w:rPr>
        <w:t xml:space="preserve">　前項の定めに従い委託先に本検証の遂行を委託するこの場合、</w:t>
      </w:r>
      <w:r w:rsidR="0018368E" w:rsidRPr="00A21EDC">
        <w:rPr>
          <w:rFonts w:ascii="ＭＳ 明朝" w:eastAsia="ＭＳ 明朝" w:hAnsi="ＭＳ 明朝" w:hint="eastAsia"/>
        </w:rPr>
        <w:t>甲</w:t>
      </w:r>
      <w:r w:rsidR="008B3F12" w:rsidRPr="00A21EDC">
        <w:rPr>
          <w:rFonts w:ascii="ＭＳ 明朝" w:eastAsia="ＭＳ 明朝" w:hAnsi="ＭＳ 明朝" w:hint="eastAsia"/>
        </w:rPr>
        <w:t>は、本契約における自己の義務と同等の義務を、当該委託先に課すものと</w:t>
      </w:r>
      <w:r w:rsidR="00BA0CFD" w:rsidRPr="00A21EDC">
        <w:rPr>
          <w:rFonts w:ascii="ＭＳ 明朝" w:eastAsia="ＭＳ 明朝" w:hAnsi="ＭＳ 明朝" w:hint="eastAsia"/>
        </w:rPr>
        <w:t>する</w:t>
      </w:r>
      <w:r w:rsidR="008B3F12" w:rsidRPr="00A21EDC">
        <w:rPr>
          <w:rFonts w:ascii="ＭＳ 明朝" w:eastAsia="ＭＳ 明朝" w:hAnsi="ＭＳ 明朝" w:hint="eastAsia"/>
        </w:rPr>
        <w:t>。</w:t>
      </w:r>
    </w:p>
    <w:p w14:paraId="04218F16" w14:textId="0CE29122" w:rsidR="00561463"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3</w:t>
      </w:r>
      <w:r w:rsidR="008B3F12" w:rsidRPr="00A21EDC">
        <w:rPr>
          <w:rFonts w:ascii="ＭＳ 明朝" w:eastAsia="ＭＳ 明朝" w:hAnsi="ＭＳ 明朝" w:hint="eastAsia"/>
        </w:rPr>
        <w:t xml:space="preserve">　</w:t>
      </w:r>
      <w:r w:rsidR="0018368E" w:rsidRPr="00A21EDC">
        <w:rPr>
          <w:rFonts w:ascii="ＭＳ 明朝" w:eastAsia="ＭＳ 明朝" w:hAnsi="ＭＳ 明朝" w:hint="eastAsia"/>
        </w:rPr>
        <w:t>甲</w:t>
      </w:r>
      <w:r w:rsidR="008B3F12" w:rsidRPr="00A21EDC">
        <w:rPr>
          <w:rFonts w:ascii="ＭＳ 明朝" w:eastAsia="ＭＳ 明朝" w:hAnsi="ＭＳ 明朝" w:hint="eastAsia"/>
        </w:rPr>
        <w:t>は、委託先による業務の遂行について、</w:t>
      </w:r>
      <w:r w:rsidR="0018368E" w:rsidRPr="00A21EDC">
        <w:rPr>
          <w:rFonts w:ascii="ＭＳ 明朝" w:eastAsia="ＭＳ 明朝" w:hAnsi="ＭＳ 明朝" w:hint="eastAsia"/>
        </w:rPr>
        <w:t>乙</w:t>
      </w:r>
      <w:r w:rsidR="008B3F12" w:rsidRPr="00A21EDC">
        <w:rPr>
          <w:rFonts w:ascii="ＭＳ 明朝" w:eastAsia="ＭＳ 明朝" w:hAnsi="ＭＳ 明朝" w:hint="eastAsia"/>
        </w:rPr>
        <w:t>に帰責事由がある場合を除き、自ら業務を遂行した場合と同様の責任を負うものとする。ただし、</w:t>
      </w:r>
      <w:r w:rsidR="0018368E" w:rsidRPr="00A21EDC">
        <w:rPr>
          <w:rFonts w:ascii="ＭＳ 明朝" w:eastAsia="ＭＳ 明朝" w:hAnsi="ＭＳ 明朝" w:hint="eastAsia"/>
        </w:rPr>
        <w:t>乙</w:t>
      </w:r>
      <w:r w:rsidR="008B3F12" w:rsidRPr="00A21EDC">
        <w:rPr>
          <w:rFonts w:ascii="ＭＳ 明朝" w:eastAsia="ＭＳ 明朝" w:hAnsi="ＭＳ 明朝" w:hint="eastAsia"/>
        </w:rPr>
        <w:t>の指定した委託先による業務の遂行については、</w:t>
      </w:r>
      <w:r w:rsidR="0018368E" w:rsidRPr="00A21EDC">
        <w:rPr>
          <w:rFonts w:ascii="ＭＳ 明朝" w:eastAsia="ＭＳ 明朝" w:hAnsi="ＭＳ 明朝" w:hint="eastAsia"/>
        </w:rPr>
        <w:t>甲</w:t>
      </w:r>
      <w:r w:rsidR="008B3F12" w:rsidRPr="00A21EDC">
        <w:rPr>
          <w:rFonts w:ascii="ＭＳ 明朝" w:eastAsia="ＭＳ 明朝" w:hAnsi="ＭＳ 明朝" w:hint="eastAsia"/>
        </w:rPr>
        <w:t>に故意または重過失がある場合を除き、責任を負わない。</w:t>
      </w:r>
    </w:p>
    <w:p w14:paraId="0B8B89DD" w14:textId="076CABA0" w:rsidR="00701D61" w:rsidRPr="00A21EDC" w:rsidRDefault="00CF348A" w:rsidP="00701D61">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12E963A0" w14:textId="31480B80" w:rsidR="00701D61" w:rsidRPr="00A21EDC" w:rsidRDefault="008B3F12" w:rsidP="00C24598">
      <w:pPr>
        <w:pStyle w:val="a0"/>
        <w:numPr>
          <w:ilvl w:val="0"/>
          <w:numId w:val="71"/>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本検証の遂行に際しての再委託の可否および再委託が行われた場合の</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の責任内容について定める条項である。</w:t>
      </w:r>
    </w:p>
    <w:p w14:paraId="1735EC6A" w14:textId="6BD6376B" w:rsidR="00AE7580" w:rsidRPr="00A21EDC" w:rsidRDefault="00AE7580" w:rsidP="00AE7580">
      <w:pPr>
        <w:rPr>
          <w:rFonts w:ascii="ＭＳ Ｐゴシック" w:eastAsia="ＭＳ Ｐゴシック" w:hAnsi="ＭＳ Ｐゴシック"/>
          <w:b/>
          <w:bCs/>
        </w:rPr>
      </w:pPr>
    </w:p>
    <w:p w14:paraId="1418EF8C" w14:textId="0B575166" w:rsidR="00AE7580" w:rsidRPr="00A21EDC" w:rsidRDefault="00CF348A" w:rsidP="00AE7580">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1DCCDC3D" w14:textId="4B889E34" w:rsidR="00701D61" w:rsidRPr="00A21EDC" w:rsidRDefault="008B3F12" w:rsidP="008F6B49">
      <w:pPr>
        <w:pStyle w:val="a0"/>
        <w:numPr>
          <w:ilvl w:val="0"/>
          <w:numId w:val="71"/>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再委託の可否については、再委託について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の事前承諾を要するパターンと再委託先の選定について原則として</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の裁量により行えるパターンが考えられる。</w:t>
      </w:r>
    </w:p>
    <w:p w14:paraId="7CEE743B" w14:textId="00584ADC" w:rsidR="00701D61" w:rsidRPr="00A21EDC" w:rsidRDefault="008B3F12" w:rsidP="008F6B49">
      <w:pPr>
        <w:pStyle w:val="a0"/>
        <w:numPr>
          <w:ilvl w:val="0"/>
          <w:numId w:val="71"/>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技術の導入検証においては、</w:t>
      </w:r>
      <w:r w:rsidR="00AE16A1" w:rsidRPr="00A21EDC">
        <w:rPr>
          <w:rFonts w:ascii="ＭＳ Ｐゴシック" w:eastAsia="ＭＳ Ｐゴシック" w:hAnsi="ＭＳ Ｐゴシック" w:hint="eastAsia"/>
          <w:bCs/>
        </w:rPr>
        <w:t>スタートアップ</w:t>
      </w:r>
      <w:r w:rsidRPr="00A21EDC">
        <w:rPr>
          <w:rFonts w:ascii="ＭＳ Ｐゴシック" w:eastAsia="ＭＳ Ｐゴシック" w:hAnsi="ＭＳ Ｐゴシック" w:hint="eastAsia"/>
          <w:bCs/>
        </w:rPr>
        <w:t>の技術力に着目して契約が締結されることや、</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が提供する資料等の取扱いについて</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のコントロールを及ぼすという観点から、本</w:t>
      </w:r>
      <w:r w:rsidR="00F068EF" w:rsidRPr="00A21EDC">
        <w:rPr>
          <w:rFonts w:ascii="ＭＳ Ｐゴシック" w:eastAsia="ＭＳ Ｐゴシック" w:hAnsi="ＭＳ Ｐゴシック" w:hint="eastAsia"/>
          <w:bCs/>
        </w:rPr>
        <w:t>モデル</w:t>
      </w:r>
      <w:r w:rsidRPr="00A21EDC">
        <w:rPr>
          <w:rFonts w:ascii="ＭＳ Ｐゴシック" w:eastAsia="ＭＳ Ｐゴシック" w:hAnsi="ＭＳ Ｐゴシック" w:hint="eastAsia"/>
          <w:bCs/>
        </w:rPr>
        <w:t>契約においては</w:t>
      </w:r>
      <w:r w:rsidR="00AE16A1" w:rsidRPr="00A21EDC">
        <w:rPr>
          <w:rFonts w:ascii="ＭＳ Ｐゴシック" w:eastAsia="ＭＳ Ｐゴシック" w:hAnsi="ＭＳ Ｐゴシック" w:hint="eastAsia"/>
          <w:bCs/>
        </w:rPr>
        <w:t>事業会社</w:t>
      </w:r>
      <w:r w:rsidRPr="00A21EDC">
        <w:rPr>
          <w:rFonts w:ascii="ＭＳ Ｐゴシック" w:eastAsia="ＭＳ Ｐゴシック" w:hAnsi="ＭＳ Ｐゴシック" w:hint="eastAsia"/>
          <w:bCs/>
        </w:rPr>
        <w:t>の同意を取得することとしている。</w:t>
      </w:r>
    </w:p>
    <w:p w14:paraId="7CFD3F70" w14:textId="77777777" w:rsidR="00701D61" w:rsidRPr="00A21EDC" w:rsidRDefault="00701D61" w:rsidP="00561463">
      <w:pPr>
        <w:rPr>
          <w:rFonts w:ascii="ＭＳ Ｐゴシック" w:eastAsia="ＭＳ Ｐゴシック" w:hAnsi="ＭＳ Ｐゴシック"/>
          <w:b/>
          <w:bCs/>
        </w:rPr>
      </w:pPr>
    </w:p>
    <w:p w14:paraId="14BF5C16" w14:textId="1EC3C41A" w:rsidR="00561463" w:rsidRPr="00A21EDC" w:rsidRDefault="008B3F12" w:rsidP="00561463">
      <w:pPr>
        <w:pStyle w:val="a0"/>
        <w:numPr>
          <w:ilvl w:val="0"/>
          <w:numId w:val="13"/>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
          <w:bCs/>
        </w:rPr>
        <w:t>契約内容の変更</w:t>
      </w:r>
    </w:p>
    <w:p w14:paraId="27EA3F3A" w14:textId="4CCD62AB" w:rsidR="00561463"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第●条　本検証の進捗状況等に応じて、検証事項が想定外に拡大した等の事情により、検証期間、委託料等の契約条件の変更が必要となった場合、</w:t>
      </w:r>
      <w:r w:rsidR="0018368E" w:rsidRPr="00A21EDC">
        <w:rPr>
          <w:rFonts w:ascii="ＭＳ 明朝" w:eastAsia="ＭＳ 明朝" w:hAnsi="ＭＳ 明朝" w:hint="eastAsia"/>
        </w:rPr>
        <w:t>甲または乙</w:t>
      </w:r>
      <w:r w:rsidRPr="00A21EDC">
        <w:rPr>
          <w:rFonts w:ascii="ＭＳ 明朝" w:eastAsia="ＭＳ 明朝" w:hAnsi="ＭＳ 明朝" w:hint="eastAsia"/>
        </w:rPr>
        <w:t>は、その旨を記載した書面をもって相手方に申し入れるものとする。当該申し出があった場合、</w:t>
      </w:r>
      <w:r w:rsidR="0018368E" w:rsidRPr="00A21EDC">
        <w:rPr>
          <w:rFonts w:ascii="ＭＳ 明朝" w:eastAsia="ＭＳ 明朝" w:hAnsi="ＭＳ 明朝" w:hint="eastAsia"/>
        </w:rPr>
        <w:t>甲および乙</w:t>
      </w:r>
      <w:r w:rsidRPr="00A21EDC">
        <w:rPr>
          <w:rFonts w:ascii="ＭＳ 明朝" w:eastAsia="ＭＳ 明朝" w:hAnsi="ＭＳ 明朝" w:hint="eastAsia"/>
        </w:rPr>
        <w:t>は、速やかに契約条件の変更の要否について協</w:t>
      </w:r>
      <w:r w:rsidRPr="00A21EDC">
        <w:rPr>
          <w:rFonts w:ascii="ＭＳ 明朝" w:eastAsia="ＭＳ 明朝" w:hAnsi="ＭＳ 明朝" w:hint="eastAsia"/>
        </w:rPr>
        <w:lastRenderedPageBreak/>
        <w:t>議するものとする。</w:t>
      </w:r>
    </w:p>
    <w:p w14:paraId="6088607F" w14:textId="196C79F1" w:rsidR="00561463" w:rsidRPr="00A21EDC" w:rsidRDefault="00F83FD0"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rPr>
        <w:t>2</w:t>
      </w:r>
      <w:r w:rsidR="008B3F12" w:rsidRPr="00A21EDC">
        <w:rPr>
          <w:rFonts w:ascii="ＭＳ 明朝" w:eastAsia="ＭＳ 明朝" w:hAnsi="ＭＳ 明朝" w:hint="eastAsia"/>
        </w:rPr>
        <w:t xml:space="preserve">　前項の協議に基づき、本契約の内容の一部変更をする場合、</w:t>
      </w:r>
      <w:r w:rsidR="0018368E" w:rsidRPr="00A21EDC">
        <w:rPr>
          <w:rFonts w:ascii="ＭＳ 明朝" w:eastAsia="ＭＳ 明朝" w:hAnsi="ＭＳ 明朝" w:hint="eastAsia"/>
        </w:rPr>
        <w:t>甲および乙</w:t>
      </w:r>
      <w:r w:rsidR="008B3F12" w:rsidRPr="00A21EDC">
        <w:rPr>
          <w:rFonts w:ascii="ＭＳ 明朝" w:eastAsia="ＭＳ 明朝" w:hAnsi="ＭＳ 明朝" w:hint="eastAsia"/>
        </w:rPr>
        <w:t>は、当該変更内容が記載された、変更契約を締結するものとする。</w:t>
      </w:r>
    </w:p>
    <w:p w14:paraId="0B668B0D" w14:textId="05429072" w:rsidR="00561463" w:rsidRPr="00A21EDC" w:rsidRDefault="00CF348A" w:rsidP="00561463">
      <w:pPr>
        <w:pStyle w:val="aa"/>
        <w:ind w:leftChars="0" w:left="0"/>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6CCC8B38" w14:textId="65AC136B" w:rsidR="00561463" w:rsidRPr="00A21EDC" w:rsidRDefault="008B3F12" w:rsidP="008F6B49">
      <w:pPr>
        <w:pStyle w:val="aa"/>
        <w:numPr>
          <w:ilvl w:val="0"/>
          <w:numId w:val="72"/>
        </w:numPr>
        <w:ind w:leftChars="0" w:rightChars="-2" w:right="-5"/>
        <w:rPr>
          <w:rFonts w:ascii="ＭＳ Ｐゴシック" w:eastAsia="ＭＳ Ｐゴシック" w:hAnsi="ＭＳ Ｐゴシック"/>
          <w:bCs/>
        </w:rPr>
      </w:pPr>
      <w:r w:rsidRPr="00A21EDC">
        <w:rPr>
          <w:rFonts w:ascii="ＭＳ Ｐゴシック" w:eastAsia="ＭＳ Ｐゴシック" w:hAnsi="ＭＳ Ｐゴシック" w:hint="eastAsia"/>
          <w:bCs/>
        </w:rPr>
        <w:t>契約の内容に変更が生じた場合における、契約変更の手続について定めた規定である。</w:t>
      </w:r>
    </w:p>
    <w:p w14:paraId="6D640794" w14:textId="0924F941" w:rsidR="005E3A3B" w:rsidRPr="00A21EDC" w:rsidRDefault="005E3A3B" w:rsidP="008F6B49">
      <w:pPr>
        <w:pStyle w:val="a0"/>
        <w:ind w:leftChars="0" w:left="420"/>
        <w:rPr>
          <w:rFonts w:ascii="ＭＳ Ｐゴシック" w:eastAsia="ＭＳ Ｐゴシック" w:hAnsi="ＭＳ Ｐゴシック"/>
          <w:bCs/>
        </w:rPr>
      </w:pPr>
    </w:p>
    <w:p w14:paraId="0C8A3C27" w14:textId="35D5B190" w:rsidR="005E3A3B" w:rsidRPr="00A21EDC" w:rsidRDefault="008B3F12" w:rsidP="005E3A3B">
      <w:pPr>
        <w:pStyle w:val="a0"/>
        <w:numPr>
          <w:ilvl w:val="0"/>
          <w:numId w:val="13"/>
        </w:numPr>
        <w:ind w:leftChars="0"/>
        <w:rPr>
          <w:rFonts w:ascii="ＭＳ Ｐゴシック" w:eastAsia="ＭＳ Ｐゴシック" w:hAnsi="ＭＳ Ｐゴシック"/>
          <w:b/>
          <w:bCs/>
        </w:rPr>
      </w:pPr>
      <w:r w:rsidRPr="00A21EDC">
        <w:rPr>
          <w:rFonts w:ascii="ＭＳ Ｐゴシック" w:eastAsia="ＭＳ Ｐゴシック" w:hAnsi="ＭＳ Ｐゴシック" w:hint="eastAsia"/>
          <w:b/>
          <w:bCs/>
        </w:rPr>
        <w:t>権利義務の譲渡の禁止</w:t>
      </w:r>
    </w:p>
    <w:p w14:paraId="35AC22F5" w14:textId="0F493FFE" w:rsidR="005E3A3B" w:rsidRPr="00A21EDC" w:rsidRDefault="008B3F12" w:rsidP="003D6B19">
      <w:pPr>
        <w:pBdr>
          <w:top w:val="single" w:sz="4" w:space="1" w:color="auto"/>
          <w:left w:val="single" w:sz="4" w:space="4" w:color="auto"/>
          <w:bottom w:val="single" w:sz="4" w:space="1" w:color="auto"/>
          <w:right w:val="single" w:sz="4" w:space="4" w:color="auto"/>
        </w:pBdr>
        <w:ind w:left="240" w:hangingChars="100" w:hanging="240"/>
        <w:rPr>
          <w:rFonts w:ascii="ＭＳ 明朝" w:eastAsia="ＭＳ 明朝" w:hAnsi="ＭＳ 明朝"/>
        </w:rPr>
      </w:pPr>
      <w:r w:rsidRPr="00A21EDC">
        <w:rPr>
          <w:rFonts w:ascii="ＭＳ 明朝" w:eastAsia="ＭＳ 明朝" w:hAnsi="ＭＳ 明朝" w:hint="eastAsia"/>
        </w:rPr>
        <w:t xml:space="preserve">第●条　</w:t>
      </w:r>
      <w:r w:rsidR="0018368E" w:rsidRPr="00A21EDC">
        <w:rPr>
          <w:rFonts w:ascii="ＭＳ 明朝" w:eastAsia="ＭＳ 明朝" w:hAnsi="ＭＳ 明朝" w:hint="eastAsia"/>
        </w:rPr>
        <w:t>甲および乙</w:t>
      </w:r>
      <w:r w:rsidRPr="00A21EDC">
        <w:rPr>
          <w:rFonts w:ascii="ＭＳ 明朝" w:eastAsia="ＭＳ 明朝" w:hAnsi="ＭＳ 明朝" w:hint="eastAsia"/>
        </w:rPr>
        <w:t>は、互いに相手方の事前の書面による同意なくして、本契約上の地位を第三者に承継させ、または本契約から生じる権利義務の全部もしくは一部を第三者に譲渡し、引き受けさせもしくは担保に供してはならない。</w:t>
      </w:r>
    </w:p>
    <w:p w14:paraId="239BE3AB" w14:textId="5B4444B9" w:rsidR="005E3A3B" w:rsidRPr="00A21EDC" w:rsidRDefault="00CF348A" w:rsidP="005E3A3B">
      <w:pPr>
        <w:rPr>
          <w:rFonts w:ascii="ＭＳ Ｐゴシック" w:eastAsia="ＭＳ Ｐゴシック" w:hAnsi="ＭＳ Ｐゴシック"/>
          <w:bCs/>
        </w:rPr>
      </w:pPr>
      <w:r w:rsidRPr="00A21EDC">
        <w:rPr>
          <w:rFonts w:ascii="ＭＳ Ｐゴシック" w:eastAsia="ＭＳ Ｐゴシック" w:hAnsi="ＭＳ Ｐゴシック" w:hint="eastAsia"/>
          <w:bCs/>
        </w:rPr>
        <w:t>＜ポイント＞</w:t>
      </w:r>
    </w:p>
    <w:p w14:paraId="7CAF5FFF" w14:textId="650D44A5" w:rsidR="005E3A3B" w:rsidRPr="00A21EDC" w:rsidRDefault="008B3F12" w:rsidP="008F6B49">
      <w:pPr>
        <w:pStyle w:val="a0"/>
        <w:numPr>
          <w:ilvl w:val="0"/>
          <w:numId w:val="73"/>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契約上の地位については相手方の承諾なく譲渡できないとする一般的規定である。</w:t>
      </w:r>
    </w:p>
    <w:p w14:paraId="78F89B70" w14:textId="563C932B" w:rsidR="00ED08F6" w:rsidRPr="00A21EDC" w:rsidRDefault="00ED08F6">
      <w:pPr>
        <w:widowControl/>
        <w:jc w:val="left"/>
        <w:rPr>
          <w:rFonts w:ascii="ＭＳ Ｐゴシック" w:eastAsia="ＭＳ Ｐゴシック" w:hAnsi="ＭＳ Ｐゴシック"/>
          <w:bCs/>
        </w:rPr>
      </w:pPr>
    </w:p>
    <w:p w14:paraId="0F554EB3" w14:textId="2A79739A" w:rsidR="00ED08F6" w:rsidRPr="00A21EDC" w:rsidRDefault="00ED08F6" w:rsidP="00ED08F6">
      <w:pPr>
        <w:pBdr>
          <w:top w:val="single" w:sz="4" w:space="1" w:color="auto"/>
          <w:left w:val="single" w:sz="4" w:space="4" w:color="auto"/>
          <w:bottom w:val="single" w:sz="4" w:space="1" w:color="auto"/>
          <w:right w:val="single" w:sz="4" w:space="4" w:color="auto"/>
        </w:pBdr>
        <w:rPr>
          <w:rFonts w:ascii="ＭＳ 明朝" w:eastAsia="ＭＳ 明朝" w:hAnsi="ＭＳ 明朝"/>
        </w:rPr>
      </w:pPr>
      <w:r w:rsidRPr="00A21EDC">
        <w:rPr>
          <w:rFonts w:ascii="ＭＳ 明朝" w:eastAsia="ＭＳ 明朝" w:hAnsi="ＭＳ 明朝" w:hint="eastAsia"/>
        </w:rPr>
        <w:t>本契約締結の証として、本書</w:t>
      </w:r>
      <w:r w:rsidR="00F83FD0" w:rsidRPr="00A21EDC">
        <w:rPr>
          <w:rFonts w:ascii="ＭＳ 明朝" w:eastAsia="ＭＳ 明朝" w:hAnsi="ＭＳ 明朝"/>
        </w:rPr>
        <w:t>2</w:t>
      </w:r>
      <w:r w:rsidRPr="00A21EDC">
        <w:rPr>
          <w:rFonts w:ascii="ＭＳ 明朝" w:eastAsia="ＭＳ 明朝" w:hAnsi="ＭＳ 明朝" w:hint="eastAsia"/>
        </w:rPr>
        <w:t>通を作成し、甲、乙記名押印の上、各</w:t>
      </w:r>
      <w:r w:rsidR="0052586D" w:rsidRPr="00A21EDC">
        <w:rPr>
          <w:rFonts w:ascii="ＭＳ 明朝" w:eastAsia="ＭＳ 明朝" w:hAnsi="ＭＳ 明朝" w:hint="eastAsia"/>
        </w:rPr>
        <w:t>自</w:t>
      </w:r>
      <w:r w:rsidR="00F83FD0" w:rsidRPr="00A21EDC">
        <w:rPr>
          <w:rFonts w:ascii="ＭＳ 明朝" w:eastAsia="ＭＳ 明朝" w:hAnsi="ＭＳ 明朝"/>
        </w:rPr>
        <w:t>1</w:t>
      </w:r>
      <w:r w:rsidRPr="00A21EDC">
        <w:rPr>
          <w:rFonts w:ascii="ＭＳ 明朝" w:eastAsia="ＭＳ 明朝" w:hAnsi="ＭＳ 明朝" w:hint="eastAsia"/>
        </w:rPr>
        <w:t>通を保有する。</w:t>
      </w:r>
    </w:p>
    <w:p w14:paraId="56B8F41B" w14:textId="77777777" w:rsidR="00ED08F6" w:rsidRPr="00A21EDC" w:rsidRDefault="00ED08F6" w:rsidP="00ED08F6"/>
    <w:p w14:paraId="107989CD" w14:textId="77777777" w:rsidR="00ED08F6" w:rsidRPr="00A21EDC" w:rsidRDefault="00ED08F6" w:rsidP="00ED08F6">
      <w:r w:rsidRPr="00A21EDC">
        <w:rPr>
          <w:rFonts w:hint="eastAsia"/>
        </w:rPr>
        <w:t xml:space="preserve">　　　　年　　月　　日</w:t>
      </w:r>
    </w:p>
    <w:p w14:paraId="21A836B8" w14:textId="77777777" w:rsidR="00ED08F6" w:rsidRPr="00A21EDC" w:rsidRDefault="00ED08F6" w:rsidP="00ED08F6"/>
    <w:p w14:paraId="4D4801FE" w14:textId="77777777" w:rsidR="00ED08F6" w:rsidRPr="00A21EDC" w:rsidRDefault="00ED08F6" w:rsidP="00ED08F6">
      <w:r w:rsidRPr="00A21EDC">
        <w:rPr>
          <w:rFonts w:hint="eastAsia"/>
        </w:rPr>
        <w:t>甲</w:t>
      </w:r>
    </w:p>
    <w:p w14:paraId="5E813C3F" w14:textId="77777777" w:rsidR="00ED08F6" w:rsidRPr="00A21EDC" w:rsidRDefault="00ED08F6" w:rsidP="00ED08F6"/>
    <w:p w14:paraId="1EF127F6" w14:textId="77777777" w:rsidR="00ED08F6" w:rsidRPr="00A21EDC" w:rsidRDefault="00ED08F6" w:rsidP="00ED08F6">
      <w:r w:rsidRPr="00A21EDC">
        <w:rPr>
          <w:rFonts w:hint="eastAsia"/>
        </w:rPr>
        <w:t>乙</w:t>
      </w:r>
    </w:p>
    <w:p w14:paraId="49ABDE79" w14:textId="1611B456" w:rsidR="00D2093D" w:rsidRPr="00A21EDC" w:rsidRDefault="00D2093D" w:rsidP="00321970">
      <w:pPr>
        <w:widowControl/>
        <w:jc w:val="left"/>
        <w:rPr>
          <w:rFonts w:ascii="ＭＳ Ｐゴシック" w:eastAsia="ＭＳ Ｐゴシック" w:hAnsi="ＭＳ Ｐゴシック"/>
          <w:bCs/>
        </w:rPr>
      </w:pPr>
      <w:r w:rsidRPr="00A21EDC">
        <w:rPr>
          <w:rFonts w:ascii="ＭＳ Ｐゴシック" w:eastAsia="ＭＳ Ｐゴシック" w:hAnsi="ＭＳ Ｐゴシック"/>
          <w:bCs/>
        </w:rPr>
        <w:br w:type="page"/>
      </w:r>
      <w:r w:rsidRPr="00A21EDC">
        <w:rPr>
          <w:rFonts w:ascii="ＭＳ Ｐゴシック" w:eastAsia="ＭＳ Ｐゴシック" w:hAnsi="ＭＳ Ｐゴシック" w:hint="eastAsia"/>
          <w:bCs/>
        </w:rPr>
        <w:lastRenderedPageBreak/>
        <w:t>（別紙</w:t>
      </w:r>
      <w:r w:rsidR="00A454C7" w:rsidRPr="00A21EDC">
        <w:rPr>
          <w:rFonts w:ascii="ＭＳ Ｐゴシック" w:eastAsia="ＭＳ Ｐゴシック" w:hAnsi="ＭＳ Ｐゴシック" w:hint="eastAsia"/>
          <w:bCs/>
        </w:rPr>
        <w:t>●</w:t>
      </w:r>
      <w:r w:rsidR="00CC21C7" w:rsidRPr="00A21EDC">
        <w:rPr>
          <w:rFonts w:ascii="ＭＳ Ｐゴシック" w:eastAsia="ＭＳ Ｐゴシック" w:hAnsi="ＭＳ Ｐゴシック" w:hint="eastAsia"/>
          <w:bCs/>
        </w:rPr>
        <w:t>●</w:t>
      </w:r>
      <w:r w:rsidRPr="00A21EDC">
        <w:rPr>
          <w:rFonts w:ascii="ＭＳ Ｐゴシック" w:eastAsia="ＭＳ Ｐゴシック" w:hAnsi="ＭＳ Ｐゴシック" w:hint="eastAsia"/>
          <w:bCs/>
        </w:rPr>
        <w:t>）第</w:t>
      </w:r>
      <w:r w:rsidR="00F83FD0" w:rsidRPr="00A21EDC">
        <w:rPr>
          <w:rFonts w:ascii="ＭＳ Ｐゴシック" w:eastAsia="ＭＳ Ｐゴシック" w:hAnsi="ＭＳ Ｐゴシック"/>
          <w:bCs/>
        </w:rPr>
        <w:t>2</w:t>
      </w:r>
      <w:r w:rsidRPr="00A21EDC">
        <w:rPr>
          <w:rFonts w:ascii="ＭＳ Ｐゴシック" w:eastAsia="ＭＳ Ｐゴシック" w:hAnsi="ＭＳ Ｐゴシック" w:hint="eastAsia"/>
          <w:bCs/>
        </w:rPr>
        <w:t>条</w:t>
      </w:r>
      <w:r w:rsidR="00F83FD0" w:rsidRPr="00A21EDC">
        <w:rPr>
          <w:rFonts w:ascii="ＭＳ Ｐゴシック" w:eastAsia="ＭＳ Ｐゴシック" w:hAnsi="ＭＳ Ｐゴシック"/>
          <w:bCs/>
        </w:rPr>
        <w:t>1</w:t>
      </w:r>
      <w:r w:rsidRPr="00A21EDC">
        <w:rPr>
          <w:rFonts w:ascii="ＭＳ Ｐゴシック" w:eastAsia="ＭＳ Ｐゴシック" w:hAnsi="ＭＳ Ｐゴシック" w:hint="eastAsia"/>
          <w:bCs/>
        </w:rPr>
        <w:t>項関連</w:t>
      </w:r>
    </w:p>
    <w:p w14:paraId="6182A491" w14:textId="3D10CA2F" w:rsidR="00D2093D" w:rsidRPr="00A21EDC" w:rsidRDefault="00D2093D" w:rsidP="00D2093D">
      <w:pPr>
        <w:pStyle w:val="aa"/>
        <w:ind w:firstLineChars="100" w:firstLine="240"/>
      </w:pPr>
      <w:r w:rsidRPr="00A21EDC">
        <w:rPr>
          <w:rFonts w:hint="eastAsia"/>
        </w:rPr>
        <w:t>本検証にかかるプロセスは概ね以下のとおりとする。なお、本別紙と本</w:t>
      </w:r>
      <w:r w:rsidR="00ED69F8" w:rsidRPr="00A21EDC">
        <w:rPr>
          <w:rFonts w:hint="eastAsia"/>
        </w:rPr>
        <w:t>モデル</w:t>
      </w:r>
      <w:r w:rsidRPr="00A21EDC">
        <w:rPr>
          <w:rFonts w:hint="eastAsia"/>
        </w:rPr>
        <w:t>契約が矛盾抵触する場合、本別紙が優先する。</w:t>
      </w:r>
    </w:p>
    <w:p w14:paraId="6BF03BFE" w14:textId="77777777" w:rsidR="00D2093D" w:rsidRPr="00A21EDC" w:rsidRDefault="00D2093D" w:rsidP="00D2093D">
      <w:pPr>
        <w:pStyle w:val="aa"/>
      </w:pPr>
    </w:p>
    <w:p w14:paraId="7A3A7FFF" w14:textId="77777777" w:rsidR="00D2093D" w:rsidRPr="00A21EDC" w:rsidRDefault="00D2093D" w:rsidP="00D2093D">
      <w:pPr>
        <w:pStyle w:val="aa"/>
      </w:pPr>
      <w:r w:rsidRPr="00A21EDC">
        <w:rPr>
          <w:rFonts w:hint="eastAsia"/>
        </w:rPr>
        <w:t>①　乙は甲に対して、本検証の対象となる製品（ヘッドライトカバー）に関する図面、仕様に関する情報、本検証において期待される放熱性能を含めた目標スペック、その他本検証を甲が進めるにあたり必要となる情報を提供する。</w:t>
      </w:r>
    </w:p>
    <w:p w14:paraId="314D5C3D" w14:textId="77777777" w:rsidR="00D2093D" w:rsidRPr="00A21EDC" w:rsidRDefault="00D2093D" w:rsidP="00D2093D">
      <w:pPr>
        <w:pStyle w:val="aa"/>
      </w:pPr>
    </w:p>
    <w:p w14:paraId="7FD85AB6" w14:textId="77777777" w:rsidR="00D2093D" w:rsidRPr="00A21EDC" w:rsidRDefault="00D2093D" w:rsidP="00D2093D">
      <w:pPr>
        <w:pStyle w:val="aa"/>
      </w:pPr>
      <w:r w:rsidRPr="00A21EDC">
        <w:rPr>
          <w:rFonts w:hint="eastAsia"/>
        </w:rPr>
        <w:t>②　甲は乙から提供された情報を基に、本検証にかかる詳細計画・スケジュールを提示する。詳細計画は以下を含む。</w:t>
      </w:r>
    </w:p>
    <w:p w14:paraId="2AE4EA3E" w14:textId="680BC7ED" w:rsidR="00821E86" w:rsidRPr="00A21EDC" w:rsidRDefault="00D2093D" w:rsidP="00321970">
      <w:pPr>
        <w:pStyle w:val="aa"/>
        <w:numPr>
          <w:ilvl w:val="1"/>
          <w:numId w:val="80"/>
        </w:numPr>
        <w:ind w:leftChars="0"/>
      </w:pPr>
      <w:r w:rsidRPr="00A21EDC">
        <w:rPr>
          <w:rFonts w:hint="eastAsia"/>
        </w:rPr>
        <w:t>αを添加したヘッドライトカバーの材料を成形して製造される試験片の形状・寸法などの詳細</w:t>
      </w:r>
    </w:p>
    <w:p w14:paraId="3D32898D" w14:textId="079DBB23" w:rsidR="00821E86" w:rsidRPr="00A21EDC" w:rsidRDefault="00D2093D" w:rsidP="00321970">
      <w:pPr>
        <w:pStyle w:val="aa"/>
        <w:numPr>
          <w:ilvl w:val="1"/>
          <w:numId w:val="80"/>
        </w:numPr>
        <w:ind w:leftChars="0"/>
      </w:pPr>
      <w:r w:rsidRPr="00A21EDC">
        <w:rPr>
          <w:rFonts w:hint="eastAsia"/>
        </w:rPr>
        <w:t>試験片に対して行われる試験項目（放熱特性の他、機械的強度や疲労特性などを含む</w:t>
      </w:r>
      <w:r w:rsidR="000568F0" w:rsidRPr="00A21EDC">
        <w:rPr>
          <w:rFonts w:hint="eastAsia"/>
        </w:rPr>
        <w:t>。</w:t>
      </w:r>
      <w:r w:rsidRPr="00A21EDC">
        <w:rPr>
          <w:rFonts w:hint="eastAsia"/>
        </w:rPr>
        <w:t>）</w:t>
      </w:r>
    </w:p>
    <w:p w14:paraId="670A0D34" w14:textId="4920DEF1" w:rsidR="00D2093D" w:rsidRPr="00A21EDC" w:rsidRDefault="00D2093D" w:rsidP="00321970">
      <w:pPr>
        <w:pStyle w:val="aa"/>
        <w:numPr>
          <w:ilvl w:val="1"/>
          <w:numId w:val="80"/>
        </w:numPr>
        <w:ind w:leftChars="0"/>
      </w:pPr>
      <w:r w:rsidRPr="00A21EDC">
        <w:rPr>
          <w:rFonts w:hint="eastAsia"/>
        </w:rPr>
        <w:t>その他、乙により特に要望された事項が存する場合、当該事項</w:t>
      </w:r>
    </w:p>
    <w:p w14:paraId="07A96680" w14:textId="77777777" w:rsidR="00D2093D" w:rsidRPr="00A21EDC" w:rsidRDefault="00D2093D" w:rsidP="00D2093D">
      <w:pPr>
        <w:pStyle w:val="aa"/>
      </w:pPr>
    </w:p>
    <w:p w14:paraId="54B7CFFA" w14:textId="77777777" w:rsidR="00D2093D" w:rsidRPr="00A21EDC" w:rsidRDefault="00D2093D" w:rsidP="00D2093D">
      <w:pPr>
        <w:pStyle w:val="aa"/>
      </w:pPr>
      <w:r w:rsidRPr="00A21EDC">
        <w:rPr>
          <w:rFonts w:hint="eastAsia"/>
        </w:rPr>
        <w:t>③　甲は当該計画に沿って本検証を行い、乙に対して本報告書を納品する。乙は本報告書を速やかに確認し、以下の事項を含む通知を相当な期間内に行う。</w:t>
      </w:r>
    </w:p>
    <w:p w14:paraId="2AB27F8A" w14:textId="77777777" w:rsidR="00D2093D" w:rsidRPr="00A21EDC" w:rsidRDefault="00D2093D" w:rsidP="00D2093D">
      <w:pPr>
        <w:pStyle w:val="aa"/>
      </w:pPr>
      <w:r w:rsidRPr="00A21EDC">
        <w:rPr>
          <w:rFonts w:hint="eastAsia"/>
        </w:rPr>
        <w:t>(</w:t>
      </w:r>
      <w:proofErr w:type="spellStart"/>
      <w:r w:rsidRPr="00A21EDC">
        <w:rPr>
          <w:rFonts w:hint="eastAsia"/>
        </w:rPr>
        <w:t>i</w:t>
      </w:r>
      <w:proofErr w:type="spellEnd"/>
      <w:r w:rsidRPr="00A21EDC">
        <w:rPr>
          <w:rFonts w:hint="eastAsia"/>
        </w:rPr>
        <w:t>)　共同開発に移行するかどうかの結論</w:t>
      </w:r>
    </w:p>
    <w:p w14:paraId="1CD3A32F" w14:textId="77777777" w:rsidR="00D2093D" w:rsidRPr="00A21EDC" w:rsidRDefault="00D2093D" w:rsidP="00D2093D">
      <w:pPr>
        <w:pStyle w:val="aa"/>
      </w:pPr>
      <w:r w:rsidRPr="00A21EDC">
        <w:rPr>
          <w:rFonts w:hint="eastAsia"/>
        </w:rPr>
        <w:t>(ii)　放熱特性を含む以下の項目に関する生データを含めた乙の評価結果</w:t>
      </w:r>
    </w:p>
    <w:p w14:paraId="7E27F193" w14:textId="77777777" w:rsidR="00D2093D" w:rsidRPr="00A21EDC" w:rsidRDefault="00D2093D" w:rsidP="00D2093D">
      <w:pPr>
        <w:pStyle w:val="aa"/>
      </w:pPr>
      <w:r w:rsidRPr="00A21EDC">
        <w:rPr>
          <w:rFonts w:hint="eastAsia"/>
        </w:rPr>
        <w:t xml:space="preserve">　(a)　・・・</w:t>
      </w:r>
    </w:p>
    <w:p w14:paraId="5D6B9ABF" w14:textId="77777777" w:rsidR="00D2093D" w:rsidRPr="00A21EDC" w:rsidRDefault="00D2093D" w:rsidP="00D2093D">
      <w:pPr>
        <w:pStyle w:val="aa"/>
      </w:pPr>
      <w:r w:rsidRPr="00A21EDC">
        <w:rPr>
          <w:rFonts w:hint="eastAsia"/>
        </w:rPr>
        <w:t xml:space="preserve">　(b)　・・・</w:t>
      </w:r>
    </w:p>
    <w:p w14:paraId="5538747A" w14:textId="77777777" w:rsidR="00D2093D" w:rsidRPr="00A21EDC" w:rsidRDefault="00D2093D" w:rsidP="00D2093D">
      <w:pPr>
        <w:pStyle w:val="aa"/>
      </w:pPr>
      <w:r w:rsidRPr="00A21EDC">
        <w:rPr>
          <w:rFonts w:hint="eastAsia"/>
        </w:rPr>
        <w:t>(iii)　共同開発に移行しない場合はその理由</w:t>
      </w:r>
    </w:p>
    <w:p w14:paraId="71D95524" w14:textId="11FDFBE0" w:rsidR="00D2093D" w:rsidRPr="00A21EDC" w:rsidRDefault="00D2093D" w:rsidP="00D2093D">
      <w:pPr>
        <w:pStyle w:val="aa"/>
        <w:ind w:firstLineChars="100" w:firstLine="240"/>
      </w:pPr>
      <w:r w:rsidRPr="00A21EDC">
        <w:rPr>
          <w:rFonts w:hint="eastAsia"/>
        </w:rPr>
        <w:t>（改善すべき特性の指摘など、具体的な事柄を明記すること</w:t>
      </w:r>
      <w:r w:rsidR="00CC21C7" w:rsidRPr="00A21EDC">
        <w:rPr>
          <w:rFonts w:hint="eastAsia"/>
        </w:rPr>
        <w:t>。</w:t>
      </w:r>
      <w:r w:rsidRPr="00A21EDC">
        <w:rPr>
          <w:rFonts w:hint="eastAsia"/>
        </w:rPr>
        <w:t>）</w:t>
      </w:r>
    </w:p>
    <w:p w14:paraId="39A44AB4" w14:textId="77777777" w:rsidR="00D2093D" w:rsidRPr="00A21EDC" w:rsidRDefault="00D2093D" w:rsidP="00D2093D">
      <w:pPr>
        <w:pStyle w:val="aa"/>
      </w:pPr>
    </w:p>
    <w:p w14:paraId="13EBEB03" w14:textId="0395E640" w:rsidR="00593D10" w:rsidRPr="00A21EDC" w:rsidRDefault="00D2093D" w:rsidP="00D2093D">
      <w:pPr>
        <w:pStyle w:val="aa"/>
      </w:pPr>
      <w:r w:rsidRPr="00A21EDC">
        <w:rPr>
          <w:rFonts w:hint="eastAsia"/>
        </w:rPr>
        <w:t>④　甲乙は評価結果が当初想定されたレベルの場合、原則として共同開発契約に移行することとし、そのための措置を速やかに採る。</w:t>
      </w:r>
    </w:p>
    <w:p w14:paraId="28AEEAA3" w14:textId="1392F691" w:rsidR="00A454C7" w:rsidRPr="00A21EDC" w:rsidRDefault="00A454C7" w:rsidP="00D2093D">
      <w:pPr>
        <w:pStyle w:val="aa"/>
      </w:pPr>
    </w:p>
    <w:p w14:paraId="7C2037DF" w14:textId="77777777" w:rsidR="00A454C7" w:rsidRPr="00A21EDC" w:rsidRDefault="00A454C7" w:rsidP="00A454C7">
      <w:pPr>
        <w:rPr>
          <w:rFonts w:ascii="ＭＳ Ｐゴシック" w:eastAsia="ＭＳ Ｐゴシック" w:hAnsi="ＭＳ Ｐゴシック"/>
          <w:bCs/>
        </w:rPr>
      </w:pPr>
      <w:r w:rsidRPr="00A21EDC">
        <w:rPr>
          <w:rFonts w:ascii="ＭＳ Ｐゴシック" w:eastAsia="ＭＳ Ｐゴシック" w:hAnsi="ＭＳ Ｐゴシック" w:hint="eastAsia"/>
          <w:bCs/>
        </w:rPr>
        <w:t>＜解説＞</w:t>
      </w:r>
    </w:p>
    <w:p w14:paraId="7B0C4EAF" w14:textId="7FEBBB30" w:rsidR="00A454C7" w:rsidRPr="00A21EDC" w:rsidRDefault="00A454C7" w:rsidP="00A454C7">
      <w:pPr>
        <w:pStyle w:val="a0"/>
        <w:numPr>
          <w:ilvl w:val="0"/>
          <w:numId w:val="71"/>
        </w:numPr>
        <w:ind w:leftChars="0" w:left="426"/>
        <w:rPr>
          <w:rFonts w:ascii="ＭＳ Ｐゴシック" w:eastAsia="ＭＳ Ｐゴシック" w:hAnsi="ＭＳ Ｐゴシック"/>
          <w:bCs/>
        </w:rPr>
      </w:pPr>
      <w:r w:rsidRPr="00A21EDC">
        <w:rPr>
          <w:rFonts w:ascii="ＭＳ Ｐゴシック" w:eastAsia="ＭＳ Ｐゴシック" w:hAnsi="ＭＳ Ｐゴシック" w:hint="eastAsia"/>
          <w:bCs/>
        </w:rPr>
        <w:t>すでに、秘密保持契約段階で①②が終了している場合は、詳細計画・スケジュー</w:t>
      </w:r>
      <w:r w:rsidRPr="00A21EDC">
        <w:rPr>
          <w:rFonts w:ascii="ＭＳ Ｐゴシック" w:eastAsia="ＭＳ Ｐゴシック" w:hAnsi="ＭＳ Ｐゴシック" w:hint="eastAsia"/>
          <w:bCs/>
        </w:rPr>
        <w:lastRenderedPageBreak/>
        <w:t>ルを別紙として添付することとする。</w:t>
      </w:r>
    </w:p>
    <w:p w14:paraId="37FC1715" w14:textId="3AE1996E" w:rsidR="00A454C7" w:rsidRPr="00A21EDC" w:rsidRDefault="00A454C7">
      <w:pPr>
        <w:pStyle w:val="aa"/>
      </w:pPr>
    </w:p>
    <w:sectPr w:rsidR="00A454C7" w:rsidRPr="00A21EDC" w:rsidSect="002677F2">
      <w:footerReference w:type="even" r:id="rId13"/>
      <w:footerReference w:type="default" r:id="rId14"/>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86BC1" w14:textId="77777777" w:rsidR="00587408" w:rsidRDefault="00587408" w:rsidP="00EE39C4">
      <w:r>
        <w:separator/>
      </w:r>
    </w:p>
  </w:endnote>
  <w:endnote w:type="continuationSeparator" w:id="0">
    <w:p w14:paraId="2B18BC52" w14:textId="77777777" w:rsidR="00587408" w:rsidRDefault="00587408" w:rsidP="00EE39C4">
      <w:r>
        <w:continuationSeparator/>
      </w:r>
    </w:p>
  </w:endnote>
  <w:endnote w:type="continuationNotice" w:id="1">
    <w:p w14:paraId="08380D20" w14:textId="77777777" w:rsidR="00587408" w:rsidRDefault="0058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w:altName w:val="Cambria"/>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6"/>
      </w:rPr>
      <w:id w:val="-1429039938"/>
      <w:docPartObj>
        <w:docPartGallery w:val="Page Numbers (Bottom of Page)"/>
        <w:docPartUnique/>
      </w:docPartObj>
    </w:sdtPr>
    <w:sdtEndPr>
      <w:rPr>
        <w:rStyle w:val="a6"/>
      </w:rPr>
    </w:sdtEndPr>
    <w:sdtContent>
      <w:p w14:paraId="303E0E54" w14:textId="77777777" w:rsidR="00ED69F8" w:rsidRDefault="00587408" w:rsidP="00FB4B5C">
        <w:pPr>
          <w:pStyle w:val="a4"/>
          <w:framePr w:wrap="none" w:vAnchor="text" w:hAnchor="margin" w:xAlign="center" w:y="1"/>
          <w:rPr>
            <w:rStyle w:val="a6"/>
          </w:rPr>
        </w:pPr>
      </w:p>
    </w:sdtContent>
  </w:sdt>
  <w:p w14:paraId="57B88036" w14:textId="77777777" w:rsidR="00ED69F8" w:rsidRDefault="00ED69F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523696"/>
      <w:docPartObj>
        <w:docPartGallery w:val="Page Numbers (Bottom of Page)"/>
        <w:docPartUnique/>
      </w:docPartObj>
    </w:sdtPr>
    <w:sdtEndPr/>
    <w:sdtContent>
      <w:p w14:paraId="140BE9CA" w14:textId="1C7474C5" w:rsidR="00ED69F8" w:rsidRDefault="00ED69F8">
        <w:pPr>
          <w:pStyle w:val="a4"/>
          <w:jc w:val="center"/>
        </w:pPr>
        <w:r>
          <w:fldChar w:fldCharType="begin"/>
        </w:r>
        <w:r>
          <w:instrText>PAGE   \* MERGEFORMAT</w:instrText>
        </w:r>
        <w:r>
          <w:fldChar w:fldCharType="separate"/>
        </w:r>
        <w:r w:rsidR="00F2517C" w:rsidRPr="00F2517C">
          <w:rPr>
            <w:noProof/>
            <w:lang w:val="ja-JP"/>
          </w:rPr>
          <w:t>20</w:t>
        </w:r>
        <w:r>
          <w:fldChar w:fldCharType="end"/>
        </w:r>
      </w:p>
    </w:sdtContent>
  </w:sdt>
  <w:p w14:paraId="284E42C1" w14:textId="77777777" w:rsidR="00ED69F8" w:rsidRDefault="00ED69F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347C8" w14:textId="77777777" w:rsidR="00587408" w:rsidRDefault="00587408" w:rsidP="00EE39C4">
      <w:r>
        <w:separator/>
      </w:r>
    </w:p>
  </w:footnote>
  <w:footnote w:type="continuationSeparator" w:id="0">
    <w:p w14:paraId="3A4A5D02" w14:textId="77777777" w:rsidR="00587408" w:rsidRDefault="00587408" w:rsidP="00EE39C4">
      <w:r>
        <w:continuationSeparator/>
      </w:r>
    </w:p>
  </w:footnote>
  <w:footnote w:type="continuationNotice" w:id="1">
    <w:p w14:paraId="6CBC8BD5" w14:textId="77777777" w:rsidR="00587408" w:rsidRDefault="00587408"/>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00B9"/>
    <w:multiLevelType w:val="hybridMultilevel"/>
    <w:tmpl w:val="3BF6BE2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4B1C7C"/>
    <w:multiLevelType w:val="hybridMultilevel"/>
    <w:tmpl w:val="5F18A3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D053455"/>
    <w:multiLevelType w:val="hybridMultilevel"/>
    <w:tmpl w:val="36CA4E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D581BEC"/>
    <w:multiLevelType w:val="hybridMultilevel"/>
    <w:tmpl w:val="DFEA8E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377606B"/>
    <w:multiLevelType w:val="hybridMultilevel"/>
    <w:tmpl w:val="09CE9754"/>
    <w:lvl w:ilvl="0" w:tplc="04090003">
      <w:start w:val="1"/>
      <w:numFmt w:val="bullet"/>
      <w:lvlText w:val=""/>
      <w:lvlJc w:val="left"/>
      <w:pPr>
        <w:ind w:left="420" w:hanging="420"/>
      </w:pPr>
      <w:rPr>
        <w:rFonts w:ascii="Wingdings" w:hAnsi="Wingdings" w:hint="default"/>
      </w:rPr>
    </w:lvl>
    <w:lvl w:ilvl="1" w:tplc="0D52820E">
      <w:start w:val="1"/>
      <w:numFmt w:val="decimalEnclosedCircle"/>
      <w:lvlText w:val="%2"/>
      <w:lvlJc w:val="left"/>
      <w:pPr>
        <w:ind w:left="840" w:hanging="420"/>
      </w:pPr>
      <w:rPr>
        <w:rFonts w:hint="default"/>
        <w:b w:val="0"/>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6C1D14"/>
    <w:multiLevelType w:val="hybridMultilevel"/>
    <w:tmpl w:val="8B5E290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59108B2"/>
    <w:multiLevelType w:val="hybridMultilevel"/>
    <w:tmpl w:val="A0CC26A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6C94C74"/>
    <w:multiLevelType w:val="hybridMultilevel"/>
    <w:tmpl w:val="94A620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7530E18"/>
    <w:multiLevelType w:val="hybridMultilevel"/>
    <w:tmpl w:val="F45649C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9911242"/>
    <w:multiLevelType w:val="hybridMultilevel"/>
    <w:tmpl w:val="4F225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814C3A"/>
    <w:multiLevelType w:val="hybridMultilevel"/>
    <w:tmpl w:val="3F8C5A4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FE18D1"/>
    <w:multiLevelType w:val="hybridMultilevel"/>
    <w:tmpl w:val="9DAC5A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2" w15:restartNumberingAfterBreak="0">
    <w:nsid w:val="1C423E2F"/>
    <w:multiLevelType w:val="hybridMultilevel"/>
    <w:tmpl w:val="B0263FD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CD020E8"/>
    <w:multiLevelType w:val="hybridMultilevel"/>
    <w:tmpl w:val="233E55E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DAC1751"/>
    <w:multiLevelType w:val="hybridMultilevel"/>
    <w:tmpl w:val="7728A0FA"/>
    <w:lvl w:ilvl="0" w:tplc="04090003">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1E7B799F"/>
    <w:multiLevelType w:val="hybridMultilevel"/>
    <w:tmpl w:val="1D745F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6" w15:restartNumberingAfterBreak="0">
    <w:nsid w:val="1E8C0EDC"/>
    <w:multiLevelType w:val="hybridMultilevel"/>
    <w:tmpl w:val="9500BAE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28F737B"/>
    <w:multiLevelType w:val="hybridMultilevel"/>
    <w:tmpl w:val="07209E1E"/>
    <w:lvl w:ilvl="0" w:tplc="04090001">
      <w:start w:val="1"/>
      <w:numFmt w:val="bullet"/>
      <w:lvlText w:val=""/>
      <w:lvlJc w:val="left"/>
      <w:pPr>
        <w:ind w:left="1090" w:hanging="420"/>
      </w:pPr>
      <w:rPr>
        <w:rFonts w:ascii="Wingdings" w:hAnsi="Wingdings" w:hint="default"/>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18" w15:restartNumberingAfterBreak="0">
    <w:nsid w:val="24A74325"/>
    <w:multiLevelType w:val="hybridMultilevel"/>
    <w:tmpl w:val="6A3C01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25BD0A5F"/>
    <w:multiLevelType w:val="hybridMultilevel"/>
    <w:tmpl w:val="43DE0A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A5665A0"/>
    <w:multiLevelType w:val="hybridMultilevel"/>
    <w:tmpl w:val="96D62D8C"/>
    <w:lvl w:ilvl="0" w:tplc="3D6CC9F2">
      <w:start w:val="1"/>
      <w:numFmt w:val="bullet"/>
      <w:lvlText w:val=""/>
      <w:lvlJc w:val="left"/>
      <w:pPr>
        <w:ind w:left="600" w:hanging="420"/>
      </w:pPr>
      <w:rPr>
        <w:rFonts w:ascii="Wingdings" w:hAnsi="Wingdings" w:hint="default"/>
      </w:rPr>
    </w:lvl>
    <w:lvl w:ilvl="1" w:tplc="3D6CC9F2">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2" w15:restartNumberingAfterBreak="0">
    <w:nsid w:val="2D460533"/>
    <w:multiLevelType w:val="hybridMultilevel"/>
    <w:tmpl w:val="66625BB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2EBD3BFF"/>
    <w:multiLevelType w:val="hybridMultilevel"/>
    <w:tmpl w:val="62B06324"/>
    <w:lvl w:ilvl="0" w:tplc="04090003">
      <w:start w:val="1"/>
      <w:numFmt w:val="bullet"/>
      <w:lvlText w:val=""/>
      <w:lvlJc w:val="left"/>
      <w:pPr>
        <w:ind w:left="420" w:hanging="420"/>
      </w:pPr>
      <w:rPr>
        <w:rFonts w:ascii="Wingdings" w:hAnsi="Wingdings" w:hint="default"/>
      </w:rPr>
    </w:lvl>
    <w:lvl w:ilvl="1" w:tplc="BEC4F19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F77232D"/>
    <w:multiLevelType w:val="hybridMultilevel"/>
    <w:tmpl w:val="4CFCBB6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03B7B10"/>
    <w:multiLevelType w:val="hybridMultilevel"/>
    <w:tmpl w:val="D4CAF3D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30EB76BE"/>
    <w:multiLevelType w:val="hybridMultilevel"/>
    <w:tmpl w:val="901A97B0"/>
    <w:lvl w:ilvl="0" w:tplc="23B8A8C8">
      <w:start w:val="1"/>
      <w:numFmt w:val="decimalEnclosedCircle"/>
      <w:lvlText w:val="%1"/>
      <w:lvlJc w:val="left"/>
      <w:pPr>
        <w:ind w:left="360" w:hanging="360"/>
      </w:pPr>
      <w:rPr>
        <w:rFonts w:ascii="MS" w:hAnsi="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2593772"/>
    <w:multiLevelType w:val="hybridMultilevel"/>
    <w:tmpl w:val="3A76552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2813A6D"/>
    <w:multiLevelType w:val="hybridMultilevel"/>
    <w:tmpl w:val="513833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3298267E"/>
    <w:multiLevelType w:val="hybridMultilevel"/>
    <w:tmpl w:val="AEF0BE60"/>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32D11F3"/>
    <w:multiLevelType w:val="hybridMultilevel"/>
    <w:tmpl w:val="9D289D0E"/>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31" w15:restartNumberingAfterBreak="0">
    <w:nsid w:val="34B241EB"/>
    <w:multiLevelType w:val="hybridMultilevel"/>
    <w:tmpl w:val="4692D9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36E07192"/>
    <w:multiLevelType w:val="hybridMultilevel"/>
    <w:tmpl w:val="5C908AC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3" w15:restartNumberingAfterBreak="0">
    <w:nsid w:val="372A7E3F"/>
    <w:multiLevelType w:val="hybridMultilevel"/>
    <w:tmpl w:val="322ADE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3C6A6915"/>
    <w:multiLevelType w:val="hybridMultilevel"/>
    <w:tmpl w:val="31C607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3FD92FE0"/>
    <w:multiLevelType w:val="hybridMultilevel"/>
    <w:tmpl w:val="DB56266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0B77076"/>
    <w:multiLevelType w:val="hybridMultilevel"/>
    <w:tmpl w:val="3C422E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41145790"/>
    <w:multiLevelType w:val="hybridMultilevel"/>
    <w:tmpl w:val="01D0F3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420F69B3"/>
    <w:multiLevelType w:val="hybridMultilevel"/>
    <w:tmpl w:val="72685F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426D06D6"/>
    <w:multiLevelType w:val="hybridMultilevel"/>
    <w:tmpl w:val="DA98B5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42783A17"/>
    <w:multiLevelType w:val="hybridMultilevel"/>
    <w:tmpl w:val="6BECAF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437C4095"/>
    <w:multiLevelType w:val="hybridMultilevel"/>
    <w:tmpl w:val="3E3003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44CD1C2A"/>
    <w:multiLevelType w:val="hybridMultilevel"/>
    <w:tmpl w:val="6DB2B9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44F53995"/>
    <w:multiLevelType w:val="hybridMultilevel"/>
    <w:tmpl w:val="445E3F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44" w15:restartNumberingAfterBreak="0">
    <w:nsid w:val="45DA78E5"/>
    <w:multiLevelType w:val="hybridMultilevel"/>
    <w:tmpl w:val="56E28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482E62B3"/>
    <w:multiLevelType w:val="hybridMultilevel"/>
    <w:tmpl w:val="763A2E9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483B386A"/>
    <w:multiLevelType w:val="hybridMultilevel"/>
    <w:tmpl w:val="217259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499361EE"/>
    <w:multiLevelType w:val="hybridMultilevel"/>
    <w:tmpl w:val="4D1ED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4BF94F35"/>
    <w:multiLevelType w:val="hybridMultilevel"/>
    <w:tmpl w:val="AFD04D44"/>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D3B0DD3"/>
    <w:multiLevelType w:val="hybridMultilevel"/>
    <w:tmpl w:val="076C0DB8"/>
    <w:lvl w:ilvl="0" w:tplc="AE3E2F04">
      <w:start w:val="1"/>
      <w:numFmt w:val="decimalEnclosedCircle"/>
      <w:lvlText w:val="%1"/>
      <w:lvlJc w:val="left"/>
      <w:pPr>
        <w:ind w:left="480" w:hanging="48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F1E0AE7"/>
    <w:multiLevelType w:val="hybridMultilevel"/>
    <w:tmpl w:val="ED8833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51114F40"/>
    <w:multiLevelType w:val="hybridMultilevel"/>
    <w:tmpl w:val="0242E3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51904D87"/>
    <w:multiLevelType w:val="hybridMultilevel"/>
    <w:tmpl w:val="DE04D9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52E3232A"/>
    <w:multiLevelType w:val="hybridMultilevel"/>
    <w:tmpl w:val="7AB285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537F0797"/>
    <w:multiLevelType w:val="hybridMultilevel"/>
    <w:tmpl w:val="F02C922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49227D7"/>
    <w:multiLevelType w:val="hybridMultilevel"/>
    <w:tmpl w:val="1DEA09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51A0246"/>
    <w:multiLevelType w:val="hybridMultilevel"/>
    <w:tmpl w:val="B9B4D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56793364"/>
    <w:multiLevelType w:val="hybridMultilevel"/>
    <w:tmpl w:val="B578551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8" w15:restartNumberingAfterBreak="0">
    <w:nsid w:val="56DC720F"/>
    <w:multiLevelType w:val="hybridMultilevel"/>
    <w:tmpl w:val="071631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806344C"/>
    <w:multiLevelType w:val="hybridMultilevel"/>
    <w:tmpl w:val="07C803F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60" w15:restartNumberingAfterBreak="0">
    <w:nsid w:val="5D5C6A2F"/>
    <w:multiLevelType w:val="hybridMultilevel"/>
    <w:tmpl w:val="C116147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613612A1"/>
    <w:multiLevelType w:val="hybridMultilevel"/>
    <w:tmpl w:val="9C9E07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617169FB"/>
    <w:multiLevelType w:val="hybridMultilevel"/>
    <w:tmpl w:val="97D8A7F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18027E6"/>
    <w:multiLevelType w:val="hybridMultilevel"/>
    <w:tmpl w:val="9710B376"/>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2871DB7"/>
    <w:multiLevelType w:val="hybridMultilevel"/>
    <w:tmpl w:val="5032FF4C"/>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63C124D8"/>
    <w:multiLevelType w:val="hybridMultilevel"/>
    <w:tmpl w:val="733E99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61A4C25"/>
    <w:multiLevelType w:val="hybridMultilevel"/>
    <w:tmpl w:val="F3DE1E9A"/>
    <w:lvl w:ilvl="0" w:tplc="F204281A">
      <w:start w:val="1"/>
      <w:numFmt w:val="decimalEnclosedCircle"/>
      <w:lvlText w:val="%1"/>
      <w:lvlJc w:val="left"/>
      <w:pPr>
        <w:ind w:left="960" w:hanging="9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67002544"/>
    <w:multiLevelType w:val="hybridMultilevel"/>
    <w:tmpl w:val="C47C853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8402445"/>
    <w:multiLevelType w:val="hybridMultilevel"/>
    <w:tmpl w:val="E37838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70" w15:restartNumberingAfterBreak="0">
    <w:nsid w:val="6977411D"/>
    <w:multiLevelType w:val="hybridMultilevel"/>
    <w:tmpl w:val="66566D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6E4941C1"/>
    <w:multiLevelType w:val="hybridMultilevel"/>
    <w:tmpl w:val="86389AFA"/>
    <w:lvl w:ilvl="0" w:tplc="0409000F">
      <w:start w:val="1"/>
      <w:numFmt w:val="decimal"/>
      <w:lvlText w:val="%1."/>
      <w:lvlJc w:val="left"/>
      <w:pPr>
        <w:ind w:left="420" w:hanging="420"/>
      </w:pPr>
    </w:lvl>
    <w:lvl w:ilvl="1" w:tplc="44501C28">
      <w:start w:val="1"/>
      <w:numFmt w:val="decimalEnclosedCircle"/>
      <w:lvlText w:val="%2"/>
      <w:lvlJc w:val="left"/>
      <w:pPr>
        <w:ind w:left="780" w:hanging="360"/>
      </w:pPr>
      <w:rPr>
        <w:rFonts w:hint="default"/>
      </w:rPr>
    </w:lvl>
    <w:lvl w:ilvl="2" w:tplc="1472D6D2">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4437BBE"/>
    <w:multiLevelType w:val="hybridMultilevel"/>
    <w:tmpl w:val="E73EF9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74745E08"/>
    <w:multiLevelType w:val="hybridMultilevel"/>
    <w:tmpl w:val="DB90AB78"/>
    <w:lvl w:ilvl="0" w:tplc="8E446DE0">
      <w:start w:val="1"/>
      <w:numFmt w:val="bullet"/>
      <w:lvlText w:val=""/>
      <w:lvlJc w:val="left"/>
      <w:pPr>
        <w:ind w:left="420" w:hanging="420"/>
      </w:pPr>
      <w:rPr>
        <w:rFonts w:ascii="Wingdings" w:hAnsi="Wingdings"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747C155F"/>
    <w:multiLevelType w:val="hybridMultilevel"/>
    <w:tmpl w:val="1C8C75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75" w15:restartNumberingAfterBreak="0">
    <w:nsid w:val="75F1025A"/>
    <w:multiLevelType w:val="hybridMultilevel"/>
    <w:tmpl w:val="6928BB20"/>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76" w15:restartNumberingAfterBreak="0">
    <w:nsid w:val="77EE2F06"/>
    <w:multiLevelType w:val="hybridMultilevel"/>
    <w:tmpl w:val="646052BE"/>
    <w:lvl w:ilvl="0" w:tplc="04090001">
      <w:start w:val="1"/>
      <w:numFmt w:val="bullet"/>
      <w:lvlText w:val=""/>
      <w:lvlJc w:val="left"/>
      <w:pPr>
        <w:ind w:left="420" w:hanging="420"/>
      </w:pPr>
      <w:rPr>
        <w:rFonts w:ascii="Wingdings" w:hAnsi="Wingdings" w:hint="default"/>
      </w:rPr>
    </w:lvl>
    <w:lvl w:ilvl="1" w:tplc="D00A8660">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77F07677"/>
    <w:multiLevelType w:val="hybridMultilevel"/>
    <w:tmpl w:val="BB5AE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78407A64"/>
    <w:multiLevelType w:val="hybridMultilevel"/>
    <w:tmpl w:val="3E688898"/>
    <w:lvl w:ilvl="0" w:tplc="04090001">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79" w15:restartNumberingAfterBreak="0">
    <w:nsid w:val="79CD00FE"/>
    <w:multiLevelType w:val="hybridMultilevel"/>
    <w:tmpl w:val="7E029E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15:restartNumberingAfterBreak="0">
    <w:nsid w:val="7C470360"/>
    <w:multiLevelType w:val="hybridMultilevel"/>
    <w:tmpl w:val="3EAA4976"/>
    <w:lvl w:ilvl="0" w:tplc="04090001">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81"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2" w15:restartNumberingAfterBreak="0">
    <w:nsid w:val="7DCD781A"/>
    <w:multiLevelType w:val="hybridMultilevel"/>
    <w:tmpl w:val="AE58E216"/>
    <w:lvl w:ilvl="0" w:tplc="04090001">
      <w:start w:val="1"/>
      <w:numFmt w:val="bullet"/>
      <w:lvlText w:val=""/>
      <w:lvlJc w:val="left"/>
      <w:pPr>
        <w:ind w:left="585" w:hanging="420"/>
      </w:pPr>
      <w:rPr>
        <w:rFonts w:ascii="Wingdings" w:hAnsi="Wingdings" w:hint="default"/>
      </w:rPr>
    </w:lvl>
    <w:lvl w:ilvl="1" w:tplc="0409000B">
      <w:start w:val="1"/>
      <w:numFmt w:val="bullet"/>
      <w:lvlText w:val=""/>
      <w:lvlJc w:val="left"/>
      <w:pPr>
        <w:ind w:left="1005" w:hanging="420"/>
      </w:pPr>
      <w:rPr>
        <w:rFonts w:ascii="Wingdings" w:hAnsi="Wingdings" w:hint="default"/>
      </w:rPr>
    </w:lvl>
    <w:lvl w:ilvl="2" w:tplc="0409000D">
      <w:start w:val="1"/>
      <w:numFmt w:val="bullet"/>
      <w:lvlText w:val=""/>
      <w:lvlJc w:val="left"/>
      <w:pPr>
        <w:ind w:left="1425" w:hanging="420"/>
      </w:pPr>
      <w:rPr>
        <w:rFonts w:ascii="Wingdings" w:hAnsi="Wingdings" w:hint="default"/>
      </w:rPr>
    </w:lvl>
    <w:lvl w:ilvl="3" w:tplc="04090001" w:tentative="1">
      <w:start w:val="1"/>
      <w:numFmt w:val="bullet"/>
      <w:lvlText w:val=""/>
      <w:lvlJc w:val="left"/>
      <w:pPr>
        <w:ind w:left="1845" w:hanging="420"/>
      </w:pPr>
      <w:rPr>
        <w:rFonts w:ascii="Wingdings" w:hAnsi="Wingdings" w:hint="default"/>
      </w:rPr>
    </w:lvl>
    <w:lvl w:ilvl="4" w:tplc="0409000B" w:tentative="1">
      <w:start w:val="1"/>
      <w:numFmt w:val="bullet"/>
      <w:lvlText w:val=""/>
      <w:lvlJc w:val="left"/>
      <w:pPr>
        <w:ind w:left="2265" w:hanging="420"/>
      </w:pPr>
      <w:rPr>
        <w:rFonts w:ascii="Wingdings" w:hAnsi="Wingdings" w:hint="default"/>
      </w:rPr>
    </w:lvl>
    <w:lvl w:ilvl="5" w:tplc="0409000D" w:tentative="1">
      <w:start w:val="1"/>
      <w:numFmt w:val="bullet"/>
      <w:lvlText w:val=""/>
      <w:lvlJc w:val="left"/>
      <w:pPr>
        <w:ind w:left="2685" w:hanging="420"/>
      </w:pPr>
      <w:rPr>
        <w:rFonts w:ascii="Wingdings" w:hAnsi="Wingdings" w:hint="default"/>
      </w:rPr>
    </w:lvl>
    <w:lvl w:ilvl="6" w:tplc="04090001" w:tentative="1">
      <w:start w:val="1"/>
      <w:numFmt w:val="bullet"/>
      <w:lvlText w:val=""/>
      <w:lvlJc w:val="left"/>
      <w:pPr>
        <w:ind w:left="3105" w:hanging="420"/>
      </w:pPr>
      <w:rPr>
        <w:rFonts w:ascii="Wingdings" w:hAnsi="Wingdings" w:hint="default"/>
      </w:rPr>
    </w:lvl>
    <w:lvl w:ilvl="7" w:tplc="0409000B" w:tentative="1">
      <w:start w:val="1"/>
      <w:numFmt w:val="bullet"/>
      <w:lvlText w:val=""/>
      <w:lvlJc w:val="left"/>
      <w:pPr>
        <w:ind w:left="3525" w:hanging="420"/>
      </w:pPr>
      <w:rPr>
        <w:rFonts w:ascii="Wingdings" w:hAnsi="Wingdings" w:hint="default"/>
      </w:rPr>
    </w:lvl>
    <w:lvl w:ilvl="8" w:tplc="0409000D" w:tentative="1">
      <w:start w:val="1"/>
      <w:numFmt w:val="bullet"/>
      <w:lvlText w:val=""/>
      <w:lvlJc w:val="left"/>
      <w:pPr>
        <w:ind w:left="3945" w:hanging="420"/>
      </w:pPr>
      <w:rPr>
        <w:rFonts w:ascii="Wingdings" w:hAnsi="Wingdings" w:hint="default"/>
      </w:rPr>
    </w:lvl>
  </w:abstractNum>
  <w:abstractNum w:abstractNumId="83" w15:restartNumberingAfterBreak="0">
    <w:nsid w:val="7F925E36"/>
    <w:multiLevelType w:val="hybridMultilevel"/>
    <w:tmpl w:val="F5D0BF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6"/>
  </w:num>
  <w:num w:numId="2">
    <w:abstractNumId w:val="35"/>
  </w:num>
  <w:num w:numId="3">
    <w:abstractNumId w:val="20"/>
  </w:num>
  <w:num w:numId="4">
    <w:abstractNumId w:val="1"/>
  </w:num>
  <w:num w:numId="5">
    <w:abstractNumId w:val="81"/>
  </w:num>
  <w:num w:numId="6">
    <w:abstractNumId w:val="23"/>
  </w:num>
  <w:num w:numId="7">
    <w:abstractNumId w:val="63"/>
  </w:num>
  <w:num w:numId="8">
    <w:abstractNumId w:val="60"/>
  </w:num>
  <w:num w:numId="9">
    <w:abstractNumId w:val="14"/>
  </w:num>
  <w:num w:numId="10">
    <w:abstractNumId w:val="6"/>
  </w:num>
  <w:num w:numId="11">
    <w:abstractNumId w:val="16"/>
  </w:num>
  <w:num w:numId="12">
    <w:abstractNumId w:val="24"/>
  </w:num>
  <w:num w:numId="13">
    <w:abstractNumId w:val="62"/>
  </w:num>
  <w:num w:numId="14">
    <w:abstractNumId w:val="83"/>
  </w:num>
  <w:num w:numId="15">
    <w:abstractNumId w:val="18"/>
  </w:num>
  <w:num w:numId="16">
    <w:abstractNumId w:val="25"/>
  </w:num>
  <w:num w:numId="17">
    <w:abstractNumId w:val="12"/>
  </w:num>
  <w:num w:numId="18">
    <w:abstractNumId w:val="48"/>
  </w:num>
  <w:num w:numId="19">
    <w:abstractNumId w:val="13"/>
  </w:num>
  <w:num w:numId="20">
    <w:abstractNumId w:val="8"/>
  </w:num>
  <w:num w:numId="21">
    <w:abstractNumId w:val="0"/>
  </w:num>
  <w:num w:numId="22">
    <w:abstractNumId w:val="27"/>
  </w:num>
  <w:num w:numId="23">
    <w:abstractNumId w:val="65"/>
  </w:num>
  <w:num w:numId="24">
    <w:abstractNumId w:val="49"/>
  </w:num>
  <w:num w:numId="25">
    <w:abstractNumId w:val="10"/>
  </w:num>
  <w:num w:numId="26">
    <w:abstractNumId w:val="33"/>
  </w:num>
  <w:num w:numId="27">
    <w:abstractNumId w:val="55"/>
  </w:num>
  <w:num w:numId="28">
    <w:abstractNumId w:val="45"/>
  </w:num>
  <w:num w:numId="29">
    <w:abstractNumId w:val="70"/>
  </w:num>
  <w:num w:numId="30">
    <w:abstractNumId w:val="54"/>
  </w:num>
  <w:num w:numId="31">
    <w:abstractNumId w:val="66"/>
  </w:num>
  <w:num w:numId="32">
    <w:abstractNumId w:val="19"/>
  </w:num>
  <w:num w:numId="33">
    <w:abstractNumId w:val="5"/>
  </w:num>
  <w:num w:numId="34">
    <w:abstractNumId w:val="64"/>
  </w:num>
  <w:num w:numId="35">
    <w:abstractNumId w:val="22"/>
  </w:num>
  <w:num w:numId="36">
    <w:abstractNumId w:val="71"/>
  </w:num>
  <w:num w:numId="37">
    <w:abstractNumId w:val="15"/>
  </w:num>
  <w:num w:numId="38">
    <w:abstractNumId w:val="11"/>
  </w:num>
  <w:num w:numId="39">
    <w:abstractNumId w:val="43"/>
  </w:num>
  <w:num w:numId="40">
    <w:abstractNumId w:val="59"/>
  </w:num>
  <w:num w:numId="41">
    <w:abstractNumId w:val="69"/>
  </w:num>
  <w:num w:numId="42">
    <w:abstractNumId w:val="44"/>
  </w:num>
  <w:num w:numId="43">
    <w:abstractNumId w:val="40"/>
  </w:num>
  <w:num w:numId="44">
    <w:abstractNumId w:val="51"/>
  </w:num>
  <w:num w:numId="45">
    <w:abstractNumId w:val="47"/>
  </w:num>
  <w:num w:numId="46">
    <w:abstractNumId w:val="3"/>
  </w:num>
  <w:num w:numId="47">
    <w:abstractNumId w:val="41"/>
  </w:num>
  <w:num w:numId="48">
    <w:abstractNumId w:val="78"/>
  </w:num>
  <w:num w:numId="49">
    <w:abstractNumId w:val="4"/>
  </w:num>
  <w:num w:numId="50">
    <w:abstractNumId w:val="73"/>
  </w:num>
  <w:num w:numId="51">
    <w:abstractNumId w:val="50"/>
  </w:num>
  <w:num w:numId="52">
    <w:abstractNumId w:val="42"/>
  </w:num>
  <w:num w:numId="53">
    <w:abstractNumId w:val="52"/>
  </w:num>
  <w:num w:numId="54">
    <w:abstractNumId w:val="7"/>
  </w:num>
  <w:num w:numId="55">
    <w:abstractNumId w:val="37"/>
  </w:num>
  <w:num w:numId="56">
    <w:abstractNumId w:val="38"/>
  </w:num>
  <w:num w:numId="57">
    <w:abstractNumId w:val="75"/>
  </w:num>
  <w:num w:numId="58">
    <w:abstractNumId w:val="9"/>
  </w:num>
  <w:num w:numId="59">
    <w:abstractNumId w:val="61"/>
  </w:num>
  <w:num w:numId="60">
    <w:abstractNumId w:val="17"/>
  </w:num>
  <w:num w:numId="61">
    <w:abstractNumId w:val="56"/>
  </w:num>
  <w:num w:numId="62">
    <w:abstractNumId w:val="34"/>
  </w:num>
  <w:num w:numId="63">
    <w:abstractNumId w:val="31"/>
  </w:num>
  <w:num w:numId="64">
    <w:abstractNumId w:val="58"/>
  </w:num>
  <w:num w:numId="65">
    <w:abstractNumId w:val="28"/>
  </w:num>
  <w:num w:numId="66">
    <w:abstractNumId w:val="79"/>
  </w:num>
  <w:num w:numId="67">
    <w:abstractNumId w:val="72"/>
  </w:num>
  <w:num w:numId="68">
    <w:abstractNumId w:val="53"/>
  </w:num>
  <w:num w:numId="69">
    <w:abstractNumId w:val="39"/>
  </w:num>
  <w:num w:numId="70">
    <w:abstractNumId w:val="74"/>
  </w:num>
  <w:num w:numId="71">
    <w:abstractNumId w:val="30"/>
  </w:num>
  <w:num w:numId="72">
    <w:abstractNumId w:val="76"/>
  </w:num>
  <w:num w:numId="73">
    <w:abstractNumId w:val="57"/>
  </w:num>
  <w:num w:numId="74">
    <w:abstractNumId w:val="80"/>
  </w:num>
  <w:num w:numId="75">
    <w:abstractNumId w:val="68"/>
  </w:num>
  <w:num w:numId="76">
    <w:abstractNumId w:val="67"/>
  </w:num>
  <w:num w:numId="77">
    <w:abstractNumId w:val="29"/>
  </w:num>
  <w:num w:numId="78">
    <w:abstractNumId w:val="82"/>
  </w:num>
  <w:num w:numId="79">
    <w:abstractNumId w:val="34"/>
  </w:num>
  <w:num w:numId="80">
    <w:abstractNumId w:val="21"/>
  </w:num>
  <w:num w:numId="81">
    <w:abstractNumId w:val="32"/>
  </w:num>
  <w:num w:numId="82">
    <w:abstractNumId w:val="2"/>
  </w:num>
  <w:num w:numId="83">
    <w:abstractNumId w:val="46"/>
  </w:num>
  <w:num w:numId="84">
    <w:abstractNumId w:val="77"/>
  </w:num>
  <w:num w:numId="85">
    <w:abstractNumId w:val="3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D0"/>
    <w:rsid w:val="00000476"/>
    <w:rsid w:val="00005BA6"/>
    <w:rsid w:val="00007416"/>
    <w:rsid w:val="00010B53"/>
    <w:rsid w:val="0001231F"/>
    <w:rsid w:val="000160D2"/>
    <w:rsid w:val="000225A2"/>
    <w:rsid w:val="00023D04"/>
    <w:rsid w:val="00026820"/>
    <w:rsid w:val="00027678"/>
    <w:rsid w:val="00030E25"/>
    <w:rsid w:val="000329DB"/>
    <w:rsid w:val="0004333C"/>
    <w:rsid w:val="00045139"/>
    <w:rsid w:val="00050019"/>
    <w:rsid w:val="00053B73"/>
    <w:rsid w:val="00055FCE"/>
    <w:rsid w:val="000560DB"/>
    <w:rsid w:val="000568F0"/>
    <w:rsid w:val="00057552"/>
    <w:rsid w:val="00063BEC"/>
    <w:rsid w:val="00064100"/>
    <w:rsid w:val="000645FE"/>
    <w:rsid w:val="0007380D"/>
    <w:rsid w:val="00073BDF"/>
    <w:rsid w:val="00075FD0"/>
    <w:rsid w:val="00076D48"/>
    <w:rsid w:val="000775B3"/>
    <w:rsid w:val="000908CB"/>
    <w:rsid w:val="00090BE6"/>
    <w:rsid w:val="000936CD"/>
    <w:rsid w:val="000944D4"/>
    <w:rsid w:val="000947F1"/>
    <w:rsid w:val="000957A2"/>
    <w:rsid w:val="000972AE"/>
    <w:rsid w:val="000A0C4A"/>
    <w:rsid w:val="000A0CBF"/>
    <w:rsid w:val="000B5A8F"/>
    <w:rsid w:val="000C15B8"/>
    <w:rsid w:val="000C1907"/>
    <w:rsid w:val="000C1E95"/>
    <w:rsid w:val="000C2005"/>
    <w:rsid w:val="000C395B"/>
    <w:rsid w:val="000C41AE"/>
    <w:rsid w:val="000C7B6F"/>
    <w:rsid w:val="000D195D"/>
    <w:rsid w:val="000D6096"/>
    <w:rsid w:val="000D7697"/>
    <w:rsid w:val="000E45BC"/>
    <w:rsid w:val="000E7607"/>
    <w:rsid w:val="000F3560"/>
    <w:rsid w:val="001015B9"/>
    <w:rsid w:val="00102B54"/>
    <w:rsid w:val="0010465B"/>
    <w:rsid w:val="001100A8"/>
    <w:rsid w:val="00112707"/>
    <w:rsid w:val="001134DF"/>
    <w:rsid w:val="00113A0B"/>
    <w:rsid w:val="0011436C"/>
    <w:rsid w:val="0011487A"/>
    <w:rsid w:val="00131A3D"/>
    <w:rsid w:val="00133B5A"/>
    <w:rsid w:val="00134BD3"/>
    <w:rsid w:val="00137407"/>
    <w:rsid w:val="001570CC"/>
    <w:rsid w:val="001646D6"/>
    <w:rsid w:val="001751DB"/>
    <w:rsid w:val="0018102E"/>
    <w:rsid w:val="0018368E"/>
    <w:rsid w:val="00184883"/>
    <w:rsid w:val="00186F0E"/>
    <w:rsid w:val="00187CE0"/>
    <w:rsid w:val="00191894"/>
    <w:rsid w:val="0019668E"/>
    <w:rsid w:val="001975A2"/>
    <w:rsid w:val="001B0DA9"/>
    <w:rsid w:val="001B2A02"/>
    <w:rsid w:val="001B3DDC"/>
    <w:rsid w:val="001C0EF3"/>
    <w:rsid w:val="001C1C88"/>
    <w:rsid w:val="001C470F"/>
    <w:rsid w:val="001C5C5A"/>
    <w:rsid w:val="001C62D3"/>
    <w:rsid w:val="001D01BD"/>
    <w:rsid w:val="001D1428"/>
    <w:rsid w:val="001D349D"/>
    <w:rsid w:val="001D5DB4"/>
    <w:rsid w:val="001D624C"/>
    <w:rsid w:val="001D6B5C"/>
    <w:rsid w:val="001E54B2"/>
    <w:rsid w:val="001F02C5"/>
    <w:rsid w:val="001F2900"/>
    <w:rsid w:val="001F2EDA"/>
    <w:rsid w:val="001F5D55"/>
    <w:rsid w:val="001F626A"/>
    <w:rsid w:val="0020268D"/>
    <w:rsid w:val="002042E1"/>
    <w:rsid w:val="00204CFA"/>
    <w:rsid w:val="00205F14"/>
    <w:rsid w:val="0020787D"/>
    <w:rsid w:val="0021219C"/>
    <w:rsid w:val="00213649"/>
    <w:rsid w:val="00214B8A"/>
    <w:rsid w:val="002205F4"/>
    <w:rsid w:val="0023133E"/>
    <w:rsid w:val="00232162"/>
    <w:rsid w:val="002346D9"/>
    <w:rsid w:val="00242A16"/>
    <w:rsid w:val="00242C9A"/>
    <w:rsid w:val="00253D04"/>
    <w:rsid w:val="0025402D"/>
    <w:rsid w:val="00254EAC"/>
    <w:rsid w:val="002551B0"/>
    <w:rsid w:val="00261891"/>
    <w:rsid w:val="00264DF9"/>
    <w:rsid w:val="00267015"/>
    <w:rsid w:val="00267603"/>
    <w:rsid w:val="002677F2"/>
    <w:rsid w:val="00280719"/>
    <w:rsid w:val="00282F4D"/>
    <w:rsid w:val="00292A19"/>
    <w:rsid w:val="00297BCA"/>
    <w:rsid w:val="002A0C2F"/>
    <w:rsid w:val="002B164D"/>
    <w:rsid w:val="002B38B3"/>
    <w:rsid w:val="002B583F"/>
    <w:rsid w:val="002C1E30"/>
    <w:rsid w:val="002C21F2"/>
    <w:rsid w:val="002C4D85"/>
    <w:rsid w:val="002C5396"/>
    <w:rsid w:val="002C57EE"/>
    <w:rsid w:val="002C6475"/>
    <w:rsid w:val="002D0D1E"/>
    <w:rsid w:val="002D1EED"/>
    <w:rsid w:val="002D2035"/>
    <w:rsid w:val="002D2101"/>
    <w:rsid w:val="002D4B60"/>
    <w:rsid w:val="002D6094"/>
    <w:rsid w:val="002E0069"/>
    <w:rsid w:val="002E7ECB"/>
    <w:rsid w:val="002F2AF8"/>
    <w:rsid w:val="002F3411"/>
    <w:rsid w:val="002F3C31"/>
    <w:rsid w:val="002F5742"/>
    <w:rsid w:val="00301E42"/>
    <w:rsid w:val="0030239D"/>
    <w:rsid w:val="003034DA"/>
    <w:rsid w:val="0030476D"/>
    <w:rsid w:val="00305ED4"/>
    <w:rsid w:val="00311EE9"/>
    <w:rsid w:val="0031237E"/>
    <w:rsid w:val="00321970"/>
    <w:rsid w:val="0033071E"/>
    <w:rsid w:val="00334749"/>
    <w:rsid w:val="00336838"/>
    <w:rsid w:val="00336A7E"/>
    <w:rsid w:val="00343FEF"/>
    <w:rsid w:val="00347510"/>
    <w:rsid w:val="00347D27"/>
    <w:rsid w:val="00350C7F"/>
    <w:rsid w:val="0035350D"/>
    <w:rsid w:val="0035491A"/>
    <w:rsid w:val="003561BC"/>
    <w:rsid w:val="003605E2"/>
    <w:rsid w:val="003628B8"/>
    <w:rsid w:val="0036589A"/>
    <w:rsid w:val="003701EE"/>
    <w:rsid w:val="003767D0"/>
    <w:rsid w:val="00377B13"/>
    <w:rsid w:val="00380372"/>
    <w:rsid w:val="003803A0"/>
    <w:rsid w:val="003807FA"/>
    <w:rsid w:val="00381ABB"/>
    <w:rsid w:val="00383868"/>
    <w:rsid w:val="00384DF2"/>
    <w:rsid w:val="00386521"/>
    <w:rsid w:val="0039032B"/>
    <w:rsid w:val="00391FE4"/>
    <w:rsid w:val="00393284"/>
    <w:rsid w:val="0039402E"/>
    <w:rsid w:val="003A21C6"/>
    <w:rsid w:val="003A228E"/>
    <w:rsid w:val="003A690F"/>
    <w:rsid w:val="003B190E"/>
    <w:rsid w:val="003B358E"/>
    <w:rsid w:val="003B57B7"/>
    <w:rsid w:val="003C4FD4"/>
    <w:rsid w:val="003C7DE3"/>
    <w:rsid w:val="003D44FE"/>
    <w:rsid w:val="003D56B0"/>
    <w:rsid w:val="003D5BC0"/>
    <w:rsid w:val="003D655B"/>
    <w:rsid w:val="003D6B19"/>
    <w:rsid w:val="003E3991"/>
    <w:rsid w:val="003E3DC5"/>
    <w:rsid w:val="003E5032"/>
    <w:rsid w:val="003E6EAE"/>
    <w:rsid w:val="003F3E1C"/>
    <w:rsid w:val="003F5CC8"/>
    <w:rsid w:val="00400919"/>
    <w:rsid w:val="0040408D"/>
    <w:rsid w:val="00410E85"/>
    <w:rsid w:val="004126F3"/>
    <w:rsid w:val="00414D4A"/>
    <w:rsid w:val="004176A0"/>
    <w:rsid w:val="00417BF3"/>
    <w:rsid w:val="00420D72"/>
    <w:rsid w:val="0042419C"/>
    <w:rsid w:val="0042457B"/>
    <w:rsid w:val="004259B4"/>
    <w:rsid w:val="00430392"/>
    <w:rsid w:val="00441F96"/>
    <w:rsid w:val="00446088"/>
    <w:rsid w:val="0044609D"/>
    <w:rsid w:val="00450460"/>
    <w:rsid w:val="00452B55"/>
    <w:rsid w:val="00453431"/>
    <w:rsid w:val="00461F24"/>
    <w:rsid w:val="004621C9"/>
    <w:rsid w:val="0046796A"/>
    <w:rsid w:val="00470E46"/>
    <w:rsid w:val="00471773"/>
    <w:rsid w:val="00477AD0"/>
    <w:rsid w:val="00485419"/>
    <w:rsid w:val="004875B2"/>
    <w:rsid w:val="00487BE2"/>
    <w:rsid w:val="00491A89"/>
    <w:rsid w:val="00493ED9"/>
    <w:rsid w:val="004A0FFB"/>
    <w:rsid w:val="004A7054"/>
    <w:rsid w:val="004B11EB"/>
    <w:rsid w:val="004B1BF5"/>
    <w:rsid w:val="004B1F95"/>
    <w:rsid w:val="004B2171"/>
    <w:rsid w:val="004B39DD"/>
    <w:rsid w:val="004B55AA"/>
    <w:rsid w:val="004B56D6"/>
    <w:rsid w:val="004B5B2A"/>
    <w:rsid w:val="004D0BEC"/>
    <w:rsid w:val="004D34D3"/>
    <w:rsid w:val="004D36D1"/>
    <w:rsid w:val="004D39A3"/>
    <w:rsid w:val="004D4EAA"/>
    <w:rsid w:val="004E387F"/>
    <w:rsid w:val="004E7B4D"/>
    <w:rsid w:val="004F15EC"/>
    <w:rsid w:val="004F2988"/>
    <w:rsid w:val="00501910"/>
    <w:rsid w:val="005044F7"/>
    <w:rsid w:val="0050460B"/>
    <w:rsid w:val="00505A6E"/>
    <w:rsid w:val="00506A62"/>
    <w:rsid w:val="0050751E"/>
    <w:rsid w:val="005118CD"/>
    <w:rsid w:val="00512385"/>
    <w:rsid w:val="0051620F"/>
    <w:rsid w:val="00516FC1"/>
    <w:rsid w:val="005174A7"/>
    <w:rsid w:val="005203E0"/>
    <w:rsid w:val="005206DD"/>
    <w:rsid w:val="005206F0"/>
    <w:rsid w:val="00521016"/>
    <w:rsid w:val="005253C2"/>
    <w:rsid w:val="0052586D"/>
    <w:rsid w:val="00525F32"/>
    <w:rsid w:val="00526F7D"/>
    <w:rsid w:val="00530988"/>
    <w:rsid w:val="00531BA7"/>
    <w:rsid w:val="00532390"/>
    <w:rsid w:val="00540BD7"/>
    <w:rsid w:val="00541701"/>
    <w:rsid w:val="00541EAB"/>
    <w:rsid w:val="0054648D"/>
    <w:rsid w:val="0054706F"/>
    <w:rsid w:val="005516BD"/>
    <w:rsid w:val="0055687E"/>
    <w:rsid w:val="00557451"/>
    <w:rsid w:val="005600E5"/>
    <w:rsid w:val="00561463"/>
    <w:rsid w:val="005640B6"/>
    <w:rsid w:val="00564BA9"/>
    <w:rsid w:val="0057363C"/>
    <w:rsid w:val="00575A64"/>
    <w:rsid w:val="0058030D"/>
    <w:rsid w:val="005840C3"/>
    <w:rsid w:val="00585068"/>
    <w:rsid w:val="0058709E"/>
    <w:rsid w:val="00587408"/>
    <w:rsid w:val="00593D10"/>
    <w:rsid w:val="005A37F5"/>
    <w:rsid w:val="005B2CBE"/>
    <w:rsid w:val="005B388E"/>
    <w:rsid w:val="005B489E"/>
    <w:rsid w:val="005C0C92"/>
    <w:rsid w:val="005C1C4F"/>
    <w:rsid w:val="005C7F2E"/>
    <w:rsid w:val="005D215B"/>
    <w:rsid w:val="005D5B2F"/>
    <w:rsid w:val="005D6B59"/>
    <w:rsid w:val="005E1665"/>
    <w:rsid w:val="005E1E0D"/>
    <w:rsid w:val="005E3A3B"/>
    <w:rsid w:val="005E5E76"/>
    <w:rsid w:val="005E7764"/>
    <w:rsid w:val="005F2202"/>
    <w:rsid w:val="005F4368"/>
    <w:rsid w:val="00600997"/>
    <w:rsid w:val="00600F4D"/>
    <w:rsid w:val="00603788"/>
    <w:rsid w:val="00605BB1"/>
    <w:rsid w:val="006103DD"/>
    <w:rsid w:val="00611B19"/>
    <w:rsid w:val="00612F9A"/>
    <w:rsid w:val="00614F8E"/>
    <w:rsid w:val="00622821"/>
    <w:rsid w:val="0062497D"/>
    <w:rsid w:val="00645BC1"/>
    <w:rsid w:val="00645D16"/>
    <w:rsid w:val="00652871"/>
    <w:rsid w:val="00656851"/>
    <w:rsid w:val="00662AF2"/>
    <w:rsid w:val="006646B7"/>
    <w:rsid w:val="006649E0"/>
    <w:rsid w:val="00681831"/>
    <w:rsid w:val="00682DD5"/>
    <w:rsid w:val="006833F1"/>
    <w:rsid w:val="00691998"/>
    <w:rsid w:val="00691F7A"/>
    <w:rsid w:val="00693F6D"/>
    <w:rsid w:val="006972A5"/>
    <w:rsid w:val="00697929"/>
    <w:rsid w:val="006A0F3C"/>
    <w:rsid w:val="006A50E8"/>
    <w:rsid w:val="006A6C82"/>
    <w:rsid w:val="006B3B82"/>
    <w:rsid w:val="006B5A48"/>
    <w:rsid w:val="006B764E"/>
    <w:rsid w:val="006B79B0"/>
    <w:rsid w:val="006C105B"/>
    <w:rsid w:val="006C33E3"/>
    <w:rsid w:val="006C3F9D"/>
    <w:rsid w:val="006C4254"/>
    <w:rsid w:val="006C57B5"/>
    <w:rsid w:val="006C5A96"/>
    <w:rsid w:val="006C75EC"/>
    <w:rsid w:val="006D3637"/>
    <w:rsid w:val="006D3D57"/>
    <w:rsid w:val="006D655A"/>
    <w:rsid w:val="006E2784"/>
    <w:rsid w:val="006E428D"/>
    <w:rsid w:val="006F076D"/>
    <w:rsid w:val="006F240D"/>
    <w:rsid w:val="006F369F"/>
    <w:rsid w:val="00701D61"/>
    <w:rsid w:val="00705B9F"/>
    <w:rsid w:val="00707BF7"/>
    <w:rsid w:val="00711605"/>
    <w:rsid w:val="007122A6"/>
    <w:rsid w:val="00714687"/>
    <w:rsid w:val="0072099A"/>
    <w:rsid w:val="00721124"/>
    <w:rsid w:val="0072204F"/>
    <w:rsid w:val="00722E1D"/>
    <w:rsid w:val="0072636C"/>
    <w:rsid w:val="00726C9E"/>
    <w:rsid w:val="007350B7"/>
    <w:rsid w:val="0074042A"/>
    <w:rsid w:val="00740AD5"/>
    <w:rsid w:val="00743C20"/>
    <w:rsid w:val="0074429A"/>
    <w:rsid w:val="00760BBA"/>
    <w:rsid w:val="00760D1C"/>
    <w:rsid w:val="00762ABD"/>
    <w:rsid w:val="007665BB"/>
    <w:rsid w:val="0076762D"/>
    <w:rsid w:val="00770BCC"/>
    <w:rsid w:val="0077180C"/>
    <w:rsid w:val="00773B9F"/>
    <w:rsid w:val="00775B2E"/>
    <w:rsid w:val="007825DE"/>
    <w:rsid w:val="00783F60"/>
    <w:rsid w:val="00790AB2"/>
    <w:rsid w:val="007924EF"/>
    <w:rsid w:val="007948F3"/>
    <w:rsid w:val="00795AF2"/>
    <w:rsid w:val="007A717D"/>
    <w:rsid w:val="007B03D9"/>
    <w:rsid w:val="007C27E7"/>
    <w:rsid w:val="007C2D10"/>
    <w:rsid w:val="007C5547"/>
    <w:rsid w:val="007C5E1A"/>
    <w:rsid w:val="007C5EB3"/>
    <w:rsid w:val="007D3FCA"/>
    <w:rsid w:val="007E0066"/>
    <w:rsid w:val="007E051C"/>
    <w:rsid w:val="007E0C79"/>
    <w:rsid w:val="007E20D3"/>
    <w:rsid w:val="007E34F8"/>
    <w:rsid w:val="007E56F4"/>
    <w:rsid w:val="0080005E"/>
    <w:rsid w:val="00804803"/>
    <w:rsid w:val="00804AF4"/>
    <w:rsid w:val="00811CC2"/>
    <w:rsid w:val="008201E1"/>
    <w:rsid w:val="00821E86"/>
    <w:rsid w:val="00823E72"/>
    <w:rsid w:val="008268A6"/>
    <w:rsid w:val="008276EF"/>
    <w:rsid w:val="008276FF"/>
    <w:rsid w:val="00832380"/>
    <w:rsid w:val="008376C7"/>
    <w:rsid w:val="00841F9B"/>
    <w:rsid w:val="00842D5A"/>
    <w:rsid w:val="00844D6F"/>
    <w:rsid w:val="008476F1"/>
    <w:rsid w:val="008553BD"/>
    <w:rsid w:val="00855982"/>
    <w:rsid w:val="00855E0E"/>
    <w:rsid w:val="008620E7"/>
    <w:rsid w:val="0086227D"/>
    <w:rsid w:val="00872D44"/>
    <w:rsid w:val="008733FB"/>
    <w:rsid w:val="00876E4D"/>
    <w:rsid w:val="00876FA9"/>
    <w:rsid w:val="00880D26"/>
    <w:rsid w:val="00881064"/>
    <w:rsid w:val="00881413"/>
    <w:rsid w:val="00882CD8"/>
    <w:rsid w:val="00882D3D"/>
    <w:rsid w:val="008830E3"/>
    <w:rsid w:val="008850BC"/>
    <w:rsid w:val="00887303"/>
    <w:rsid w:val="00892A03"/>
    <w:rsid w:val="00895F03"/>
    <w:rsid w:val="00897FAD"/>
    <w:rsid w:val="008A18EA"/>
    <w:rsid w:val="008A23EF"/>
    <w:rsid w:val="008A4FA3"/>
    <w:rsid w:val="008A5FC9"/>
    <w:rsid w:val="008B160D"/>
    <w:rsid w:val="008B3EBE"/>
    <w:rsid w:val="008B3F12"/>
    <w:rsid w:val="008B4D2E"/>
    <w:rsid w:val="008B63C6"/>
    <w:rsid w:val="008B6EE8"/>
    <w:rsid w:val="008C0E60"/>
    <w:rsid w:val="008C2A92"/>
    <w:rsid w:val="008C371F"/>
    <w:rsid w:val="008C3CA4"/>
    <w:rsid w:val="008C4D2F"/>
    <w:rsid w:val="008C53A3"/>
    <w:rsid w:val="008C70AA"/>
    <w:rsid w:val="008C758F"/>
    <w:rsid w:val="008D2FFD"/>
    <w:rsid w:val="008D6663"/>
    <w:rsid w:val="008D7F80"/>
    <w:rsid w:val="008E0CB5"/>
    <w:rsid w:val="008E4054"/>
    <w:rsid w:val="008E5108"/>
    <w:rsid w:val="008E581C"/>
    <w:rsid w:val="008E5BF5"/>
    <w:rsid w:val="008E7EEE"/>
    <w:rsid w:val="008F1F7F"/>
    <w:rsid w:val="008F54C7"/>
    <w:rsid w:val="008F5E15"/>
    <w:rsid w:val="008F6B49"/>
    <w:rsid w:val="009005FD"/>
    <w:rsid w:val="009032A4"/>
    <w:rsid w:val="00913B38"/>
    <w:rsid w:val="009150DD"/>
    <w:rsid w:val="00915304"/>
    <w:rsid w:val="0091734B"/>
    <w:rsid w:val="009202E8"/>
    <w:rsid w:val="00921CE7"/>
    <w:rsid w:val="00922EE1"/>
    <w:rsid w:val="00923B6C"/>
    <w:rsid w:val="00925B8D"/>
    <w:rsid w:val="00930F20"/>
    <w:rsid w:val="00931017"/>
    <w:rsid w:val="00933D4B"/>
    <w:rsid w:val="00934D70"/>
    <w:rsid w:val="00942CC4"/>
    <w:rsid w:val="00942FA3"/>
    <w:rsid w:val="0094309C"/>
    <w:rsid w:val="00943D4E"/>
    <w:rsid w:val="00947321"/>
    <w:rsid w:val="00947BFE"/>
    <w:rsid w:val="00954472"/>
    <w:rsid w:val="009612CA"/>
    <w:rsid w:val="00963EF2"/>
    <w:rsid w:val="009656D8"/>
    <w:rsid w:val="00965EA9"/>
    <w:rsid w:val="00967173"/>
    <w:rsid w:val="009673F1"/>
    <w:rsid w:val="00971F11"/>
    <w:rsid w:val="00977EF5"/>
    <w:rsid w:val="009817D6"/>
    <w:rsid w:val="00982E71"/>
    <w:rsid w:val="009852AE"/>
    <w:rsid w:val="0099438D"/>
    <w:rsid w:val="00995300"/>
    <w:rsid w:val="009970A0"/>
    <w:rsid w:val="009970E3"/>
    <w:rsid w:val="009A0487"/>
    <w:rsid w:val="009A135F"/>
    <w:rsid w:val="009A3180"/>
    <w:rsid w:val="009A3933"/>
    <w:rsid w:val="009A7088"/>
    <w:rsid w:val="009B2664"/>
    <w:rsid w:val="009B5034"/>
    <w:rsid w:val="009B5C01"/>
    <w:rsid w:val="009B6EB5"/>
    <w:rsid w:val="009B7E38"/>
    <w:rsid w:val="009C3055"/>
    <w:rsid w:val="009C45E4"/>
    <w:rsid w:val="009D15DD"/>
    <w:rsid w:val="009D2F4B"/>
    <w:rsid w:val="009D3DDF"/>
    <w:rsid w:val="009D7066"/>
    <w:rsid w:val="009E18C6"/>
    <w:rsid w:val="009E30DE"/>
    <w:rsid w:val="009F020D"/>
    <w:rsid w:val="009F40A9"/>
    <w:rsid w:val="00A02820"/>
    <w:rsid w:val="00A02B31"/>
    <w:rsid w:val="00A031B9"/>
    <w:rsid w:val="00A11BCF"/>
    <w:rsid w:val="00A144CC"/>
    <w:rsid w:val="00A17A82"/>
    <w:rsid w:val="00A21EDC"/>
    <w:rsid w:val="00A222D5"/>
    <w:rsid w:val="00A23574"/>
    <w:rsid w:val="00A25974"/>
    <w:rsid w:val="00A26AE0"/>
    <w:rsid w:val="00A27DBE"/>
    <w:rsid w:val="00A35A5E"/>
    <w:rsid w:val="00A401BA"/>
    <w:rsid w:val="00A42B6B"/>
    <w:rsid w:val="00A45381"/>
    <w:rsid w:val="00A454C7"/>
    <w:rsid w:val="00A51DF4"/>
    <w:rsid w:val="00A54CF2"/>
    <w:rsid w:val="00A5796E"/>
    <w:rsid w:val="00A61344"/>
    <w:rsid w:val="00A70328"/>
    <w:rsid w:val="00A71DE8"/>
    <w:rsid w:val="00A73231"/>
    <w:rsid w:val="00A802C2"/>
    <w:rsid w:val="00A80EAD"/>
    <w:rsid w:val="00A822C4"/>
    <w:rsid w:val="00A82A13"/>
    <w:rsid w:val="00A87327"/>
    <w:rsid w:val="00A87E54"/>
    <w:rsid w:val="00AA144E"/>
    <w:rsid w:val="00AA2B36"/>
    <w:rsid w:val="00AA4FFD"/>
    <w:rsid w:val="00AA707E"/>
    <w:rsid w:val="00AA725F"/>
    <w:rsid w:val="00AA773F"/>
    <w:rsid w:val="00AB2141"/>
    <w:rsid w:val="00AB4CC6"/>
    <w:rsid w:val="00AC2F3F"/>
    <w:rsid w:val="00AC38B2"/>
    <w:rsid w:val="00AC40E0"/>
    <w:rsid w:val="00AC447C"/>
    <w:rsid w:val="00AC6795"/>
    <w:rsid w:val="00AC75A7"/>
    <w:rsid w:val="00AD4008"/>
    <w:rsid w:val="00AD734C"/>
    <w:rsid w:val="00AD74A8"/>
    <w:rsid w:val="00AE16A1"/>
    <w:rsid w:val="00AE7580"/>
    <w:rsid w:val="00AF214D"/>
    <w:rsid w:val="00AF26B8"/>
    <w:rsid w:val="00AF381B"/>
    <w:rsid w:val="00AF5684"/>
    <w:rsid w:val="00AF7818"/>
    <w:rsid w:val="00AF79FB"/>
    <w:rsid w:val="00B00D5D"/>
    <w:rsid w:val="00B05D27"/>
    <w:rsid w:val="00B114DF"/>
    <w:rsid w:val="00B22132"/>
    <w:rsid w:val="00B248B7"/>
    <w:rsid w:val="00B262BA"/>
    <w:rsid w:val="00B34317"/>
    <w:rsid w:val="00B354B8"/>
    <w:rsid w:val="00B366EB"/>
    <w:rsid w:val="00B36CBD"/>
    <w:rsid w:val="00B40D25"/>
    <w:rsid w:val="00B44E05"/>
    <w:rsid w:val="00B45465"/>
    <w:rsid w:val="00B500BB"/>
    <w:rsid w:val="00B54E73"/>
    <w:rsid w:val="00B55D2C"/>
    <w:rsid w:val="00B6133E"/>
    <w:rsid w:val="00B638AA"/>
    <w:rsid w:val="00B641E4"/>
    <w:rsid w:val="00B706C3"/>
    <w:rsid w:val="00B76D62"/>
    <w:rsid w:val="00B83E23"/>
    <w:rsid w:val="00B94BB2"/>
    <w:rsid w:val="00BA0CFD"/>
    <w:rsid w:val="00BA1A4E"/>
    <w:rsid w:val="00BA2236"/>
    <w:rsid w:val="00BA76C7"/>
    <w:rsid w:val="00BA7BD4"/>
    <w:rsid w:val="00BB2A8E"/>
    <w:rsid w:val="00BB478F"/>
    <w:rsid w:val="00BB625A"/>
    <w:rsid w:val="00BC077F"/>
    <w:rsid w:val="00BC414C"/>
    <w:rsid w:val="00BC4BC5"/>
    <w:rsid w:val="00BC67A9"/>
    <w:rsid w:val="00BD08CB"/>
    <w:rsid w:val="00BD393A"/>
    <w:rsid w:val="00BD7231"/>
    <w:rsid w:val="00BD730F"/>
    <w:rsid w:val="00BD737D"/>
    <w:rsid w:val="00BD7CC6"/>
    <w:rsid w:val="00BD7DCA"/>
    <w:rsid w:val="00BE0FA9"/>
    <w:rsid w:val="00BE300A"/>
    <w:rsid w:val="00BE436F"/>
    <w:rsid w:val="00BE57A7"/>
    <w:rsid w:val="00BE5B60"/>
    <w:rsid w:val="00BF2444"/>
    <w:rsid w:val="00BF3AAE"/>
    <w:rsid w:val="00BF4389"/>
    <w:rsid w:val="00BF49FB"/>
    <w:rsid w:val="00BF5D5E"/>
    <w:rsid w:val="00C015D4"/>
    <w:rsid w:val="00C03BBD"/>
    <w:rsid w:val="00C0753C"/>
    <w:rsid w:val="00C1258B"/>
    <w:rsid w:val="00C125E9"/>
    <w:rsid w:val="00C1360F"/>
    <w:rsid w:val="00C14D05"/>
    <w:rsid w:val="00C16271"/>
    <w:rsid w:val="00C168CA"/>
    <w:rsid w:val="00C22015"/>
    <w:rsid w:val="00C23BFA"/>
    <w:rsid w:val="00C24598"/>
    <w:rsid w:val="00C25CF9"/>
    <w:rsid w:val="00C260D6"/>
    <w:rsid w:val="00C30177"/>
    <w:rsid w:val="00C33922"/>
    <w:rsid w:val="00C33D96"/>
    <w:rsid w:val="00C42020"/>
    <w:rsid w:val="00C45816"/>
    <w:rsid w:val="00C4589C"/>
    <w:rsid w:val="00C503FE"/>
    <w:rsid w:val="00C56D39"/>
    <w:rsid w:val="00C56DB4"/>
    <w:rsid w:val="00C61DF3"/>
    <w:rsid w:val="00C628CC"/>
    <w:rsid w:val="00C63367"/>
    <w:rsid w:val="00C64A0F"/>
    <w:rsid w:val="00C66862"/>
    <w:rsid w:val="00C71941"/>
    <w:rsid w:val="00C9410D"/>
    <w:rsid w:val="00C94B2C"/>
    <w:rsid w:val="00C957B7"/>
    <w:rsid w:val="00CA2927"/>
    <w:rsid w:val="00CB2FA9"/>
    <w:rsid w:val="00CB430F"/>
    <w:rsid w:val="00CB489B"/>
    <w:rsid w:val="00CB5B55"/>
    <w:rsid w:val="00CB728F"/>
    <w:rsid w:val="00CC21C7"/>
    <w:rsid w:val="00CC75D7"/>
    <w:rsid w:val="00CD23CF"/>
    <w:rsid w:val="00CD5526"/>
    <w:rsid w:val="00CD758D"/>
    <w:rsid w:val="00CF348A"/>
    <w:rsid w:val="00CF545E"/>
    <w:rsid w:val="00D00704"/>
    <w:rsid w:val="00D01A5D"/>
    <w:rsid w:val="00D01D03"/>
    <w:rsid w:val="00D02E3D"/>
    <w:rsid w:val="00D04804"/>
    <w:rsid w:val="00D0598D"/>
    <w:rsid w:val="00D06665"/>
    <w:rsid w:val="00D07C0D"/>
    <w:rsid w:val="00D1192C"/>
    <w:rsid w:val="00D13969"/>
    <w:rsid w:val="00D15FA1"/>
    <w:rsid w:val="00D17E4F"/>
    <w:rsid w:val="00D2093D"/>
    <w:rsid w:val="00D209ED"/>
    <w:rsid w:val="00D2236A"/>
    <w:rsid w:val="00D24B3E"/>
    <w:rsid w:val="00D275C8"/>
    <w:rsid w:val="00D31C26"/>
    <w:rsid w:val="00D361E6"/>
    <w:rsid w:val="00D3717D"/>
    <w:rsid w:val="00D376D6"/>
    <w:rsid w:val="00D40387"/>
    <w:rsid w:val="00D41A1A"/>
    <w:rsid w:val="00D4256A"/>
    <w:rsid w:val="00D45E36"/>
    <w:rsid w:val="00D46E47"/>
    <w:rsid w:val="00D47F37"/>
    <w:rsid w:val="00D500DB"/>
    <w:rsid w:val="00D50FB1"/>
    <w:rsid w:val="00D520AC"/>
    <w:rsid w:val="00D553AE"/>
    <w:rsid w:val="00D614CE"/>
    <w:rsid w:val="00D73CD9"/>
    <w:rsid w:val="00D73F44"/>
    <w:rsid w:val="00D746A1"/>
    <w:rsid w:val="00D84CA5"/>
    <w:rsid w:val="00D903A7"/>
    <w:rsid w:val="00D9488E"/>
    <w:rsid w:val="00D953C2"/>
    <w:rsid w:val="00D9573C"/>
    <w:rsid w:val="00DA0ABA"/>
    <w:rsid w:val="00DA1888"/>
    <w:rsid w:val="00DA3770"/>
    <w:rsid w:val="00DA4A3A"/>
    <w:rsid w:val="00DA54E5"/>
    <w:rsid w:val="00DA7231"/>
    <w:rsid w:val="00DB169D"/>
    <w:rsid w:val="00DC3CAE"/>
    <w:rsid w:val="00DC5869"/>
    <w:rsid w:val="00DC5ED7"/>
    <w:rsid w:val="00DD24EB"/>
    <w:rsid w:val="00DD356D"/>
    <w:rsid w:val="00DD3EF9"/>
    <w:rsid w:val="00DE4A86"/>
    <w:rsid w:val="00DE603C"/>
    <w:rsid w:val="00DE6734"/>
    <w:rsid w:val="00DF7984"/>
    <w:rsid w:val="00E05FAD"/>
    <w:rsid w:val="00E06F25"/>
    <w:rsid w:val="00E14298"/>
    <w:rsid w:val="00E168B4"/>
    <w:rsid w:val="00E17E76"/>
    <w:rsid w:val="00E24F1E"/>
    <w:rsid w:val="00E26549"/>
    <w:rsid w:val="00E35259"/>
    <w:rsid w:val="00E41844"/>
    <w:rsid w:val="00E45D33"/>
    <w:rsid w:val="00E46E93"/>
    <w:rsid w:val="00E4777C"/>
    <w:rsid w:val="00E51A0C"/>
    <w:rsid w:val="00E51D77"/>
    <w:rsid w:val="00E565A4"/>
    <w:rsid w:val="00E61867"/>
    <w:rsid w:val="00E621E5"/>
    <w:rsid w:val="00E66926"/>
    <w:rsid w:val="00E675A4"/>
    <w:rsid w:val="00E81A3C"/>
    <w:rsid w:val="00E856D5"/>
    <w:rsid w:val="00E8616D"/>
    <w:rsid w:val="00E86914"/>
    <w:rsid w:val="00E870C5"/>
    <w:rsid w:val="00E93818"/>
    <w:rsid w:val="00E940C1"/>
    <w:rsid w:val="00E95005"/>
    <w:rsid w:val="00E974A7"/>
    <w:rsid w:val="00E97B70"/>
    <w:rsid w:val="00EA01FA"/>
    <w:rsid w:val="00EA14B0"/>
    <w:rsid w:val="00EA15C2"/>
    <w:rsid w:val="00EA2627"/>
    <w:rsid w:val="00EA7779"/>
    <w:rsid w:val="00EB44E6"/>
    <w:rsid w:val="00EB4EF7"/>
    <w:rsid w:val="00EB5F98"/>
    <w:rsid w:val="00EC2A52"/>
    <w:rsid w:val="00EC7172"/>
    <w:rsid w:val="00ED08F6"/>
    <w:rsid w:val="00ED324B"/>
    <w:rsid w:val="00ED6433"/>
    <w:rsid w:val="00ED69F8"/>
    <w:rsid w:val="00EE0FF2"/>
    <w:rsid w:val="00EE20A0"/>
    <w:rsid w:val="00EE2F4D"/>
    <w:rsid w:val="00EE39C4"/>
    <w:rsid w:val="00EF1724"/>
    <w:rsid w:val="00EF6C55"/>
    <w:rsid w:val="00F01D45"/>
    <w:rsid w:val="00F02DC3"/>
    <w:rsid w:val="00F0651D"/>
    <w:rsid w:val="00F068EF"/>
    <w:rsid w:val="00F06C3C"/>
    <w:rsid w:val="00F07918"/>
    <w:rsid w:val="00F10B8B"/>
    <w:rsid w:val="00F10C23"/>
    <w:rsid w:val="00F10C8D"/>
    <w:rsid w:val="00F11784"/>
    <w:rsid w:val="00F2510F"/>
    <w:rsid w:val="00F2517C"/>
    <w:rsid w:val="00F31D67"/>
    <w:rsid w:val="00F32D37"/>
    <w:rsid w:val="00F337F8"/>
    <w:rsid w:val="00F34B1A"/>
    <w:rsid w:val="00F3522A"/>
    <w:rsid w:val="00F40FD7"/>
    <w:rsid w:val="00F41105"/>
    <w:rsid w:val="00F41A08"/>
    <w:rsid w:val="00F45358"/>
    <w:rsid w:val="00F500AD"/>
    <w:rsid w:val="00F509CE"/>
    <w:rsid w:val="00F51667"/>
    <w:rsid w:val="00F54F04"/>
    <w:rsid w:val="00F61D46"/>
    <w:rsid w:val="00F646F2"/>
    <w:rsid w:val="00F7014C"/>
    <w:rsid w:val="00F751CC"/>
    <w:rsid w:val="00F816A5"/>
    <w:rsid w:val="00F831DF"/>
    <w:rsid w:val="00F83FD0"/>
    <w:rsid w:val="00F84EA0"/>
    <w:rsid w:val="00F877A5"/>
    <w:rsid w:val="00F90FFE"/>
    <w:rsid w:val="00F94346"/>
    <w:rsid w:val="00F94633"/>
    <w:rsid w:val="00F952BE"/>
    <w:rsid w:val="00FA0F6F"/>
    <w:rsid w:val="00FB4459"/>
    <w:rsid w:val="00FB4726"/>
    <w:rsid w:val="00FB4B5C"/>
    <w:rsid w:val="00FB5A6F"/>
    <w:rsid w:val="00FC3890"/>
    <w:rsid w:val="00FC4459"/>
    <w:rsid w:val="00FD0698"/>
    <w:rsid w:val="00FD1A71"/>
    <w:rsid w:val="00FD2477"/>
    <w:rsid w:val="00FD5127"/>
    <w:rsid w:val="00FD6337"/>
    <w:rsid w:val="00FD7552"/>
    <w:rsid w:val="00FD7CE0"/>
    <w:rsid w:val="00FE1369"/>
    <w:rsid w:val="00FE18D3"/>
    <w:rsid w:val="00FE2AFE"/>
    <w:rsid w:val="00FE33C4"/>
    <w:rsid w:val="00FE5B9F"/>
    <w:rsid w:val="00FE73D6"/>
    <w:rsid w:val="00FF49C0"/>
    <w:rsid w:val="00FF5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FE20B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4C7"/>
    <w:pPr>
      <w:widowControl w:val="0"/>
      <w:jc w:val="both"/>
    </w:pPr>
  </w:style>
  <w:style w:type="paragraph" w:styleId="1">
    <w:name w:val="heading 1"/>
    <w:basedOn w:val="a0"/>
    <w:next w:val="a"/>
    <w:link w:val="10"/>
    <w:uiPriority w:val="9"/>
    <w:qFormat/>
    <w:rsid w:val="00CF348A"/>
    <w:pPr>
      <w:widowControl/>
      <w:numPr>
        <w:numId w:val="75"/>
      </w:numPr>
      <w:ind w:leftChars="0" w:left="0"/>
      <w:outlineLvl w:val="0"/>
    </w:pPr>
    <w:rPr>
      <w:rFonts w:ascii="ＭＳ Ｐゴシック" w:eastAsia="ＭＳ Ｐゴシック" w:hAnsi="ＭＳ Ｐゴシック" w:cs="Times New Roman (本文のフォント - コンプレ"/>
      <w:b/>
      <w:bCs/>
      <w:color w:val="0A0A0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51DF4"/>
    <w:pPr>
      <w:ind w:leftChars="400" w:left="960"/>
    </w:pPr>
  </w:style>
  <w:style w:type="paragraph" w:styleId="a4">
    <w:name w:val="footer"/>
    <w:basedOn w:val="a"/>
    <w:link w:val="a5"/>
    <w:uiPriority w:val="99"/>
    <w:unhideWhenUsed/>
    <w:rsid w:val="00EE39C4"/>
    <w:pPr>
      <w:tabs>
        <w:tab w:val="center" w:pos="4252"/>
        <w:tab w:val="right" w:pos="8504"/>
      </w:tabs>
      <w:snapToGrid w:val="0"/>
    </w:pPr>
  </w:style>
  <w:style w:type="character" w:customStyle="1" w:styleId="a5">
    <w:name w:val="フッター (文字)"/>
    <w:basedOn w:val="a1"/>
    <w:link w:val="a4"/>
    <w:uiPriority w:val="99"/>
    <w:rsid w:val="00EE39C4"/>
  </w:style>
  <w:style w:type="character" w:styleId="a6">
    <w:name w:val="page number"/>
    <w:basedOn w:val="a1"/>
    <w:uiPriority w:val="99"/>
    <w:semiHidden/>
    <w:unhideWhenUsed/>
    <w:rsid w:val="00EE39C4"/>
  </w:style>
  <w:style w:type="paragraph" w:styleId="a7">
    <w:name w:val="header"/>
    <w:basedOn w:val="a"/>
    <w:link w:val="a8"/>
    <w:uiPriority w:val="99"/>
    <w:unhideWhenUsed/>
    <w:rsid w:val="00487BE2"/>
    <w:pPr>
      <w:tabs>
        <w:tab w:val="center" w:pos="4252"/>
        <w:tab w:val="right" w:pos="8504"/>
      </w:tabs>
      <w:snapToGrid w:val="0"/>
    </w:pPr>
  </w:style>
  <w:style w:type="character" w:customStyle="1" w:styleId="a8">
    <w:name w:val="ヘッダー (文字)"/>
    <w:basedOn w:val="a1"/>
    <w:link w:val="a7"/>
    <w:uiPriority w:val="99"/>
    <w:rsid w:val="00487BE2"/>
  </w:style>
  <w:style w:type="character" w:styleId="a9">
    <w:name w:val="annotation reference"/>
    <w:basedOn w:val="a1"/>
    <w:uiPriority w:val="99"/>
    <w:semiHidden/>
    <w:unhideWhenUsed/>
    <w:rsid w:val="00CB5B55"/>
    <w:rPr>
      <w:sz w:val="18"/>
      <w:szCs w:val="18"/>
    </w:rPr>
  </w:style>
  <w:style w:type="paragraph" w:styleId="aa">
    <w:name w:val="annotation text"/>
    <w:basedOn w:val="a"/>
    <w:link w:val="ab"/>
    <w:uiPriority w:val="99"/>
    <w:unhideWhenUsed/>
    <w:rsid w:val="00446088"/>
    <w:pPr>
      <w:ind w:leftChars="75" w:left="180" w:rightChars="100" w:right="240"/>
      <w:jc w:val="left"/>
    </w:pPr>
    <w:rPr>
      <w:rFonts w:ascii="ＭＳ 明朝" w:eastAsia="ＭＳ 明朝" w:hAnsi="ＭＳ 明朝"/>
    </w:rPr>
  </w:style>
  <w:style w:type="character" w:customStyle="1" w:styleId="ab">
    <w:name w:val="コメント文字列 (文字)"/>
    <w:basedOn w:val="a1"/>
    <w:link w:val="aa"/>
    <w:uiPriority w:val="99"/>
    <w:rsid w:val="00446088"/>
    <w:rPr>
      <w:rFonts w:ascii="ＭＳ 明朝" w:eastAsia="ＭＳ 明朝" w:hAnsi="ＭＳ 明朝"/>
    </w:rPr>
  </w:style>
  <w:style w:type="paragraph" w:styleId="ac">
    <w:name w:val="annotation subject"/>
    <w:basedOn w:val="aa"/>
    <w:next w:val="aa"/>
    <w:link w:val="ad"/>
    <w:uiPriority w:val="99"/>
    <w:semiHidden/>
    <w:unhideWhenUsed/>
    <w:rsid w:val="00CB5B55"/>
    <w:rPr>
      <w:b/>
      <w:bCs/>
    </w:rPr>
  </w:style>
  <w:style w:type="character" w:customStyle="1" w:styleId="ad">
    <w:name w:val="コメント内容 (文字)"/>
    <w:basedOn w:val="ab"/>
    <w:link w:val="ac"/>
    <w:uiPriority w:val="99"/>
    <w:semiHidden/>
    <w:rsid w:val="00CB5B55"/>
    <w:rPr>
      <w:rFonts w:ascii="ＭＳ 明朝" w:eastAsia="ＭＳ 明朝" w:hAnsi="ＭＳ 明朝"/>
      <w:b/>
      <w:bCs/>
    </w:rPr>
  </w:style>
  <w:style w:type="paragraph" w:styleId="ae">
    <w:name w:val="Balloon Text"/>
    <w:basedOn w:val="a"/>
    <w:link w:val="af"/>
    <w:uiPriority w:val="99"/>
    <w:semiHidden/>
    <w:unhideWhenUsed/>
    <w:rsid w:val="00CB5B55"/>
    <w:rPr>
      <w:rFonts w:ascii="ＭＳ 明朝" w:eastAsia="ＭＳ 明朝"/>
      <w:sz w:val="18"/>
      <w:szCs w:val="18"/>
    </w:rPr>
  </w:style>
  <w:style w:type="character" w:customStyle="1" w:styleId="af">
    <w:name w:val="吹き出し (文字)"/>
    <w:basedOn w:val="a1"/>
    <w:link w:val="ae"/>
    <w:uiPriority w:val="99"/>
    <w:semiHidden/>
    <w:rsid w:val="00CB5B55"/>
    <w:rPr>
      <w:rFonts w:ascii="ＭＳ 明朝" w:eastAsia="ＭＳ 明朝"/>
      <w:sz w:val="18"/>
      <w:szCs w:val="18"/>
    </w:rPr>
  </w:style>
  <w:style w:type="paragraph" w:styleId="af0">
    <w:name w:val="Revision"/>
    <w:hidden/>
    <w:uiPriority w:val="99"/>
    <w:semiHidden/>
    <w:rsid w:val="0025402D"/>
  </w:style>
  <w:style w:type="paragraph" w:styleId="af1">
    <w:name w:val="Closing"/>
    <w:basedOn w:val="a"/>
    <w:link w:val="af2"/>
    <w:uiPriority w:val="99"/>
    <w:unhideWhenUsed/>
    <w:rsid w:val="00662AF2"/>
    <w:pPr>
      <w:jc w:val="right"/>
      <w:outlineLvl w:val="0"/>
    </w:pPr>
    <w:rPr>
      <w:rFonts w:ascii="ＭＳ ゴシック" w:eastAsia="ＭＳ ゴシック" w:hAnsi="ＭＳ ゴシック" w:cs="Arial"/>
      <w:sz w:val="22"/>
      <w:szCs w:val="22"/>
    </w:rPr>
  </w:style>
  <w:style w:type="character" w:customStyle="1" w:styleId="af2">
    <w:name w:val="結語 (文字)"/>
    <w:basedOn w:val="a1"/>
    <w:link w:val="af1"/>
    <w:uiPriority w:val="99"/>
    <w:rsid w:val="00662AF2"/>
    <w:rPr>
      <w:rFonts w:ascii="ＭＳ ゴシック" w:eastAsia="ＭＳ ゴシック" w:hAnsi="ＭＳ ゴシック" w:cs="Arial"/>
      <w:sz w:val="22"/>
      <w:szCs w:val="22"/>
    </w:rPr>
  </w:style>
  <w:style w:type="character" w:customStyle="1" w:styleId="10">
    <w:name w:val="見出し 1 (文字)"/>
    <w:basedOn w:val="a1"/>
    <w:link w:val="1"/>
    <w:uiPriority w:val="9"/>
    <w:rsid w:val="00CF348A"/>
    <w:rPr>
      <w:rFonts w:ascii="ＭＳ Ｐゴシック" w:eastAsia="ＭＳ Ｐゴシック" w:hAnsi="ＭＳ Ｐゴシック" w:cs="Times New Roman (本文のフォント - コンプレ"/>
      <w:b/>
      <w:bCs/>
      <w:color w:val="0A0A0A"/>
    </w:rPr>
  </w:style>
  <w:style w:type="paragraph" w:styleId="af3">
    <w:name w:val="TOC Heading"/>
    <w:basedOn w:val="1"/>
    <w:next w:val="a"/>
    <w:uiPriority w:val="39"/>
    <w:unhideWhenUsed/>
    <w:qFormat/>
    <w:rsid w:val="00CF348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045139"/>
    <w:pPr>
      <w:tabs>
        <w:tab w:val="left" w:pos="420"/>
        <w:tab w:val="right" w:leader="dot" w:pos="8488"/>
      </w:tabs>
    </w:pPr>
    <w:rPr>
      <w:rFonts w:ascii="Times New Roman" w:eastAsia="ＭＳ 明朝" w:hAnsi="Times New Roman" w:cs="Times New Roman (本文のフォント - コンプレ"/>
      <w:color w:val="0A0A0A"/>
      <w:sz w:val="23"/>
    </w:rPr>
  </w:style>
  <w:style w:type="character" w:styleId="af4">
    <w:name w:val="Hyperlink"/>
    <w:basedOn w:val="a1"/>
    <w:uiPriority w:val="99"/>
    <w:unhideWhenUsed/>
    <w:rsid w:val="00CF348A"/>
    <w:rPr>
      <w:color w:val="0563C1" w:themeColor="hyperlink"/>
      <w:u w:val="single"/>
    </w:rPr>
  </w:style>
  <w:style w:type="character" w:customStyle="1" w:styleId="12">
    <w:name w:val="未解決のメンション1"/>
    <w:basedOn w:val="a1"/>
    <w:uiPriority w:val="99"/>
    <w:semiHidden/>
    <w:unhideWhenUsed/>
    <w:rsid w:val="00593D10"/>
    <w:rPr>
      <w:color w:val="605E5C"/>
      <w:shd w:val="clear" w:color="auto" w:fill="E1DFDD"/>
    </w:rPr>
  </w:style>
  <w:style w:type="character" w:styleId="af5">
    <w:name w:val="FollowedHyperlink"/>
    <w:basedOn w:val="a1"/>
    <w:uiPriority w:val="99"/>
    <w:semiHidden/>
    <w:unhideWhenUsed/>
    <w:rsid w:val="00645D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6164">
      <w:bodyDiv w:val="1"/>
      <w:marLeft w:val="0"/>
      <w:marRight w:val="0"/>
      <w:marTop w:val="0"/>
      <w:marBottom w:val="0"/>
      <w:divBdr>
        <w:top w:val="none" w:sz="0" w:space="0" w:color="auto"/>
        <w:left w:val="none" w:sz="0" w:space="0" w:color="auto"/>
        <w:bottom w:val="none" w:sz="0" w:space="0" w:color="auto"/>
        <w:right w:val="none" w:sz="0" w:space="0" w:color="auto"/>
      </w:divBdr>
    </w:div>
    <w:div w:id="133529121">
      <w:bodyDiv w:val="1"/>
      <w:marLeft w:val="0"/>
      <w:marRight w:val="0"/>
      <w:marTop w:val="0"/>
      <w:marBottom w:val="0"/>
      <w:divBdr>
        <w:top w:val="none" w:sz="0" w:space="0" w:color="auto"/>
        <w:left w:val="none" w:sz="0" w:space="0" w:color="auto"/>
        <w:bottom w:val="none" w:sz="0" w:space="0" w:color="auto"/>
        <w:right w:val="none" w:sz="0" w:space="0" w:color="auto"/>
      </w:divBdr>
    </w:div>
    <w:div w:id="192770403">
      <w:bodyDiv w:val="1"/>
      <w:marLeft w:val="0"/>
      <w:marRight w:val="0"/>
      <w:marTop w:val="0"/>
      <w:marBottom w:val="0"/>
      <w:divBdr>
        <w:top w:val="none" w:sz="0" w:space="0" w:color="auto"/>
        <w:left w:val="none" w:sz="0" w:space="0" w:color="auto"/>
        <w:bottom w:val="none" w:sz="0" w:space="0" w:color="auto"/>
        <w:right w:val="none" w:sz="0" w:space="0" w:color="auto"/>
      </w:divBdr>
    </w:div>
    <w:div w:id="279191202">
      <w:bodyDiv w:val="1"/>
      <w:marLeft w:val="0"/>
      <w:marRight w:val="0"/>
      <w:marTop w:val="0"/>
      <w:marBottom w:val="0"/>
      <w:divBdr>
        <w:top w:val="none" w:sz="0" w:space="0" w:color="auto"/>
        <w:left w:val="none" w:sz="0" w:space="0" w:color="auto"/>
        <w:bottom w:val="none" w:sz="0" w:space="0" w:color="auto"/>
        <w:right w:val="none" w:sz="0" w:space="0" w:color="auto"/>
      </w:divBdr>
    </w:div>
    <w:div w:id="315959788">
      <w:bodyDiv w:val="1"/>
      <w:marLeft w:val="0"/>
      <w:marRight w:val="0"/>
      <w:marTop w:val="0"/>
      <w:marBottom w:val="0"/>
      <w:divBdr>
        <w:top w:val="none" w:sz="0" w:space="0" w:color="auto"/>
        <w:left w:val="none" w:sz="0" w:space="0" w:color="auto"/>
        <w:bottom w:val="none" w:sz="0" w:space="0" w:color="auto"/>
        <w:right w:val="none" w:sz="0" w:space="0" w:color="auto"/>
      </w:divBdr>
    </w:div>
    <w:div w:id="374617923">
      <w:bodyDiv w:val="1"/>
      <w:marLeft w:val="0"/>
      <w:marRight w:val="0"/>
      <w:marTop w:val="0"/>
      <w:marBottom w:val="0"/>
      <w:divBdr>
        <w:top w:val="none" w:sz="0" w:space="0" w:color="auto"/>
        <w:left w:val="none" w:sz="0" w:space="0" w:color="auto"/>
        <w:bottom w:val="none" w:sz="0" w:space="0" w:color="auto"/>
        <w:right w:val="none" w:sz="0" w:space="0" w:color="auto"/>
      </w:divBdr>
      <w:divsChild>
        <w:div w:id="1777674670">
          <w:marLeft w:val="0"/>
          <w:marRight w:val="0"/>
          <w:marTop w:val="0"/>
          <w:marBottom w:val="0"/>
          <w:divBdr>
            <w:top w:val="none" w:sz="0" w:space="0" w:color="auto"/>
            <w:left w:val="none" w:sz="0" w:space="0" w:color="auto"/>
            <w:bottom w:val="none" w:sz="0" w:space="0" w:color="auto"/>
            <w:right w:val="none" w:sz="0" w:space="0" w:color="auto"/>
          </w:divBdr>
          <w:divsChild>
            <w:div w:id="189682453">
              <w:marLeft w:val="0"/>
              <w:marRight w:val="0"/>
              <w:marTop w:val="0"/>
              <w:marBottom w:val="0"/>
              <w:divBdr>
                <w:top w:val="none" w:sz="0" w:space="0" w:color="auto"/>
                <w:left w:val="none" w:sz="0" w:space="0" w:color="auto"/>
                <w:bottom w:val="none" w:sz="0" w:space="0" w:color="auto"/>
                <w:right w:val="none" w:sz="0" w:space="0" w:color="auto"/>
              </w:divBdr>
              <w:divsChild>
                <w:div w:id="7378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61887">
      <w:bodyDiv w:val="1"/>
      <w:marLeft w:val="0"/>
      <w:marRight w:val="0"/>
      <w:marTop w:val="0"/>
      <w:marBottom w:val="0"/>
      <w:divBdr>
        <w:top w:val="none" w:sz="0" w:space="0" w:color="auto"/>
        <w:left w:val="none" w:sz="0" w:space="0" w:color="auto"/>
        <w:bottom w:val="none" w:sz="0" w:space="0" w:color="auto"/>
        <w:right w:val="none" w:sz="0" w:space="0" w:color="auto"/>
      </w:divBdr>
    </w:div>
    <w:div w:id="475538377">
      <w:bodyDiv w:val="1"/>
      <w:marLeft w:val="0"/>
      <w:marRight w:val="0"/>
      <w:marTop w:val="0"/>
      <w:marBottom w:val="0"/>
      <w:divBdr>
        <w:top w:val="none" w:sz="0" w:space="0" w:color="auto"/>
        <w:left w:val="none" w:sz="0" w:space="0" w:color="auto"/>
        <w:bottom w:val="none" w:sz="0" w:space="0" w:color="auto"/>
        <w:right w:val="none" w:sz="0" w:space="0" w:color="auto"/>
      </w:divBdr>
    </w:div>
    <w:div w:id="508981385">
      <w:bodyDiv w:val="1"/>
      <w:marLeft w:val="0"/>
      <w:marRight w:val="0"/>
      <w:marTop w:val="0"/>
      <w:marBottom w:val="0"/>
      <w:divBdr>
        <w:top w:val="none" w:sz="0" w:space="0" w:color="auto"/>
        <w:left w:val="none" w:sz="0" w:space="0" w:color="auto"/>
        <w:bottom w:val="none" w:sz="0" w:space="0" w:color="auto"/>
        <w:right w:val="none" w:sz="0" w:space="0" w:color="auto"/>
      </w:divBdr>
    </w:div>
    <w:div w:id="636107624">
      <w:bodyDiv w:val="1"/>
      <w:marLeft w:val="0"/>
      <w:marRight w:val="0"/>
      <w:marTop w:val="0"/>
      <w:marBottom w:val="0"/>
      <w:divBdr>
        <w:top w:val="none" w:sz="0" w:space="0" w:color="auto"/>
        <w:left w:val="none" w:sz="0" w:space="0" w:color="auto"/>
        <w:bottom w:val="none" w:sz="0" w:space="0" w:color="auto"/>
        <w:right w:val="none" w:sz="0" w:space="0" w:color="auto"/>
      </w:divBdr>
    </w:div>
    <w:div w:id="639654752">
      <w:bodyDiv w:val="1"/>
      <w:marLeft w:val="0"/>
      <w:marRight w:val="0"/>
      <w:marTop w:val="0"/>
      <w:marBottom w:val="0"/>
      <w:divBdr>
        <w:top w:val="none" w:sz="0" w:space="0" w:color="auto"/>
        <w:left w:val="none" w:sz="0" w:space="0" w:color="auto"/>
        <w:bottom w:val="none" w:sz="0" w:space="0" w:color="auto"/>
        <w:right w:val="none" w:sz="0" w:space="0" w:color="auto"/>
      </w:divBdr>
    </w:div>
    <w:div w:id="727722564">
      <w:bodyDiv w:val="1"/>
      <w:marLeft w:val="0"/>
      <w:marRight w:val="0"/>
      <w:marTop w:val="0"/>
      <w:marBottom w:val="0"/>
      <w:divBdr>
        <w:top w:val="none" w:sz="0" w:space="0" w:color="auto"/>
        <w:left w:val="none" w:sz="0" w:space="0" w:color="auto"/>
        <w:bottom w:val="none" w:sz="0" w:space="0" w:color="auto"/>
        <w:right w:val="none" w:sz="0" w:space="0" w:color="auto"/>
      </w:divBdr>
      <w:divsChild>
        <w:div w:id="1984046627">
          <w:marLeft w:val="0"/>
          <w:marRight w:val="0"/>
          <w:marTop w:val="0"/>
          <w:marBottom w:val="0"/>
          <w:divBdr>
            <w:top w:val="none" w:sz="0" w:space="0" w:color="auto"/>
            <w:left w:val="none" w:sz="0" w:space="0" w:color="auto"/>
            <w:bottom w:val="none" w:sz="0" w:space="0" w:color="auto"/>
            <w:right w:val="none" w:sz="0" w:space="0" w:color="auto"/>
          </w:divBdr>
          <w:divsChild>
            <w:div w:id="74132930">
              <w:marLeft w:val="0"/>
              <w:marRight w:val="0"/>
              <w:marTop w:val="0"/>
              <w:marBottom w:val="0"/>
              <w:divBdr>
                <w:top w:val="none" w:sz="0" w:space="0" w:color="auto"/>
                <w:left w:val="none" w:sz="0" w:space="0" w:color="auto"/>
                <w:bottom w:val="none" w:sz="0" w:space="0" w:color="auto"/>
                <w:right w:val="none" w:sz="0" w:space="0" w:color="auto"/>
              </w:divBdr>
              <w:divsChild>
                <w:div w:id="1200824979">
                  <w:marLeft w:val="0"/>
                  <w:marRight w:val="0"/>
                  <w:marTop w:val="0"/>
                  <w:marBottom w:val="0"/>
                  <w:divBdr>
                    <w:top w:val="none" w:sz="0" w:space="0" w:color="auto"/>
                    <w:left w:val="none" w:sz="0" w:space="0" w:color="auto"/>
                    <w:bottom w:val="none" w:sz="0" w:space="0" w:color="auto"/>
                    <w:right w:val="none" w:sz="0" w:space="0" w:color="auto"/>
                  </w:divBdr>
                  <w:divsChild>
                    <w:div w:id="6129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6570">
      <w:bodyDiv w:val="1"/>
      <w:marLeft w:val="0"/>
      <w:marRight w:val="0"/>
      <w:marTop w:val="0"/>
      <w:marBottom w:val="0"/>
      <w:divBdr>
        <w:top w:val="none" w:sz="0" w:space="0" w:color="auto"/>
        <w:left w:val="none" w:sz="0" w:space="0" w:color="auto"/>
        <w:bottom w:val="none" w:sz="0" w:space="0" w:color="auto"/>
        <w:right w:val="none" w:sz="0" w:space="0" w:color="auto"/>
      </w:divBdr>
    </w:div>
    <w:div w:id="1045644254">
      <w:bodyDiv w:val="1"/>
      <w:marLeft w:val="0"/>
      <w:marRight w:val="0"/>
      <w:marTop w:val="0"/>
      <w:marBottom w:val="0"/>
      <w:divBdr>
        <w:top w:val="none" w:sz="0" w:space="0" w:color="auto"/>
        <w:left w:val="none" w:sz="0" w:space="0" w:color="auto"/>
        <w:bottom w:val="none" w:sz="0" w:space="0" w:color="auto"/>
        <w:right w:val="none" w:sz="0" w:space="0" w:color="auto"/>
      </w:divBdr>
      <w:divsChild>
        <w:div w:id="94327975">
          <w:marLeft w:val="0"/>
          <w:marRight w:val="0"/>
          <w:marTop w:val="0"/>
          <w:marBottom w:val="0"/>
          <w:divBdr>
            <w:top w:val="none" w:sz="0" w:space="0" w:color="auto"/>
            <w:left w:val="none" w:sz="0" w:space="0" w:color="auto"/>
            <w:bottom w:val="none" w:sz="0" w:space="0" w:color="auto"/>
            <w:right w:val="none" w:sz="0" w:space="0" w:color="auto"/>
          </w:divBdr>
          <w:divsChild>
            <w:div w:id="99759698">
              <w:marLeft w:val="0"/>
              <w:marRight w:val="0"/>
              <w:marTop w:val="0"/>
              <w:marBottom w:val="0"/>
              <w:divBdr>
                <w:top w:val="none" w:sz="0" w:space="0" w:color="auto"/>
                <w:left w:val="none" w:sz="0" w:space="0" w:color="auto"/>
                <w:bottom w:val="none" w:sz="0" w:space="0" w:color="auto"/>
                <w:right w:val="none" w:sz="0" w:space="0" w:color="auto"/>
              </w:divBdr>
              <w:divsChild>
                <w:div w:id="1317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2470">
      <w:bodyDiv w:val="1"/>
      <w:marLeft w:val="0"/>
      <w:marRight w:val="0"/>
      <w:marTop w:val="0"/>
      <w:marBottom w:val="0"/>
      <w:divBdr>
        <w:top w:val="none" w:sz="0" w:space="0" w:color="auto"/>
        <w:left w:val="none" w:sz="0" w:space="0" w:color="auto"/>
        <w:bottom w:val="none" w:sz="0" w:space="0" w:color="auto"/>
        <w:right w:val="none" w:sz="0" w:space="0" w:color="auto"/>
      </w:divBdr>
    </w:div>
    <w:div w:id="1306007900">
      <w:bodyDiv w:val="1"/>
      <w:marLeft w:val="0"/>
      <w:marRight w:val="0"/>
      <w:marTop w:val="0"/>
      <w:marBottom w:val="0"/>
      <w:divBdr>
        <w:top w:val="none" w:sz="0" w:space="0" w:color="auto"/>
        <w:left w:val="none" w:sz="0" w:space="0" w:color="auto"/>
        <w:bottom w:val="none" w:sz="0" w:space="0" w:color="auto"/>
        <w:right w:val="none" w:sz="0" w:space="0" w:color="auto"/>
      </w:divBdr>
    </w:div>
    <w:div w:id="1325206915">
      <w:bodyDiv w:val="1"/>
      <w:marLeft w:val="0"/>
      <w:marRight w:val="0"/>
      <w:marTop w:val="0"/>
      <w:marBottom w:val="0"/>
      <w:divBdr>
        <w:top w:val="none" w:sz="0" w:space="0" w:color="auto"/>
        <w:left w:val="none" w:sz="0" w:space="0" w:color="auto"/>
        <w:bottom w:val="none" w:sz="0" w:space="0" w:color="auto"/>
        <w:right w:val="none" w:sz="0" w:space="0" w:color="auto"/>
      </w:divBdr>
    </w:div>
    <w:div w:id="1349990977">
      <w:bodyDiv w:val="1"/>
      <w:marLeft w:val="0"/>
      <w:marRight w:val="0"/>
      <w:marTop w:val="0"/>
      <w:marBottom w:val="0"/>
      <w:divBdr>
        <w:top w:val="none" w:sz="0" w:space="0" w:color="auto"/>
        <w:left w:val="none" w:sz="0" w:space="0" w:color="auto"/>
        <w:bottom w:val="none" w:sz="0" w:space="0" w:color="auto"/>
        <w:right w:val="none" w:sz="0" w:space="0" w:color="auto"/>
      </w:divBdr>
    </w:div>
    <w:div w:id="1380278093">
      <w:bodyDiv w:val="1"/>
      <w:marLeft w:val="0"/>
      <w:marRight w:val="0"/>
      <w:marTop w:val="0"/>
      <w:marBottom w:val="0"/>
      <w:divBdr>
        <w:top w:val="none" w:sz="0" w:space="0" w:color="auto"/>
        <w:left w:val="none" w:sz="0" w:space="0" w:color="auto"/>
        <w:bottom w:val="none" w:sz="0" w:space="0" w:color="auto"/>
        <w:right w:val="none" w:sz="0" w:space="0" w:color="auto"/>
      </w:divBdr>
      <w:divsChild>
        <w:div w:id="494801356">
          <w:marLeft w:val="0"/>
          <w:marRight w:val="0"/>
          <w:marTop w:val="0"/>
          <w:marBottom w:val="0"/>
          <w:divBdr>
            <w:top w:val="none" w:sz="0" w:space="0" w:color="auto"/>
            <w:left w:val="none" w:sz="0" w:space="0" w:color="auto"/>
            <w:bottom w:val="none" w:sz="0" w:space="0" w:color="auto"/>
            <w:right w:val="none" w:sz="0" w:space="0" w:color="auto"/>
          </w:divBdr>
          <w:divsChild>
            <w:div w:id="2026789598">
              <w:marLeft w:val="0"/>
              <w:marRight w:val="0"/>
              <w:marTop w:val="0"/>
              <w:marBottom w:val="0"/>
              <w:divBdr>
                <w:top w:val="none" w:sz="0" w:space="0" w:color="auto"/>
                <w:left w:val="none" w:sz="0" w:space="0" w:color="auto"/>
                <w:bottom w:val="none" w:sz="0" w:space="0" w:color="auto"/>
                <w:right w:val="none" w:sz="0" w:space="0" w:color="auto"/>
              </w:divBdr>
              <w:divsChild>
                <w:div w:id="1458647136">
                  <w:marLeft w:val="0"/>
                  <w:marRight w:val="0"/>
                  <w:marTop w:val="0"/>
                  <w:marBottom w:val="0"/>
                  <w:divBdr>
                    <w:top w:val="none" w:sz="0" w:space="0" w:color="auto"/>
                    <w:left w:val="none" w:sz="0" w:space="0" w:color="auto"/>
                    <w:bottom w:val="none" w:sz="0" w:space="0" w:color="auto"/>
                    <w:right w:val="none" w:sz="0" w:space="0" w:color="auto"/>
                  </w:divBdr>
                  <w:divsChild>
                    <w:div w:id="1289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63767">
      <w:bodyDiv w:val="1"/>
      <w:marLeft w:val="0"/>
      <w:marRight w:val="0"/>
      <w:marTop w:val="0"/>
      <w:marBottom w:val="0"/>
      <w:divBdr>
        <w:top w:val="none" w:sz="0" w:space="0" w:color="auto"/>
        <w:left w:val="none" w:sz="0" w:space="0" w:color="auto"/>
        <w:bottom w:val="none" w:sz="0" w:space="0" w:color="auto"/>
        <w:right w:val="none" w:sz="0" w:space="0" w:color="auto"/>
      </w:divBdr>
    </w:div>
    <w:div w:id="1541166414">
      <w:bodyDiv w:val="1"/>
      <w:marLeft w:val="0"/>
      <w:marRight w:val="0"/>
      <w:marTop w:val="0"/>
      <w:marBottom w:val="0"/>
      <w:divBdr>
        <w:top w:val="none" w:sz="0" w:space="0" w:color="auto"/>
        <w:left w:val="none" w:sz="0" w:space="0" w:color="auto"/>
        <w:bottom w:val="none" w:sz="0" w:space="0" w:color="auto"/>
        <w:right w:val="none" w:sz="0" w:space="0" w:color="auto"/>
      </w:divBdr>
    </w:div>
    <w:div w:id="1609039978">
      <w:bodyDiv w:val="1"/>
      <w:marLeft w:val="0"/>
      <w:marRight w:val="0"/>
      <w:marTop w:val="0"/>
      <w:marBottom w:val="0"/>
      <w:divBdr>
        <w:top w:val="none" w:sz="0" w:space="0" w:color="auto"/>
        <w:left w:val="none" w:sz="0" w:space="0" w:color="auto"/>
        <w:bottom w:val="none" w:sz="0" w:space="0" w:color="auto"/>
        <w:right w:val="none" w:sz="0" w:space="0" w:color="auto"/>
      </w:divBdr>
    </w:div>
    <w:div w:id="1637642532">
      <w:bodyDiv w:val="1"/>
      <w:marLeft w:val="0"/>
      <w:marRight w:val="0"/>
      <w:marTop w:val="0"/>
      <w:marBottom w:val="0"/>
      <w:divBdr>
        <w:top w:val="none" w:sz="0" w:space="0" w:color="auto"/>
        <w:left w:val="none" w:sz="0" w:space="0" w:color="auto"/>
        <w:bottom w:val="none" w:sz="0" w:space="0" w:color="auto"/>
        <w:right w:val="none" w:sz="0" w:space="0" w:color="auto"/>
      </w:divBdr>
    </w:div>
    <w:div w:id="1750300036">
      <w:bodyDiv w:val="1"/>
      <w:marLeft w:val="0"/>
      <w:marRight w:val="0"/>
      <w:marTop w:val="0"/>
      <w:marBottom w:val="0"/>
      <w:divBdr>
        <w:top w:val="none" w:sz="0" w:space="0" w:color="auto"/>
        <w:left w:val="none" w:sz="0" w:space="0" w:color="auto"/>
        <w:bottom w:val="none" w:sz="0" w:space="0" w:color="auto"/>
        <w:right w:val="none" w:sz="0" w:space="0" w:color="auto"/>
      </w:divBdr>
    </w:div>
    <w:div w:id="1839927158">
      <w:bodyDiv w:val="1"/>
      <w:marLeft w:val="0"/>
      <w:marRight w:val="0"/>
      <w:marTop w:val="0"/>
      <w:marBottom w:val="0"/>
      <w:divBdr>
        <w:top w:val="none" w:sz="0" w:space="0" w:color="auto"/>
        <w:left w:val="none" w:sz="0" w:space="0" w:color="auto"/>
        <w:bottom w:val="none" w:sz="0" w:space="0" w:color="auto"/>
        <w:right w:val="none" w:sz="0" w:space="0" w:color="auto"/>
      </w:divBdr>
    </w:div>
    <w:div w:id="1862014094">
      <w:bodyDiv w:val="1"/>
      <w:marLeft w:val="0"/>
      <w:marRight w:val="0"/>
      <w:marTop w:val="0"/>
      <w:marBottom w:val="0"/>
      <w:divBdr>
        <w:top w:val="none" w:sz="0" w:space="0" w:color="auto"/>
        <w:left w:val="none" w:sz="0" w:space="0" w:color="auto"/>
        <w:bottom w:val="none" w:sz="0" w:space="0" w:color="auto"/>
        <w:right w:val="none" w:sz="0" w:space="0" w:color="auto"/>
      </w:divBdr>
    </w:div>
    <w:div w:id="1884488358">
      <w:bodyDiv w:val="1"/>
      <w:marLeft w:val="0"/>
      <w:marRight w:val="0"/>
      <w:marTop w:val="0"/>
      <w:marBottom w:val="0"/>
      <w:divBdr>
        <w:top w:val="none" w:sz="0" w:space="0" w:color="auto"/>
        <w:left w:val="none" w:sz="0" w:space="0" w:color="auto"/>
        <w:bottom w:val="none" w:sz="0" w:space="0" w:color="auto"/>
        <w:right w:val="none" w:sz="0" w:space="0" w:color="auto"/>
      </w:divBdr>
    </w:div>
    <w:div w:id="2063626267">
      <w:bodyDiv w:val="1"/>
      <w:marLeft w:val="0"/>
      <w:marRight w:val="0"/>
      <w:marTop w:val="0"/>
      <w:marBottom w:val="0"/>
      <w:divBdr>
        <w:top w:val="none" w:sz="0" w:space="0" w:color="auto"/>
        <w:left w:val="none" w:sz="0" w:space="0" w:color="auto"/>
        <w:bottom w:val="none" w:sz="0" w:space="0" w:color="auto"/>
        <w:right w:val="none" w:sz="0" w:space="0" w:color="auto"/>
      </w:divBdr>
    </w:div>
    <w:div w:id="2102946742">
      <w:bodyDiv w:val="1"/>
      <w:marLeft w:val="0"/>
      <w:marRight w:val="0"/>
      <w:marTop w:val="0"/>
      <w:marBottom w:val="0"/>
      <w:divBdr>
        <w:top w:val="none" w:sz="0" w:space="0" w:color="auto"/>
        <w:left w:val="none" w:sz="0" w:space="0" w:color="auto"/>
        <w:bottom w:val="none" w:sz="0" w:space="0" w:color="auto"/>
        <w:right w:val="none" w:sz="0" w:space="0" w:color="auto"/>
      </w:divBdr>
    </w:div>
    <w:div w:id="21461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pbase.go.jp/public/poin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ti.go.jp/policy/economy/chizai/chiteki/pdf/handbook/full.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EB1A31E8D81D94EB2C5A269485805AF" ma:contentTypeVersion="4" ma:contentTypeDescription="新しいドキュメントを作成します。" ma:contentTypeScope="" ma:versionID="36427f6369c44fab4041b7bdacf4991a">
  <xsd:schema xmlns:xsd="http://www.w3.org/2001/XMLSchema" xmlns:xs="http://www.w3.org/2001/XMLSchema" xmlns:p="http://schemas.microsoft.com/office/2006/metadata/properties" xmlns:ns3="62f1651f-43a6-4dc2-9161-f67d447e509e" targetNamespace="http://schemas.microsoft.com/office/2006/metadata/properties" ma:root="true" ma:fieldsID="b50662709ad2aba6be629c635b407f03" ns3:_="">
    <xsd:import namespace="62f1651f-43a6-4dc2-9161-f67d447e50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1651f-43a6-4dc2-9161-f67d447e5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E924-5864-45FA-B259-3240E21B9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1651f-43a6-4dc2-9161-f67d447e5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3A574-3DF3-4961-A89D-E5C0B23D31DE}">
  <ds:schemaRefs>
    <ds:schemaRef ds:uri="http://schemas.microsoft.com/sharepoint/v3/contenttype/forms"/>
  </ds:schemaRefs>
</ds:datastoreItem>
</file>

<file path=customXml/itemProps3.xml><?xml version="1.0" encoding="utf-8"?>
<ds:datastoreItem xmlns:ds="http://schemas.openxmlformats.org/officeDocument/2006/customXml" ds:itemID="{8122ED9A-7871-4192-BB70-335622C591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46356D-3075-43B4-BF03-B71D8467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2603</Words>
  <Characters>14843</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2020-06-26T10:04:00Z</dcterms:created>
  <dcterms:modified xsi:type="dcterms:W3CDTF">2020-06-29T07:59:00Z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0x0101008EB1A31E8D81D94EB2C5A269485805AF</vt:lpwstr>
  </property>
</Properties>
</file>