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4CBAC" w14:textId="77777777" w:rsidR="00E61FC2" w:rsidRDefault="00E61FC2" w:rsidP="00E61FC2">
      <w:pPr>
        <w:jc w:val="center"/>
        <w:rPr>
          <w:rFonts w:eastAsiaTheme="minorHAnsi"/>
          <w:sz w:val="28"/>
          <w:szCs w:val="28"/>
        </w:rPr>
      </w:pPr>
      <w:r>
        <w:rPr>
          <w:rFonts w:eastAsiaTheme="minorHAnsi" w:hint="eastAsia"/>
          <w:sz w:val="28"/>
          <w:szCs w:val="28"/>
        </w:rPr>
        <w:t>モデル契約書ver1</w:t>
      </w:r>
      <w:r>
        <w:rPr>
          <w:rFonts w:eastAsiaTheme="minorHAnsi"/>
          <w:sz w:val="28"/>
          <w:szCs w:val="28"/>
        </w:rPr>
        <w:t>.0</w:t>
      </w:r>
    </w:p>
    <w:p w14:paraId="7EC60751" w14:textId="684C7721" w:rsidR="00F65FD0" w:rsidRPr="00875B08" w:rsidRDefault="00F65FD0" w:rsidP="00F65FD0">
      <w:pPr>
        <w:jc w:val="center"/>
        <w:rPr>
          <w:rFonts w:ascii="ＭＳ 明朝" w:hAnsi="ＭＳ 明朝"/>
          <w:color w:val="000000" w:themeColor="text1"/>
          <w:sz w:val="28"/>
        </w:rPr>
      </w:pPr>
      <w:r w:rsidRPr="00875B08">
        <w:rPr>
          <w:rFonts w:ascii="ＭＳ 明朝" w:hAnsi="ＭＳ 明朝" w:hint="eastAsia"/>
          <w:color w:val="000000" w:themeColor="text1"/>
          <w:sz w:val="28"/>
        </w:rPr>
        <w:t>共同研究開発契約書</w:t>
      </w:r>
      <w:bookmarkStart w:id="0" w:name="_GoBack"/>
      <w:bookmarkEnd w:id="0"/>
      <w:r w:rsidRPr="00875B08">
        <w:rPr>
          <w:rFonts w:ascii="ＭＳ 明朝" w:hAnsi="ＭＳ 明朝" w:hint="eastAsia"/>
          <w:color w:val="000000" w:themeColor="text1"/>
          <w:sz w:val="28"/>
        </w:rPr>
        <w:t>（新素材）</w:t>
      </w:r>
    </w:p>
    <w:p w14:paraId="0E13A7E3" w14:textId="77777777" w:rsidR="00F65FD0" w:rsidRPr="00875B08" w:rsidRDefault="00F65FD0" w:rsidP="00F65FD0">
      <w:pPr>
        <w:rPr>
          <w:rFonts w:ascii="ＭＳ Ｐゴシック" w:eastAsia="ＭＳ Ｐゴシック" w:hAnsi="ＭＳ Ｐゴシック"/>
          <w:b/>
          <w:bCs/>
          <w:color w:val="000000" w:themeColor="text1"/>
        </w:rPr>
      </w:pPr>
    </w:p>
    <w:p w14:paraId="231C73E0" w14:textId="77777777" w:rsidR="00F65FD0" w:rsidRPr="00875B08" w:rsidRDefault="00F65FD0" w:rsidP="00F65FD0">
      <w:pPr>
        <w:rPr>
          <w:rFonts w:ascii="ＭＳ Ｐゴシック" w:eastAsia="ＭＳ Ｐゴシック" w:hAnsi="ＭＳ Ｐゴシック"/>
          <w:b/>
          <w:bCs/>
          <w:color w:val="000000" w:themeColor="text1"/>
          <w:bdr w:val="single" w:sz="4" w:space="0" w:color="auto"/>
        </w:rPr>
      </w:pPr>
      <w:r w:rsidRPr="00875B08">
        <w:rPr>
          <w:rFonts w:ascii="ＭＳ Ｐゴシック" w:eastAsia="ＭＳ Ｐゴシック" w:hAnsi="ＭＳ Ｐゴシック" w:hint="eastAsia"/>
          <w:b/>
          <w:bCs/>
          <w:color w:val="000000" w:themeColor="text1"/>
          <w:bdr w:val="single" w:sz="4" w:space="0" w:color="auto"/>
        </w:rPr>
        <w:t xml:space="preserve">　想定シーン　</w:t>
      </w:r>
    </w:p>
    <w:p w14:paraId="15962BFF" w14:textId="77777777" w:rsidR="00F65FD0" w:rsidRPr="00875B08" w:rsidRDefault="00F65FD0" w:rsidP="00F65FD0">
      <w:pPr>
        <w:pStyle w:val="a0"/>
        <w:numPr>
          <w:ilvl w:val="0"/>
          <w:numId w:val="10"/>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
          <w:bCs/>
          <w:color w:val="000000" w:themeColor="text1"/>
          <w:sz w:val="24"/>
        </w:rPr>
        <w:t>自動車部品メーカー</w:t>
      </w:r>
      <w:r w:rsidRPr="00875B08">
        <w:rPr>
          <w:rFonts w:ascii="ＭＳ Ｐゴシック" w:eastAsia="ＭＳ Ｐゴシック" w:hAnsi="ＭＳ Ｐゴシック"/>
          <w:b/>
          <w:bCs/>
          <w:color w:val="000000" w:themeColor="text1"/>
          <w:sz w:val="24"/>
        </w:rPr>
        <w:t>Y社は、X社</w:t>
      </w:r>
      <w:r w:rsidRPr="00875B08">
        <w:rPr>
          <w:rFonts w:ascii="ＭＳ Ｐゴシック" w:eastAsia="ＭＳ Ｐゴシック" w:hAnsi="ＭＳ Ｐゴシック" w:hint="eastAsia"/>
          <w:b/>
          <w:bCs/>
          <w:color w:val="000000" w:themeColor="text1"/>
          <w:sz w:val="24"/>
        </w:rPr>
        <w:t>（樹脂に添加可能な放熱に関する新素材を開発した大学発スタートアップ）</w:t>
      </w:r>
      <w:r w:rsidRPr="00875B08">
        <w:rPr>
          <w:rFonts w:ascii="ＭＳ Ｐゴシック" w:eastAsia="ＭＳ Ｐゴシック" w:hAnsi="ＭＳ Ｐゴシック"/>
          <w:b/>
          <w:bCs/>
          <w:color w:val="000000" w:themeColor="text1"/>
          <w:sz w:val="24"/>
        </w:rPr>
        <w:t>から本素材の性能および耐久性に関する</w:t>
      </w:r>
      <w:r w:rsidRPr="00875B08">
        <w:rPr>
          <w:rFonts w:ascii="ＭＳ Ｐゴシック" w:eastAsia="ＭＳ Ｐゴシック" w:hAnsi="ＭＳ Ｐゴシック" w:hint="eastAsia"/>
          <w:b/>
          <w:bCs/>
          <w:color w:val="000000" w:themeColor="text1"/>
          <w:sz w:val="24"/>
        </w:rPr>
        <w:t>検証</w:t>
      </w:r>
      <w:r w:rsidRPr="00875B08">
        <w:rPr>
          <w:rFonts w:ascii="ＭＳ Ｐゴシック" w:eastAsia="ＭＳ Ｐゴシック" w:hAnsi="ＭＳ Ｐゴシック"/>
          <w:b/>
          <w:bCs/>
          <w:color w:val="000000" w:themeColor="text1"/>
          <w:sz w:val="24"/>
        </w:rPr>
        <w:t>レポートを受領した後、社内検討を行い、正式にX社との共同研究開発を行うことが決定した。</w:t>
      </w:r>
    </w:p>
    <w:p w14:paraId="3D22A463" w14:textId="77777777" w:rsidR="00F65FD0" w:rsidRPr="00875B08" w:rsidRDefault="00F65FD0" w:rsidP="00F65FD0">
      <w:pPr>
        <w:pStyle w:val="a0"/>
        <w:numPr>
          <w:ilvl w:val="0"/>
          <w:numId w:val="10"/>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
          <w:bCs/>
          <w:color w:val="000000" w:themeColor="text1"/>
          <w:sz w:val="24"/>
        </w:rPr>
        <w:t>契約交渉においては、双方の意向として、以下の点が挙げられた。</w:t>
      </w:r>
    </w:p>
    <w:p w14:paraId="75094021" w14:textId="77777777" w:rsidR="00F65FD0" w:rsidRPr="00875B08" w:rsidRDefault="00F65FD0" w:rsidP="00F65FD0">
      <w:pPr>
        <w:pStyle w:val="a0"/>
        <w:numPr>
          <w:ilvl w:val="0"/>
          <w:numId w:val="9"/>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b/>
          <w:bCs/>
          <w:color w:val="000000" w:themeColor="text1"/>
          <w:sz w:val="24"/>
        </w:rPr>
        <w:t>X社としては、資金調達の観点からもY社との共同研究開発を開始した時点、および、一定の成果が出た時点で、それぞれ公表したい。</w:t>
      </w:r>
    </w:p>
    <w:p w14:paraId="7EEE2DD7" w14:textId="77777777" w:rsidR="00F65FD0" w:rsidRPr="00875B08" w:rsidRDefault="00F65FD0" w:rsidP="00F65FD0">
      <w:pPr>
        <w:pStyle w:val="a0"/>
        <w:numPr>
          <w:ilvl w:val="0"/>
          <w:numId w:val="9"/>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b/>
          <w:bCs/>
          <w:color w:val="000000" w:themeColor="text1"/>
          <w:sz w:val="24"/>
        </w:rPr>
        <w:t>Y社としては、研究開発の結果生まれた</w:t>
      </w:r>
      <w:r w:rsidRPr="00875B08">
        <w:rPr>
          <w:rFonts w:ascii="ＭＳ Ｐゴシック" w:eastAsia="ＭＳ Ｐゴシック" w:hAnsi="ＭＳ Ｐゴシック" w:hint="eastAsia"/>
          <w:b/>
          <w:bCs/>
          <w:color w:val="000000" w:themeColor="text1"/>
          <w:sz w:val="24"/>
        </w:rPr>
        <w:t>成果物にかかる</w:t>
      </w:r>
      <w:r w:rsidRPr="00875B08">
        <w:rPr>
          <w:rFonts w:ascii="ＭＳ Ｐゴシック" w:eastAsia="ＭＳ Ｐゴシック" w:hAnsi="ＭＳ Ｐゴシック"/>
          <w:b/>
          <w:bCs/>
          <w:color w:val="000000" w:themeColor="text1"/>
          <w:sz w:val="24"/>
        </w:rPr>
        <w:t>知的財産権は自社の帰属としたい。</w:t>
      </w:r>
    </w:p>
    <w:p w14:paraId="12619B0D" w14:textId="43318CDD" w:rsidR="00F65FD0" w:rsidRPr="00875B08" w:rsidRDefault="00F65FD0" w:rsidP="00F65FD0">
      <w:pPr>
        <w:pStyle w:val="a0"/>
        <w:numPr>
          <w:ilvl w:val="0"/>
          <w:numId w:val="9"/>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
          <w:bCs/>
          <w:color w:val="000000" w:themeColor="text1"/>
          <w:sz w:val="24"/>
        </w:rPr>
        <w:t>他方、</w:t>
      </w:r>
      <w:r w:rsidRPr="00875B08">
        <w:rPr>
          <w:rFonts w:ascii="ＭＳ Ｐゴシック" w:eastAsia="ＭＳ Ｐゴシック" w:hAnsi="ＭＳ Ｐゴシック"/>
          <w:b/>
          <w:bCs/>
          <w:color w:val="000000" w:themeColor="text1"/>
          <w:sz w:val="24"/>
        </w:rPr>
        <w:t>X社として</w:t>
      </w:r>
      <w:r w:rsidRPr="00875B08">
        <w:rPr>
          <w:rFonts w:ascii="ＭＳ Ｐゴシック" w:eastAsia="ＭＳ Ｐゴシック" w:hAnsi="ＭＳ Ｐゴシック" w:hint="eastAsia"/>
          <w:b/>
          <w:bCs/>
          <w:color w:val="000000" w:themeColor="text1"/>
          <w:sz w:val="24"/>
        </w:rPr>
        <w:t>も、(</w:t>
      </w:r>
      <w:r w:rsidR="006B0E3C" w:rsidRPr="00875B08">
        <w:rPr>
          <w:rFonts w:ascii="ＭＳ Ｐゴシック" w:eastAsia="ＭＳ Ｐゴシック" w:hAnsi="ＭＳ Ｐゴシック"/>
          <w:b/>
          <w:bCs/>
          <w:color w:val="000000" w:themeColor="text1"/>
          <w:sz w:val="24"/>
        </w:rPr>
        <w:t>1</w:t>
      </w:r>
      <w:r w:rsidRPr="00875B08">
        <w:rPr>
          <w:rFonts w:ascii="ＭＳ Ｐゴシック" w:eastAsia="ＭＳ Ｐゴシック" w:hAnsi="ＭＳ Ｐゴシック"/>
          <w:b/>
          <w:bCs/>
          <w:color w:val="000000" w:themeColor="text1"/>
          <w:sz w:val="24"/>
        </w:rPr>
        <w:t>)</w:t>
      </w:r>
      <w:r w:rsidRPr="00875B08">
        <w:rPr>
          <w:rFonts w:ascii="ＭＳ Ｐゴシック" w:eastAsia="ＭＳ Ｐゴシック" w:hAnsi="ＭＳ Ｐゴシック" w:hint="eastAsia"/>
          <w:b/>
          <w:bCs/>
          <w:color w:val="000000" w:themeColor="text1"/>
          <w:sz w:val="24"/>
        </w:rPr>
        <w:t>上場審査やM</w:t>
      </w:r>
      <w:r w:rsidRPr="00875B08">
        <w:rPr>
          <w:rFonts w:ascii="ＭＳ Ｐゴシック" w:eastAsia="ＭＳ Ｐゴシック" w:hAnsi="ＭＳ Ｐゴシック"/>
          <w:b/>
          <w:bCs/>
          <w:color w:val="000000" w:themeColor="text1"/>
          <w:sz w:val="24"/>
        </w:rPr>
        <w:t>&amp;A</w:t>
      </w:r>
      <w:r w:rsidRPr="00875B08">
        <w:rPr>
          <w:rFonts w:ascii="ＭＳ Ｐゴシック" w:eastAsia="ＭＳ Ｐゴシック" w:hAnsi="ＭＳ Ｐゴシック" w:hint="eastAsia"/>
          <w:b/>
          <w:bCs/>
          <w:color w:val="000000" w:themeColor="text1"/>
          <w:sz w:val="24"/>
        </w:rPr>
        <w:t>に先立つデューデリジェンスにおいてマイナス評価を受けないために、また、(</w:t>
      </w:r>
      <w:r w:rsidR="006B0E3C" w:rsidRPr="00875B08">
        <w:rPr>
          <w:rFonts w:ascii="ＭＳ Ｐゴシック" w:eastAsia="ＭＳ Ｐゴシック" w:hAnsi="ＭＳ Ｐゴシック"/>
          <w:b/>
          <w:bCs/>
          <w:color w:val="000000" w:themeColor="text1"/>
          <w:sz w:val="24"/>
        </w:rPr>
        <w:t>2</w:t>
      </w:r>
      <w:r w:rsidRPr="00875B08">
        <w:rPr>
          <w:rFonts w:ascii="ＭＳ Ｐゴシック" w:eastAsia="ＭＳ Ｐゴシック" w:hAnsi="ＭＳ Ｐゴシック"/>
          <w:b/>
          <w:bCs/>
          <w:color w:val="000000" w:themeColor="text1"/>
          <w:sz w:val="24"/>
        </w:rPr>
        <w:t>)</w:t>
      </w:r>
      <w:r w:rsidRPr="00875B08">
        <w:rPr>
          <w:rFonts w:ascii="ＭＳ Ｐゴシック" w:eastAsia="ＭＳ Ｐゴシック" w:hAnsi="ＭＳ Ｐゴシック" w:hint="eastAsia"/>
          <w:b/>
          <w:bCs/>
          <w:color w:val="000000" w:themeColor="text1"/>
          <w:sz w:val="24"/>
        </w:rPr>
        <w:t>自由度を確保して多数の企業とのアライアンスを実施し市場を拡大して売上を増加させるために、</w:t>
      </w:r>
      <w:r w:rsidRPr="00875B08">
        <w:rPr>
          <w:rFonts w:ascii="ＭＳ Ｐゴシック" w:eastAsia="ＭＳ Ｐゴシック" w:hAnsi="ＭＳ Ｐゴシック"/>
          <w:b/>
          <w:bCs/>
          <w:color w:val="000000" w:themeColor="text1"/>
          <w:sz w:val="24"/>
        </w:rPr>
        <w:t>研究開発の結果生まれた</w:t>
      </w:r>
      <w:r w:rsidRPr="00875B08">
        <w:rPr>
          <w:rFonts w:ascii="ＭＳ Ｐゴシック" w:eastAsia="ＭＳ Ｐゴシック" w:hAnsi="ＭＳ Ｐゴシック" w:hint="eastAsia"/>
          <w:b/>
          <w:bCs/>
          <w:color w:val="000000" w:themeColor="text1"/>
          <w:sz w:val="24"/>
        </w:rPr>
        <w:t>成果物にかかる</w:t>
      </w:r>
      <w:r w:rsidRPr="00875B08">
        <w:rPr>
          <w:rFonts w:ascii="ＭＳ Ｐゴシック" w:eastAsia="ＭＳ Ｐゴシック" w:hAnsi="ＭＳ Ｐゴシック"/>
          <w:b/>
          <w:bCs/>
          <w:color w:val="000000" w:themeColor="text1"/>
          <w:sz w:val="24"/>
        </w:rPr>
        <w:t>知的財産権は自社の</w:t>
      </w:r>
      <w:r w:rsidRPr="00875B08">
        <w:rPr>
          <w:rFonts w:ascii="ＭＳ Ｐゴシック" w:eastAsia="ＭＳ Ｐゴシック" w:hAnsi="ＭＳ Ｐゴシック" w:hint="eastAsia"/>
          <w:b/>
          <w:bCs/>
          <w:color w:val="000000" w:themeColor="text1"/>
          <w:sz w:val="24"/>
        </w:rPr>
        <w:t>単独</w:t>
      </w:r>
      <w:r w:rsidRPr="00875B08">
        <w:rPr>
          <w:rFonts w:ascii="ＭＳ Ｐゴシック" w:eastAsia="ＭＳ Ｐゴシック" w:hAnsi="ＭＳ Ｐゴシック"/>
          <w:b/>
          <w:bCs/>
          <w:color w:val="000000" w:themeColor="text1"/>
          <w:sz w:val="24"/>
        </w:rPr>
        <w:t>帰属としたい。</w:t>
      </w:r>
      <w:r w:rsidRPr="00875B08">
        <w:rPr>
          <w:rFonts w:ascii="ＭＳ Ｐゴシック" w:eastAsia="ＭＳ Ｐゴシック" w:hAnsi="ＭＳ Ｐゴシック" w:hint="eastAsia"/>
          <w:b/>
          <w:bCs/>
          <w:color w:val="000000" w:themeColor="text1"/>
          <w:sz w:val="24"/>
        </w:rPr>
        <w:t>ただし、その場合であってもＹ社による成果物利用の</w:t>
      </w:r>
      <w:r w:rsidRPr="00875B08">
        <w:rPr>
          <w:rFonts w:ascii="ＭＳ Ｐゴシック" w:eastAsia="ＭＳ Ｐゴシック" w:hAnsi="ＭＳ Ｐゴシック"/>
          <w:b/>
          <w:bCs/>
          <w:color w:val="000000" w:themeColor="text1"/>
          <w:sz w:val="24"/>
        </w:rPr>
        <w:t>用途を限定して、当該用途以外の</w:t>
      </w:r>
      <w:r w:rsidRPr="00875B08">
        <w:rPr>
          <w:rFonts w:ascii="ＭＳ Ｐゴシック" w:eastAsia="ＭＳ Ｐゴシック" w:hAnsi="ＭＳ Ｐゴシック" w:hint="eastAsia"/>
          <w:b/>
          <w:bCs/>
          <w:color w:val="000000" w:themeColor="text1"/>
          <w:sz w:val="24"/>
        </w:rPr>
        <w:t>成果物</w:t>
      </w:r>
      <w:r w:rsidRPr="00875B08">
        <w:rPr>
          <w:rFonts w:ascii="ＭＳ Ｐゴシック" w:eastAsia="ＭＳ Ｐゴシック" w:hAnsi="ＭＳ Ｐゴシック"/>
          <w:b/>
          <w:bCs/>
          <w:color w:val="000000" w:themeColor="text1"/>
          <w:sz w:val="24"/>
        </w:rPr>
        <w:t>の他社への展開が阻害されない形であれば、</w:t>
      </w:r>
      <w:r w:rsidRPr="00875B08">
        <w:rPr>
          <w:rFonts w:ascii="ＭＳ Ｐゴシック" w:eastAsia="ＭＳ Ｐゴシック" w:hAnsi="ＭＳ Ｐゴシック" w:hint="eastAsia"/>
          <w:b/>
          <w:bCs/>
          <w:color w:val="000000" w:themeColor="text1"/>
          <w:sz w:val="24"/>
        </w:rPr>
        <w:t>当該用途においては</w:t>
      </w:r>
      <w:r w:rsidRPr="00875B08">
        <w:rPr>
          <w:rFonts w:ascii="ＭＳ Ｐゴシック" w:eastAsia="ＭＳ Ｐゴシック" w:hAnsi="ＭＳ Ｐゴシック"/>
          <w:b/>
          <w:bCs/>
          <w:color w:val="000000" w:themeColor="text1"/>
          <w:sz w:val="24"/>
        </w:rPr>
        <w:t>成果</w:t>
      </w:r>
      <w:r w:rsidRPr="00875B08">
        <w:rPr>
          <w:rFonts w:ascii="ＭＳ Ｐゴシック" w:eastAsia="ＭＳ Ｐゴシック" w:hAnsi="ＭＳ Ｐゴシック" w:hint="eastAsia"/>
          <w:b/>
          <w:bCs/>
          <w:color w:val="000000" w:themeColor="text1"/>
          <w:sz w:val="24"/>
        </w:rPr>
        <w:t>物</w:t>
      </w:r>
      <w:r w:rsidRPr="00875B08">
        <w:rPr>
          <w:rFonts w:ascii="ＭＳ Ｐゴシック" w:eastAsia="ＭＳ Ｐゴシック" w:hAnsi="ＭＳ Ｐゴシック"/>
          <w:b/>
          <w:bCs/>
          <w:color w:val="000000" w:themeColor="text1"/>
          <w:sz w:val="24"/>
        </w:rPr>
        <w:t>をY社</w:t>
      </w:r>
      <w:r w:rsidRPr="00875B08">
        <w:rPr>
          <w:rFonts w:ascii="ＭＳ Ｐゴシック" w:eastAsia="ＭＳ Ｐゴシック" w:hAnsi="ＭＳ Ｐゴシック" w:hint="eastAsia"/>
          <w:b/>
          <w:bCs/>
          <w:color w:val="000000" w:themeColor="text1"/>
          <w:sz w:val="24"/>
        </w:rPr>
        <w:t>のみが使用できるようにすることはやむを得ないと考えている。</w:t>
      </w:r>
    </w:p>
    <w:p w14:paraId="458604A2" w14:textId="77777777" w:rsidR="00F65FD0" w:rsidRPr="00875B08" w:rsidRDefault="00F65FD0" w:rsidP="00F65FD0">
      <w:pPr>
        <w:pStyle w:val="a0"/>
        <w:numPr>
          <w:ilvl w:val="0"/>
          <w:numId w:val="9"/>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
          <w:bCs/>
          <w:color w:val="000000" w:themeColor="text1"/>
          <w:sz w:val="24"/>
        </w:rPr>
        <w:t>協議の結果、単独発明による成果物にかかる知的財産権は当該発明を行った当事者に単独帰属、共同研究開発の成果物にかかる知的財産権は</w:t>
      </w:r>
      <w:r w:rsidRPr="00875B08">
        <w:rPr>
          <w:rFonts w:ascii="ＭＳ Ｐゴシック" w:eastAsia="ＭＳ Ｐゴシック" w:hAnsi="ＭＳ Ｐゴシック"/>
          <w:b/>
          <w:bCs/>
          <w:color w:val="000000" w:themeColor="text1"/>
          <w:sz w:val="24"/>
        </w:rPr>
        <w:t>X社に単独帰属させた上で、Ｙ社に対して、一定期間・一定の領域において独占権を認める無償の通常実施権を設定することとした。</w:t>
      </w:r>
    </w:p>
    <w:p w14:paraId="416C9C8F" w14:textId="5A9142B4" w:rsidR="00F65FD0" w:rsidRPr="00875B08" w:rsidRDefault="00F65FD0" w:rsidP="00F65FD0">
      <w:pPr>
        <w:pStyle w:val="a0"/>
        <w:numPr>
          <w:ilvl w:val="0"/>
          <w:numId w:val="9"/>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
          <w:bCs/>
          <w:color w:val="000000" w:themeColor="text1"/>
          <w:sz w:val="24"/>
        </w:rPr>
        <w:t>研究開発の進め方としては、次のとおりとする。</w:t>
      </w:r>
      <w:r w:rsidRPr="00875B08">
        <w:rPr>
          <w:rFonts w:ascii="ＭＳ Ｐゴシック" w:eastAsia="ＭＳ Ｐゴシック" w:hAnsi="ＭＳ Ｐゴシック"/>
          <w:b/>
          <w:bCs/>
          <w:color w:val="000000" w:themeColor="text1"/>
          <w:sz w:val="24"/>
        </w:rPr>
        <w:t>X社が技術者をY社に派遣し、X社</w:t>
      </w:r>
      <w:r w:rsidR="002F4F11" w:rsidRPr="00875B08">
        <w:rPr>
          <w:rFonts w:ascii="ＭＳ Ｐゴシック" w:eastAsia="ＭＳ Ｐゴシック" w:hAnsi="ＭＳ Ｐゴシック"/>
          <w:b/>
          <w:bCs/>
          <w:color w:val="000000" w:themeColor="text1"/>
          <w:sz w:val="24"/>
        </w:rPr>
        <w:t>および</w:t>
      </w:r>
      <w:r w:rsidRPr="00875B08">
        <w:rPr>
          <w:rFonts w:ascii="ＭＳ Ｐゴシック" w:eastAsia="ＭＳ Ｐゴシック" w:hAnsi="ＭＳ Ｐゴシック"/>
          <w:b/>
          <w:bCs/>
          <w:color w:val="000000" w:themeColor="text1"/>
          <w:sz w:val="24"/>
        </w:rPr>
        <w:t>Y社の技術者が共同でY社の設備を用いて、本素材をポリカーボネート樹脂組成物（量産品を念頭においた組成物）に配合し、ヘッドライトカバーの試作品を作成する。X社の技術者の立会いのもと、Y社は当該試作品について、性能検査や耐久試験を行う。</w:t>
      </w:r>
      <w:r w:rsidRPr="00875B08">
        <w:rPr>
          <w:rFonts w:ascii="ＭＳ Ｐゴシック" w:eastAsia="ＭＳ Ｐゴシック" w:hAnsi="ＭＳ Ｐゴシック" w:hint="eastAsia"/>
          <w:b/>
          <w:bCs/>
          <w:color w:val="000000" w:themeColor="text1"/>
          <w:sz w:val="24"/>
        </w:rPr>
        <w:t>そして、性能検査や耐久試験の結果をもとに、</w:t>
      </w:r>
      <w:r w:rsidRPr="00875B08">
        <w:rPr>
          <w:rFonts w:ascii="ＭＳ Ｐゴシック" w:eastAsia="ＭＳ Ｐゴシック" w:hAnsi="ＭＳ Ｐゴシック"/>
          <w:b/>
          <w:bCs/>
          <w:color w:val="000000" w:themeColor="text1"/>
          <w:sz w:val="24"/>
        </w:rPr>
        <w:t>X</w:t>
      </w:r>
      <w:r w:rsidRPr="00875B08">
        <w:rPr>
          <w:rFonts w:ascii="ＭＳ Ｐゴシック" w:eastAsia="ＭＳ Ｐゴシック" w:hAnsi="ＭＳ Ｐゴシック"/>
          <w:b/>
          <w:bCs/>
          <w:color w:val="000000" w:themeColor="text1"/>
          <w:sz w:val="24"/>
        </w:rPr>
        <w:lastRenderedPageBreak/>
        <w:t>社は、当該素材の表面処理を調整し、再度、ポリカーボネート樹脂組成物への配合、試作品の製造、検査を行う。</w:t>
      </w:r>
    </w:p>
    <w:p w14:paraId="7EBEEE64" w14:textId="77777777" w:rsidR="00F65FD0" w:rsidRPr="00875B08" w:rsidRDefault="00F65FD0" w:rsidP="00F65FD0">
      <w:pPr>
        <w:pStyle w:val="a0"/>
        <w:numPr>
          <w:ilvl w:val="0"/>
          <w:numId w:val="9"/>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
          <w:bCs/>
          <w:color w:val="000000" w:themeColor="text1"/>
          <w:sz w:val="24"/>
        </w:rPr>
        <w:t>試作品が製品としての目処がついた時点で、</w:t>
      </w:r>
      <w:r w:rsidRPr="00875B08">
        <w:rPr>
          <w:rFonts w:ascii="ＭＳ Ｐゴシック" w:eastAsia="ＭＳ Ｐゴシック" w:hAnsi="ＭＳ Ｐゴシック"/>
          <w:b/>
          <w:bCs/>
          <w:color w:val="000000" w:themeColor="text1"/>
          <w:sz w:val="24"/>
        </w:rPr>
        <w:t>Y社は量産化のための原料の調達、量産ラインの準備等の作業を行う。</w:t>
      </w:r>
    </w:p>
    <w:p w14:paraId="7DCC675D" w14:textId="78AEED39" w:rsidR="00F65FD0" w:rsidRPr="00875B08" w:rsidRDefault="00F65FD0" w:rsidP="00F65FD0">
      <w:pPr>
        <w:pStyle w:val="a0"/>
        <w:numPr>
          <w:ilvl w:val="0"/>
          <w:numId w:val="10"/>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
          <w:bCs/>
          <w:color w:val="000000" w:themeColor="text1"/>
          <w:sz w:val="24"/>
        </w:rPr>
        <w:t>上記については、両社特段異論はなかったが、最大の争点は研究費の負担や研究成果に対する報酬の有無</w:t>
      </w:r>
      <w:r w:rsidR="002F4F11" w:rsidRPr="00875B08">
        <w:rPr>
          <w:rFonts w:ascii="ＭＳ Ｐゴシック" w:eastAsia="ＭＳ Ｐゴシック" w:hAnsi="ＭＳ Ｐゴシック" w:hint="eastAsia"/>
          <w:b/>
          <w:bCs/>
          <w:color w:val="000000" w:themeColor="text1"/>
          <w:sz w:val="24"/>
        </w:rPr>
        <w:t>および</w:t>
      </w:r>
      <w:r w:rsidRPr="00875B08">
        <w:rPr>
          <w:rFonts w:ascii="ＭＳ Ｐゴシック" w:eastAsia="ＭＳ Ｐゴシック" w:hAnsi="ＭＳ Ｐゴシック" w:hint="eastAsia"/>
          <w:b/>
          <w:bCs/>
          <w:color w:val="000000" w:themeColor="text1"/>
          <w:sz w:val="24"/>
        </w:rPr>
        <w:t>支払条件であった。</w:t>
      </w:r>
      <w:r w:rsidRPr="00875B08">
        <w:rPr>
          <w:rFonts w:ascii="ＭＳ Ｐゴシック" w:eastAsia="ＭＳ Ｐゴシック" w:hAnsi="ＭＳ Ｐゴシック"/>
          <w:b/>
          <w:bCs/>
          <w:color w:val="000000" w:themeColor="text1"/>
          <w:sz w:val="24"/>
        </w:rPr>
        <w:t>X社としては、共同研究開発の成果としての知的財産権について</w:t>
      </w:r>
      <w:r w:rsidRPr="00875B08">
        <w:rPr>
          <w:rFonts w:ascii="ＭＳ Ｐゴシック" w:eastAsia="ＭＳ Ｐゴシック" w:hAnsi="ＭＳ Ｐゴシック" w:hint="eastAsia"/>
          <w:b/>
          <w:bCs/>
          <w:color w:val="000000" w:themeColor="text1"/>
          <w:sz w:val="24"/>
        </w:rPr>
        <w:t>一定期間・一定の領域で無償独占的通常実施権を設定する</w:t>
      </w:r>
      <w:r w:rsidRPr="00875B08">
        <w:rPr>
          <w:rFonts w:ascii="ＭＳ Ｐゴシック" w:eastAsia="ＭＳ Ｐゴシック" w:hAnsi="ＭＳ Ｐゴシック"/>
          <w:b/>
          <w:bCs/>
          <w:color w:val="000000" w:themeColor="text1"/>
          <w:sz w:val="24"/>
        </w:rPr>
        <w:t>のであれば、Y社が当該共同研究開発にかかる実費や人件費に加えて、</w:t>
      </w:r>
      <w:r w:rsidRPr="00875B08">
        <w:rPr>
          <w:rFonts w:ascii="ＭＳ Ｐゴシック" w:eastAsia="ＭＳ Ｐゴシック" w:hAnsi="ＭＳ Ｐゴシック" w:hint="eastAsia"/>
          <w:b/>
          <w:bCs/>
          <w:color w:val="000000" w:themeColor="text1"/>
          <w:sz w:val="24"/>
        </w:rPr>
        <w:t>事業化に至る前段階で、研究成果に対する報酬</w:t>
      </w:r>
      <w:r w:rsidRPr="00875B08">
        <w:rPr>
          <w:rFonts w:ascii="ＭＳ Ｐゴシック" w:eastAsia="ＭＳ Ｐゴシック" w:hAnsi="ＭＳ Ｐゴシック"/>
          <w:b/>
          <w:bCs/>
          <w:color w:val="000000" w:themeColor="text1"/>
          <w:sz w:val="24"/>
        </w:rPr>
        <w:t>も支払ってもらいたいと主張した。</w:t>
      </w:r>
    </w:p>
    <w:p w14:paraId="25A65080" w14:textId="5F1D6463" w:rsidR="00F65FD0" w:rsidRPr="00875B08" w:rsidRDefault="00F65FD0" w:rsidP="00F65FD0">
      <w:pPr>
        <w:pStyle w:val="a0"/>
        <w:numPr>
          <w:ilvl w:val="0"/>
          <w:numId w:val="10"/>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
          <w:bCs/>
          <w:color w:val="000000" w:themeColor="text1"/>
          <w:sz w:val="24"/>
        </w:rPr>
        <w:t>これに対し、</w:t>
      </w:r>
      <w:r w:rsidRPr="00875B08">
        <w:rPr>
          <w:rFonts w:ascii="ＭＳ Ｐゴシック" w:eastAsia="ＭＳ Ｐゴシック" w:hAnsi="ＭＳ Ｐゴシック"/>
          <w:b/>
          <w:bCs/>
          <w:color w:val="000000" w:themeColor="text1"/>
          <w:sz w:val="24"/>
        </w:rPr>
        <w:t>Y社としては、最終的に共同研究開発の成果</w:t>
      </w:r>
      <w:r w:rsidRPr="00875B08">
        <w:rPr>
          <w:rFonts w:ascii="ＭＳ Ｐゴシック" w:eastAsia="ＭＳ Ｐゴシック" w:hAnsi="ＭＳ Ｐゴシック" w:hint="eastAsia"/>
          <w:b/>
          <w:bCs/>
          <w:color w:val="000000" w:themeColor="text1"/>
          <w:sz w:val="24"/>
        </w:rPr>
        <w:t>を事業化した</w:t>
      </w:r>
      <w:r w:rsidRPr="00875B08">
        <w:rPr>
          <w:rFonts w:ascii="ＭＳ Ｐゴシック" w:eastAsia="ＭＳ Ｐゴシック" w:hAnsi="ＭＳ Ｐゴシック"/>
          <w:b/>
          <w:bCs/>
          <w:color w:val="000000" w:themeColor="text1"/>
          <w:sz w:val="24"/>
        </w:rPr>
        <w:t>場合は何らかの</w:t>
      </w:r>
      <w:r w:rsidRPr="00875B08">
        <w:rPr>
          <w:rFonts w:ascii="ＭＳ Ｐゴシック" w:eastAsia="ＭＳ Ｐゴシック" w:hAnsi="ＭＳ Ｐゴシック" w:hint="eastAsia"/>
          <w:b/>
          <w:bCs/>
          <w:color w:val="000000" w:themeColor="text1"/>
          <w:sz w:val="24"/>
        </w:rPr>
        <w:t>報酬</w:t>
      </w:r>
      <w:r w:rsidRPr="00875B08">
        <w:rPr>
          <w:rFonts w:ascii="ＭＳ Ｐゴシック" w:eastAsia="ＭＳ Ｐゴシック" w:hAnsi="ＭＳ Ｐゴシック"/>
          <w:b/>
          <w:bCs/>
          <w:color w:val="000000" w:themeColor="text1"/>
          <w:sz w:val="24"/>
        </w:rPr>
        <w:t>は払うこととするが、</w:t>
      </w:r>
      <w:r w:rsidRPr="00875B08">
        <w:rPr>
          <w:rFonts w:ascii="ＭＳ Ｐゴシック" w:eastAsia="ＭＳ Ｐゴシック" w:hAnsi="ＭＳ Ｐゴシック" w:hint="eastAsia"/>
          <w:b/>
          <w:bCs/>
          <w:color w:val="000000" w:themeColor="text1"/>
          <w:sz w:val="24"/>
        </w:rPr>
        <w:t>事業化に至る前段階の</w:t>
      </w:r>
      <w:r w:rsidRPr="00875B08">
        <w:rPr>
          <w:rFonts w:ascii="ＭＳ Ｐゴシック" w:eastAsia="ＭＳ Ｐゴシック" w:hAnsi="ＭＳ Ｐゴシック"/>
          <w:b/>
          <w:bCs/>
          <w:color w:val="000000" w:themeColor="text1"/>
          <w:sz w:val="24"/>
        </w:rPr>
        <w:t>共同研究開発フェーズにおいては実費</w:t>
      </w:r>
      <w:r w:rsidR="002F4F11" w:rsidRPr="00875B08">
        <w:rPr>
          <w:rFonts w:ascii="ＭＳ Ｐゴシック" w:eastAsia="ＭＳ Ｐゴシック" w:hAnsi="ＭＳ Ｐゴシック"/>
          <w:b/>
          <w:bCs/>
          <w:color w:val="000000" w:themeColor="text1"/>
          <w:sz w:val="24"/>
        </w:rPr>
        <w:t>および</w:t>
      </w:r>
      <w:r w:rsidRPr="00875B08">
        <w:rPr>
          <w:rFonts w:ascii="ＭＳ Ｐゴシック" w:eastAsia="ＭＳ Ｐゴシック" w:hAnsi="ＭＳ Ｐゴシック"/>
          <w:b/>
          <w:bCs/>
          <w:color w:val="000000" w:themeColor="text1"/>
          <w:sz w:val="24"/>
        </w:rPr>
        <w:t>人件費のみの支払いとしたいとの意向を伝えてきた。</w:t>
      </w:r>
    </w:p>
    <w:p w14:paraId="786AFFC2" w14:textId="77777777" w:rsidR="00F65FD0" w:rsidRPr="00875B08" w:rsidRDefault="00F65FD0" w:rsidP="00F65FD0">
      <w:pPr>
        <w:pStyle w:val="a0"/>
        <w:numPr>
          <w:ilvl w:val="0"/>
          <w:numId w:val="10"/>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b/>
          <w:bCs/>
          <w:color w:val="000000" w:themeColor="text1"/>
          <w:sz w:val="24"/>
        </w:rPr>
        <w:t>協議の結果、実費および人件費については、Y社が負担することとした。</w:t>
      </w:r>
      <w:r w:rsidRPr="00875B08">
        <w:rPr>
          <w:rFonts w:ascii="ＭＳ Ｐゴシック" w:eastAsia="ＭＳ Ｐゴシック" w:hAnsi="ＭＳ Ｐゴシック" w:hint="eastAsia"/>
          <w:b/>
          <w:bCs/>
          <w:color w:val="000000" w:themeColor="text1"/>
          <w:sz w:val="24"/>
        </w:rPr>
        <w:t>一方、研究成果に対する報酬</w:t>
      </w:r>
      <w:r w:rsidRPr="00875B08">
        <w:rPr>
          <w:rFonts w:ascii="ＭＳ Ｐゴシック" w:eastAsia="ＭＳ Ｐゴシック" w:hAnsi="ＭＳ Ｐゴシック"/>
          <w:b/>
          <w:bCs/>
          <w:color w:val="000000" w:themeColor="text1"/>
          <w:sz w:val="24"/>
        </w:rPr>
        <w:t>については、研究成果が出てから事業化に至るまでに、Y社内での協議検討や商流の</w:t>
      </w:r>
      <w:r w:rsidRPr="00875B08">
        <w:rPr>
          <w:rFonts w:ascii="ＭＳ Ｐゴシック" w:eastAsia="ＭＳ Ｐゴシック" w:hAnsi="ＭＳ Ｐゴシック" w:hint="eastAsia"/>
          <w:b/>
          <w:bCs/>
          <w:color w:val="000000" w:themeColor="text1"/>
          <w:sz w:val="24"/>
        </w:rPr>
        <w:t>調整等で相当程度の時間を要する反面、事業化に至った場合にどの程度の収益が上がるか不透明な状況であった。そこで、研究成果に対する報酬については、事業化に至る前であっても、研究成果が出た時点で頭金として相当価格を支払うこととし、その後についても、商品販売までのロードマップを策定し、その過程にメルクマールを設定し、各時点において研究成果への対価を支払うことを取り決めた。</w:t>
      </w:r>
    </w:p>
    <w:p w14:paraId="3BE2BDB2" w14:textId="77777777" w:rsidR="00F65FD0" w:rsidRPr="00875B08" w:rsidRDefault="00F65FD0" w:rsidP="00F65FD0">
      <w:pPr>
        <w:rPr>
          <w:rFonts w:ascii="ＭＳ Ｐゴシック" w:eastAsia="ＭＳ Ｐゴシック" w:hAnsi="ＭＳ Ｐゴシック"/>
          <w:b/>
          <w:bCs/>
          <w:color w:val="000000" w:themeColor="text1"/>
        </w:rPr>
      </w:pPr>
    </w:p>
    <w:p w14:paraId="04943833" w14:textId="77777777" w:rsidR="00F65FD0" w:rsidRPr="00875B08" w:rsidRDefault="00F65FD0" w:rsidP="00F65FD0">
      <w:pPr>
        <w:rPr>
          <w:rFonts w:ascii="ＭＳ Ｐゴシック" w:eastAsia="ＭＳ Ｐゴシック" w:hAnsi="ＭＳ Ｐゴシック"/>
          <w:b/>
          <w:bCs/>
          <w:color w:val="000000" w:themeColor="text1"/>
        </w:rPr>
      </w:pPr>
    </w:p>
    <w:p w14:paraId="453CAA89" w14:textId="77777777" w:rsidR="00F65FD0" w:rsidRPr="00875B08" w:rsidRDefault="00F65FD0" w:rsidP="00F65FD0">
      <w:pPr>
        <w:widowControl/>
        <w:jc w:val="left"/>
        <w:rPr>
          <w:rFonts w:ascii="ＭＳ Ｐゴシック" w:eastAsia="ＭＳ Ｐゴシック" w:hAnsi="ＭＳ Ｐゴシック"/>
          <w:b/>
          <w:bCs/>
          <w:color w:val="000000" w:themeColor="text1"/>
        </w:rPr>
      </w:pPr>
      <w:r w:rsidRPr="00875B08">
        <w:rPr>
          <w:rFonts w:ascii="ＭＳ Ｐゴシック" w:eastAsia="ＭＳ Ｐゴシック" w:hAnsi="ＭＳ Ｐゴシック"/>
          <w:b/>
          <w:bCs/>
          <w:color w:val="000000" w:themeColor="text1"/>
        </w:rPr>
        <w:br w:type="page"/>
      </w:r>
    </w:p>
    <w:sdt>
      <w:sdtPr>
        <w:rPr>
          <w:rFonts w:asciiTheme="minorHAnsi" w:eastAsiaTheme="minorEastAsia" w:hAnsiTheme="minorHAnsi" w:cstheme="minorBidi"/>
          <w:color w:val="auto"/>
          <w:kern w:val="2"/>
          <w:sz w:val="24"/>
          <w:szCs w:val="24"/>
          <w:lang w:val="ja-JP"/>
        </w:rPr>
        <w:id w:val="-969357561"/>
        <w:docPartObj>
          <w:docPartGallery w:val="Table of Contents"/>
          <w:docPartUnique/>
        </w:docPartObj>
      </w:sdtPr>
      <w:sdtEndPr>
        <w:rPr>
          <w:b/>
          <w:bCs/>
        </w:rPr>
      </w:sdtEndPr>
      <w:sdtContent>
        <w:p w14:paraId="0CFC5225" w14:textId="342AA586" w:rsidR="002C0BF8" w:rsidRPr="00875B08" w:rsidRDefault="002C0BF8">
          <w:pPr>
            <w:pStyle w:val="ae"/>
            <w:rPr>
              <w:rFonts w:ascii="ＭＳ Ｐゴシック" w:eastAsia="ＭＳ Ｐゴシック" w:hAnsi="ＭＳ Ｐゴシック"/>
              <w:b/>
              <w:color w:val="000000" w:themeColor="text1"/>
              <w:sz w:val="28"/>
              <w:szCs w:val="28"/>
            </w:rPr>
          </w:pPr>
          <w:r w:rsidRPr="00875B08">
            <w:rPr>
              <w:rFonts w:ascii="ＭＳ Ｐゴシック" w:eastAsia="ＭＳ Ｐゴシック" w:hAnsi="ＭＳ Ｐゴシック"/>
              <w:b/>
              <w:color w:val="000000" w:themeColor="text1"/>
              <w:sz w:val="28"/>
              <w:szCs w:val="28"/>
              <w:lang w:val="ja-JP"/>
            </w:rPr>
            <w:t>目次</w:t>
          </w:r>
        </w:p>
        <w:p w14:paraId="7EFF7621" w14:textId="1C8095FA" w:rsidR="002C0BF8" w:rsidRPr="00875B08" w:rsidRDefault="002C0BF8">
          <w:pPr>
            <w:pStyle w:val="11"/>
            <w:tabs>
              <w:tab w:val="left" w:pos="420"/>
              <w:tab w:val="right" w:leader="dot" w:pos="8828"/>
            </w:tabs>
            <w:rPr>
              <w:rFonts w:asciiTheme="minorHAnsi" w:eastAsiaTheme="minorEastAsia" w:hAnsiTheme="minorHAnsi" w:cstheme="minorBidi"/>
              <w:noProof/>
              <w:color w:val="auto"/>
              <w:sz w:val="21"/>
              <w:szCs w:val="22"/>
            </w:rPr>
          </w:pPr>
          <w:r w:rsidRPr="00875B08">
            <w:fldChar w:fldCharType="begin"/>
          </w:r>
          <w:r w:rsidRPr="00875B08">
            <w:instrText xml:space="preserve"> TOC \o "1-3" \h \z \u </w:instrText>
          </w:r>
          <w:r w:rsidRPr="00875B08">
            <w:fldChar w:fldCharType="separate"/>
          </w:r>
          <w:hyperlink w:anchor="_Toc44105423" w:history="1">
            <w:r w:rsidRPr="00875B08">
              <w:rPr>
                <w:rStyle w:val="af"/>
                <w:rFonts w:ascii="Wingdings" w:hAnsi="Wingdings"/>
                <w:noProof/>
              </w:rPr>
              <w:t></w:t>
            </w:r>
            <w:r w:rsidRPr="00875B08">
              <w:rPr>
                <w:rFonts w:asciiTheme="minorHAnsi" w:eastAsiaTheme="minorEastAsia" w:hAnsiTheme="minorHAnsi" w:cstheme="minorBidi"/>
                <w:noProof/>
                <w:color w:val="auto"/>
                <w:sz w:val="21"/>
                <w:szCs w:val="22"/>
              </w:rPr>
              <w:tab/>
            </w:r>
            <w:r w:rsidRPr="00875B08">
              <w:rPr>
                <w:rStyle w:val="af"/>
                <w:rFonts w:ascii="ＭＳ Ｐゴシック" w:eastAsia="ＭＳ Ｐゴシック" w:hAnsi="ＭＳ Ｐゴシック" w:hint="eastAsia"/>
                <w:noProof/>
              </w:rPr>
              <w:t>前文</w:t>
            </w:r>
            <w:r w:rsidRPr="00875B08">
              <w:rPr>
                <w:noProof/>
                <w:webHidden/>
              </w:rPr>
              <w:tab/>
            </w:r>
            <w:r w:rsidRPr="00875B08">
              <w:rPr>
                <w:noProof/>
                <w:webHidden/>
              </w:rPr>
              <w:fldChar w:fldCharType="begin"/>
            </w:r>
            <w:r w:rsidRPr="00875B08">
              <w:rPr>
                <w:noProof/>
                <w:webHidden/>
              </w:rPr>
              <w:instrText xml:space="preserve"> PAGEREF _Toc44105423 \h </w:instrText>
            </w:r>
            <w:r w:rsidRPr="00875B08">
              <w:rPr>
                <w:noProof/>
                <w:webHidden/>
              </w:rPr>
            </w:r>
            <w:r w:rsidRPr="00875B08">
              <w:rPr>
                <w:noProof/>
                <w:webHidden/>
              </w:rPr>
              <w:fldChar w:fldCharType="separate"/>
            </w:r>
            <w:r w:rsidRPr="00875B08">
              <w:rPr>
                <w:noProof/>
                <w:webHidden/>
              </w:rPr>
              <w:t>4</w:t>
            </w:r>
            <w:r w:rsidRPr="00875B08">
              <w:rPr>
                <w:noProof/>
                <w:webHidden/>
              </w:rPr>
              <w:fldChar w:fldCharType="end"/>
            </w:r>
          </w:hyperlink>
        </w:p>
        <w:p w14:paraId="2963BEE2" w14:textId="0D20C5AF"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24"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w:t>
            </w:r>
            <w:r w:rsidR="002C0BF8" w:rsidRPr="00875B08">
              <w:rPr>
                <w:rStyle w:val="af"/>
                <w:rFonts w:ascii="ＭＳ Ｐゴシック" w:eastAsia="ＭＳ Ｐゴシック" w:hAnsi="ＭＳ Ｐゴシック" w:hint="eastAsia"/>
                <w:noProof/>
              </w:rPr>
              <w:t>条（目的）</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_Toc44105424 \h </w:instrText>
            </w:r>
            <w:r w:rsidR="002C0BF8" w:rsidRPr="00875B08">
              <w:rPr>
                <w:noProof/>
                <w:webHidden/>
              </w:rPr>
            </w:r>
            <w:r w:rsidR="002C0BF8" w:rsidRPr="00875B08">
              <w:rPr>
                <w:noProof/>
                <w:webHidden/>
              </w:rPr>
              <w:fldChar w:fldCharType="separate"/>
            </w:r>
            <w:r w:rsidR="002C0BF8" w:rsidRPr="00875B08">
              <w:rPr>
                <w:noProof/>
                <w:webHidden/>
              </w:rPr>
              <w:t>4</w:t>
            </w:r>
            <w:r w:rsidR="002C0BF8" w:rsidRPr="00875B08">
              <w:rPr>
                <w:noProof/>
                <w:webHidden/>
              </w:rPr>
              <w:fldChar w:fldCharType="end"/>
            </w:r>
          </w:hyperlink>
        </w:p>
        <w:p w14:paraId="729EB758" w14:textId="24D7877E"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25"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2</w:t>
            </w:r>
            <w:r w:rsidR="002C0BF8" w:rsidRPr="00875B08">
              <w:rPr>
                <w:rStyle w:val="af"/>
                <w:rFonts w:ascii="ＭＳ Ｐゴシック" w:eastAsia="ＭＳ Ｐゴシック" w:hAnsi="ＭＳ Ｐゴシック" w:hint="eastAsia"/>
                <w:noProof/>
              </w:rPr>
              <w:t>条（定義）</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_Toc44105425 \h </w:instrText>
            </w:r>
            <w:r w:rsidR="002C0BF8" w:rsidRPr="00875B08">
              <w:rPr>
                <w:noProof/>
                <w:webHidden/>
              </w:rPr>
            </w:r>
            <w:r w:rsidR="002C0BF8" w:rsidRPr="00875B08">
              <w:rPr>
                <w:noProof/>
                <w:webHidden/>
              </w:rPr>
              <w:fldChar w:fldCharType="separate"/>
            </w:r>
            <w:r w:rsidR="002C0BF8" w:rsidRPr="00875B08">
              <w:rPr>
                <w:noProof/>
                <w:webHidden/>
              </w:rPr>
              <w:t>5</w:t>
            </w:r>
            <w:r w:rsidR="002C0BF8" w:rsidRPr="00875B08">
              <w:rPr>
                <w:noProof/>
                <w:webHidden/>
              </w:rPr>
              <w:fldChar w:fldCharType="end"/>
            </w:r>
          </w:hyperlink>
        </w:p>
        <w:p w14:paraId="4DECA39A" w14:textId="505FF376"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26"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3</w:t>
            </w:r>
            <w:r w:rsidR="002C0BF8" w:rsidRPr="00875B08">
              <w:rPr>
                <w:rStyle w:val="af"/>
                <w:rFonts w:ascii="ＭＳ Ｐゴシック" w:eastAsia="ＭＳ Ｐゴシック" w:hAnsi="ＭＳ Ｐゴシック" w:hint="eastAsia"/>
                <w:noProof/>
              </w:rPr>
              <w:t>条（役割分担）</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_Toc44105426 \h </w:instrText>
            </w:r>
            <w:r w:rsidR="002C0BF8" w:rsidRPr="00875B08">
              <w:rPr>
                <w:noProof/>
                <w:webHidden/>
              </w:rPr>
            </w:r>
            <w:r w:rsidR="002C0BF8" w:rsidRPr="00875B08">
              <w:rPr>
                <w:noProof/>
                <w:webHidden/>
              </w:rPr>
              <w:fldChar w:fldCharType="separate"/>
            </w:r>
            <w:r w:rsidR="002C0BF8" w:rsidRPr="00875B08">
              <w:rPr>
                <w:noProof/>
                <w:webHidden/>
              </w:rPr>
              <w:t>7</w:t>
            </w:r>
            <w:r w:rsidR="002C0BF8" w:rsidRPr="00875B08">
              <w:rPr>
                <w:noProof/>
                <w:webHidden/>
              </w:rPr>
              <w:fldChar w:fldCharType="end"/>
            </w:r>
          </w:hyperlink>
        </w:p>
        <w:p w14:paraId="0A4D35DF" w14:textId="160E09F8"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27"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4</w:t>
            </w:r>
            <w:r w:rsidR="002C0BF8" w:rsidRPr="00875B08">
              <w:rPr>
                <w:rStyle w:val="af"/>
                <w:rFonts w:ascii="ＭＳ Ｐゴシック" w:eastAsia="ＭＳ Ｐゴシック" w:hAnsi="ＭＳ Ｐゴシック" w:hint="eastAsia"/>
                <w:noProof/>
              </w:rPr>
              <w:t>条（スケジュールの作成）</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_Toc44105427 \h </w:instrText>
            </w:r>
            <w:r w:rsidR="002C0BF8" w:rsidRPr="00875B08">
              <w:rPr>
                <w:noProof/>
                <w:webHidden/>
              </w:rPr>
            </w:r>
            <w:r w:rsidR="002C0BF8" w:rsidRPr="00875B08">
              <w:rPr>
                <w:noProof/>
                <w:webHidden/>
              </w:rPr>
              <w:fldChar w:fldCharType="separate"/>
            </w:r>
            <w:r w:rsidR="002C0BF8" w:rsidRPr="00875B08">
              <w:rPr>
                <w:noProof/>
                <w:webHidden/>
              </w:rPr>
              <w:t>8</w:t>
            </w:r>
            <w:r w:rsidR="002C0BF8" w:rsidRPr="00875B08">
              <w:rPr>
                <w:noProof/>
                <w:webHidden/>
              </w:rPr>
              <w:fldChar w:fldCharType="end"/>
            </w:r>
          </w:hyperlink>
        </w:p>
        <w:p w14:paraId="4F186734" w14:textId="76CCC405"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28"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5</w:t>
            </w:r>
            <w:r w:rsidR="002C0BF8" w:rsidRPr="00875B08">
              <w:rPr>
                <w:rStyle w:val="af"/>
                <w:rFonts w:ascii="ＭＳ Ｐゴシック" w:eastAsia="ＭＳ Ｐゴシック" w:hAnsi="ＭＳ Ｐゴシック" w:hint="eastAsia"/>
                <w:noProof/>
              </w:rPr>
              <w:t>条（経費負担）</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_Toc44105428 \h </w:instrText>
            </w:r>
            <w:r w:rsidR="002C0BF8" w:rsidRPr="00875B08">
              <w:rPr>
                <w:noProof/>
                <w:webHidden/>
              </w:rPr>
            </w:r>
            <w:r w:rsidR="002C0BF8" w:rsidRPr="00875B08">
              <w:rPr>
                <w:noProof/>
                <w:webHidden/>
              </w:rPr>
              <w:fldChar w:fldCharType="separate"/>
            </w:r>
            <w:r w:rsidR="002C0BF8" w:rsidRPr="00875B08">
              <w:rPr>
                <w:noProof/>
                <w:webHidden/>
              </w:rPr>
              <w:t>9</w:t>
            </w:r>
            <w:r w:rsidR="002C0BF8" w:rsidRPr="00875B08">
              <w:rPr>
                <w:noProof/>
                <w:webHidden/>
              </w:rPr>
              <w:fldChar w:fldCharType="end"/>
            </w:r>
          </w:hyperlink>
        </w:p>
        <w:p w14:paraId="763C22C2" w14:textId="3D98F5A9"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29"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6</w:t>
            </w:r>
            <w:r w:rsidR="002C0BF8" w:rsidRPr="00875B08">
              <w:rPr>
                <w:rStyle w:val="af"/>
                <w:rFonts w:ascii="ＭＳ Ｐゴシック" w:eastAsia="ＭＳ Ｐゴシック" w:hAnsi="ＭＳ Ｐゴシック" w:hint="eastAsia"/>
                <w:noProof/>
              </w:rPr>
              <w:t>条（情報の開示）</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_Toc44105429 \h </w:instrText>
            </w:r>
            <w:r w:rsidR="002C0BF8" w:rsidRPr="00875B08">
              <w:rPr>
                <w:noProof/>
                <w:webHidden/>
              </w:rPr>
            </w:r>
            <w:r w:rsidR="002C0BF8" w:rsidRPr="00875B08">
              <w:rPr>
                <w:noProof/>
                <w:webHidden/>
              </w:rPr>
              <w:fldChar w:fldCharType="separate"/>
            </w:r>
            <w:r w:rsidR="002C0BF8" w:rsidRPr="00875B08">
              <w:rPr>
                <w:noProof/>
                <w:webHidden/>
              </w:rPr>
              <w:t>10</w:t>
            </w:r>
            <w:r w:rsidR="002C0BF8" w:rsidRPr="00875B08">
              <w:rPr>
                <w:noProof/>
                <w:webHidden/>
              </w:rPr>
              <w:fldChar w:fldCharType="end"/>
            </w:r>
          </w:hyperlink>
        </w:p>
        <w:p w14:paraId="7C0E69C1" w14:textId="038D5296"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0"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7</w:t>
            </w:r>
            <w:r w:rsidR="002C0BF8" w:rsidRPr="00875B08">
              <w:rPr>
                <w:rStyle w:val="af"/>
                <w:rFonts w:ascii="ＭＳ Ｐゴシック" w:eastAsia="ＭＳ Ｐゴシック" w:hAnsi="ＭＳ Ｐゴシック" w:hint="eastAsia"/>
                <w:noProof/>
              </w:rPr>
              <w:t>条（知的財産権等の帰属および成果物の利用）</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_Toc44105430 \h </w:instrText>
            </w:r>
            <w:r w:rsidR="002C0BF8" w:rsidRPr="00875B08">
              <w:rPr>
                <w:noProof/>
                <w:webHidden/>
              </w:rPr>
            </w:r>
            <w:r w:rsidR="002C0BF8" w:rsidRPr="00875B08">
              <w:rPr>
                <w:noProof/>
                <w:webHidden/>
              </w:rPr>
              <w:fldChar w:fldCharType="separate"/>
            </w:r>
            <w:r w:rsidR="002C0BF8" w:rsidRPr="00875B08">
              <w:rPr>
                <w:noProof/>
                <w:webHidden/>
              </w:rPr>
              <w:t>11</w:t>
            </w:r>
            <w:r w:rsidR="002C0BF8" w:rsidRPr="00875B08">
              <w:rPr>
                <w:noProof/>
                <w:webHidden/>
              </w:rPr>
              <w:fldChar w:fldCharType="end"/>
            </w:r>
          </w:hyperlink>
        </w:p>
        <w:p w14:paraId="4FFC05ED" w14:textId="43596784"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1" w:history="1">
            <w:r w:rsidR="002C0BF8" w:rsidRPr="00875B08">
              <w:rPr>
                <w:rStyle w:val="af"/>
                <w:rFonts w:ascii="Wingdings" w:eastAsia="ＭＳ Ｐゴシック" w:hAnsi="Wingdings"/>
                <w:bC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bCs/>
                <w:noProof/>
              </w:rPr>
              <w:t>8条（ライセンス料の不返還）</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_Toc44105431 \h </w:instrText>
            </w:r>
            <w:r w:rsidR="002C0BF8" w:rsidRPr="00875B08">
              <w:rPr>
                <w:noProof/>
                <w:webHidden/>
              </w:rPr>
            </w:r>
            <w:r w:rsidR="002C0BF8" w:rsidRPr="00875B08">
              <w:rPr>
                <w:noProof/>
                <w:webHidden/>
              </w:rPr>
              <w:fldChar w:fldCharType="separate"/>
            </w:r>
            <w:r w:rsidR="002C0BF8" w:rsidRPr="00875B08">
              <w:rPr>
                <w:noProof/>
                <w:webHidden/>
              </w:rPr>
              <w:t>19</w:t>
            </w:r>
            <w:r w:rsidR="002C0BF8" w:rsidRPr="00875B08">
              <w:rPr>
                <w:noProof/>
                <w:webHidden/>
              </w:rPr>
              <w:fldChar w:fldCharType="end"/>
            </w:r>
          </w:hyperlink>
        </w:p>
        <w:p w14:paraId="127C35D5" w14:textId="18471B2F"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2" w:history="1">
            <w:r w:rsidR="002C0BF8" w:rsidRPr="00875B08">
              <w:rPr>
                <w:rStyle w:val="af"/>
                <w:rFonts w:ascii="Wingdings" w:eastAsia="ＭＳ Ｐゴシック" w:hAnsi="Wingdings"/>
                <w:bC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bCs/>
                <w:noProof/>
              </w:rPr>
              <w:t>9条（第三者の権利侵害に関する担保責任）</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_Toc44105432 \h </w:instrText>
            </w:r>
            <w:r w:rsidR="002C0BF8" w:rsidRPr="00875B08">
              <w:rPr>
                <w:noProof/>
                <w:webHidden/>
              </w:rPr>
            </w:r>
            <w:r w:rsidR="002C0BF8" w:rsidRPr="00875B08">
              <w:rPr>
                <w:noProof/>
                <w:webHidden/>
              </w:rPr>
              <w:fldChar w:fldCharType="separate"/>
            </w:r>
            <w:r w:rsidR="002C0BF8" w:rsidRPr="00875B08">
              <w:rPr>
                <w:noProof/>
                <w:webHidden/>
              </w:rPr>
              <w:t>19</w:t>
            </w:r>
            <w:r w:rsidR="002C0BF8" w:rsidRPr="00875B08">
              <w:rPr>
                <w:noProof/>
                <w:webHidden/>
              </w:rPr>
              <w:fldChar w:fldCharType="end"/>
            </w:r>
          </w:hyperlink>
        </w:p>
        <w:p w14:paraId="4229F2F6" w14:textId="5A27D6D5"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3"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10</w:t>
            </w:r>
            <w:r w:rsidR="002C0BF8" w:rsidRPr="00875B08">
              <w:rPr>
                <w:rStyle w:val="af"/>
                <w:rFonts w:ascii="ＭＳ Ｐゴシック" w:eastAsia="ＭＳ Ｐゴシック" w:hAnsi="ＭＳ Ｐゴシック" w:hint="eastAsia"/>
                <w:noProof/>
              </w:rPr>
              <w:t>条（研究成果に対する対価）</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_Toc44105433 \h </w:instrText>
            </w:r>
            <w:r w:rsidR="002C0BF8" w:rsidRPr="00875B08">
              <w:rPr>
                <w:noProof/>
                <w:webHidden/>
              </w:rPr>
            </w:r>
            <w:r w:rsidR="002C0BF8" w:rsidRPr="00875B08">
              <w:rPr>
                <w:noProof/>
                <w:webHidden/>
              </w:rPr>
              <w:fldChar w:fldCharType="separate"/>
            </w:r>
            <w:r w:rsidR="002C0BF8" w:rsidRPr="00875B08">
              <w:rPr>
                <w:noProof/>
                <w:webHidden/>
              </w:rPr>
              <w:t>20</w:t>
            </w:r>
            <w:r w:rsidR="002C0BF8" w:rsidRPr="00875B08">
              <w:rPr>
                <w:noProof/>
                <w:webHidden/>
              </w:rPr>
              <w:fldChar w:fldCharType="end"/>
            </w:r>
          </w:hyperlink>
        </w:p>
        <w:p w14:paraId="5E5AA540" w14:textId="5FA48D63"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4"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11</w:t>
            </w:r>
            <w:r w:rsidR="002C0BF8" w:rsidRPr="00875B08">
              <w:rPr>
                <w:rStyle w:val="af"/>
                <w:rFonts w:ascii="ＭＳ Ｐゴシック" w:eastAsia="ＭＳ Ｐゴシック" w:hAnsi="ＭＳ Ｐゴシック" w:hint="eastAsia"/>
                <w:noProof/>
              </w:rPr>
              <w:t>条（秘密情報、データおよび素材等の取扱い）</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_Toc44105434 \h </w:instrText>
            </w:r>
            <w:r w:rsidR="002C0BF8" w:rsidRPr="00875B08">
              <w:rPr>
                <w:noProof/>
                <w:webHidden/>
              </w:rPr>
            </w:r>
            <w:r w:rsidR="002C0BF8" w:rsidRPr="00875B08">
              <w:rPr>
                <w:noProof/>
                <w:webHidden/>
              </w:rPr>
              <w:fldChar w:fldCharType="separate"/>
            </w:r>
            <w:r w:rsidR="002C0BF8" w:rsidRPr="00875B08">
              <w:rPr>
                <w:noProof/>
                <w:webHidden/>
              </w:rPr>
              <w:t>23</w:t>
            </w:r>
            <w:r w:rsidR="002C0BF8" w:rsidRPr="00875B08">
              <w:rPr>
                <w:noProof/>
                <w:webHidden/>
              </w:rPr>
              <w:fldChar w:fldCharType="end"/>
            </w:r>
          </w:hyperlink>
        </w:p>
        <w:p w14:paraId="568278F1" w14:textId="68C6262F"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5"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12</w:t>
            </w:r>
            <w:r w:rsidR="002C0BF8" w:rsidRPr="00875B08">
              <w:rPr>
                <w:rStyle w:val="af"/>
                <w:rFonts w:ascii="ＭＳ Ｐゴシック" w:eastAsia="ＭＳ Ｐゴシック" w:hAnsi="ＭＳ Ｐゴシック" w:hint="eastAsia"/>
                <w:noProof/>
              </w:rPr>
              <w:t>条（成果の公表）</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_Toc44105435 \h </w:instrText>
            </w:r>
            <w:r w:rsidR="002C0BF8" w:rsidRPr="00875B08">
              <w:rPr>
                <w:noProof/>
                <w:webHidden/>
              </w:rPr>
            </w:r>
            <w:r w:rsidR="002C0BF8" w:rsidRPr="00875B08">
              <w:rPr>
                <w:noProof/>
                <w:webHidden/>
              </w:rPr>
              <w:fldChar w:fldCharType="separate"/>
            </w:r>
            <w:r w:rsidR="002C0BF8" w:rsidRPr="00875B08">
              <w:rPr>
                <w:noProof/>
                <w:webHidden/>
              </w:rPr>
              <w:t>26</w:t>
            </w:r>
            <w:r w:rsidR="002C0BF8" w:rsidRPr="00875B08">
              <w:rPr>
                <w:noProof/>
                <w:webHidden/>
              </w:rPr>
              <w:fldChar w:fldCharType="end"/>
            </w:r>
          </w:hyperlink>
        </w:p>
        <w:p w14:paraId="66669695" w14:textId="065A2640"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6"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13</w:t>
            </w:r>
            <w:r w:rsidR="002C0BF8" w:rsidRPr="00875B08">
              <w:rPr>
                <w:rStyle w:val="af"/>
                <w:rFonts w:ascii="ＭＳ Ｐゴシック" w:eastAsia="ＭＳ Ｐゴシック" w:hAnsi="ＭＳ Ｐゴシック" w:hint="eastAsia"/>
                <w:noProof/>
              </w:rPr>
              <w:t>条（第三者との競合開発の禁止）</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_Toc44105436 \h </w:instrText>
            </w:r>
            <w:r w:rsidR="002C0BF8" w:rsidRPr="00875B08">
              <w:rPr>
                <w:noProof/>
                <w:webHidden/>
              </w:rPr>
            </w:r>
            <w:r w:rsidR="002C0BF8" w:rsidRPr="00875B08">
              <w:rPr>
                <w:noProof/>
                <w:webHidden/>
              </w:rPr>
              <w:fldChar w:fldCharType="separate"/>
            </w:r>
            <w:r w:rsidR="002C0BF8" w:rsidRPr="00875B08">
              <w:rPr>
                <w:noProof/>
                <w:webHidden/>
              </w:rPr>
              <w:t>26</w:t>
            </w:r>
            <w:r w:rsidR="002C0BF8" w:rsidRPr="00875B08">
              <w:rPr>
                <w:noProof/>
                <w:webHidden/>
              </w:rPr>
              <w:fldChar w:fldCharType="end"/>
            </w:r>
          </w:hyperlink>
        </w:p>
        <w:p w14:paraId="08ABB497" w14:textId="28412BAC"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7"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14</w:t>
            </w:r>
            <w:r w:rsidR="002C0BF8" w:rsidRPr="00875B08">
              <w:rPr>
                <w:rStyle w:val="af"/>
                <w:rFonts w:ascii="ＭＳ Ｐゴシック" w:eastAsia="ＭＳ Ｐゴシック" w:hAnsi="ＭＳ Ｐゴシック" w:hint="eastAsia"/>
                <w:noProof/>
              </w:rPr>
              <w:t>条（第三者との間の紛争）</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_Toc44105437 \h </w:instrText>
            </w:r>
            <w:r w:rsidR="002C0BF8" w:rsidRPr="00875B08">
              <w:rPr>
                <w:noProof/>
                <w:webHidden/>
              </w:rPr>
            </w:r>
            <w:r w:rsidR="002C0BF8" w:rsidRPr="00875B08">
              <w:rPr>
                <w:noProof/>
                <w:webHidden/>
              </w:rPr>
              <w:fldChar w:fldCharType="separate"/>
            </w:r>
            <w:r w:rsidR="002C0BF8" w:rsidRPr="00875B08">
              <w:rPr>
                <w:noProof/>
                <w:webHidden/>
              </w:rPr>
              <w:t>27</w:t>
            </w:r>
            <w:r w:rsidR="002C0BF8" w:rsidRPr="00875B08">
              <w:rPr>
                <w:noProof/>
                <w:webHidden/>
              </w:rPr>
              <w:fldChar w:fldCharType="end"/>
            </w:r>
          </w:hyperlink>
        </w:p>
        <w:p w14:paraId="3E3BABE5" w14:textId="644E34E4"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8"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15</w:t>
            </w:r>
            <w:r w:rsidR="002C0BF8" w:rsidRPr="00875B08">
              <w:rPr>
                <w:rStyle w:val="af"/>
                <w:rFonts w:ascii="ＭＳ Ｐゴシック" w:eastAsia="ＭＳ Ｐゴシック" w:hAnsi="ＭＳ Ｐゴシック" w:hint="eastAsia"/>
                <w:noProof/>
              </w:rPr>
              <w:t>条（権利義務譲渡の禁止）</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_Toc44105438 \h </w:instrText>
            </w:r>
            <w:r w:rsidR="002C0BF8" w:rsidRPr="00875B08">
              <w:rPr>
                <w:noProof/>
                <w:webHidden/>
              </w:rPr>
            </w:r>
            <w:r w:rsidR="002C0BF8" w:rsidRPr="00875B08">
              <w:rPr>
                <w:noProof/>
                <w:webHidden/>
              </w:rPr>
              <w:fldChar w:fldCharType="separate"/>
            </w:r>
            <w:r w:rsidR="002C0BF8" w:rsidRPr="00875B08">
              <w:rPr>
                <w:noProof/>
                <w:webHidden/>
              </w:rPr>
              <w:t>28</w:t>
            </w:r>
            <w:r w:rsidR="002C0BF8" w:rsidRPr="00875B08">
              <w:rPr>
                <w:noProof/>
                <w:webHidden/>
              </w:rPr>
              <w:fldChar w:fldCharType="end"/>
            </w:r>
          </w:hyperlink>
        </w:p>
        <w:p w14:paraId="123E3C06" w14:textId="567187FA"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39"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16</w:t>
            </w:r>
            <w:r w:rsidR="002C0BF8" w:rsidRPr="00875B08">
              <w:rPr>
                <w:rStyle w:val="af"/>
                <w:rFonts w:ascii="ＭＳ Ｐゴシック" w:eastAsia="ＭＳ Ｐゴシック" w:hAnsi="ＭＳ Ｐゴシック" w:hint="eastAsia"/>
                <w:noProof/>
              </w:rPr>
              <w:t>条（解除）</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_Toc44105439 \h </w:instrText>
            </w:r>
            <w:r w:rsidR="002C0BF8" w:rsidRPr="00875B08">
              <w:rPr>
                <w:noProof/>
                <w:webHidden/>
              </w:rPr>
            </w:r>
            <w:r w:rsidR="002C0BF8" w:rsidRPr="00875B08">
              <w:rPr>
                <w:noProof/>
                <w:webHidden/>
              </w:rPr>
              <w:fldChar w:fldCharType="separate"/>
            </w:r>
            <w:r w:rsidR="002C0BF8" w:rsidRPr="00875B08">
              <w:rPr>
                <w:noProof/>
                <w:webHidden/>
              </w:rPr>
              <w:t>28</w:t>
            </w:r>
            <w:r w:rsidR="002C0BF8" w:rsidRPr="00875B08">
              <w:rPr>
                <w:noProof/>
                <w:webHidden/>
              </w:rPr>
              <w:fldChar w:fldCharType="end"/>
            </w:r>
          </w:hyperlink>
        </w:p>
        <w:p w14:paraId="78915EC2" w14:textId="31033BD7"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40"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17</w:t>
            </w:r>
            <w:r w:rsidR="002C0BF8" w:rsidRPr="00875B08">
              <w:rPr>
                <w:rStyle w:val="af"/>
                <w:rFonts w:ascii="ＭＳ Ｐゴシック" w:eastAsia="ＭＳ Ｐゴシック" w:hAnsi="ＭＳ Ｐゴシック" w:hint="eastAsia"/>
                <w:noProof/>
              </w:rPr>
              <w:t>条（期間）</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_Toc44105440 \h </w:instrText>
            </w:r>
            <w:r w:rsidR="002C0BF8" w:rsidRPr="00875B08">
              <w:rPr>
                <w:noProof/>
                <w:webHidden/>
              </w:rPr>
            </w:r>
            <w:r w:rsidR="002C0BF8" w:rsidRPr="00875B08">
              <w:rPr>
                <w:noProof/>
                <w:webHidden/>
              </w:rPr>
              <w:fldChar w:fldCharType="separate"/>
            </w:r>
            <w:r w:rsidR="002C0BF8" w:rsidRPr="00875B08">
              <w:rPr>
                <w:noProof/>
                <w:webHidden/>
              </w:rPr>
              <w:t>29</w:t>
            </w:r>
            <w:r w:rsidR="002C0BF8" w:rsidRPr="00875B08">
              <w:rPr>
                <w:noProof/>
                <w:webHidden/>
              </w:rPr>
              <w:fldChar w:fldCharType="end"/>
            </w:r>
          </w:hyperlink>
        </w:p>
        <w:p w14:paraId="7BED3B99" w14:textId="73DFF9C0"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41"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18</w:t>
            </w:r>
            <w:r w:rsidR="002C0BF8" w:rsidRPr="00875B08">
              <w:rPr>
                <w:rStyle w:val="af"/>
                <w:rFonts w:ascii="ＭＳ Ｐゴシック" w:eastAsia="ＭＳ Ｐゴシック" w:hAnsi="ＭＳ Ｐゴシック" w:hint="eastAsia"/>
                <w:noProof/>
              </w:rPr>
              <w:t>条（存続条項）</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_Toc44105441 \h </w:instrText>
            </w:r>
            <w:r w:rsidR="002C0BF8" w:rsidRPr="00875B08">
              <w:rPr>
                <w:noProof/>
                <w:webHidden/>
              </w:rPr>
            </w:r>
            <w:r w:rsidR="002C0BF8" w:rsidRPr="00875B08">
              <w:rPr>
                <w:noProof/>
                <w:webHidden/>
              </w:rPr>
              <w:fldChar w:fldCharType="separate"/>
            </w:r>
            <w:r w:rsidR="002C0BF8" w:rsidRPr="00875B08">
              <w:rPr>
                <w:noProof/>
                <w:webHidden/>
              </w:rPr>
              <w:t>30</w:t>
            </w:r>
            <w:r w:rsidR="002C0BF8" w:rsidRPr="00875B08">
              <w:rPr>
                <w:noProof/>
                <w:webHidden/>
              </w:rPr>
              <w:fldChar w:fldCharType="end"/>
            </w:r>
          </w:hyperlink>
        </w:p>
        <w:p w14:paraId="571457FD" w14:textId="7B088DF6"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42"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19</w:t>
            </w:r>
            <w:r w:rsidR="002C0BF8" w:rsidRPr="00875B08">
              <w:rPr>
                <w:rStyle w:val="af"/>
                <w:rFonts w:ascii="ＭＳ Ｐゴシック" w:eastAsia="ＭＳ Ｐゴシック" w:hAnsi="ＭＳ Ｐゴシック" w:hint="eastAsia"/>
                <w:noProof/>
              </w:rPr>
              <w:t>条（損害賠償）</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_Toc44105442 \h </w:instrText>
            </w:r>
            <w:r w:rsidR="002C0BF8" w:rsidRPr="00875B08">
              <w:rPr>
                <w:noProof/>
                <w:webHidden/>
              </w:rPr>
            </w:r>
            <w:r w:rsidR="002C0BF8" w:rsidRPr="00875B08">
              <w:rPr>
                <w:noProof/>
                <w:webHidden/>
              </w:rPr>
              <w:fldChar w:fldCharType="separate"/>
            </w:r>
            <w:r w:rsidR="002C0BF8" w:rsidRPr="00875B08">
              <w:rPr>
                <w:noProof/>
                <w:webHidden/>
              </w:rPr>
              <w:t>30</w:t>
            </w:r>
            <w:r w:rsidR="002C0BF8" w:rsidRPr="00875B08">
              <w:rPr>
                <w:noProof/>
                <w:webHidden/>
              </w:rPr>
              <w:fldChar w:fldCharType="end"/>
            </w:r>
          </w:hyperlink>
        </w:p>
        <w:p w14:paraId="4280650B" w14:textId="76C889A8"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43"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20</w:t>
            </w:r>
            <w:r w:rsidR="002C0BF8" w:rsidRPr="00875B08">
              <w:rPr>
                <w:rStyle w:val="af"/>
                <w:rFonts w:ascii="ＭＳ Ｐゴシック" w:eastAsia="ＭＳ Ｐゴシック" w:hAnsi="ＭＳ Ｐゴシック" w:hint="eastAsia"/>
                <w:noProof/>
              </w:rPr>
              <w:t>条（通知）</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_Toc44105443 \h </w:instrText>
            </w:r>
            <w:r w:rsidR="002C0BF8" w:rsidRPr="00875B08">
              <w:rPr>
                <w:noProof/>
                <w:webHidden/>
              </w:rPr>
            </w:r>
            <w:r w:rsidR="002C0BF8" w:rsidRPr="00875B08">
              <w:rPr>
                <w:noProof/>
                <w:webHidden/>
              </w:rPr>
              <w:fldChar w:fldCharType="separate"/>
            </w:r>
            <w:r w:rsidR="002C0BF8" w:rsidRPr="00875B08">
              <w:rPr>
                <w:noProof/>
                <w:webHidden/>
              </w:rPr>
              <w:t>31</w:t>
            </w:r>
            <w:r w:rsidR="002C0BF8" w:rsidRPr="00875B08">
              <w:rPr>
                <w:noProof/>
                <w:webHidden/>
              </w:rPr>
              <w:fldChar w:fldCharType="end"/>
            </w:r>
          </w:hyperlink>
        </w:p>
        <w:p w14:paraId="52B1328F" w14:textId="75400703"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44"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21</w:t>
            </w:r>
            <w:r w:rsidR="002C0BF8" w:rsidRPr="00875B08">
              <w:rPr>
                <w:rStyle w:val="af"/>
                <w:rFonts w:ascii="ＭＳ Ｐゴシック" w:eastAsia="ＭＳ Ｐゴシック" w:hAnsi="ＭＳ Ｐゴシック" w:hint="eastAsia"/>
                <w:noProof/>
              </w:rPr>
              <w:t>条（準拠法および紛争解決手続き）</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_Toc44105444 \h </w:instrText>
            </w:r>
            <w:r w:rsidR="002C0BF8" w:rsidRPr="00875B08">
              <w:rPr>
                <w:noProof/>
                <w:webHidden/>
              </w:rPr>
            </w:r>
            <w:r w:rsidR="002C0BF8" w:rsidRPr="00875B08">
              <w:rPr>
                <w:noProof/>
                <w:webHidden/>
              </w:rPr>
              <w:fldChar w:fldCharType="separate"/>
            </w:r>
            <w:r w:rsidR="002C0BF8" w:rsidRPr="00875B08">
              <w:rPr>
                <w:noProof/>
                <w:webHidden/>
              </w:rPr>
              <w:t>31</w:t>
            </w:r>
            <w:r w:rsidR="002C0BF8" w:rsidRPr="00875B08">
              <w:rPr>
                <w:noProof/>
                <w:webHidden/>
              </w:rPr>
              <w:fldChar w:fldCharType="end"/>
            </w:r>
          </w:hyperlink>
        </w:p>
        <w:p w14:paraId="72ED7070" w14:textId="23ACBCA2"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45"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noProof/>
              </w:rPr>
              <w:t>22</w:t>
            </w:r>
            <w:r w:rsidR="002C0BF8" w:rsidRPr="00875B08">
              <w:rPr>
                <w:rStyle w:val="af"/>
                <w:rFonts w:ascii="ＭＳ Ｐゴシック" w:eastAsia="ＭＳ Ｐゴシック" w:hAnsi="ＭＳ Ｐゴシック" w:hint="eastAsia"/>
                <w:noProof/>
              </w:rPr>
              <w:t>条（協議解決）</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_Toc44105445 \h </w:instrText>
            </w:r>
            <w:r w:rsidR="002C0BF8" w:rsidRPr="00875B08">
              <w:rPr>
                <w:noProof/>
                <w:webHidden/>
              </w:rPr>
            </w:r>
            <w:r w:rsidR="002C0BF8" w:rsidRPr="00875B08">
              <w:rPr>
                <w:noProof/>
                <w:webHidden/>
              </w:rPr>
              <w:fldChar w:fldCharType="separate"/>
            </w:r>
            <w:r w:rsidR="002C0BF8" w:rsidRPr="00875B08">
              <w:rPr>
                <w:noProof/>
                <w:webHidden/>
              </w:rPr>
              <w:t>33</w:t>
            </w:r>
            <w:r w:rsidR="002C0BF8" w:rsidRPr="00875B08">
              <w:rPr>
                <w:noProof/>
                <w:webHidden/>
              </w:rPr>
              <w:fldChar w:fldCharType="end"/>
            </w:r>
          </w:hyperlink>
        </w:p>
        <w:p w14:paraId="19FF6663" w14:textId="7FF1790F" w:rsidR="002C0BF8" w:rsidRPr="00875B08" w:rsidRDefault="0011049A">
          <w:pPr>
            <w:pStyle w:val="11"/>
            <w:tabs>
              <w:tab w:val="left" w:pos="420"/>
              <w:tab w:val="right" w:leader="dot" w:pos="8828"/>
            </w:tabs>
            <w:rPr>
              <w:rFonts w:asciiTheme="minorHAnsi" w:eastAsiaTheme="minorEastAsia" w:hAnsiTheme="minorHAnsi" w:cstheme="minorBidi"/>
              <w:noProof/>
              <w:color w:val="auto"/>
              <w:sz w:val="21"/>
              <w:szCs w:val="22"/>
            </w:rPr>
          </w:pPr>
          <w:hyperlink w:anchor="_Toc44105446" w:history="1">
            <w:r w:rsidR="002C0BF8" w:rsidRPr="00875B08">
              <w:rPr>
                <w:rStyle w:val="af"/>
                <w:rFonts w:ascii="Wingdings" w:hAnsi="Wingdings"/>
                <w:noProof/>
              </w:rPr>
              <w:t></w:t>
            </w:r>
            <w:r w:rsidR="002C0BF8" w:rsidRPr="00875B08">
              <w:rPr>
                <w:rFonts w:asciiTheme="minorHAnsi" w:eastAsiaTheme="minorEastAsia" w:hAnsiTheme="minorHAnsi" w:cstheme="minorBidi"/>
                <w:noProof/>
                <w:color w:val="auto"/>
                <w:sz w:val="21"/>
                <w:szCs w:val="22"/>
              </w:rPr>
              <w:tab/>
            </w:r>
            <w:r w:rsidR="002C0BF8" w:rsidRPr="00875B08">
              <w:rPr>
                <w:rStyle w:val="af"/>
                <w:rFonts w:ascii="ＭＳ Ｐゴシック" w:eastAsia="ＭＳ Ｐゴシック" w:hAnsi="ＭＳ Ｐゴシック" w:hint="eastAsia"/>
                <w:noProof/>
              </w:rPr>
              <w:t>その他のオプション条項</w:t>
            </w:r>
            <w:r w:rsidR="002C0BF8" w:rsidRPr="00875B08">
              <w:rPr>
                <w:noProof/>
                <w:webHidden/>
              </w:rPr>
              <w:tab/>
            </w:r>
            <w:r w:rsidR="002C0BF8" w:rsidRPr="00875B08">
              <w:rPr>
                <w:noProof/>
                <w:webHidden/>
              </w:rPr>
              <w:fldChar w:fldCharType="begin"/>
            </w:r>
            <w:r w:rsidR="002C0BF8" w:rsidRPr="00875B08">
              <w:rPr>
                <w:noProof/>
                <w:webHidden/>
              </w:rPr>
              <w:instrText xml:space="preserve"> PAGEREF _Toc44105446 \h </w:instrText>
            </w:r>
            <w:r w:rsidR="002C0BF8" w:rsidRPr="00875B08">
              <w:rPr>
                <w:noProof/>
                <w:webHidden/>
              </w:rPr>
            </w:r>
            <w:r w:rsidR="002C0BF8" w:rsidRPr="00875B08">
              <w:rPr>
                <w:noProof/>
                <w:webHidden/>
              </w:rPr>
              <w:fldChar w:fldCharType="separate"/>
            </w:r>
            <w:r w:rsidR="002C0BF8" w:rsidRPr="00875B08">
              <w:rPr>
                <w:noProof/>
                <w:webHidden/>
              </w:rPr>
              <w:t>33</w:t>
            </w:r>
            <w:r w:rsidR="002C0BF8" w:rsidRPr="00875B08">
              <w:rPr>
                <w:noProof/>
                <w:webHidden/>
              </w:rPr>
              <w:fldChar w:fldCharType="end"/>
            </w:r>
          </w:hyperlink>
        </w:p>
        <w:p w14:paraId="46E7FC54" w14:textId="6DBE2F54" w:rsidR="002C0BF8" w:rsidRPr="00875B08" w:rsidRDefault="002C0BF8">
          <w:r w:rsidRPr="00875B08">
            <w:rPr>
              <w:b/>
              <w:bCs/>
              <w:lang w:val="ja-JP"/>
            </w:rPr>
            <w:fldChar w:fldCharType="end"/>
          </w:r>
        </w:p>
      </w:sdtContent>
    </w:sdt>
    <w:p w14:paraId="53BEE2ED" w14:textId="77777777" w:rsidR="00F65FD0" w:rsidRPr="00875B08" w:rsidRDefault="00F65FD0" w:rsidP="00F65FD0">
      <w:pPr>
        <w:rPr>
          <w:rFonts w:ascii="ＭＳ Ｐゴシック" w:eastAsia="ＭＳ Ｐゴシック" w:hAnsi="ＭＳ Ｐゴシック"/>
          <w:b/>
          <w:bCs/>
          <w:color w:val="000000" w:themeColor="text1"/>
        </w:rPr>
      </w:pPr>
    </w:p>
    <w:p w14:paraId="5D14880B" w14:textId="77777777" w:rsidR="00F65FD0" w:rsidRPr="00875B08" w:rsidRDefault="00F65FD0" w:rsidP="00F65FD0">
      <w:pPr>
        <w:widowControl/>
        <w:jc w:val="left"/>
        <w:rPr>
          <w:rFonts w:ascii="ＭＳ Ｐゴシック" w:eastAsia="ＭＳ Ｐゴシック" w:hAnsi="ＭＳ Ｐゴシック"/>
          <w:b/>
          <w:bCs/>
          <w:color w:val="000000" w:themeColor="text1"/>
        </w:rPr>
      </w:pPr>
      <w:r w:rsidRPr="00875B08">
        <w:rPr>
          <w:rFonts w:ascii="ＭＳ Ｐゴシック" w:eastAsia="ＭＳ Ｐゴシック" w:hAnsi="ＭＳ Ｐゴシック"/>
          <w:b/>
          <w:bCs/>
          <w:color w:val="000000" w:themeColor="text1"/>
        </w:rPr>
        <w:br w:type="page"/>
      </w:r>
    </w:p>
    <w:p w14:paraId="77B4080D" w14:textId="3C4C393E" w:rsidR="00F65FD0" w:rsidRPr="00875B08" w:rsidRDefault="00F65FD0" w:rsidP="00F65FD0">
      <w:pPr>
        <w:pStyle w:val="1"/>
        <w:rPr>
          <w:color w:val="000000" w:themeColor="text1"/>
        </w:rPr>
      </w:pPr>
      <w:bookmarkStart w:id="1" w:name="_Toc44105423"/>
      <w:r w:rsidRPr="00875B08">
        <w:rPr>
          <w:rFonts w:hint="eastAsia"/>
          <w:color w:val="000000" w:themeColor="text1"/>
        </w:rPr>
        <w:lastRenderedPageBreak/>
        <w:t>前文</w:t>
      </w:r>
      <w:bookmarkEnd w:id="1"/>
    </w:p>
    <w:p w14:paraId="50A5D6CE" w14:textId="194B1EBC" w:rsidR="00F65FD0" w:rsidRPr="00875B08" w:rsidRDefault="00F65FD0" w:rsidP="00F65FD0">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X社（以下「甲」という</w:t>
      </w:r>
      <w:r w:rsidR="00613B20"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color w:val="000000" w:themeColor="text1"/>
        </w:rPr>
        <w:t>）とY社（以下「乙」という</w:t>
      </w:r>
      <w:r w:rsidR="00613B20"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color w:val="000000" w:themeColor="text1"/>
        </w:rPr>
        <w:t>）は、</w:t>
      </w:r>
      <w:r w:rsidR="00613B20" w:rsidRPr="00875B08">
        <w:rPr>
          <w:rFonts w:ascii="ＭＳ 明朝" w:eastAsia="ＭＳ 明朝" w:hAnsi="ＭＳ 明朝" w:cs="Times New Roman (本文のフォント - コンプレ" w:hint="eastAsia"/>
          <w:color w:val="000000" w:themeColor="text1"/>
        </w:rPr>
        <w:t>本製品（</w:t>
      </w: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Pr="00875B08">
        <w:rPr>
          <w:rFonts w:ascii="ＭＳ 明朝" w:eastAsia="ＭＳ 明朝" w:hAnsi="ＭＳ 明朝" w:cs="Times New Roman (本文のフォント - コンプレ" w:hint="eastAsia"/>
          <w:color w:val="000000" w:themeColor="text1"/>
        </w:rPr>
        <w:t>条</w:t>
      </w:r>
      <w:r w:rsidR="00613B20" w:rsidRPr="00875B08">
        <w:rPr>
          <w:rFonts w:ascii="ＭＳ 明朝" w:eastAsia="ＭＳ 明朝" w:hAnsi="ＭＳ 明朝" w:cs="Times New Roman (本文のフォント - コンプレ" w:hint="eastAsia"/>
          <w:color w:val="000000" w:themeColor="text1"/>
        </w:rPr>
        <w:t>で定義する。）の研究開発</w:t>
      </w:r>
      <w:r w:rsidR="002F4F11" w:rsidRPr="00875B08">
        <w:rPr>
          <w:rFonts w:ascii="ＭＳ 明朝" w:eastAsia="ＭＳ 明朝" w:hAnsi="ＭＳ 明朝" w:cs="Times New Roman (本文のフォント - コンプレ" w:hint="eastAsia"/>
          <w:color w:val="000000" w:themeColor="text1"/>
        </w:rPr>
        <w:t>および</w:t>
      </w:r>
      <w:r w:rsidR="00613B20" w:rsidRPr="00875B08">
        <w:rPr>
          <w:rFonts w:ascii="ＭＳ 明朝" w:eastAsia="ＭＳ 明朝" w:hAnsi="ＭＳ 明朝" w:cs="Times New Roman (本文のフォント - コンプレ" w:hint="eastAsia"/>
          <w:color w:val="000000" w:themeColor="text1"/>
        </w:rPr>
        <w:t>製品化を</w:t>
      </w:r>
      <w:r w:rsidRPr="00875B08">
        <w:rPr>
          <w:rFonts w:ascii="ＭＳ 明朝" w:eastAsia="ＭＳ 明朝" w:hAnsi="ＭＳ 明朝" w:cs="Times New Roman (本文のフォント - コンプレ" w:hint="eastAsia"/>
          <w:color w:val="000000" w:themeColor="text1"/>
        </w:rPr>
        <w:t>共同で実施する</w:t>
      </w:r>
      <w:r w:rsidR="00613B20" w:rsidRPr="00875B08">
        <w:rPr>
          <w:rFonts w:ascii="ＭＳ 明朝" w:eastAsia="ＭＳ 明朝" w:hAnsi="ＭＳ 明朝" w:cs="Times New Roman (本文のフォント - コンプレ" w:hint="eastAsia"/>
          <w:color w:val="000000" w:themeColor="text1"/>
        </w:rPr>
        <w:t>ことについて</w:t>
      </w:r>
      <w:r w:rsidRPr="00875B08">
        <w:rPr>
          <w:rFonts w:ascii="ＭＳ 明朝" w:eastAsia="ＭＳ 明朝" w:hAnsi="ＭＳ 明朝" w:cs="Times New Roman (本文のフォント - コンプレ" w:hint="eastAsia"/>
          <w:color w:val="000000" w:themeColor="text1"/>
        </w:rPr>
        <w:t>、次のとおり</w:t>
      </w:r>
      <w:r w:rsidR="00613B20" w:rsidRPr="00875B08">
        <w:rPr>
          <w:rFonts w:ascii="ＭＳ 明朝" w:eastAsia="ＭＳ 明朝" w:hAnsi="ＭＳ 明朝" w:cs="Times New Roman (本文のフォント - コンプレ" w:hint="eastAsia"/>
          <w:color w:val="000000" w:themeColor="text1"/>
        </w:rPr>
        <w:t>合意したので共同研究開発契約（以下「</w:t>
      </w:r>
      <w:r w:rsidRPr="00875B08">
        <w:rPr>
          <w:rFonts w:ascii="ＭＳ 明朝" w:eastAsia="ＭＳ 明朝" w:hAnsi="ＭＳ 明朝" w:cs="Times New Roman (本文のフォント - コンプレ" w:hint="eastAsia"/>
          <w:color w:val="000000" w:themeColor="text1"/>
        </w:rPr>
        <w:t>本契約</w:t>
      </w:r>
      <w:r w:rsidR="00613B20" w:rsidRPr="00875B08">
        <w:rPr>
          <w:rFonts w:ascii="ＭＳ 明朝" w:eastAsia="ＭＳ 明朝" w:hAnsi="ＭＳ 明朝" w:cs="Times New Roman (本文のフォント - コンプレ" w:hint="eastAsia"/>
          <w:color w:val="000000" w:themeColor="text1"/>
        </w:rPr>
        <w:t>」という。）</w:t>
      </w:r>
      <w:r w:rsidRPr="00875B08">
        <w:rPr>
          <w:rFonts w:ascii="ＭＳ 明朝" w:eastAsia="ＭＳ 明朝" w:hAnsi="ＭＳ 明朝" w:cs="Times New Roman (本文のフォント - コンプレ" w:hint="eastAsia"/>
          <w:color w:val="000000" w:themeColor="text1"/>
        </w:rPr>
        <w:t>を締結する。</w:t>
      </w:r>
    </w:p>
    <w:p w14:paraId="052E6EE3" w14:textId="77777777" w:rsidR="00F65FD0" w:rsidRPr="00875B08" w:rsidRDefault="00F65FD0" w:rsidP="00F65FD0">
      <w:pPr>
        <w:rPr>
          <w:rFonts w:ascii="ＭＳ Ｐゴシック" w:eastAsia="ＭＳ Ｐゴシック" w:hAnsi="ＭＳ Ｐゴシック"/>
          <w:b/>
          <w:bCs/>
          <w:color w:val="000000" w:themeColor="text1"/>
        </w:rPr>
      </w:pPr>
    </w:p>
    <w:p w14:paraId="6160A9F8" w14:textId="325314EE" w:rsidR="00F65FD0" w:rsidRPr="00875B08" w:rsidRDefault="006B0E3C" w:rsidP="00F65FD0">
      <w:pPr>
        <w:pStyle w:val="1"/>
        <w:rPr>
          <w:b w:val="0"/>
          <w:bCs w:val="0"/>
          <w:color w:val="000000" w:themeColor="text1"/>
        </w:rPr>
      </w:pPr>
      <w:bookmarkStart w:id="2" w:name="_Toc44105424"/>
      <w:r w:rsidRPr="00875B08">
        <w:rPr>
          <w:color w:val="000000" w:themeColor="text1"/>
        </w:rPr>
        <w:t>1</w:t>
      </w:r>
      <w:r w:rsidR="00F65FD0" w:rsidRPr="00875B08">
        <w:rPr>
          <w:rFonts w:hint="eastAsia"/>
          <w:color w:val="000000" w:themeColor="text1"/>
        </w:rPr>
        <w:t>条（目的）</w:t>
      </w:r>
      <w:bookmarkEnd w:id="2"/>
    </w:p>
    <w:p w14:paraId="54656F13" w14:textId="15FB3B40" w:rsidR="00F65FD0" w:rsidRPr="00875B08" w:rsidRDefault="00F65FD0" w:rsidP="00F65FD0">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Pr="00875B08">
        <w:rPr>
          <w:rFonts w:ascii="ＭＳ 明朝" w:eastAsia="ＭＳ 明朝" w:hAnsi="ＭＳ 明朝" w:cs="Times New Roman (本文のフォント - コンプレ" w:hint="eastAsia"/>
          <w:color w:val="000000" w:themeColor="text1"/>
        </w:rPr>
        <w:t>条　甲</w:t>
      </w:r>
      <w:r w:rsidR="002F4F11" w:rsidRPr="00875B08">
        <w:rPr>
          <w:rFonts w:ascii="ＭＳ 明朝" w:eastAsia="ＭＳ 明朝" w:hAnsi="ＭＳ 明朝" w:cs="Times New Roman (本文のフォント - コンプレ" w:hint="eastAsia"/>
          <w:color w:val="000000" w:themeColor="text1"/>
        </w:rPr>
        <w:t>および</w:t>
      </w:r>
      <w:r w:rsidRPr="00875B08">
        <w:rPr>
          <w:rFonts w:ascii="ＭＳ 明朝" w:eastAsia="ＭＳ 明朝" w:hAnsi="ＭＳ 明朝" w:cs="Times New Roman (本文のフォント - コンプレ" w:hint="eastAsia"/>
          <w:color w:val="000000" w:themeColor="text1"/>
        </w:rPr>
        <w:t>乙は、共同して下記の研究開発（以下「本研究」という｡）を行う。</w:t>
      </w:r>
    </w:p>
    <w:p w14:paraId="52631FE4" w14:textId="77777777"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jc w:val="cente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記</w:t>
      </w:r>
    </w:p>
    <w:p w14:paraId="3FCB4E90" w14:textId="621CD2D3" w:rsidR="00F65FD0" w:rsidRPr="00875B08" w:rsidRDefault="00F65FD0" w:rsidP="0094020E">
      <w:pPr>
        <w:pBdr>
          <w:top w:val="single" w:sz="4" w:space="1" w:color="auto"/>
          <w:left w:val="single" w:sz="4" w:space="4" w:color="auto"/>
          <w:bottom w:val="single" w:sz="4" w:space="1" w:color="auto"/>
          <w:right w:val="single" w:sz="4" w:space="4" w:color="auto"/>
        </w:pBdr>
        <w:ind w:left="2126" w:hangingChars="886" w:hanging="2126"/>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①</w:t>
      </w:r>
      <w:r w:rsidR="00613B20" w:rsidRPr="00875B08">
        <w:rPr>
          <w:rFonts w:ascii="ＭＳ 明朝" w:eastAsia="ＭＳ 明朝" w:hAnsi="ＭＳ 明朝" w:cs="Times New Roman (本文のフォント - コンプレ" w:hint="eastAsia"/>
          <w:color w:val="000000" w:themeColor="text1"/>
        </w:rPr>
        <w:t>本研究</w:t>
      </w:r>
      <w:r w:rsidRPr="00875B08">
        <w:rPr>
          <w:rFonts w:ascii="ＭＳ 明朝" w:eastAsia="ＭＳ 明朝" w:hAnsi="ＭＳ 明朝" w:cs="Times New Roman (本文のフォント - コンプレ" w:hint="eastAsia"/>
          <w:color w:val="000000" w:themeColor="text1"/>
        </w:rPr>
        <w:t>のテーマ：甲が開発した技術を適用した、窒化アルミニウムを主体とする高熱伝導性を有するウイスカ―</w:t>
      </w:r>
      <w:r w:rsidR="002F4F11" w:rsidRPr="00875B08">
        <w:rPr>
          <w:rFonts w:ascii="ＭＳ 明朝" w:eastAsia="ＭＳ 明朝" w:hAnsi="ＭＳ 明朝" w:cs="Times New Roman (本文のフォント - コンプレ" w:hint="eastAsia"/>
          <w:color w:val="000000" w:themeColor="text1"/>
        </w:rPr>
        <w:t>および</w:t>
      </w:r>
      <w:r w:rsidRPr="00875B08">
        <w:rPr>
          <w:rFonts w:ascii="ＭＳ 明朝" w:eastAsia="ＭＳ 明朝" w:hAnsi="ＭＳ 明朝" w:cs="Times New Roman (本文のフォント - コンプレ" w:hint="eastAsia"/>
          <w:color w:val="000000" w:themeColor="text1"/>
        </w:rPr>
        <w:t>当該ウイスカーを配合した樹脂組成物（以下「本素材」という。）を成形してなるヘッドライトカバー（以下「本製品」という。）の開発</w:t>
      </w:r>
    </w:p>
    <w:p w14:paraId="7591B0E4" w14:textId="06D0DAEC"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②本研究の目的</w:t>
      </w:r>
      <w:r w:rsidR="00642AC2" w:rsidRPr="00875B08">
        <w:rPr>
          <w:rFonts w:ascii="ＭＳ 明朝" w:eastAsia="ＭＳ 明朝" w:hAnsi="ＭＳ 明朝" w:cs="Times New Roman (本文のフォント - コンプレ" w:hint="eastAsia"/>
          <w:color w:val="000000" w:themeColor="text1"/>
        </w:rPr>
        <w:t>（以下「本目的」という。」）</w:t>
      </w:r>
      <w:r w:rsidRPr="00875B08">
        <w:rPr>
          <w:rFonts w:ascii="ＭＳ 明朝" w:eastAsia="ＭＳ 明朝" w:hAnsi="ＭＳ 明朝" w:cs="Times New Roman (本文のフォント - コンプレ" w:hint="eastAsia"/>
          <w:color w:val="000000" w:themeColor="text1"/>
        </w:rPr>
        <w:t xml:space="preserve">　：本製品の開発</w:t>
      </w:r>
      <w:r w:rsidR="002F4F11" w:rsidRPr="00875B08">
        <w:rPr>
          <w:rFonts w:ascii="ＭＳ 明朝" w:eastAsia="ＭＳ 明朝" w:hAnsi="ＭＳ 明朝" w:cs="Times New Roman (本文のフォント - コンプレ" w:hint="eastAsia"/>
          <w:color w:val="000000" w:themeColor="text1"/>
        </w:rPr>
        <w:t>および</w:t>
      </w:r>
      <w:r w:rsidRPr="00875B08">
        <w:rPr>
          <w:rFonts w:ascii="ＭＳ 明朝" w:eastAsia="ＭＳ 明朝" w:hAnsi="ＭＳ 明朝" w:cs="Times New Roman (本文のフォント - コンプレ" w:hint="eastAsia"/>
          <w:color w:val="000000" w:themeColor="text1"/>
        </w:rPr>
        <w:t>製品化</w:t>
      </w:r>
    </w:p>
    <w:p w14:paraId="713C1F13"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2A810CAC" w14:textId="1A34D84C" w:rsidR="00F65FD0" w:rsidRPr="00875B08" w:rsidRDefault="00F65FD0" w:rsidP="00F65FD0">
      <w:pPr>
        <w:pStyle w:val="a0"/>
        <w:numPr>
          <w:ilvl w:val="0"/>
          <w:numId w:val="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w:t>
      </w:r>
      <w:r w:rsidR="00613B20" w:rsidRPr="00875B08">
        <w:rPr>
          <w:rFonts w:ascii="ＭＳ Ｐゴシック" w:eastAsia="ＭＳ Ｐゴシック" w:hAnsi="ＭＳ Ｐゴシック" w:hint="eastAsia"/>
          <w:bCs/>
          <w:color w:val="000000" w:themeColor="text1"/>
          <w:sz w:val="24"/>
        </w:rPr>
        <w:t>研究</w:t>
      </w:r>
      <w:r w:rsidRPr="00875B08">
        <w:rPr>
          <w:rFonts w:ascii="ＭＳ Ｐゴシック" w:eastAsia="ＭＳ Ｐゴシック" w:hAnsi="ＭＳ Ｐゴシック" w:hint="eastAsia"/>
          <w:bCs/>
          <w:color w:val="000000" w:themeColor="text1"/>
          <w:sz w:val="24"/>
        </w:rPr>
        <w:t>開発</w:t>
      </w:r>
      <w:r w:rsidR="00613B20" w:rsidRPr="00875B08">
        <w:rPr>
          <w:rFonts w:ascii="ＭＳ Ｐゴシック" w:eastAsia="ＭＳ Ｐゴシック" w:hAnsi="ＭＳ Ｐゴシック" w:hint="eastAsia"/>
          <w:bCs/>
          <w:color w:val="000000" w:themeColor="text1"/>
          <w:sz w:val="24"/>
        </w:rPr>
        <w:t>（本研究）</w:t>
      </w:r>
      <w:r w:rsidRPr="00875B08">
        <w:rPr>
          <w:rFonts w:ascii="ＭＳ Ｐゴシック" w:eastAsia="ＭＳ Ｐゴシック" w:hAnsi="ＭＳ Ｐゴシック" w:hint="eastAsia"/>
          <w:bCs/>
          <w:color w:val="000000" w:themeColor="text1"/>
          <w:sz w:val="24"/>
        </w:rPr>
        <w:t>のテーマ</w:t>
      </w:r>
      <w:r w:rsidR="002F4F11" w:rsidRPr="00875B08">
        <w:rPr>
          <w:rFonts w:ascii="ＭＳ Ｐゴシック" w:eastAsia="ＭＳ Ｐゴシック" w:hAnsi="ＭＳ Ｐゴシック" w:hint="eastAsia"/>
          <w:bCs/>
          <w:color w:val="000000" w:themeColor="text1"/>
          <w:sz w:val="24"/>
        </w:rPr>
        <w:t>および</w:t>
      </w:r>
      <w:r w:rsidRPr="00875B08">
        <w:rPr>
          <w:rFonts w:ascii="ＭＳ Ｐゴシック" w:eastAsia="ＭＳ Ｐゴシック" w:hAnsi="ＭＳ Ｐゴシック" w:hint="eastAsia"/>
          <w:bCs/>
          <w:color w:val="000000" w:themeColor="text1"/>
          <w:sz w:val="24"/>
        </w:rPr>
        <w:t>目的に関する規定である。</w:t>
      </w:r>
    </w:p>
    <w:p w14:paraId="1A5D6740" w14:textId="77777777" w:rsidR="00613B20" w:rsidRPr="00875B08" w:rsidRDefault="00613B20" w:rsidP="00F65FD0">
      <w:pPr>
        <w:rPr>
          <w:rFonts w:ascii="ＭＳ Ｐゴシック" w:eastAsia="ＭＳ Ｐゴシック" w:hAnsi="ＭＳ Ｐゴシック"/>
          <w:b/>
          <w:bCs/>
          <w:color w:val="000000" w:themeColor="text1"/>
        </w:rPr>
      </w:pPr>
    </w:p>
    <w:p w14:paraId="49723778"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3DC6C040" w14:textId="4654826F"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bdr w:val="single" w:sz="4" w:space="0" w:color="auto"/>
        </w:rPr>
        <w:t>共同</w:t>
      </w:r>
      <w:r w:rsidR="00A41DDE" w:rsidRPr="00875B08">
        <w:rPr>
          <w:rFonts w:ascii="ＭＳ Ｐゴシック" w:eastAsia="ＭＳ Ｐゴシック" w:hAnsi="ＭＳ Ｐゴシック" w:hint="eastAsia"/>
          <w:bCs/>
          <w:color w:val="000000" w:themeColor="text1"/>
          <w:bdr w:val="single" w:sz="4" w:space="0" w:color="auto"/>
        </w:rPr>
        <w:t>研究</w:t>
      </w:r>
      <w:r w:rsidRPr="00875B08">
        <w:rPr>
          <w:rFonts w:ascii="ＭＳ Ｐゴシック" w:eastAsia="ＭＳ Ｐゴシック" w:hAnsi="ＭＳ Ｐゴシック" w:hint="eastAsia"/>
          <w:bCs/>
          <w:color w:val="000000" w:themeColor="text1"/>
          <w:bdr w:val="single" w:sz="4" w:space="0" w:color="auto"/>
        </w:rPr>
        <w:t>開発のテーマ（本条</w:t>
      </w:r>
      <w:r w:rsidR="006B0E3C" w:rsidRPr="00875B08">
        <w:rPr>
          <w:rFonts w:ascii="ＭＳ Ｐゴシック" w:eastAsia="ＭＳ Ｐゴシック" w:hAnsi="ＭＳ Ｐゴシック"/>
          <w:bCs/>
          <w:color w:val="000000" w:themeColor="text1"/>
          <w:bdr w:val="single" w:sz="4" w:space="0" w:color="auto"/>
        </w:rPr>
        <w:t>1</w:t>
      </w:r>
      <w:r w:rsidRPr="00875B08">
        <w:rPr>
          <w:rFonts w:ascii="ＭＳ Ｐゴシック" w:eastAsia="ＭＳ Ｐゴシック" w:hAnsi="ＭＳ Ｐゴシック" w:hint="eastAsia"/>
          <w:bCs/>
          <w:color w:val="000000" w:themeColor="text1"/>
          <w:bdr w:val="single" w:sz="4" w:space="0" w:color="auto"/>
        </w:rPr>
        <w:t>号）</w:t>
      </w:r>
    </w:p>
    <w:p w14:paraId="3A5E9F81" w14:textId="77777777" w:rsidR="00A41DDE" w:rsidRPr="00875B08" w:rsidRDefault="00F65FD0" w:rsidP="00F65FD0">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w:t>
      </w:r>
      <w:r w:rsidR="00A41DDE" w:rsidRPr="00875B08">
        <w:rPr>
          <w:rFonts w:ascii="ＭＳ Ｐゴシック" w:eastAsia="ＭＳ Ｐゴシック" w:hAnsi="ＭＳ Ｐゴシック" w:hint="eastAsia"/>
          <w:bCs/>
          <w:color w:val="000000" w:themeColor="text1"/>
          <w:sz w:val="24"/>
        </w:rPr>
        <w:t>研究</w:t>
      </w:r>
      <w:r w:rsidRPr="00875B08">
        <w:rPr>
          <w:rFonts w:ascii="ＭＳ Ｐゴシック" w:eastAsia="ＭＳ Ｐゴシック" w:hAnsi="ＭＳ Ｐゴシック" w:hint="eastAsia"/>
          <w:bCs/>
          <w:color w:val="000000" w:themeColor="text1"/>
          <w:sz w:val="24"/>
        </w:rPr>
        <w:t>開発のテーマの</w:t>
      </w:r>
      <w:r w:rsidR="00A41DDE" w:rsidRPr="00875B08">
        <w:rPr>
          <w:rFonts w:ascii="ＭＳ Ｐゴシック" w:eastAsia="ＭＳ Ｐゴシック" w:hAnsi="ＭＳ Ｐゴシック" w:hint="eastAsia"/>
          <w:bCs/>
          <w:color w:val="000000" w:themeColor="text1"/>
          <w:sz w:val="24"/>
        </w:rPr>
        <w:t>記載の抽象度</w:t>
      </w:r>
    </w:p>
    <w:p w14:paraId="2CECF758" w14:textId="181B1CCC" w:rsidR="00A41DDE" w:rsidRPr="00875B08" w:rsidRDefault="00A41DDE" w:rsidP="0094020E">
      <w:pPr>
        <w:pStyle w:val="a0"/>
        <w:numPr>
          <w:ilvl w:val="1"/>
          <w:numId w:val="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共同研究開発のテーマは、</w:t>
      </w:r>
      <w:r w:rsidR="00F65FD0" w:rsidRPr="00875B08">
        <w:rPr>
          <w:rFonts w:ascii="ＭＳ Ｐゴシック" w:eastAsia="ＭＳ Ｐゴシック" w:hAnsi="ＭＳ Ｐゴシック" w:hint="eastAsia"/>
          <w:bCs/>
          <w:color w:val="000000" w:themeColor="text1"/>
          <w:sz w:val="24"/>
        </w:rPr>
        <w:t>抽象的に規定し過ぎると双方の認識に齟齬が生じやすい。一方、具体的に規定し過ぎると拡張や変更の度に契約修正の必要が生じる。</w:t>
      </w:r>
    </w:p>
    <w:p w14:paraId="0DDC25DF" w14:textId="3C560A6C" w:rsidR="00A41DDE" w:rsidRPr="00875B08" w:rsidRDefault="00A41DDE" w:rsidP="00A41DDE">
      <w:pPr>
        <w:pStyle w:val="a0"/>
        <w:numPr>
          <w:ilvl w:val="1"/>
          <w:numId w:val="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そこで、本条</w:t>
      </w:r>
      <w:r w:rsidR="006B0E3C" w:rsidRPr="00875B08">
        <w:rPr>
          <w:rFonts w:ascii="ＭＳ Ｐゴシック" w:eastAsia="ＭＳ Ｐゴシック" w:hAnsi="ＭＳ Ｐゴシック"/>
          <w:bCs/>
          <w:color w:val="000000" w:themeColor="text1"/>
          <w:sz w:val="24"/>
        </w:rPr>
        <w:t>1</w:t>
      </w:r>
      <w:r w:rsidRPr="00875B08">
        <w:rPr>
          <w:rFonts w:ascii="ＭＳ Ｐゴシック" w:eastAsia="ＭＳ Ｐゴシック" w:hAnsi="ＭＳ Ｐゴシック" w:hint="eastAsia"/>
          <w:bCs/>
          <w:color w:val="000000" w:themeColor="text1"/>
          <w:sz w:val="24"/>
        </w:rPr>
        <w:t>号のように、</w:t>
      </w:r>
      <w:r w:rsidR="00F65FD0" w:rsidRPr="00875B08">
        <w:rPr>
          <w:rFonts w:ascii="ＭＳ Ｐゴシック" w:eastAsia="ＭＳ Ｐゴシック" w:hAnsi="ＭＳ Ｐゴシック" w:hint="eastAsia"/>
          <w:bCs/>
          <w:color w:val="000000" w:themeColor="text1"/>
          <w:sz w:val="24"/>
        </w:rPr>
        <w:t>ある程度の幅を持たせつ</w:t>
      </w:r>
      <w:r w:rsidR="00422AED" w:rsidRPr="00875B08">
        <w:rPr>
          <w:rFonts w:ascii="ＭＳ Ｐゴシック" w:eastAsia="ＭＳ Ｐゴシック" w:hAnsi="ＭＳ Ｐゴシック" w:hint="eastAsia"/>
          <w:bCs/>
          <w:color w:val="000000" w:themeColor="text1"/>
          <w:sz w:val="24"/>
        </w:rPr>
        <w:t>つ</w:t>
      </w:r>
      <w:r w:rsidRPr="00875B08">
        <w:rPr>
          <w:rFonts w:ascii="ＭＳ Ｐゴシック" w:eastAsia="ＭＳ Ｐゴシック" w:hAnsi="ＭＳ Ｐゴシック" w:hint="eastAsia"/>
          <w:bCs/>
          <w:color w:val="000000" w:themeColor="text1"/>
          <w:sz w:val="24"/>
        </w:rPr>
        <w:t>抽象的過ぎず、かつ、具体的過ぎない記載とするのが良い。</w:t>
      </w:r>
    </w:p>
    <w:p w14:paraId="27144C9F" w14:textId="0C9324BD" w:rsidR="00A41DDE" w:rsidRPr="00875B08" w:rsidRDefault="00A41DDE" w:rsidP="0094020E">
      <w:pPr>
        <w:pStyle w:val="a0"/>
        <w:numPr>
          <w:ilvl w:val="0"/>
          <w:numId w:val="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共同研究開発のテーマの広狭</w:t>
      </w:r>
    </w:p>
    <w:p w14:paraId="232B6A9E" w14:textId="4D5918B6" w:rsidR="00F65FD0" w:rsidRPr="00875B08" w:rsidRDefault="00F65FD0" w:rsidP="0094020E">
      <w:pPr>
        <w:pStyle w:val="a0"/>
        <w:numPr>
          <w:ilvl w:val="1"/>
          <w:numId w:val="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w:t>
      </w:r>
      <w:r w:rsidR="00A41DDE" w:rsidRPr="00875B08">
        <w:rPr>
          <w:rFonts w:ascii="ＭＳ Ｐゴシック" w:eastAsia="ＭＳ Ｐゴシック" w:hAnsi="ＭＳ Ｐゴシック" w:hint="eastAsia"/>
          <w:bCs/>
          <w:color w:val="000000" w:themeColor="text1"/>
          <w:sz w:val="24"/>
        </w:rPr>
        <w:t>研究</w:t>
      </w:r>
      <w:r w:rsidRPr="00875B08">
        <w:rPr>
          <w:rFonts w:ascii="ＭＳ Ｐゴシック" w:eastAsia="ＭＳ Ｐゴシック" w:hAnsi="ＭＳ Ｐゴシック" w:hint="eastAsia"/>
          <w:bCs/>
          <w:color w:val="000000" w:themeColor="text1"/>
          <w:sz w:val="24"/>
        </w:rPr>
        <w:t>開発のテーマの定義</w:t>
      </w:r>
      <w:r w:rsidR="00A41DDE" w:rsidRPr="00875B08">
        <w:rPr>
          <w:rFonts w:ascii="ＭＳ Ｐゴシック" w:eastAsia="ＭＳ Ｐゴシック" w:hAnsi="ＭＳ Ｐゴシック" w:hint="eastAsia"/>
          <w:bCs/>
          <w:color w:val="000000" w:themeColor="text1"/>
          <w:sz w:val="24"/>
        </w:rPr>
        <w:t>は</w:t>
      </w:r>
      <w:r w:rsidRPr="00875B08">
        <w:rPr>
          <w:rFonts w:ascii="ＭＳ Ｐゴシック" w:eastAsia="ＭＳ Ｐゴシック" w:hAnsi="ＭＳ Ｐゴシック" w:hint="eastAsia"/>
          <w:bCs/>
          <w:color w:val="000000" w:themeColor="text1"/>
          <w:sz w:val="24"/>
        </w:rPr>
        <w:t>、知的財産権等の取扱いや、競業避止の範囲などに</w:t>
      </w:r>
      <w:r w:rsidR="00A41DDE" w:rsidRPr="00875B08">
        <w:rPr>
          <w:rFonts w:ascii="ＭＳ Ｐゴシック" w:eastAsia="ＭＳ Ｐゴシック" w:hAnsi="ＭＳ Ｐゴシック" w:hint="eastAsia"/>
          <w:bCs/>
          <w:color w:val="000000" w:themeColor="text1"/>
          <w:sz w:val="24"/>
        </w:rPr>
        <w:t>影響する</w:t>
      </w:r>
      <w:r w:rsidRPr="00875B08">
        <w:rPr>
          <w:rFonts w:ascii="ＭＳ Ｐゴシック" w:eastAsia="ＭＳ Ｐゴシック" w:hAnsi="ＭＳ Ｐゴシック" w:hint="eastAsia"/>
          <w:bCs/>
          <w:color w:val="000000" w:themeColor="text1"/>
          <w:sz w:val="24"/>
        </w:rPr>
        <w:t>。</w:t>
      </w:r>
    </w:p>
    <w:p w14:paraId="21C071BA" w14:textId="53C371F7" w:rsidR="00F65FD0" w:rsidRPr="00875B08" w:rsidRDefault="00F65FD0" w:rsidP="0094020E">
      <w:pPr>
        <w:pStyle w:val="a0"/>
        <w:numPr>
          <w:ilvl w:val="1"/>
          <w:numId w:val="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例えば、共同</w:t>
      </w:r>
      <w:r w:rsidR="00A41DDE" w:rsidRPr="00875B08">
        <w:rPr>
          <w:rFonts w:ascii="ＭＳ Ｐゴシック" w:eastAsia="ＭＳ Ｐゴシック" w:hAnsi="ＭＳ Ｐゴシック" w:hint="eastAsia"/>
          <w:bCs/>
          <w:color w:val="000000" w:themeColor="text1"/>
          <w:sz w:val="24"/>
        </w:rPr>
        <w:t>研究</w:t>
      </w:r>
      <w:r w:rsidRPr="00875B08">
        <w:rPr>
          <w:rFonts w:ascii="ＭＳ Ｐゴシック" w:eastAsia="ＭＳ Ｐゴシック" w:hAnsi="ＭＳ Ｐゴシック" w:hint="eastAsia"/>
          <w:bCs/>
          <w:color w:val="000000" w:themeColor="text1"/>
          <w:sz w:val="24"/>
        </w:rPr>
        <w:t>開発のテーマの定義が広すぎると、自社固有の研究成果（知的財産権等）が</w:t>
      </w:r>
      <w:r w:rsidR="00A41DDE" w:rsidRPr="00875B08">
        <w:rPr>
          <w:rFonts w:ascii="ＭＳ Ｐゴシック" w:eastAsia="ＭＳ Ｐゴシック" w:hAnsi="ＭＳ Ｐゴシック" w:hint="eastAsia"/>
          <w:bCs/>
          <w:color w:val="000000" w:themeColor="text1"/>
          <w:sz w:val="24"/>
        </w:rPr>
        <w:t>共同研究開発（本研究）</w:t>
      </w:r>
      <w:r w:rsidRPr="00875B08">
        <w:rPr>
          <w:rFonts w:ascii="ＭＳ Ｐゴシック" w:eastAsia="ＭＳ Ｐゴシック" w:hAnsi="ＭＳ Ｐゴシック" w:hint="eastAsia"/>
          <w:bCs/>
          <w:color w:val="000000" w:themeColor="text1"/>
          <w:sz w:val="24"/>
        </w:rPr>
        <w:t>の成果と解釈され、本契約</w:t>
      </w:r>
      <w:r w:rsidR="00A41DDE" w:rsidRPr="00875B08">
        <w:rPr>
          <w:rFonts w:ascii="ＭＳ Ｐゴシック" w:eastAsia="ＭＳ Ｐゴシック" w:hAnsi="ＭＳ Ｐゴシック" w:hint="eastAsia"/>
          <w:bCs/>
          <w:color w:val="000000" w:themeColor="text1"/>
          <w:sz w:val="24"/>
        </w:rPr>
        <w:t>に従って</w:t>
      </w:r>
      <w:r w:rsidRPr="00875B08">
        <w:rPr>
          <w:rFonts w:ascii="ＭＳ Ｐゴシック" w:eastAsia="ＭＳ Ｐゴシック" w:hAnsi="ＭＳ Ｐゴシック" w:hint="eastAsia"/>
          <w:bCs/>
          <w:color w:val="000000" w:themeColor="text1"/>
          <w:sz w:val="24"/>
        </w:rPr>
        <w:t>知的</w:t>
      </w:r>
      <w:r w:rsidRPr="00875B08">
        <w:rPr>
          <w:rFonts w:ascii="ＭＳ Ｐゴシック" w:eastAsia="ＭＳ Ｐゴシック" w:hAnsi="ＭＳ Ｐゴシック" w:hint="eastAsia"/>
          <w:bCs/>
          <w:color w:val="000000" w:themeColor="text1"/>
          <w:sz w:val="24"/>
        </w:rPr>
        <w:lastRenderedPageBreak/>
        <w:t>財産権の帰属や成果物の利用関係</w:t>
      </w:r>
      <w:r w:rsidR="00A41DDE" w:rsidRPr="00875B08">
        <w:rPr>
          <w:rFonts w:ascii="ＭＳ Ｐゴシック" w:eastAsia="ＭＳ Ｐゴシック" w:hAnsi="ＭＳ Ｐゴシック" w:hint="eastAsia"/>
          <w:bCs/>
          <w:color w:val="000000" w:themeColor="text1"/>
          <w:sz w:val="24"/>
        </w:rPr>
        <w:t>が規律される（</w:t>
      </w:r>
      <w:r w:rsidRPr="00875B08">
        <w:rPr>
          <w:rFonts w:ascii="ＭＳ Ｐゴシック" w:eastAsia="ＭＳ Ｐゴシック" w:hAnsi="ＭＳ Ｐゴシック" w:hint="eastAsia"/>
          <w:bCs/>
          <w:color w:val="000000" w:themeColor="text1"/>
          <w:sz w:val="24"/>
        </w:rPr>
        <w:t>双方が活用可能なもの</w:t>
      </w:r>
      <w:r w:rsidR="00A41DDE" w:rsidRPr="00875B08">
        <w:rPr>
          <w:rFonts w:ascii="ＭＳ Ｐゴシック" w:eastAsia="ＭＳ Ｐゴシック" w:hAnsi="ＭＳ Ｐゴシック" w:hint="eastAsia"/>
          <w:bCs/>
          <w:color w:val="000000" w:themeColor="text1"/>
          <w:sz w:val="24"/>
        </w:rPr>
        <w:t>となる）</w:t>
      </w:r>
      <w:r w:rsidRPr="00875B08">
        <w:rPr>
          <w:rFonts w:ascii="ＭＳ Ｐゴシック" w:eastAsia="ＭＳ Ｐゴシック" w:hAnsi="ＭＳ Ｐゴシック" w:hint="eastAsia"/>
          <w:bCs/>
          <w:color w:val="000000" w:themeColor="text1"/>
          <w:sz w:val="24"/>
        </w:rPr>
        <w:t>リスク</w:t>
      </w:r>
      <w:r w:rsidR="00A41DDE" w:rsidRPr="00875B08">
        <w:rPr>
          <w:rFonts w:ascii="ＭＳ Ｐゴシック" w:eastAsia="ＭＳ Ｐゴシック" w:hAnsi="ＭＳ Ｐゴシック" w:hint="eastAsia"/>
          <w:bCs/>
          <w:color w:val="000000" w:themeColor="text1"/>
          <w:sz w:val="24"/>
        </w:rPr>
        <w:t>が</w:t>
      </w:r>
      <w:r w:rsidRPr="00875B08">
        <w:rPr>
          <w:rFonts w:ascii="ＭＳ Ｐゴシック" w:eastAsia="ＭＳ Ｐゴシック" w:hAnsi="ＭＳ Ｐゴシック" w:hint="eastAsia"/>
          <w:bCs/>
          <w:color w:val="000000" w:themeColor="text1"/>
          <w:sz w:val="24"/>
        </w:rPr>
        <w:t>ある。さらに、</w:t>
      </w:r>
      <w:r w:rsidR="00AF69B8" w:rsidRPr="00875B08">
        <w:rPr>
          <w:rFonts w:ascii="ＭＳ Ｐゴシック" w:eastAsia="ＭＳ Ｐゴシック" w:hAnsi="ＭＳ Ｐゴシック" w:hint="eastAsia"/>
          <w:bCs/>
          <w:color w:val="000000" w:themeColor="text1"/>
          <w:sz w:val="24"/>
        </w:rPr>
        <w:t>不当に</w:t>
      </w:r>
      <w:r w:rsidRPr="00875B08">
        <w:rPr>
          <w:rFonts w:ascii="ＭＳ Ｐゴシック" w:eastAsia="ＭＳ Ｐゴシック" w:hAnsi="ＭＳ Ｐゴシック" w:hint="eastAsia"/>
          <w:bCs/>
          <w:color w:val="000000" w:themeColor="text1"/>
          <w:sz w:val="24"/>
        </w:rPr>
        <w:t>広範囲</w:t>
      </w:r>
      <w:r w:rsidR="00AF69B8" w:rsidRPr="00875B08">
        <w:rPr>
          <w:rFonts w:ascii="ＭＳ Ｐゴシック" w:eastAsia="ＭＳ Ｐゴシック" w:hAnsi="ＭＳ Ｐゴシック" w:hint="eastAsia"/>
          <w:bCs/>
          <w:color w:val="000000" w:themeColor="text1"/>
          <w:sz w:val="24"/>
        </w:rPr>
        <w:t>の</w:t>
      </w:r>
      <w:r w:rsidRPr="00875B08">
        <w:rPr>
          <w:rFonts w:ascii="ＭＳ Ｐゴシック" w:eastAsia="ＭＳ Ｐゴシック" w:hAnsi="ＭＳ Ｐゴシック" w:hint="eastAsia"/>
          <w:bCs/>
          <w:color w:val="000000" w:themeColor="text1"/>
          <w:sz w:val="24"/>
        </w:rPr>
        <w:t>競業避止義務が課されること</w:t>
      </w:r>
      <w:r w:rsidR="00AF69B8" w:rsidRPr="00875B08">
        <w:rPr>
          <w:rFonts w:ascii="ＭＳ Ｐゴシック" w:eastAsia="ＭＳ Ｐゴシック" w:hAnsi="ＭＳ Ｐゴシック" w:hint="eastAsia"/>
          <w:bCs/>
          <w:color w:val="000000" w:themeColor="text1"/>
          <w:sz w:val="24"/>
        </w:rPr>
        <w:t>に</w:t>
      </w:r>
      <w:r w:rsidRPr="00875B08">
        <w:rPr>
          <w:rFonts w:ascii="ＭＳ Ｐゴシック" w:eastAsia="ＭＳ Ｐゴシック" w:hAnsi="ＭＳ Ｐゴシック" w:hint="eastAsia"/>
          <w:bCs/>
          <w:color w:val="000000" w:themeColor="text1"/>
          <w:sz w:val="24"/>
        </w:rPr>
        <w:t>も</w:t>
      </w:r>
      <w:r w:rsidR="00AF69B8" w:rsidRPr="00875B08">
        <w:rPr>
          <w:rFonts w:ascii="ＭＳ Ｐゴシック" w:eastAsia="ＭＳ Ｐゴシック" w:hAnsi="ＭＳ Ｐゴシック" w:hint="eastAsia"/>
          <w:bCs/>
          <w:color w:val="000000" w:themeColor="text1"/>
          <w:sz w:val="24"/>
        </w:rPr>
        <w:t>つながり</w:t>
      </w:r>
      <w:r w:rsidRPr="00875B08">
        <w:rPr>
          <w:rFonts w:ascii="ＭＳ Ｐゴシック" w:eastAsia="ＭＳ Ｐゴシック" w:hAnsi="ＭＳ Ｐゴシック" w:hint="eastAsia"/>
          <w:bCs/>
          <w:color w:val="000000" w:themeColor="text1"/>
          <w:sz w:val="24"/>
        </w:rPr>
        <w:t>、本来は自由に研究できるべき研究領域について活動の制限が発生する危険もある。</w:t>
      </w:r>
    </w:p>
    <w:p w14:paraId="61269DE6" w14:textId="1BE89B92" w:rsidR="00F65FD0" w:rsidRPr="00875B08" w:rsidRDefault="00F65FD0" w:rsidP="00991019">
      <w:pPr>
        <w:pStyle w:val="a0"/>
        <w:numPr>
          <w:ilvl w:val="1"/>
          <w:numId w:val="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他方、共同開発のテーマの定義が狭すぎると、実際は共同研究の成果であるにもかかわらず、本契約書の枠外とされてしまい、当該成果に関して勝手に特許出願をされてしまう、</w:t>
      </w:r>
      <w:r w:rsidR="002F4F11" w:rsidRPr="00875B08">
        <w:rPr>
          <w:rFonts w:ascii="ＭＳ Ｐゴシック" w:eastAsia="ＭＳ Ｐゴシック" w:hAnsi="ＭＳ Ｐゴシック" w:hint="eastAsia"/>
          <w:bCs/>
          <w:color w:val="000000" w:themeColor="text1"/>
          <w:sz w:val="24"/>
        </w:rPr>
        <w:t>または</w:t>
      </w:r>
      <w:r w:rsidRPr="00875B08">
        <w:rPr>
          <w:rFonts w:ascii="ＭＳ Ｐゴシック" w:eastAsia="ＭＳ Ｐゴシック" w:hAnsi="ＭＳ Ｐゴシック" w:hint="eastAsia"/>
          <w:bCs/>
          <w:color w:val="000000" w:themeColor="text1"/>
          <w:sz w:val="24"/>
        </w:rPr>
        <w:t>本来禁止したい範囲の競業行為を規制できない等の弊害を生じる可能性がある。さらに、研究のスコープがピボットするたびに、本契約の範囲から逸脱してしまい、再交渉を余儀なくされるリスクもある。</w:t>
      </w:r>
    </w:p>
    <w:p w14:paraId="4C890C90" w14:textId="3FB1176F" w:rsidR="00991019" w:rsidRPr="00875B08" w:rsidRDefault="00991019" w:rsidP="0094020E">
      <w:pPr>
        <w:pStyle w:val="a0"/>
        <w:numPr>
          <w:ilvl w:val="1"/>
          <w:numId w:val="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そこで、共同研究開発のテーマは、広すぎず狭すぎない実態に即したものとすべきである。</w:t>
      </w:r>
    </w:p>
    <w:p w14:paraId="21847C43" w14:textId="77777777" w:rsidR="00F65FD0" w:rsidRPr="00875B08" w:rsidRDefault="00F65FD0" w:rsidP="00F65FD0">
      <w:pPr>
        <w:pStyle w:val="a0"/>
        <w:ind w:leftChars="0" w:left="420" w:firstLine="0"/>
        <w:rPr>
          <w:rFonts w:ascii="ＭＳ Ｐゴシック" w:eastAsia="ＭＳ Ｐゴシック" w:hAnsi="ＭＳ Ｐゴシック"/>
          <w:b/>
          <w:bCs/>
          <w:color w:val="000000" w:themeColor="text1"/>
          <w:sz w:val="24"/>
        </w:rPr>
      </w:pPr>
    </w:p>
    <w:p w14:paraId="729FEBE8" w14:textId="133E52EA"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bdr w:val="single" w:sz="4" w:space="0" w:color="auto"/>
        </w:rPr>
        <w:t>共同</w:t>
      </w:r>
      <w:r w:rsidR="003D5185" w:rsidRPr="00875B08">
        <w:rPr>
          <w:rFonts w:ascii="ＭＳ Ｐゴシック" w:eastAsia="ＭＳ Ｐゴシック" w:hAnsi="ＭＳ Ｐゴシック" w:hint="eastAsia"/>
          <w:bCs/>
          <w:color w:val="000000" w:themeColor="text1"/>
          <w:bdr w:val="single" w:sz="4" w:space="0" w:color="auto"/>
        </w:rPr>
        <w:t>研究</w:t>
      </w:r>
      <w:r w:rsidRPr="00875B08">
        <w:rPr>
          <w:rFonts w:ascii="ＭＳ Ｐゴシック" w:eastAsia="ＭＳ Ｐゴシック" w:hAnsi="ＭＳ Ｐゴシック" w:hint="eastAsia"/>
          <w:bCs/>
          <w:color w:val="000000" w:themeColor="text1"/>
          <w:bdr w:val="single" w:sz="4" w:space="0" w:color="auto"/>
        </w:rPr>
        <w:t>開発の目的（本条②）</w:t>
      </w:r>
    </w:p>
    <w:p w14:paraId="7C2A0DC0" w14:textId="2AE23B58" w:rsidR="00F65FD0" w:rsidRPr="00875B08" w:rsidRDefault="00F65FD0" w:rsidP="00F65FD0">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w:t>
      </w:r>
      <w:r w:rsidR="003D5185" w:rsidRPr="00875B08">
        <w:rPr>
          <w:rFonts w:ascii="ＭＳ Ｐゴシック" w:eastAsia="ＭＳ Ｐゴシック" w:hAnsi="ＭＳ Ｐゴシック" w:hint="eastAsia"/>
          <w:bCs/>
          <w:color w:val="000000" w:themeColor="text1"/>
          <w:sz w:val="24"/>
        </w:rPr>
        <w:t>研究</w:t>
      </w:r>
      <w:r w:rsidRPr="00875B08">
        <w:rPr>
          <w:rFonts w:ascii="ＭＳ Ｐゴシック" w:eastAsia="ＭＳ Ｐゴシック" w:hAnsi="ＭＳ Ｐゴシック" w:hint="eastAsia"/>
          <w:bCs/>
          <w:color w:val="000000" w:themeColor="text1"/>
          <w:sz w:val="24"/>
        </w:rPr>
        <w:t>開発の目的は、両当事者の秘密保持義務の内容</w:t>
      </w:r>
      <w:r w:rsidR="002F4F11" w:rsidRPr="00875B08">
        <w:rPr>
          <w:rFonts w:ascii="ＭＳ Ｐゴシック" w:eastAsia="ＭＳ Ｐゴシック" w:hAnsi="ＭＳ Ｐゴシック" w:hint="eastAsia"/>
          <w:bCs/>
          <w:color w:val="000000" w:themeColor="text1"/>
          <w:sz w:val="24"/>
        </w:rPr>
        <w:t>および</w:t>
      </w:r>
      <w:r w:rsidRPr="00875B08">
        <w:rPr>
          <w:rFonts w:ascii="ＭＳ Ｐゴシック" w:eastAsia="ＭＳ Ｐゴシック" w:hAnsi="ＭＳ Ｐゴシック" w:hint="eastAsia"/>
          <w:bCs/>
          <w:color w:val="000000" w:themeColor="text1"/>
          <w:sz w:val="24"/>
        </w:rPr>
        <w:t>範囲を画するものとしても重要である。</w:t>
      </w:r>
    </w:p>
    <w:p w14:paraId="745E834C" w14:textId="45A4E6E3" w:rsidR="00F65FD0" w:rsidRPr="00875B08" w:rsidRDefault="00F65FD0" w:rsidP="00F65FD0">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秘密保持義務条項では、両当事者は共同研究開発の目的以外の目的で秘密情報を使用してはならないとの条件が設けられることが一般的である（本契約では</w:t>
      </w:r>
      <w:r w:rsidR="00596BBC" w:rsidRPr="00875B08">
        <w:rPr>
          <w:rFonts w:ascii="ＭＳ Ｐゴシック" w:eastAsia="ＭＳ Ｐゴシック" w:hAnsi="ＭＳ Ｐゴシック"/>
          <w:bCs/>
          <w:color w:val="000000" w:themeColor="text1"/>
          <w:sz w:val="24"/>
        </w:rPr>
        <w:t>11</w:t>
      </w:r>
      <w:r w:rsidRPr="00875B08">
        <w:rPr>
          <w:rFonts w:ascii="ＭＳ Ｐゴシック" w:eastAsia="ＭＳ Ｐゴシック" w:hAnsi="ＭＳ Ｐゴシック" w:hint="eastAsia"/>
          <w:bCs/>
          <w:color w:val="000000" w:themeColor="text1"/>
          <w:sz w:val="24"/>
        </w:rPr>
        <w:t>条</w:t>
      </w:r>
      <w:r w:rsidR="006B0E3C" w:rsidRPr="00875B08">
        <w:rPr>
          <w:rFonts w:ascii="ＭＳ Ｐゴシック" w:eastAsia="ＭＳ Ｐゴシック" w:hAnsi="ＭＳ Ｐゴシック"/>
          <w:bCs/>
          <w:color w:val="000000" w:themeColor="text1"/>
          <w:sz w:val="24"/>
        </w:rPr>
        <w:t>3</w:t>
      </w:r>
      <w:r w:rsidRPr="00875B08">
        <w:rPr>
          <w:rFonts w:ascii="ＭＳ Ｐゴシック" w:eastAsia="ＭＳ Ｐゴシック" w:hAnsi="ＭＳ Ｐゴシック" w:hint="eastAsia"/>
          <w:bCs/>
          <w:color w:val="000000" w:themeColor="text1"/>
          <w:sz w:val="24"/>
        </w:rPr>
        <w:t>項）。</w:t>
      </w:r>
    </w:p>
    <w:p w14:paraId="68DFE0E2" w14:textId="05C1FEE9" w:rsidR="00F65FD0" w:rsidRPr="00875B08" w:rsidRDefault="00694C1D" w:rsidP="00F65FD0">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秘密保持義務の内容</w:t>
      </w:r>
      <w:r w:rsidR="002F4F11" w:rsidRPr="00875B08">
        <w:rPr>
          <w:rFonts w:ascii="ＭＳ Ｐゴシック" w:eastAsia="ＭＳ Ｐゴシック" w:hAnsi="ＭＳ Ｐゴシック" w:hint="eastAsia"/>
          <w:bCs/>
          <w:color w:val="000000" w:themeColor="text1"/>
          <w:sz w:val="24"/>
        </w:rPr>
        <w:t>および</w:t>
      </w:r>
      <w:r w:rsidRPr="00875B08">
        <w:rPr>
          <w:rFonts w:ascii="ＭＳ Ｐゴシック" w:eastAsia="ＭＳ Ｐゴシック" w:hAnsi="ＭＳ Ｐゴシック" w:hint="eastAsia"/>
          <w:bCs/>
          <w:color w:val="000000" w:themeColor="text1"/>
          <w:sz w:val="24"/>
        </w:rPr>
        <w:t>範囲を確定する際に、本条</w:t>
      </w:r>
      <w:r w:rsidR="00F65FD0" w:rsidRPr="00875B08">
        <w:rPr>
          <w:rFonts w:ascii="ＭＳ Ｐゴシック" w:eastAsia="ＭＳ Ｐゴシック" w:hAnsi="ＭＳ Ｐゴシック" w:hint="eastAsia"/>
          <w:bCs/>
          <w:color w:val="000000" w:themeColor="text1"/>
          <w:sz w:val="24"/>
        </w:rPr>
        <w:t>で定める共同</w:t>
      </w:r>
      <w:r w:rsidR="002D38E5" w:rsidRPr="00875B08">
        <w:rPr>
          <w:rFonts w:ascii="ＭＳ Ｐゴシック" w:eastAsia="ＭＳ Ｐゴシック" w:hAnsi="ＭＳ Ｐゴシック" w:hint="eastAsia"/>
          <w:bCs/>
          <w:color w:val="000000" w:themeColor="text1"/>
          <w:sz w:val="24"/>
        </w:rPr>
        <w:t>研究</w:t>
      </w:r>
      <w:r w:rsidR="00F65FD0" w:rsidRPr="00875B08">
        <w:rPr>
          <w:rFonts w:ascii="ＭＳ Ｐゴシック" w:eastAsia="ＭＳ Ｐゴシック" w:hAnsi="ＭＳ Ｐゴシック" w:hint="eastAsia"/>
          <w:bCs/>
          <w:color w:val="000000" w:themeColor="text1"/>
          <w:sz w:val="24"/>
        </w:rPr>
        <w:t>開発の目的が参照されることになる。</w:t>
      </w:r>
    </w:p>
    <w:p w14:paraId="206F7D63" w14:textId="77777777" w:rsidR="002D38E5" w:rsidRPr="00875B08" w:rsidRDefault="002D38E5" w:rsidP="00F65FD0">
      <w:pPr>
        <w:rPr>
          <w:rFonts w:ascii="ＭＳ Ｐゴシック" w:eastAsia="ＭＳ Ｐゴシック" w:hAnsi="ＭＳ Ｐゴシック"/>
          <w:b/>
          <w:bCs/>
          <w:color w:val="000000" w:themeColor="text1"/>
        </w:rPr>
      </w:pPr>
    </w:p>
    <w:p w14:paraId="2FE3CBE4" w14:textId="7526219B" w:rsidR="00F65FD0" w:rsidRPr="00875B08" w:rsidRDefault="006B0E3C" w:rsidP="00F65FD0">
      <w:pPr>
        <w:pStyle w:val="1"/>
        <w:rPr>
          <w:color w:val="000000" w:themeColor="text1"/>
        </w:rPr>
      </w:pPr>
      <w:bookmarkStart w:id="3" w:name="_Toc44105425"/>
      <w:r w:rsidRPr="00875B08">
        <w:rPr>
          <w:color w:val="000000" w:themeColor="text1"/>
        </w:rPr>
        <w:t>2</w:t>
      </w:r>
      <w:r w:rsidR="00F65FD0" w:rsidRPr="00875B08">
        <w:rPr>
          <w:rFonts w:hint="eastAsia"/>
          <w:color w:val="000000" w:themeColor="text1"/>
        </w:rPr>
        <w:t>条（定義）</w:t>
      </w:r>
      <w:bookmarkEnd w:id="3"/>
    </w:p>
    <w:p w14:paraId="5111A565" w14:textId="793C0CA1" w:rsidR="00F65FD0" w:rsidRPr="00875B08" w:rsidRDefault="00F65FD0" w:rsidP="00F65FD0">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2</w:t>
      </w:r>
      <w:r w:rsidRPr="00875B08">
        <w:rPr>
          <w:rFonts w:ascii="ＭＳ 明朝" w:eastAsia="ＭＳ 明朝" w:hAnsi="ＭＳ 明朝" w:cs="Times New Roman (本文のフォント - コンプレ" w:hint="eastAsia"/>
          <w:color w:val="000000" w:themeColor="text1"/>
        </w:rPr>
        <w:t>条　本契約において使用される用語の定義は次のとおりとする。</w:t>
      </w:r>
    </w:p>
    <w:p w14:paraId="2D02FD0B" w14:textId="77777777" w:rsidR="00F65FD0" w:rsidRPr="00875B08" w:rsidRDefault="00F65FD0" w:rsidP="00F65FD0">
      <w:pPr>
        <w:pStyle w:val="a0"/>
        <w:numPr>
          <w:ilvl w:val="0"/>
          <w:numId w:val="6"/>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875B08">
        <w:rPr>
          <w:rFonts w:ascii="ＭＳ 明朝" w:hAnsi="ＭＳ 明朝" w:hint="eastAsia"/>
          <w:color w:val="000000" w:themeColor="text1"/>
          <w:sz w:val="24"/>
        </w:rPr>
        <w:t xml:space="preserve">　バックグラウンド情報</w:t>
      </w:r>
    </w:p>
    <w:p w14:paraId="66B2514E" w14:textId="56024D6D"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本契約締結日に各当事者が所有しており、本契約締結後</w:t>
      </w:r>
      <w:r w:rsidR="006B0E3C" w:rsidRPr="00875B08">
        <w:rPr>
          <w:rFonts w:ascii="ＭＳ 明朝" w:eastAsia="ＭＳ 明朝" w:hAnsi="ＭＳ 明朝" w:cs="Times New Roman (本文のフォント - コンプレ"/>
          <w:color w:val="000000" w:themeColor="text1"/>
        </w:rPr>
        <w:t>30</w:t>
      </w:r>
      <w:r w:rsidRPr="00875B08">
        <w:rPr>
          <w:rFonts w:ascii="ＭＳ 明朝" w:eastAsia="ＭＳ 明朝" w:hAnsi="ＭＳ 明朝" w:cs="Times New Roman (本文のフォント - コンプレ" w:hint="eastAsia"/>
          <w:color w:val="000000" w:themeColor="text1"/>
        </w:rPr>
        <w:t>日以内に、当該当事者が他の当事者に対して書面で、その概要が特定された、本研究に関連して当該当事者が必要とみなす知見、データおよびノウハウ等の技術情報を意味する。</w:t>
      </w:r>
    </w:p>
    <w:p w14:paraId="61E61405" w14:textId="77777777"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②　本単独発明</w:t>
      </w:r>
    </w:p>
    <w:p w14:paraId="529AF93A" w14:textId="6648B0FA"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特許またはその他の知的財産権の取得が可能であるか否かを問わず、本研究の実施の過程で各当事者が、相手方から提供された情報に依拠せずに独自に</w:t>
      </w:r>
      <w:r w:rsidR="001C4278" w:rsidRPr="00875B08">
        <w:rPr>
          <w:rFonts w:ascii="ＭＳ 明朝" w:eastAsia="ＭＳ 明朝" w:hAnsi="ＭＳ 明朝" w:cs="Times New Roman (本文のフォント - コンプレ" w:hint="eastAsia"/>
          <w:color w:val="000000" w:themeColor="text1"/>
        </w:rPr>
        <w:t>創作</w:t>
      </w:r>
      <w:r w:rsidRPr="00875B08">
        <w:rPr>
          <w:rFonts w:ascii="ＭＳ 明朝" w:eastAsia="ＭＳ 明朝" w:hAnsi="ＭＳ 明朝" w:cs="Times New Roman (本文のフォント - コンプレ" w:hint="eastAsia"/>
          <w:color w:val="000000" w:themeColor="text1"/>
        </w:rPr>
        <w:t>し</w:t>
      </w:r>
      <w:r w:rsidRPr="00875B08">
        <w:rPr>
          <w:rFonts w:ascii="ＭＳ 明朝" w:eastAsia="ＭＳ 明朝" w:hAnsi="ＭＳ 明朝" w:cs="Times New Roman (本文のフォント - コンプレ" w:hint="eastAsia"/>
          <w:color w:val="000000" w:themeColor="text1"/>
        </w:rPr>
        <w:lastRenderedPageBreak/>
        <w:t>た発明、発見、改良、考案その他の技術的成果を意味する。</w:t>
      </w:r>
    </w:p>
    <w:p w14:paraId="1E58181D" w14:textId="77777777"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③　本発明</w:t>
      </w:r>
    </w:p>
    <w:p w14:paraId="34A1D58C" w14:textId="77777777"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特許またはその他の知的財産権の取得が可能であるか否かを問わず、本研究の実施の過程で開発または取得した発明、発見、改良、考案その他の技術的成果であって、前号に定める本単独発明に該当しないものを意味する。</w:t>
      </w:r>
    </w:p>
    <w:p w14:paraId="3F8A1A80"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302774A5" w14:textId="77777777" w:rsidR="00F65FD0" w:rsidRPr="00875B08" w:rsidRDefault="00F65FD0" w:rsidP="00F65FD0">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本契約で使われる主要な用語の定義に関する規定である。</w:t>
      </w:r>
    </w:p>
    <w:p w14:paraId="74B2B71A" w14:textId="77777777" w:rsidR="00F65FD0" w:rsidRPr="00875B08" w:rsidRDefault="00F65FD0" w:rsidP="00F65FD0">
      <w:pPr>
        <w:rPr>
          <w:rFonts w:ascii="ＭＳ Ｐゴシック" w:eastAsia="ＭＳ Ｐゴシック" w:hAnsi="ＭＳ Ｐゴシック"/>
          <w:b/>
          <w:bCs/>
          <w:color w:val="000000" w:themeColor="text1"/>
        </w:rPr>
      </w:pPr>
    </w:p>
    <w:p w14:paraId="0727667F"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0D93C7F8" w14:textId="77777777" w:rsidR="00F65FD0" w:rsidRPr="00875B08" w:rsidRDefault="00F65FD0" w:rsidP="00F65FD0">
      <w:pPr>
        <w:rPr>
          <w:rFonts w:ascii="ＭＳ Ｐゴシック" w:eastAsia="ＭＳ Ｐゴシック" w:hAnsi="ＭＳ Ｐゴシック"/>
          <w:b/>
          <w:bCs/>
          <w:color w:val="000000" w:themeColor="text1"/>
        </w:rPr>
      </w:pPr>
      <w:r w:rsidRPr="00875B08">
        <w:rPr>
          <w:rFonts w:ascii="ＭＳ Ｐゴシック" w:eastAsia="ＭＳ Ｐゴシック" w:hAnsi="ＭＳ Ｐゴシック" w:hint="eastAsia"/>
          <w:bCs/>
          <w:color w:val="000000" w:themeColor="text1"/>
          <w:bdr w:val="single" w:sz="4" w:space="0" w:color="auto"/>
        </w:rPr>
        <w:t>バックグラウンド情報（本条①）</w:t>
      </w:r>
    </w:p>
    <w:p w14:paraId="796B208D" w14:textId="77777777" w:rsidR="00F65FD0" w:rsidRPr="00875B08" w:rsidRDefault="00F65FD0" w:rsidP="00F65FD0">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共同開発を始めるにあたり、最も重要な事柄の一つがバックグランド情報（共同研究開発契約締結時にすでに保有していた技術情報）の管理である。</w:t>
      </w:r>
    </w:p>
    <w:p w14:paraId="1DCCA88D" w14:textId="0DBA48FB" w:rsidR="00F65FD0" w:rsidRPr="00875B08" w:rsidRDefault="00F65FD0" w:rsidP="00F65FD0">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この管理を怠ると、契約締結前に保有していた情報と契約締結後に新たに生じた情報が混在することにより、バックグランド情報であること</w:t>
      </w:r>
      <w:r w:rsidR="00DB158C" w:rsidRPr="00875B08">
        <w:rPr>
          <w:rFonts w:ascii="ＭＳ Ｐゴシック" w:eastAsia="ＭＳ Ｐゴシック" w:hAnsi="ＭＳ Ｐゴシック" w:hint="eastAsia"/>
          <w:bCs/>
          <w:color w:val="000000" w:themeColor="text1"/>
          <w:sz w:val="24"/>
        </w:rPr>
        <w:t>の</w:t>
      </w:r>
      <w:r w:rsidRPr="00875B08">
        <w:rPr>
          <w:rFonts w:ascii="ＭＳ Ｐゴシック" w:eastAsia="ＭＳ Ｐゴシック" w:hAnsi="ＭＳ Ｐゴシック" w:hint="eastAsia"/>
          <w:bCs/>
          <w:color w:val="000000" w:themeColor="text1"/>
          <w:sz w:val="24"/>
        </w:rPr>
        <w:t>主張立証が困難となり、各情報に関する知的財産権の帰属が曖昧になってしまう。</w:t>
      </w:r>
    </w:p>
    <w:p w14:paraId="4F6AEF48" w14:textId="77777777" w:rsidR="00F65FD0" w:rsidRPr="00875B08" w:rsidRDefault="00F65FD0" w:rsidP="00F65FD0">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うなると、本来単独の特許として出願できたはずのバックグランド情報が、共同研究開発上の成果物とされてしまい、共有特許や相手方の単独特許となってしまうリスク（コンタミネーションリスク）が生じる。</w:t>
      </w:r>
    </w:p>
    <w:p w14:paraId="20DDD130" w14:textId="3E8E76B6" w:rsidR="001C4278" w:rsidRPr="00875B08" w:rsidRDefault="00F65FD0" w:rsidP="001C4278">
      <w:pPr>
        <w:pStyle w:val="a0"/>
        <w:numPr>
          <w:ilvl w:val="0"/>
          <w:numId w:val="2"/>
        </w:numPr>
        <w:ind w:leftChars="0" w:left="42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このリスクを極小化するため、</w:t>
      </w:r>
      <w:r w:rsidR="00F01017" w:rsidRPr="00875B08">
        <w:rPr>
          <w:rFonts w:ascii="ＭＳ Ｐゴシック" w:eastAsia="ＭＳ Ｐゴシック" w:hAnsi="ＭＳ Ｐゴシック" w:hint="eastAsia"/>
          <w:bCs/>
          <w:color w:val="000000" w:themeColor="text1"/>
          <w:sz w:val="24"/>
        </w:rPr>
        <w:t>本モデル契約では、</w:t>
      </w:r>
      <w:r w:rsidRPr="00875B08">
        <w:rPr>
          <w:rFonts w:ascii="ＭＳ Ｐゴシック" w:eastAsia="ＭＳ Ｐゴシック" w:hAnsi="ＭＳ Ｐゴシック" w:hint="eastAsia"/>
          <w:bCs/>
          <w:color w:val="000000" w:themeColor="text1"/>
          <w:sz w:val="24"/>
        </w:rPr>
        <w:t>共同研究開発の開始時点において既に</w:t>
      </w:r>
      <w:r w:rsidR="00F01017" w:rsidRPr="00875B08">
        <w:rPr>
          <w:rFonts w:ascii="ＭＳ Ｐゴシック" w:eastAsia="ＭＳ Ｐゴシック" w:hAnsi="ＭＳ Ｐゴシック" w:hint="eastAsia"/>
          <w:bCs/>
          <w:color w:val="000000" w:themeColor="text1"/>
          <w:sz w:val="24"/>
        </w:rPr>
        <w:t>各自</w:t>
      </w:r>
      <w:r w:rsidRPr="00875B08">
        <w:rPr>
          <w:rFonts w:ascii="ＭＳ Ｐゴシック" w:eastAsia="ＭＳ Ｐゴシック" w:hAnsi="ＭＳ Ｐゴシック" w:hint="eastAsia"/>
          <w:bCs/>
          <w:color w:val="000000" w:themeColor="text1"/>
          <w:sz w:val="24"/>
        </w:rPr>
        <w:t>が保有しているバックグラウンド情報をリストにして開示・交換すること</w:t>
      </w:r>
      <w:r w:rsidR="001C4278" w:rsidRPr="00875B08">
        <w:rPr>
          <w:rFonts w:ascii="ＭＳ Ｐゴシック" w:eastAsia="ＭＳ Ｐゴシック" w:hAnsi="ＭＳ Ｐゴシック" w:hint="eastAsia"/>
          <w:bCs/>
          <w:color w:val="000000" w:themeColor="text1"/>
          <w:sz w:val="24"/>
        </w:rPr>
        <w:t>の他、以下のような管理を行うことがある。</w:t>
      </w:r>
    </w:p>
    <w:p w14:paraId="78AEDEDF" w14:textId="77777777" w:rsidR="001C4278" w:rsidRPr="00875B08" w:rsidRDefault="001C4278" w:rsidP="001C4278">
      <w:pPr>
        <w:pStyle w:val="a0"/>
        <w:ind w:leftChars="0" w:left="420" w:firstLine="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w:t>
      </w:r>
      <w:proofErr w:type="spellStart"/>
      <w:r w:rsidRPr="00875B08">
        <w:rPr>
          <w:rFonts w:ascii="ＭＳ Ｐゴシック" w:eastAsia="ＭＳ Ｐゴシック" w:hAnsi="ＭＳ Ｐゴシック"/>
          <w:bCs/>
          <w:color w:val="000000" w:themeColor="text1"/>
          <w:sz w:val="24"/>
        </w:rPr>
        <w:t>i</w:t>
      </w:r>
      <w:proofErr w:type="spellEnd"/>
      <w:r w:rsidRPr="00875B08">
        <w:rPr>
          <w:rFonts w:ascii="ＭＳ Ｐゴシック" w:eastAsia="ＭＳ Ｐゴシック" w:hAnsi="ＭＳ Ｐゴシック"/>
          <w:bCs/>
          <w:color w:val="000000" w:themeColor="text1"/>
          <w:sz w:val="24"/>
        </w:rPr>
        <w:t>)　特許出願になじむ技術情報（例：ノウハウ・データ・ソースコード以外のもの）については特許出願をしておく。</w:t>
      </w:r>
    </w:p>
    <w:p w14:paraId="67A9194E" w14:textId="77777777" w:rsidR="001C4278" w:rsidRPr="00875B08" w:rsidRDefault="001C4278" w:rsidP="001C4278">
      <w:pPr>
        <w:pStyle w:val="a0"/>
        <w:ind w:leftChars="0" w:left="420" w:firstLine="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(ii)　(</w:t>
      </w:r>
      <w:proofErr w:type="spellStart"/>
      <w:r w:rsidRPr="00875B08">
        <w:rPr>
          <w:rFonts w:ascii="ＭＳ Ｐゴシック" w:eastAsia="ＭＳ Ｐゴシック" w:hAnsi="ＭＳ Ｐゴシック"/>
          <w:bCs/>
          <w:color w:val="000000" w:themeColor="text1"/>
          <w:sz w:val="24"/>
        </w:rPr>
        <w:t>i</w:t>
      </w:r>
      <w:proofErr w:type="spellEnd"/>
      <w:r w:rsidRPr="00875B08">
        <w:rPr>
          <w:rFonts w:ascii="ＭＳ Ｐゴシック" w:eastAsia="ＭＳ Ｐゴシック" w:hAnsi="ＭＳ Ｐゴシック"/>
          <w:bCs/>
          <w:color w:val="000000" w:themeColor="text1"/>
          <w:sz w:val="24"/>
        </w:rPr>
        <w:t>)以外の技術情報については、公証制度やタイムスタンプサービスの利用により、共同開発契約締結時に既に保有していたという証拠化を図る。</w:t>
      </w:r>
    </w:p>
    <w:p w14:paraId="126F914E" w14:textId="679F63C8" w:rsidR="00F65FD0" w:rsidRPr="00875B08" w:rsidRDefault="00F65FD0" w:rsidP="001C4278">
      <w:pPr>
        <w:pStyle w:val="a0"/>
        <w:numPr>
          <w:ilvl w:val="0"/>
          <w:numId w:val="2"/>
        </w:numPr>
        <w:ind w:leftChars="0" w:left="42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また、相手方による必要以上の技術情報の開示要求リスクを回避するため、</w:t>
      </w:r>
      <w:r w:rsidR="00F01017" w:rsidRPr="00875B08">
        <w:rPr>
          <w:rFonts w:ascii="ＭＳ Ｐゴシック" w:eastAsia="ＭＳ Ｐゴシック" w:hAnsi="ＭＳ Ｐゴシック" w:hint="eastAsia"/>
          <w:bCs/>
          <w:color w:val="000000" w:themeColor="text1"/>
          <w:sz w:val="24"/>
        </w:rPr>
        <w:t>本条では</w:t>
      </w:r>
      <w:r w:rsidR="00613B20" w:rsidRPr="00875B08">
        <w:rPr>
          <w:rFonts w:ascii="ＭＳ Ｐゴシック" w:eastAsia="ＭＳ Ｐゴシック" w:hAnsi="ＭＳ Ｐゴシック" w:hint="eastAsia"/>
          <w:bCs/>
          <w:color w:val="000000" w:themeColor="text1"/>
          <w:sz w:val="24"/>
        </w:rPr>
        <w:t>バックグラウンド情報を</w:t>
      </w:r>
      <w:r w:rsidRPr="00875B08">
        <w:rPr>
          <w:rFonts w:ascii="ＭＳ Ｐゴシック" w:eastAsia="ＭＳ Ｐゴシック" w:hAnsi="ＭＳ Ｐゴシック" w:hint="eastAsia"/>
          <w:bCs/>
          <w:color w:val="000000" w:themeColor="text1"/>
          <w:sz w:val="24"/>
        </w:rPr>
        <w:t>「自らが必要とみなす」</w:t>
      </w:r>
      <w:r w:rsidR="00613B20" w:rsidRPr="00875B08">
        <w:rPr>
          <w:rFonts w:ascii="ＭＳ Ｐゴシック" w:eastAsia="ＭＳ Ｐゴシック" w:hAnsi="ＭＳ Ｐゴシック" w:hint="eastAsia"/>
          <w:bCs/>
          <w:color w:val="000000" w:themeColor="text1"/>
          <w:sz w:val="24"/>
        </w:rPr>
        <w:t>ものとの定義</w:t>
      </w:r>
      <w:r w:rsidRPr="00875B08">
        <w:rPr>
          <w:rFonts w:ascii="ＭＳ Ｐゴシック" w:eastAsia="ＭＳ Ｐゴシック" w:hAnsi="ＭＳ Ｐゴシック" w:hint="eastAsia"/>
          <w:bCs/>
          <w:color w:val="000000" w:themeColor="text1"/>
          <w:sz w:val="24"/>
        </w:rPr>
        <w:t>し、開示するバックグラウンド情報の範囲を自ら決定できることとしている。</w:t>
      </w:r>
    </w:p>
    <w:p w14:paraId="5D261561" w14:textId="772745B5" w:rsidR="00F65FD0" w:rsidRPr="00875B08" w:rsidRDefault="00F65FD0" w:rsidP="00F65FD0">
      <w:pPr>
        <w:pStyle w:val="a0"/>
        <w:numPr>
          <w:ilvl w:val="0"/>
          <w:numId w:val="2"/>
        </w:numPr>
        <w:ind w:leftChars="0" w:left="42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このように、</w:t>
      </w:r>
      <w:r w:rsidRPr="00875B08">
        <w:rPr>
          <w:rFonts w:ascii="ＭＳ Ｐゴシック" w:eastAsia="ＭＳ Ｐゴシック" w:hAnsi="ＭＳ Ｐゴシック"/>
          <w:bCs/>
          <w:color w:val="000000" w:themeColor="text1"/>
          <w:sz w:val="24"/>
        </w:rPr>
        <w:t>(</w:t>
      </w:r>
      <w:proofErr w:type="spellStart"/>
      <w:r w:rsidRPr="00875B08">
        <w:rPr>
          <w:rFonts w:ascii="ＭＳ Ｐゴシック" w:eastAsia="ＭＳ Ｐゴシック" w:hAnsi="ＭＳ Ｐゴシック"/>
          <w:bCs/>
          <w:color w:val="000000" w:themeColor="text1"/>
          <w:sz w:val="24"/>
        </w:rPr>
        <w:t>i</w:t>
      </w:r>
      <w:proofErr w:type="spellEnd"/>
      <w:r w:rsidRPr="00875B08">
        <w:rPr>
          <w:rFonts w:ascii="ＭＳ Ｐゴシック" w:eastAsia="ＭＳ Ｐゴシック" w:hAnsi="ＭＳ Ｐゴシック"/>
          <w:bCs/>
          <w:color w:val="000000" w:themeColor="text1"/>
          <w:sz w:val="24"/>
        </w:rPr>
        <w:t>)開示するバックグランド情報の範囲を自ら決定できるようにしておくこと、(ii)開示したバックグランド情報の相手方における扱い（例：秘密保持義務、目的外使</w:t>
      </w:r>
      <w:r w:rsidRPr="00875B08">
        <w:rPr>
          <w:rFonts w:ascii="ＭＳ Ｐゴシック" w:eastAsia="ＭＳ Ｐゴシック" w:hAnsi="ＭＳ Ｐゴシック"/>
          <w:bCs/>
          <w:color w:val="000000" w:themeColor="text1"/>
          <w:sz w:val="24"/>
        </w:rPr>
        <w:lastRenderedPageBreak/>
        <w:t>用禁止義務、特許出願禁止義務等）を定めておくことが重要である</w:t>
      </w:r>
      <w:r w:rsidR="002F4F11" w:rsidRPr="00875B08">
        <w:rPr>
          <w:rFonts w:ascii="ＭＳ Ｐゴシック" w:eastAsia="ＭＳ Ｐゴシック" w:hAnsi="ＭＳ Ｐゴシック" w:hint="eastAsia"/>
          <w:bCs/>
          <w:color w:val="000000" w:themeColor="text1"/>
          <w:sz w:val="24"/>
        </w:rPr>
        <w:t>（本モデル契約</w:t>
      </w:r>
      <w:r w:rsidRPr="00875B08">
        <w:rPr>
          <w:rFonts w:ascii="ＭＳ Ｐゴシック" w:eastAsia="ＭＳ Ｐゴシック" w:hAnsi="ＭＳ Ｐゴシック" w:hint="eastAsia"/>
          <w:bCs/>
          <w:color w:val="000000" w:themeColor="text1"/>
          <w:sz w:val="24"/>
        </w:rPr>
        <w:t>では第</w:t>
      </w:r>
      <w:r w:rsidR="006B0E3C" w:rsidRPr="00875B08">
        <w:rPr>
          <w:rFonts w:ascii="ＭＳ Ｐゴシック" w:eastAsia="ＭＳ Ｐゴシック" w:hAnsi="ＭＳ Ｐゴシック"/>
          <w:bCs/>
          <w:color w:val="000000" w:themeColor="text1"/>
          <w:sz w:val="24"/>
        </w:rPr>
        <w:t>9</w:t>
      </w:r>
      <w:r w:rsidRPr="00875B08">
        <w:rPr>
          <w:rFonts w:ascii="ＭＳ Ｐゴシック" w:eastAsia="ＭＳ Ｐゴシック" w:hAnsi="ＭＳ Ｐゴシック" w:hint="eastAsia"/>
          <w:bCs/>
          <w:color w:val="000000" w:themeColor="text1"/>
          <w:sz w:val="24"/>
        </w:rPr>
        <w:t>条第</w:t>
      </w:r>
      <w:r w:rsidR="006B0E3C" w:rsidRPr="00875B08">
        <w:rPr>
          <w:rFonts w:ascii="ＭＳ Ｐゴシック" w:eastAsia="ＭＳ Ｐゴシック" w:hAnsi="ＭＳ Ｐゴシック"/>
          <w:bCs/>
          <w:color w:val="000000" w:themeColor="text1"/>
          <w:sz w:val="24"/>
        </w:rPr>
        <w:t>1</w:t>
      </w:r>
      <w:r w:rsidRPr="00875B08">
        <w:rPr>
          <w:rFonts w:ascii="ＭＳ Ｐゴシック" w:eastAsia="ＭＳ Ｐゴシック" w:hAnsi="ＭＳ Ｐゴシック" w:hint="eastAsia"/>
          <w:bCs/>
          <w:color w:val="000000" w:themeColor="text1"/>
          <w:sz w:val="24"/>
        </w:rPr>
        <w:t>項の</w:t>
      </w:r>
      <w:r w:rsidR="00613B20"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秘密情報</w:t>
      </w:r>
      <w:r w:rsidR="00613B20"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の定義にバックグラウンド情報を含めることでこの点に対処している）</w:t>
      </w:r>
      <w:r w:rsidRPr="00875B08">
        <w:rPr>
          <w:rFonts w:ascii="ＭＳ Ｐゴシック" w:eastAsia="ＭＳ Ｐゴシック" w:hAnsi="ＭＳ Ｐゴシック"/>
          <w:bCs/>
          <w:color w:val="000000" w:themeColor="text1"/>
          <w:sz w:val="24"/>
        </w:rPr>
        <w:t>。</w:t>
      </w:r>
    </w:p>
    <w:p w14:paraId="190F2559" w14:textId="77777777" w:rsidR="00F65FD0" w:rsidRPr="00875B08" w:rsidRDefault="00F65FD0" w:rsidP="00F65FD0">
      <w:pPr>
        <w:rPr>
          <w:rFonts w:ascii="ＭＳ Ｐゴシック" w:eastAsia="ＭＳ Ｐゴシック" w:hAnsi="ＭＳ Ｐゴシック"/>
          <w:b/>
          <w:bCs/>
          <w:color w:val="000000" w:themeColor="text1"/>
        </w:rPr>
      </w:pPr>
    </w:p>
    <w:p w14:paraId="75188B84" w14:textId="4E6E7680"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bdr w:val="single" w:sz="4" w:space="0" w:color="auto"/>
        </w:rPr>
        <w:t>「本単独発明」</w:t>
      </w:r>
      <w:r w:rsidR="002F4F11" w:rsidRPr="00875B08">
        <w:rPr>
          <w:rFonts w:ascii="ＭＳ Ｐゴシック" w:eastAsia="ＭＳ Ｐゴシック" w:hAnsi="ＭＳ Ｐゴシック" w:hint="eastAsia"/>
          <w:bCs/>
          <w:color w:val="000000" w:themeColor="text1"/>
          <w:bdr w:val="single" w:sz="4" w:space="0" w:color="auto"/>
        </w:rPr>
        <w:t>および</w:t>
      </w:r>
      <w:r w:rsidRPr="00875B08">
        <w:rPr>
          <w:rFonts w:ascii="ＭＳ Ｐゴシック" w:eastAsia="ＭＳ Ｐゴシック" w:hAnsi="ＭＳ Ｐゴシック" w:hint="eastAsia"/>
          <w:bCs/>
          <w:color w:val="000000" w:themeColor="text1"/>
          <w:bdr w:val="single" w:sz="4" w:space="0" w:color="auto"/>
        </w:rPr>
        <w:t>「本発明」（本条②③）</w:t>
      </w:r>
    </w:p>
    <w:p w14:paraId="49AD2C08" w14:textId="68C3ECEF" w:rsidR="00F65FD0" w:rsidRPr="00875B08" w:rsidRDefault="00F65FD0" w:rsidP="00F65FD0">
      <w:pPr>
        <w:pStyle w:val="a0"/>
        <w:numPr>
          <w:ilvl w:val="0"/>
          <w:numId w:val="4"/>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w:t>
      </w:r>
      <w:r w:rsidR="002F1DE9" w:rsidRPr="00875B08">
        <w:rPr>
          <w:rFonts w:ascii="ＭＳ Ｐゴシック" w:eastAsia="ＭＳ Ｐゴシック" w:hAnsi="ＭＳ Ｐゴシック" w:hint="eastAsia"/>
          <w:bCs/>
          <w:color w:val="000000" w:themeColor="text1"/>
          <w:sz w:val="24"/>
        </w:rPr>
        <w:t>モデル</w:t>
      </w:r>
      <w:r w:rsidRPr="00875B08">
        <w:rPr>
          <w:rFonts w:ascii="ＭＳ Ｐゴシック" w:eastAsia="ＭＳ Ｐゴシック" w:hAnsi="ＭＳ Ｐゴシック" w:hint="eastAsia"/>
          <w:bCs/>
          <w:color w:val="000000" w:themeColor="text1"/>
          <w:sz w:val="24"/>
        </w:rPr>
        <w:t>契約では第</w:t>
      </w:r>
      <w:r w:rsidR="006B0E3C" w:rsidRPr="00875B08">
        <w:rPr>
          <w:rFonts w:ascii="ＭＳ Ｐゴシック" w:eastAsia="ＭＳ Ｐゴシック" w:hAnsi="ＭＳ Ｐゴシック"/>
          <w:bCs/>
          <w:color w:val="000000" w:themeColor="text1"/>
          <w:sz w:val="24"/>
        </w:rPr>
        <w:t>7</w:t>
      </w:r>
      <w:r w:rsidRPr="00875B08">
        <w:rPr>
          <w:rFonts w:ascii="ＭＳ Ｐゴシック" w:eastAsia="ＭＳ Ｐゴシック" w:hAnsi="ＭＳ Ｐゴシック" w:hint="eastAsia"/>
          <w:bCs/>
          <w:color w:val="000000" w:themeColor="text1"/>
          <w:sz w:val="24"/>
        </w:rPr>
        <w:t>条において、「本単独発明」に関する知的財産権は当該発明を創出した者に帰属し、「本発明」については</w:t>
      </w:r>
      <w:r w:rsidR="00416B84" w:rsidRPr="00875B08">
        <w:rPr>
          <w:rFonts w:ascii="ＭＳ Ｐゴシック" w:eastAsia="ＭＳ Ｐゴシック" w:hAnsi="ＭＳ Ｐゴシック" w:hint="eastAsia"/>
          <w:bCs/>
          <w:color w:val="000000" w:themeColor="text1"/>
          <w:sz w:val="24"/>
        </w:rPr>
        <w:t>スタートアップ</w:t>
      </w:r>
      <w:r w:rsidRPr="00875B08">
        <w:rPr>
          <w:rFonts w:ascii="ＭＳ Ｐゴシック" w:eastAsia="ＭＳ Ｐゴシック" w:hAnsi="ＭＳ Ｐゴシック" w:hint="eastAsia"/>
          <w:bCs/>
          <w:color w:val="000000" w:themeColor="text1"/>
          <w:sz w:val="24"/>
        </w:rPr>
        <w:t>に帰属する旨規定しているため、「本単独発明」と「本発明」の区別は極めて重要である。</w:t>
      </w:r>
    </w:p>
    <w:p w14:paraId="137F0A19" w14:textId="77777777" w:rsidR="00F65FD0" w:rsidRPr="00875B08" w:rsidRDefault="00F65FD0" w:rsidP="00F65FD0">
      <w:pPr>
        <w:pStyle w:val="a0"/>
        <w:numPr>
          <w:ilvl w:val="0"/>
          <w:numId w:val="4"/>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ここでいう「本発明」とは、「本単独発明」に該当しない発明等と定義されているが、実質的には共同でなされた発明のことを指している。</w:t>
      </w:r>
    </w:p>
    <w:p w14:paraId="0BB316BC" w14:textId="77777777" w:rsidR="00F65FD0" w:rsidRPr="00875B08" w:rsidRDefault="00F65FD0" w:rsidP="00F65FD0">
      <w:pPr>
        <w:widowControl/>
        <w:jc w:val="left"/>
        <w:rPr>
          <w:rFonts w:ascii="ＭＳ Ｐゴシック" w:eastAsia="ＭＳ Ｐゴシック" w:hAnsi="ＭＳ Ｐゴシック"/>
          <w:b/>
          <w:bCs/>
          <w:color w:val="000000" w:themeColor="text1"/>
        </w:rPr>
      </w:pPr>
    </w:p>
    <w:p w14:paraId="707BDFDE" w14:textId="2AE4983B" w:rsidR="00F65FD0" w:rsidRPr="00875B08" w:rsidRDefault="006B0E3C" w:rsidP="00F65FD0">
      <w:pPr>
        <w:pStyle w:val="1"/>
      </w:pPr>
      <w:bookmarkStart w:id="4" w:name="_Toc44105426"/>
      <w:r w:rsidRPr="00875B08">
        <w:t>3</w:t>
      </w:r>
      <w:r w:rsidR="00F65FD0" w:rsidRPr="00875B08">
        <w:rPr>
          <w:rFonts w:hint="eastAsia"/>
        </w:rPr>
        <w:t>条（役割分担）</w:t>
      </w:r>
      <w:bookmarkEnd w:id="4"/>
    </w:p>
    <w:p w14:paraId="5B4842FB" w14:textId="623DF7E8" w:rsidR="00F65FD0" w:rsidRPr="00875B08" w:rsidRDefault="00F65FD0" w:rsidP="00F65FD0">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3</w:t>
      </w:r>
      <w:r w:rsidRPr="00875B08">
        <w:rPr>
          <w:rFonts w:ascii="ＭＳ 明朝" w:eastAsia="ＭＳ 明朝" w:hAnsi="ＭＳ 明朝" w:cs="Times New Roman (本文のフォント - コンプレ" w:hint="eastAsia"/>
          <w:color w:val="000000" w:themeColor="text1"/>
        </w:rPr>
        <w:t>条　甲および乙は、本契約に規定の諸条件に従い、本研究</w:t>
      </w:r>
      <w:r w:rsidR="000D1E43" w:rsidRPr="00875B08">
        <w:rPr>
          <w:rFonts w:ascii="ＭＳ 明朝" w:eastAsia="ＭＳ 明朝" w:hAnsi="ＭＳ 明朝" w:cs="Times New Roman (本文のフォント - コンプレ" w:hint="eastAsia"/>
          <w:color w:val="000000" w:themeColor="text1"/>
        </w:rPr>
        <w:t>の</w:t>
      </w:r>
      <w:r w:rsidRPr="00875B08">
        <w:rPr>
          <w:rFonts w:ascii="ＭＳ 明朝" w:eastAsia="ＭＳ 明朝" w:hAnsi="ＭＳ 明朝" w:cs="Times New Roman (本文のフォント - コンプレ" w:hint="eastAsia"/>
          <w:color w:val="000000" w:themeColor="text1"/>
        </w:rPr>
        <w:t>テーマについて、次に掲げる分担に基づき本研究を誠実に実施しなければならない。</w:t>
      </w:r>
    </w:p>
    <w:p w14:paraId="7E3E706B" w14:textId="3F6581A3"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①　乙の</w:t>
      </w:r>
      <w:r w:rsidR="000D1E43" w:rsidRPr="00875B08">
        <w:rPr>
          <w:rFonts w:ascii="ＭＳ 明朝" w:eastAsia="ＭＳ 明朝" w:hAnsi="ＭＳ 明朝" w:cs="Times New Roman (本文のフォント - コンプレ" w:hint="eastAsia"/>
          <w:color w:val="000000" w:themeColor="text1"/>
        </w:rPr>
        <w:t>担当</w:t>
      </w:r>
      <w:r w:rsidRPr="00875B08">
        <w:rPr>
          <w:rFonts w:ascii="ＭＳ 明朝" w:eastAsia="ＭＳ 明朝" w:hAnsi="ＭＳ 明朝" w:cs="Times New Roman (本文のフォント - コンプレ" w:hint="eastAsia"/>
          <w:color w:val="000000" w:themeColor="text1"/>
        </w:rPr>
        <w:t>：本素材を用いた本製品の設計、製作および本製品の特性の評価</w:t>
      </w:r>
    </w:p>
    <w:p w14:paraId="3C6BC5E3" w14:textId="771892FC"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②　甲の</w:t>
      </w:r>
      <w:r w:rsidR="000D1E43" w:rsidRPr="00875B08">
        <w:rPr>
          <w:rFonts w:ascii="ＭＳ 明朝" w:eastAsia="ＭＳ 明朝" w:hAnsi="ＭＳ 明朝" w:cs="Times New Roman (本文のフォント - コンプレ" w:hint="eastAsia"/>
          <w:color w:val="000000" w:themeColor="text1"/>
        </w:rPr>
        <w:t>担当</w:t>
      </w:r>
      <w:r w:rsidRPr="00875B08">
        <w:rPr>
          <w:rFonts w:ascii="ＭＳ 明朝" w:eastAsia="ＭＳ 明朝" w:hAnsi="ＭＳ 明朝" w:cs="Times New Roman (本文のフォント - コンプレ" w:hint="eastAsia"/>
          <w:color w:val="000000" w:themeColor="text1"/>
        </w:rPr>
        <w:t>：技術者の派遣。乙の前号の評価の結果を基にした、本素材の表面処理の調整および配合量の検討。本製品の特性の評価への立会い</w:t>
      </w:r>
    </w:p>
    <w:p w14:paraId="0D93699D"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6B475ED6" w14:textId="61F3E69D" w:rsidR="00F65FD0" w:rsidRPr="00875B08" w:rsidRDefault="00F65FD0" w:rsidP="00F65FD0">
      <w:pPr>
        <w:pStyle w:val="a0"/>
        <w:numPr>
          <w:ilvl w:val="0"/>
          <w:numId w:val="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両当事者の役割分担</w:t>
      </w:r>
      <w:r w:rsidR="000D1E43" w:rsidRPr="00875B08">
        <w:rPr>
          <w:rFonts w:ascii="ＭＳ Ｐゴシック" w:eastAsia="ＭＳ Ｐゴシック" w:hAnsi="ＭＳ Ｐゴシック" w:hint="eastAsia"/>
          <w:bCs/>
          <w:color w:val="000000" w:themeColor="text1"/>
          <w:sz w:val="24"/>
        </w:rPr>
        <w:t>（担当業務）</w:t>
      </w:r>
      <w:r w:rsidRPr="00875B08">
        <w:rPr>
          <w:rFonts w:ascii="ＭＳ Ｐゴシック" w:eastAsia="ＭＳ Ｐゴシック" w:hAnsi="ＭＳ Ｐゴシック" w:hint="eastAsia"/>
          <w:bCs/>
          <w:color w:val="000000" w:themeColor="text1"/>
          <w:sz w:val="24"/>
        </w:rPr>
        <w:t>を定めた規定である。</w:t>
      </w:r>
    </w:p>
    <w:p w14:paraId="2C0E176D" w14:textId="161185F9" w:rsidR="00F65FD0" w:rsidRPr="00875B08" w:rsidRDefault="00F65FD0" w:rsidP="00F65FD0">
      <w:pPr>
        <w:pStyle w:val="a0"/>
        <w:numPr>
          <w:ilvl w:val="0"/>
          <w:numId w:val="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共同研究開発契約は、基本的にはそれぞれの役割分担</w:t>
      </w:r>
      <w:r w:rsidR="000D1E43" w:rsidRPr="00875B08">
        <w:rPr>
          <w:rFonts w:ascii="ＭＳ Ｐゴシック" w:eastAsia="ＭＳ Ｐゴシック" w:hAnsi="ＭＳ Ｐゴシック" w:hint="eastAsia"/>
          <w:bCs/>
          <w:color w:val="000000" w:themeColor="text1"/>
          <w:sz w:val="24"/>
        </w:rPr>
        <w:t>（担当業務）</w:t>
      </w:r>
      <w:r w:rsidRPr="00875B08">
        <w:rPr>
          <w:rFonts w:ascii="ＭＳ Ｐゴシック" w:eastAsia="ＭＳ Ｐゴシック" w:hAnsi="ＭＳ Ｐゴシック" w:hint="eastAsia"/>
          <w:bCs/>
          <w:color w:val="000000" w:themeColor="text1"/>
          <w:sz w:val="24"/>
        </w:rPr>
        <w:t>の範囲内で、誠実に研究開発を行い、その成果を報告し合う義務を相互に負う、準委任契約であるという考えが有力である。</w:t>
      </w:r>
      <w:r w:rsidR="001C4278" w:rsidRPr="00875B08">
        <w:rPr>
          <w:rFonts w:ascii="ＭＳ Ｐゴシック" w:eastAsia="ＭＳ Ｐゴシック" w:hAnsi="ＭＳ Ｐゴシック" w:hint="eastAsia"/>
          <w:bCs/>
          <w:color w:val="000000" w:themeColor="text1"/>
          <w:sz w:val="24"/>
        </w:rPr>
        <w:t>請負ではないので、契約中に特記事項がない限り、一定の成果を求められることはない。</w:t>
      </w:r>
    </w:p>
    <w:p w14:paraId="33A588CA" w14:textId="77777777" w:rsidR="00F65FD0" w:rsidRPr="00875B08" w:rsidRDefault="00F65FD0" w:rsidP="00F65FD0">
      <w:pPr>
        <w:rPr>
          <w:rFonts w:ascii="ＭＳ Ｐゴシック" w:eastAsia="ＭＳ Ｐゴシック" w:hAnsi="ＭＳ Ｐゴシック"/>
          <w:b/>
          <w:bCs/>
          <w:color w:val="000000" w:themeColor="text1"/>
        </w:rPr>
      </w:pPr>
    </w:p>
    <w:p w14:paraId="707D7F34"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1985D538" w14:textId="77777777" w:rsidR="00F65FD0" w:rsidRPr="00875B08" w:rsidRDefault="00F65FD0" w:rsidP="00F65FD0">
      <w:r w:rsidRPr="00875B08">
        <w:rPr>
          <w:rFonts w:ascii="ＭＳ Ｐゴシック" w:eastAsia="ＭＳ Ｐゴシック" w:hAnsi="ＭＳ Ｐゴシック" w:hint="eastAsia"/>
          <w:bCs/>
          <w:bdr w:val="single" w:sz="4" w:space="0" w:color="auto"/>
        </w:rPr>
        <w:t>役割分担の範囲の考え方</w:t>
      </w:r>
    </w:p>
    <w:p w14:paraId="3E518B67" w14:textId="04CBD5EC" w:rsidR="00F65FD0" w:rsidRPr="00875B08" w:rsidRDefault="00F65FD0" w:rsidP="00F65FD0">
      <w:pPr>
        <w:pStyle w:val="a0"/>
        <w:numPr>
          <w:ilvl w:val="0"/>
          <w:numId w:val="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役割分担は、双方の認識の齟齬を回避すべく、当事者間で認識のすり合わせをしておく必要がある。これを怠ると、ある役割については</w:t>
      </w:r>
      <w:r w:rsidR="000D1E43" w:rsidRPr="00875B08">
        <w:rPr>
          <w:rFonts w:ascii="ＭＳ Ｐゴシック" w:eastAsia="ＭＳ Ｐゴシック" w:hAnsi="ＭＳ Ｐゴシック" w:hint="eastAsia"/>
          <w:bCs/>
          <w:color w:val="000000" w:themeColor="text1"/>
          <w:sz w:val="24"/>
        </w:rPr>
        <w:t>双方ともに</w:t>
      </w:r>
      <w:r w:rsidRPr="00875B08">
        <w:rPr>
          <w:rFonts w:ascii="ＭＳ Ｐゴシック" w:eastAsia="ＭＳ Ｐゴシック" w:hAnsi="ＭＳ Ｐゴシック" w:hint="eastAsia"/>
          <w:bCs/>
          <w:color w:val="000000" w:themeColor="text1"/>
          <w:sz w:val="24"/>
        </w:rPr>
        <w:t>全く着手がなされていないということになりかねない。</w:t>
      </w:r>
    </w:p>
    <w:p w14:paraId="595DC1E3" w14:textId="74FB3BAA" w:rsidR="00F65FD0" w:rsidRPr="00875B08" w:rsidRDefault="00F65FD0" w:rsidP="00F65FD0">
      <w:pPr>
        <w:pStyle w:val="a0"/>
        <w:numPr>
          <w:ilvl w:val="0"/>
          <w:numId w:val="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lastRenderedPageBreak/>
        <w:t>もっとも、共同</w:t>
      </w:r>
      <w:r w:rsidR="000D1E43" w:rsidRPr="00875B08">
        <w:rPr>
          <w:rFonts w:ascii="ＭＳ Ｐゴシック" w:eastAsia="ＭＳ Ｐゴシック" w:hAnsi="ＭＳ Ｐゴシック" w:hint="eastAsia"/>
          <w:bCs/>
          <w:color w:val="000000" w:themeColor="text1"/>
          <w:sz w:val="24"/>
        </w:rPr>
        <w:t>研究</w:t>
      </w:r>
      <w:r w:rsidRPr="00875B08">
        <w:rPr>
          <w:rFonts w:ascii="ＭＳ Ｐゴシック" w:eastAsia="ＭＳ Ｐゴシック" w:hAnsi="ＭＳ Ｐゴシック" w:hint="eastAsia"/>
          <w:bCs/>
          <w:color w:val="000000" w:themeColor="text1"/>
          <w:sz w:val="24"/>
        </w:rPr>
        <w:t>開発が未実施あるいは開始直後の段階では詳細な役割分担を決めることが困難である</w:t>
      </w:r>
      <w:r w:rsidR="000D1E43"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また、共同</w:t>
      </w:r>
      <w:r w:rsidR="000D1E43" w:rsidRPr="00875B08">
        <w:rPr>
          <w:rFonts w:ascii="ＭＳ Ｐゴシック" w:eastAsia="ＭＳ Ｐゴシック" w:hAnsi="ＭＳ Ｐゴシック" w:hint="eastAsia"/>
          <w:bCs/>
          <w:color w:val="000000" w:themeColor="text1"/>
          <w:sz w:val="24"/>
        </w:rPr>
        <w:t>研究</w:t>
      </w:r>
      <w:r w:rsidRPr="00875B08">
        <w:rPr>
          <w:rFonts w:ascii="ＭＳ Ｐゴシック" w:eastAsia="ＭＳ Ｐゴシック" w:hAnsi="ＭＳ Ｐゴシック" w:hint="eastAsia"/>
          <w:bCs/>
          <w:color w:val="000000" w:themeColor="text1"/>
          <w:sz w:val="24"/>
        </w:rPr>
        <w:t>開発の進行に伴って発生する新たな役割（作業）が不明</w:t>
      </w:r>
      <w:r w:rsidR="000D1E43" w:rsidRPr="00875B08">
        <w:rPr>
          <w:rFonts w:ascii="ＭＳ Ｐゴシック" w:eastAsia="ＭＳ Ｐゴシック" w:hAnsi="ＭＳ Ｐゴシック" w:hint="eastAsia"/>
          <w:bCs/>
          <w:color w:val="000000" w:themeColor="text1"/>
          <w:sz w:val="24"/>
        </w:rPr>
        <w:t>であることからも</w:t>
      </w:r>
      <w:r w:rsidRPr="00875B08">
        <w:rPr>
          <w:rFonts w:ascii="ＭＳ Ｐゴシック" w:eastAsia="ＭＳ Ｐゴシック" w:hAnsi="ＭＳ Ｐゴシック" w:hint="eastAsia"/>
          <w:bCs/>
          <w:color w:val="000000" w:themeColor="text1"/>
          <w:sz w:val="24"/>
        </w:rPr>
        <w:t>、詳細な役割分担</w:t>
      </w:r>
      <w:r w:rsidR="000D1E43" w:rsidRPr="00875B08">
        <w:rPr>
          <w:rFonts w:ascii="ＭＳ Ｐゴシック" w:eastAsia="ＭＳ Ｐゴシック" w:hAnsi="ＭＳ Ｐゴシック" w:hint="eastAsia"/>
          <w:bCs/>
          <w:color w:val="000000" w:themeColor="text1"/>
          <w:sz w:val="24"/>
        </w:rPr>
        <w:t>を</w:t>
      </w:r>
      <w:r w:rsidRPr="00875B08">
        <w:rPr>
          <w:rFonts w:ascii="ＭＳ Ｐゴシック" w:eastAsia="ＭＳ Ｐゴシック" w:hAnsi="ＭＳ Ｐゴシック" w:hint="eastAsia"/>
          <w:bCs/>
          <w:color w:val="000000" w:themeColor="text1"/>
          <w:sz w:val="24"/>
        </w:rPr>
        <w:t>定めることは</w:t>
      </w:r>
      <w:r w:rsidR="000D1E43" w:rsidRPr="00875B08">
        <w:rPr>
          <w:rFonts w:ascii="ＭＳ Ｐゴシック" w:eastAsia="ＭＳ Ｐゴシック" w:hAnsi="ＭＳ Ｐゴシック" w:hint="eastAsia"/>
          <w:bCs/>
          <w:color w:val="000000" w:themeColor="text1"/>
          <w:sz w:val="24"/>
        </w:rPr>
        <w:t>困難で</w:t>
      </w:r>
      <w:r w:rsidRPr="00875B08">
        <w:rPr>
          <w:rFonts w:ascii="ＭＳ Ｐゴシック" w:eastAsia="ＭＳ Ｐゴシック" w:hAnsi="ＭＳ Ｐゴシック" w:hint="eastAsia"/>
          <w:bCs/>
          <w:color w:val="000000" w:themeColor="text1"/>
          <w:sz w:val="24"/>
        </w:rPr>
        <w:t>あろう。</w:t>
      </w:r>
    </w:p>
    <w:p w14:paraId="7CE408A3" w14:textId="38D5CEA5" w:rsidR="00F65FD0" w:rsidRPr="00875B08" w:rsidRDefault="00F65FD0" w:rsidP="00F65FD0">
      <w:pPr>
        <w:pStyle w:val="a0"/>
        <w:numPr>
          <w:ilvl w:val="0"/>
          <w:numId w:val="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その</w:t>
      </w:r>
      <w:r w:rsidR="000D1E43" w:rsidRPr="00875B08">
        <w:rPr>
          <w:rFonts w:ascii="ＭＳ Ｐゴシック" w:eastAsia="ＭＳ Ｐゴシック" w:hAnsi="ＭＳ Ｐゴシック" w:hint="eastAsia"/>
          <w:bCs/>
          <w:color w:val="000000" w:themeColor="text1"/>
          <w:sz w:val="24"/>
        </w:rPr>
        <w:t>ような</w:t>
      </w:r>
      <w:r w:rsidRPr="00875B08">
        <w:rPr>
          <w:rFonts w:ascii="ＭＳ Ｐゴシック" w:eastAsia="ＭＳ Ｐゴシック" w:hAnsi="ＭＳ Ｐゴシック" w:hint="eastAsia"/>
          <w:bCs/>
          <w:color w:val="000000" w:themeColor="text1"/>
          <w:sz w:val="24"/>
        </w:rPr>
        <w:t>場合においても、</w:t>
      </w:r>
      <w:r w:rsidR="000D1E43" w:rsidRPr="00875B08">
        <w:rPr>
          <w:rFonts w:ascii="ＭＳ Ｐゴシック" w:eastAsia="ＭＳ Ｐゴシック" w:hAnsi="ＭＳ Ｐゴシック" w:hint="eastAsia"/>
          <w:bCs/>
          <w:color w:val="000000" w:themeColor="text1"/>
          <w:sz w:val="24"/>
        </w:rPr>
        <w:t>本条</w:t>
      </w:r>
      <w:r w:rsidRPr="00875B08">
        <w:rPr>
          <w:rFonts w:ascii="ＭＳ Ｐゴシック" w:eastAsia="ＭＳ Ｐゴシック" w:hAnsi="ＭＳ Ｐゴシック" w:hint="eastAsia"/>
          <w:bCs/>
          <w:color w:val="000000" w:themeColor="text1"/>
          <w:sz w:val="24"/>
        </w:rPr>
        <w:t>のように、役割分担の大きな枠組みについて</w:t>
      </w:r>
      <w:r w:rsidR="000D1E43" w:rsidRPr="00875B08">
        <w:rPr>
          <w:rFonts w:ascii="ＭＳ Ｐゴシック" w:eastAsia="ＭＳ Ｐゴシック" w:hAnsi="ＭＳ Ｐゴシック" w:hint="eastAsia"/>
          <w:bCs/>
          <w:color w:val="000000" w:themeColor="text1"/>
          <w:sz w:val="24"/>
        </w:rPr>
        <w:t>だけでも</w:t>
      </w:r>
      <w:r w:rsidRPr="00875B08">
        <w:rPr>
          <w:rFonts w:ascii="ＭＳ Ｐゴシック" w:eastAsia="ＭＳ Ｐゴシック" w:hAnsi="ＭＳ Ｐゴシック" w:hint="eastAsia"/>
          <w:bCs/>
          <w:color w:val="000000" w:themeColor="text1"/>
          <w:sz w:val="24"/>
        </w:rPr>
        <w:t>規定しておくことが望ましい。双方が合意した「枠組み」があれば、後に役割分担の詳細を協議する際もスムーズだからである。</w:t>
      </w:r>
    </w:p>
    <w:p w14:paraId="532C59FD" w14:textId="77777777" w:rsidR="00F65FD0" w:rsidRPr="00875B08" w:rsidRDefault="00F65FD0" w:rsidP="00F65FD0">
      <w:pPr>
        <w:rPr>
          <w:rFonts w:ascii="ＭＳ Ｐゴシック" w:eastAsia="ＭＳ Ｐゴシック" w:hAnsi="ＭＳ Ｐゴシック"/>
          <w:bCs/>
          <w:color w:val="000000" w:themeColor="text1"/>
        </w:rPr>
      </w:pPr>
    </w:p>
    <w:p w14:paraId="678513A7" w14:textId="6F74A9C9" w:rsidR="00F65FD0" w:rsidRPr="00875B08" w:rsidRDefault="006B0E3C" w:rsidP="00F65FD0">
      <w:pPr>
        <w:pStyle w:val="1"/>
        <w:rPr>
          <w:color w:val="000000" w:themeColor="text1"/>
        </w:rPr>
      </w:pPr>
      <w:bookmarkStart w:id="5" w:name="_Toc44105427"/>
      <w:r w:rsidRPr="00875B08">
        <w:rPr>
          <w:color w:val="000000" w:themeColor="text1"/>
        </w:rPr>
        <w:t>4</w:t>
      </w:r>
      <w:r w:rsidR="00F65FD0" w:rsidRPr="00875B08">
        <w:rPr>
          <w:rFonts w:hint="eastAsia"/>
          <w:color w:val="000000" w:themeColor="text1"/>
        </w:rPr>
        <w:t>条（スケジュールの作成）</w:t>
      </w:r>
      <w:bookmarkEnd w:id="5"/>
    </w:p>
    <w:p w14:paraId="774FD837" w14:textId="1F967699"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4</w:t>
      </w:r>
      <w:r w:rsidRPr="00875B08">
        <w:rPr>
          <w:rFonts w:ascii="ＭＳ 明朝" w:eastAsia="ＭＳ 明朝" w:hAnsi="ＭＳ 明朝" w:cs="Times New Roman (本文のフォント - コンプレ" w:hint="eastAsia"/>
          <w:color w:val="000000" w:themeColor="text1"/>
        </w:rPr>
        <w:t>条　甲および乙は、本契約締結後速やかに、前条に定める役割分担に従い、本研究テーマに関する自らのスケジュールをそれぞれ作成し、両社協議の上これを決定する。</w:t>
      </w:r>
    </w:p>
    <w:p w14:paraId="4D269B0F" w14:textId="7D656C06" w:rsidR="00F65FD0" w:rsidRPr="00875B08" w:rsidRDefault="006B0E3C"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2</w:t>
      </w:r>
      <w:r w:rsidR="00F65FD0" w:rsidRPr="00875B08">
        <w:rPr>
          <w:rFonts w:ascii="ＭＳ 明朝" w:eastAsia="ＭＳ 明朝" w:hAnsi="ＭＳ 明朝" w:cs="Times New Roman (本文のフォント - コンプレ" w:hint="eastAsia"/>
          <w:color w:val="000000" w:themeColor="text1"/>
        </w:rPr>
        <w:t xml:space="preserve">　甲および乙は、前項のスケジュールに従い開発を進めるものとし、進捗状況を逐次相互に報告する。また</w:t>
      </w:r>
      <w:r w:rsidR="000D1E43" w:rsidRPr="00875B08">
        <w:rPr>
          <w:rFonts w:ascii="ＭＳ 明朝" w:eastAsia="ＭＳ 明朝" w:hAnsi="ＭＳ 明朝" w:cs="Times New Roman (本文のフォント - コンプレ" w:hint="eastAsia"/>
          <w:color w:val="000000" w:themeColor="text1"/>
        </w:rPr>
        <w:t>担当</w:t>
      </w:r>
      <w:r w:rsidR="00F65FD0" w:rsidRPr="00875B08">
        <w:rPr>
          <w:rFonts w:ascii="ＭＳ 明朝" w:eastAsia="ＭＳ 明朝" w:hAnsi="ＭＳ 明朝" w:cs="Times New Roman (本文のフォント - コンプレ" w:hint="eastAsia"/>
          <w:color w:val="000000" w:themeColor="text1"/>
        </w:rPr>
        <w:t>する業務について遅延するおそれが生じた場合は、速やかに他の当事者に報告し対応策を協議し、必要なときは計画の変更を行うものとする。</w:t>
      </w:r>
    </w:p>
    <w:p w14:paraId="5D1769A3"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663C6E3A" w14:textId="648D842E" w:rsidR="00F65FD0" w:rsidRPr="00875B08" w:rsidRDefault="00F65FD0" w:rsidP="00F65FD0">
      <w:pPr>
        <w:pStyle w:val="a0"/>
        <w:numPr>
          <w:ilvl w:val="0"/>
          <w:numId w:val="1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w:t>
      </w:r>
      <w:r w:rsidR="000D1E43" w:rsidRPr="00875B08">
        <w:rPr>
          <w:rFonts w:ascii="ＭＳ Ｐゴシック" w:eastAsia="ＭＳ Ｐゴシック" w:hAnsi="ＭＳ Ｐゴシック" w:hint="eastAsia"/>
          <w:bCs/>
          <w:color w:val="000000" w:themeColor="text1"/>
          <w:sz w:val="24"/>
        </w:rPr>
        <w:t>開発（本研究）</w:t>
      </w:r>
      <w:r w:rsidRPr="00875B08">
        <w:rPr>
          <w:rFonts w:ascii="ＭＳ Ｐゴシック" w:eastAsia="ＭＳ Ｐゴシック" w:hAnsi="ＭＳ Ｐゴシック" w:hint="eastAsia"/>
          <w:bCs/>
          <w:color w:val="000000" w:themeColor="text1"/>
          <w:sz w:val="24"/>
        </w:rPr>
        <w:t>の具体的内容として、スケジュールの定め方を規定する条項である。</w:t>
      </w:r>
    </w:p>
    <w:p w14:paraId="375D8302" w14:textId="77777777" w:rsidR="00F65FD0" w:rsidRPr="00875B08" w:rsidRDefault="00F65FD0" w:rsidP="00F65FD0">
      <w:pPr>
        <w:rPr>
          <w:rFonts w:ascii="ＭＳ Ｐゴシック" w:eastAsia="ＭＳ Ｐゴシック" w:hAnsi="ＭＳ Ｐゴシック"/>
          <w:b/>
          <w:bCs/>
          <w:color w:val="000000" w:themeColor="text1"/>
        </w:rPr>
      </w:pPr>
    </w:p>
    <w:p w14:paraId="1977B8B3"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20F55DC2" w14:textId="6A05AB9F" w:rsidR="00F65FD0" w:rsidRPr="00875B08" w:rsidRDefault="00F65FD0" w:rsidP="00F65FD0">
      <w:pPr>
        <w:pStyle w:val="a0"/>
        <w:numPr>
          <w:ilvl w:val="0"/>
          <w:numId w:val="1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どのようなタイミングで両者が協議し、具体的なスケジュールや研究テーマ等をどのように確定し、どのように</w:t>
      </w:r>
      <w:r w:rsidR="000D1E43" w:rsidRPr="00875B08">
        <w:rPr>
          <w:rFonts w:ascii="ＭＳ Ｐゴシック" w:eastAsia="ＭＳ Ｐゴシック" w:hAnsi="ＭＳ Ｐゴシック" w:hint="eastAsia"/>
          <w:bCs/>
          <w:color w:val="000000" w:themeColor="text1"/>
          <w:sz w:val="24"/>
        </w:rPr>
        <w:t>本研究遂行</w:t>
      </w:r>
      <w:r w:rsidRPr="00875B08">
        <w:rPr>
          <w:rFonts w:ascii="ＭＳ Ｐゴシック" w:eastAsia="ＭＳ Ｐゴシック" w:hAnsi="ＭＳ Ｐゴシック" w:hint="eastAsia"/>
          <w:bCs/>
          <w:color w:val="000000" w:themeColor="text1"/>
          <w:sz w:val="24"/>
        </w:rPr>
        <w:t>中の問題を解決していくかを決めておくことが重要である。</w:t>
      </w:r>
    </w:p>
    <w:p w14:paraId="001A8DD5" w14:textId="17D99A6F" w:rsidR="00F65FD0" w:rsidRPr="00875B08" w:rsidRDefault="000D1E43" w:rsidP="00F65FD0">
      <w:pPr>
        <w:pStyle w:val="a0"/>
        <w:numPr>
          <w:ilvl w:val="0"/>
          <w:numId w:val="1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w:t>
      </w:r>
      <w:r w:rsidR="00F65FD0" w:rsidRPr="00875B08">
        <w:rPr>
          <w:rFonts w:ascii="ＭＳ Ｐゴシック" w:eastAsia="ＭＳ Ｐゴシック" w:hAnsi="ＭＳ Ｐゴシック" w:hint="eastAsia"/>
          <w:bCs/>
          <w:color w:val="000000" w:themeColor="text1"/>
          <w:sz w:val="24"/>
        </w:rPr>
        <w:t>条では</w:t>
      </w:r>
      <w:r w:rsidRPr="00875B08">
        <w:rPr>
          <w:rFonts w:ascii="ＭＳ Ｐゴシック" w:eastAsia="ＭＳ Ｐゴシック" w:hAnsi="ＭＳ Ｐゴシック" w:hint="eastAsia"/>
          <w:bCs/>
          <w:color w:val="000000" w:themeColor="text1"/>
          <w:sz w:val="24"/>
        </w:rPr>
        <w:t>、本</w:t>
      </w:r>
      <w:r w:rsidR="00F65FD0" w:rsidRPr="00875B08">
        <w:rPr>
          <w:rFonts w:ascii="ＭＳ Ｐゴシック" w:eastAsia="ＭＳ Ｐゴシック" w:hAnsi="ＭＳ Ｐゴシック" w:hint="eastAsia"/>
          <w:bCs/>
          <w:color w:val="000000" w:themeColor="text1"/>
          <w:sz w:val="24"/>
        </w:rPr>
        <w:t>契約</w:t>
      </w:r>
      <w:r w:rsidRPr="00875B08">
        <w:rPr>
          <w:rFonts w:ascii="ＭＳ Ｐゴシック" w:eastAsia="ＭＳ Ｐゴシック" w:hAnsi="ＭＳ Ｐゴシック" w:hint="eastAsia"/>
          <w:bCs/>
          <w:color w:val="000000" w:themeColor="text1"/>
          <w:sz w:val="24"/>
        </w:rPr>
        <w:t>の</w:t>
      </w:r>
      <w:r w:rsidR="00F65FD0" w:rsidRPr="00875B08">
        <w:rPr>
          <w:rFonts w:ascii="ＭＳ Ｐゴシック" w:eastAsia="ＭＳ Ｐゴシック" w:hAnsi="ＭＳ Ｐゴシック" w:hint="eastAsia"/>
          <w:bCs/>
          <w:color w:val="000000" w:themeColor="text1"/>
          <w:sz w:val="24"/>
        </w:rPr>
        <w:t>締結後速やかにスケジュールを定めることとなっているが、契約締結時に詳細なスケジュールを定めることは困難である場合も多い。そのような場合は、契約締結時に大まかなスケジュールだけでも定めておき、研究開発の進行に応じ、その都度スケジュールを具体的なものにアップデートしていくことが望ましい。</w:t>
      </w:r>
    </w:p>
    <w:p w14:paraId="15BFDA41" w14:textId="46B8D92B" w:rsidR="00F65FD0" w:rsidRPr="00875B08" w:rsidRDefault="00F65FD0" w:rsidP="00F65FD0">
      <w:pPr>
        <w:pStyle w:val="a0"/>
        <w:numPr>
          <w:ilvl w:val="0"/>
          <w:numId w:val="1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事業会社の稟議の都合などで、スタートアップがイメージしているよりも報告書や成果物の納品時期が早く、想定外にスケジュールがタイトとなる</w:t>
      </w:r>
      <w:r w:rsidR="000D1E43" w:rsidRPr="00875B08">
        <w:rPr>
          <w:rFonts w:ascii="ＭＳ Ｐゴシック" w:eastAsia="ＭＳ Ｐゴシック" w:hAnsi="ＭＳ Ｐゴシック" w:hint="eastAsia"/>
          <w:bCs/>
          <w:color w:val="000000" w:themeColor="text1"/>
          <w:sz w:val="24"/>
        </w:rPr>
        <w:t>ことがある。</w:t>
      </w:r>
      <w:r w:rsidRPr="00875B08">
        <w:rPr>
          <w:rFonts w:ascii="ＭＳ Ｐゴシック" w:eastAsia="ＭＳ Ｐゴシック" w:hAnsi="ＭＳ Ｐゴシック" w:hint="eastAsia"/>
          <w:bCs/>
          <w:color w:val="000000" w:themeColor="text1"/>
          <w:sz w:val="24"/>
        </w:rPr>
        <w:t>そのような</w:t>
      </w:r>
      <w:r w:rsidRPr="00875B08">
        <w:rPr>
          <w:rFonts w:ascii="ＭＳ Ｐゴシック" w:eastAsia="ＭＳ Ｐゴシック" w:hAnsi="ＭＳ Ｐゴシック" w:hint="eastAsia"/>
          <w:bCs/>
          <w:color w:val="000000" w:themeColor="text1"/>
          <w:sz w:val="24"/>
        </w:rPr>
        <w:lastRenderedPageBreak/>
        <w:t>事態を回避するためにも</w:t>
      </w:r>
      <w:r w:rsidR="000D1E43"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大まかなスケジュールだけでも事前に合意しておくべきであ</w:t>
      </w:r>
      <w:r w:rsidR="000D1E43" w:rsidRPr="00875B08">
        <w:rPr>
          <w:rFonts w:ascii="ＭＳ Ｐゴシック" w:eastAsia="ＭＳ Ｐゴシック" w:hAnsi="ＭＳ Ｐゴシック" w:hint="eastAsia"/>
          <w:bCs/>
          <w:color w:val="000000" w:themeColor="text1"/>
          <w:sz w:val="24"/>
        </w:rPr>
        <w:t>る</w:t>
      </w:r>
      <w:r w:rsidRPr="00875B08">
        <w:rPr>
          <w:rFonts w:ascii="ＭＳ Ｐゴシック" w:eastAsia="ＭＳ Ｐゴシック" w:hAnsi="ＭＳ Ｐゴシック" w:hint="eastAsia"/>
          <w:bCs/>
          <w:color w:val="000000" w:themeColor="text1"/>
          <w:sz w:val="24"/>
        </w:rPr>
        <w:t>。</w:t>
      </w:r>
    </w:p>
    <w:p w14:paraId="7C24BA17" w14:textId="77777777" w:rsidR="00F65FD0" w:rsidRPr="00875B08" w:rsidRDefault="00F65FD0" w:rsidP="00F65FD0">
      <w:pPr>
        <w:widowControl/>
        <w:jc w:val="left"/>
        <w:rPr>
          <w:rFonts w:ascii="ＭＳ Ｐゴシック" w:eastAsia="ＭＳ Ｐゴシック" w:hAnsi="ＭＳ Ｐゴシック"/>
          <w:b/>
          <w:bCs/>
          <w:color w:val="000000" w:themeColor="text1"/>
        </w:rPr>
      </w:pPr>
    </w:p>
    <w:p w14:paraId="280401B2" w14:textId="3E5E52D4" w:rsidR="00F65FD0" w:rsidRPr="00875B08" w:rsidRDefault="006B0E3C" w:rsidP="00F65FD0">
      <w:pPr>
        <w:pStyle w:val="1"/>
        <w:rPr>
          <w:color w:val="000000" w:themeColor="text1"/>
        </w:rPr>
      </w:pPr>
      <w:bookmarkStart w:id="6" w:name="_Toc44105428"/>
      <w:r w:rsidRPr="00875B08">
        <w:rPr>
          <w:color w:val="000000" w:themeColor="text1"/>
        </w:rPr>
        <w:t>5</w:t>
      </w:r>
      <w:r w:rsidR="00F65FD0" w:rsidRPr="00875B08">
        <w:rPr>
          <w:rFonts w:hint="eastAsia"/>
          <w:color w:val="000000" w:themeColor="text1"/>
        </w:rPr>
        <w:t>条（経費負担）</w:t>
      </w:r>
      <w:bookmarkEnd w:id="6"/>
    </w:p>
    <w:p w14:paraId="3CC1C096" w14:textId="38AA3A66" w:rsidR="00F65FD0" w:rsidRPr="00875B08" w:rsidRDefault="00F65FD0" w:rsidP="00F65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5</w:t>
      </w:r>
      <w:r w:rsidRPr="00875B08">
        <w:rPr>
          <w:rFonts w:ascii="ＭＳ 明朝" w:eastAsia="ＭＳ 明朝" w:hAnsi="ＭＳ 明朝" w:cs="Times New Roman (本文のフォント - コンプレ" w:hint="eastAsia"/>
          <w:color w:val="000000" w:themeColor="text1"/>
        </w:rPr>
        <w:t>条　乙は、本研究を行うにあたって生じた経費（甲が費消した研究開発にかかる実費</w:t>
      </w:r>
      <w:r w:rsidR="002F4F11" w:rsidRPr="00875B08">
        <w:rPr>
          <w:rFonts w:ascii="ＭＳ 明朝" w:eastAsia="ＭＳ 明朝" w:hAnsi="ＭＳ 明朝" w:cs="Times New Roman (本文のフォント - コンプレ" w:hint="eastAsia"/>
          <w:color w:val="000000" w:themeColor="text1"/>
        </w:rPr>
        <w:t>および</w:t>
      </w:r>
      <w:r w:rsidRPr="00875B08">
        <w:rPr>
          <w:rFonts w:ascii="ＭＳ 明朝" w:eastAsia="ＭＳ 明朝" w:hAnsi="ＭＳ 明朝" w:cs="Times New Roman (本文のフォント - コンプレ" w:hint="eastAsia"/>
          <w:color w:val="000000" w:themeColor="text1"/>
        </w:rPr>
        <w:t>人件費を含む</w:t>
      </w:r>
      <w:r w:rsidR="003D16AF"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hint="eastAsia"/>
          <w:color w:val="000000" w:themeColor="text1"/>
        </w:rPr>
        <w:t>）を、書面によって別途合意されない限り、全て負担しなければならない。</w:t>
      </w:r>
    </w:p>
    <w:p w14:paraId="700619CC" w14:textId="3C700E54"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3518A91C" w14:textId="6CC83568" w:rsidR="00F65FD0" w:rsidRPr="00875B08" w:rsidRDefault="00F65FD0" w:rsidP="00F65FD0">
      <w:pPr>
        <w:pStyle w:val="a0"/>
        <w:numPr>
          <w:ilvl w:val="0"/>
          <w:numId w:val="11"/>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本研究に必要な経費を誰が負担するかを定める条項である。</w:t>
      </w:r>
      <w:r w:rsidR="001C4278" w:rsidRPr="00875B08">
        <w:rPr>
          <w:rFonts w:ascii="ＭＳ Ｐゴシック" w:eastAsia="ＭＳ Ｐゴシック" w:hAnsi="ＭＳ Ｐゴシック" w:hint="eastAsia"/>
          <w:bCs/>
          <w:color w:val="000000" w:themeColor="text1"/>
          <w:sz w:val="24"/>
        </w:rPr>
        <w:t>共同開発の費用負担は各自がそれぞれの分担範囲で行うというのが我が国の長らくの商慣習であった。しかし、近年のオープンイノベーションの流れに鑑み、本条のように、資金力の豊かな当事者が費用を負担するというケースも散見される。</w:t>
      </w:r>
    </w:p>
    <w:p w14:paraId="0E1C76B5" w14:textId="77777777" w:rsidR="00F65FD0" w:rsidRPr="00875B08" w:rsidRDefault="00F65FD0" w:rsidP="00F65FD0">
      <w:pPr>
        <w:pStyle w:val="a0"/>
        <w:numPr>
          <w:ilvl w:val="0"/>
          <w:numId w:val="11"/>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共同研究開発の実施場所、研究・開発担当者、購入した設備の所有権等が契約終了後どちらの当事者に帰属するかについての規定を定めることも考えられる。</w:t>
      </w:r>
    </w:p>
    <w:p w14:paraId="7502C7EE" w14:textId="77777777" w:rsidR="00F65FD0" w:rsidRPr="00875B08" w:rsidRDefault="00F65FD0" w:rsidP="00F65FD0">
      <w:pPr>
        <w:rPr>
          <w:rFonts w:ascii="ＭＳ Ｐゴシック" w:eastAsia="ＭＳ Ｐゴシック" w:hAnsi="ＭＳ Ｐゴシック"/>
          <w:b/>
          <w:bCs/>
          <w:color w:val="000000" w:themeColor="text1"/>
        </w:rPr>
      </w:pPr>
    </w:p>
    <w:p w14:paraId="06BCEEEC"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19269826" w14:textId="77777777" w:rsidR="00F65FD0" w:rsidRPr="00875B08" w:rsidRDefault="00F65FD0" w:rsidP="00F65FD0">
      <w:pPr>
        <w:rPr>
          <w:rFonts w:ascii="ＭＳ Ｐゴシック" w:eastAsia="ＭＳ Ｐゴシック" w:hAnsi="ＭＳ Ｐゴシック"/>
          <w:bCs/>
          <w:bdr w:val="single" w:sz="4" w:space="0" w:color="auto"/>
        </w:rPr>
      </w:pPr>
      <w:r w:rsidRPr="00875B08">
        <w:rPr>
          <w:rFonts w:ascii="ＭＳ Ｐゴシック" w:eastAsia="ＭＳ Ｐゴシック" w:hAnsi="ＭＳ Ｐゴシック" w:hint="eastAsia"/>
          <w:bCs/>
          <w:bdr w:val="single" w:sz="4" w:space="0" w:color="auto"/>
        </w:rPr>
        <w:t>研究開発の経費と知的財産権の帰属</w:t>
      </w:r>
    </w:p>
    <w:p w14:paraId="78A7970F" w14:textId="17278390" w:rsidR="00F65FD0" w:rsidRPr="00875B08" w:rsidRDefault="00560BAD" w:rsidP="00F65FD0">
      <w:pPr>
        <w:pStyle w:val="a0"/>
        <w:numPr>
          <w:ilvl w:val="0"/>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スタートアップ</w:t>
      </w:r>
      <w:r w:rsidR="00F65FD0" w:rsidRPr="00875B08">
        <w:rPr>
          <w:rFonts w:ascii="ＭＳ Ｐゴシック" w:eastAsia="ＭＳ Ｐゴシック" w:hAnsi="ＭＳ Ｐゴシック" w:hint="eastAsia"/>
          <w:bCs/>
          <w:color w:val="000000" w:themeColor="text1"/>
          <w:sz w:val="24"/>
        </w:rPr>
        <w:t>が提供する素材や技術情報が本研究や本製品の開発において重要な意味を持ち、他方、</w:t>
      </w:r>
      <w:r w:rsidRPr="00875B08">
        <w:rPr>
          <w:rFonts w:ascii="ＭＳ Ｐゴシック" w:eastAsia="ＭＳ Ｐゴシック" w:hAnsi="ＭＳ Ｐゴシック" w:hint="eastAsia"/>
          <w:bCs/>
          <w:color w:val="000000" w:themeColor="text1"/>
          <w:sz w:val="24"/>
        </w:rPr>
        <w:t>スタートアップ</w:t>
      </w:r>
      <w:r w:rsidR="00F65FD0" w:rsidRPr="00875B08">
        <w:rPr>
          <w:rFonts w:ascii="ＭＳ Ｐゴシック" w:eastAsia="ＭＳ Ｐゴシック" w:hAnsi="ＭＳ Ｐゴシック" w:hint="eastAsia"/>
          <w:bCs/>
          <w:color w:val="000000" w:themeColor="text1"/>
          <w:sz w:val="24"/>
        </w:rPr>
        <w:t>の役割分担に要する費用が高額な場合は、本条のように</w:t>
      </w:r>
      <w:r w:rsidRPr="00875B08">
        <w:rPr>
          <w:rFonts w:ascii="ＭＳ Ｐゴシック" w:eastAsia="ＭＳ Ｐゴシック" w:hAnsi="ＭＳ Ｐゴシック" w:hint="eastAsia"/>
          <w:bCs/>
          <w:color w:val="000000" w:themeColor="text1"/>
          <w:sz w:val="24"/>
        </w:rPr>
        <w:t>事業会社</w:t>
      </w:r>
      <w:r w:rsidR="00F65FD0" w:rsidRPr="00875B08">
        <w:rPr>
          <w:rFonts w:ascii="ＭＳ Ｐゴシック" w:eastAsia="ＭＳ Ｐゴシック" w:hAnsi="ＭＳ Ｐゴシック" w:hint="eastAsia"/>
          <w:bCs/>
          <w:color w:val="000000" w:themeColor="text1"/>
          <w:sz w:val="24"/>
        </w:rPr>
        <w:t>が全費用を負担するということもある。</w:t>
      </w:r>
    </w:p>
    <w:p w14:paraId="505B0F90" w14:textId="6FC12358" w:rsidR="00F65FD0" w:rsidRPr="00875B08" w:rsidRDefault="00560BAD" w:rsidP="00F65FD0">
      <w:pPr>
        <w:pStyle w:val="a0"/>
        <w:numPr>
          <w:ilvl w:val="0"/>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事業会社</w:t>
      </w:r>
      <w:r w:rsidR="00F65FD0" w:rsidRPr="00875B08">
        <w:rPr>
          <w:rFonts w:ascii="ＭＳ Ｐゴシック" w:eastAsia="ＭＳ Ｐゴシック" w:hAnsi="ＭＳ Ｐゴシック" w:hint="eastAsia"/>
          <w:bCs/>
          <w:color w:val="000000" w:themeColor="text1"/>
          <w:sz w:val="24"/>
        </w:rPr>
        <w:t>としては、研究開発の経費の多くを負担する場合、実質的には共同研究開発契約ではなく、研究委託契約であるとの理解の下、本研究の結果創出されたすべての知的財産権は</w:t>
      </w:r>
      <w:r w:rsidRPr="00875B08">
        <w:rPr>
          <w:rFonts w:ascii="ＭＳ Ｐゴシック" w:eastAsia="ＭＳ Ｐゴシック" w:hAnsi="ＭＳ Ｐゴシック" w:hint="eastAsia"/>
          <w:bCs/>
          <w:color w:val="000000" w:themeColor="text1"/>
          <w:sz w:val="24"/>
        </w:rPr>
        <w:t>事業会社</w:t>
      </w:r>
      <w:r w:rsidR="00F65FD0" w:rsidRPr="00875B08">
        <w:rPr>
          <w:rFonts w:ascii="ＭＳ Ｐゴシック" w:eastAsia="ＭＳ Ｐゴシック" w:hAnsi="ＭＳ Ｐゴシック" w:hint="eastAsia"/>
          <w:bCs/>
          <w:color w:val="000000" w:themeColor="text1"/>
          <w:sz w:val="24"/>
        </w:rPr>
        <w:t>に帰属すべきという主張を</w:t>
      </w:r>
      <w:r w:rsidR="001C4278" w:rsidRPr="00875B08">
        <w:rPr>
          <w:rFonts w:ascii="ＭＳ Ｐゴシック" w:eastAsia="ＭＳ Ｐゴシック" w:hAnsi="ＭＳ Ｐゴシック" w:hint="eastAsia"/>
          <w:bCs/>
          <w:color w:val="000000" w:themeColor="text1"/>
          <w:sz w:val="24"/>
        </w:rPr>
        <w:t>しがちである</w:t>
      </w:r>
      <w:r w:rsidR="00F65FD0" w:rsidRPr="00875B08">
        <w:rPr>
          <w:rFonts w:ascii="ＭＳ Ｐゴシック" w:eastAsia="ＭＳ Ｐゴシック" w:hAnsi="ＭＳ Ｐゴシック" w:hint="eastAsia"/>
          <w:bCs/>
          <w:color w:val="000000" w:themeColor="text1"/>
          <w:sz w:val="24"/>
        </w:rPr>
        <w:t>。</w:t>
      </w:r>
    </w:p>
    <w:p w14:paraId="4359E2AD" w14:textId="510D8B36" w:rsidR="00F862D3" w:rsidRPr="00875B08" w:rsidRDefault="00F65FD0" w:rsidP="00FC3D29">
      <w:pPr>
        <w:pStyle w:val="a0"/>
        <w:numPr>
          <w:ilvl w:val="0"/>
          <w:numId w:val="12"/>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しかし、研究開発の費用負担は</w:t>
      </w:r>
      <w:r w:rsidR="00A16572" w:rsidRPr="00875B08">
        <w:rPr>
          <w:rFonts w:ascii="ＭＳ Ｐゴシック" w:eastAsia="ＭＳ Ｐゴシック" w:hAnsi="ＭＳ Ｐゴシック" w:hint="eastAsia"/>
          <w:bCs/>
          <w:color w:val="000000" w:themeColor="text1"/>
          <w:sz w:val="24"/>
        </w:rPr>
        <w:t>、スタートアップが開発に携わる人を出していることに対応する</w:t>
      </w:r>
      <w:r w:rsidRPr="00875B08">
        <w:rPr>
          <w:rFonts w:ascii="ＭＳ Ｐゴシック" w:eastAsia="ＭＳ Ｐゴシック" w:hAnsi="ＭＳ Ｐゴシック" w:hint="eastAsia"/>
          <w:bCs/>
          <w:color w:val="000000" w:themeColor="text1"/>
          <w:sz w:val="24"/>
        </w:rPr>
        <w:t>負担であ</w:t>
      </w:r>
      <w:r w:rsidR="00B1466E" w:rsidRPr="00875B08">
        <w:rPr>
          <w:rFonts w:ascii="ＭＳ Ｐゴシック" w:eastAsia="ＭＳ Ｐゴシック" w:hAnsi="ＭＳ Ｐゴシック" w:hint="eastAsia"/>
          <w:bCs/>
          <w:color w:val="000000" w:themeColor="text1"/>
          <w:sz w:val="24"/>
        </w:rPr>
        <w:t>り、当該費用を負担していることが直ちに成果物の知的財産権の帰属主体となることを正当化するものではない。</w:t>
      </w:r>
    </w:p>
    <w:p w14:paraId="14F06D0D" w14:textId="0F153409" w:rsidR="00F65FD0" w:rsidRPr="00875B08" w:rsidRDefault="00F65FD0" w:rsidP="00B1466E">
      <w:pPr>
        <w:pStyle w:val="a0"/>
        <w:numPr>
          <w:ilvl w:val="0"/>
          <w:numId w:val="12"/>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他方、共同研究開発の結果生じた知的財産権の取得</w:t>
      </w:r>
      <w:r w:rsidR="00B1466E" w:rsidRPr="00875B08">
        <w:rPr>
          <w:rFonts w:ascii="ＭＳ Ｐゴシック" w:eastAsia="ＭＳ Ｐゴシック" w:hAnsi="ＭＳ Ｐゴシック" w:hint="eastAsia"/>
          <w:bCs/>
          <w:color w:val="000000" w:themeColor="text1"/>
          <w:sz w:val="24"/>
        </w:rPr>
        <w:t>のための</w:t>
      </w:r>
      <w:r w:rsidRPr="00875B08">
        <w:rPr>
          <w:rFonts w:ascii="ＭＳ Ｐゴシック" w:eastAsia="ＭＳ Ｐゴシック" w:hAnsi="ＭＳ Ｐゴシック" w:hint="eastAsia"/>
          <w:bCs/>
          <w:color w:val="000000" w:themeColor="text1"/>
          <w:sz w:val="24"/>
        </w:rPr>
        <w:t>対価は</w:t>
      </w:r>
      <w:r w:rsidR="00B1466E"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成果物創出への貢献度等を踏まえて定められるべきものである</w:t>
      </w:r>
      <w:r w:rsidR="0096320E" w:rsidRPr="00875B08">
        <w:rPr>
          <w:rFonts w:ascii="ＭＳ Ｐゴシック" w:eastAsia="ＭＳ Ｐゴシック" w:hAnsi="ＭＳ Ｐゴシック" w:hint="eastAsia"/>
          <w:bCs/>
          <w:color w:val="000000" w:themeColor="text1"/>
          <w:sz w:val="24"/>
        </w:rPr>
        <w:t>。通常</w:t>
      </w:r>
      <w:r w:rsidR="00B1466E" w:rsidRPr="00875B08">
        <w:rPr>
          <w:rFonts w:ascii="ＭＳ Ｐゴシック" w:eastAsia="ＭＳ Ｐゴシック" w:hAnsi="ＭＳ Ｐゴシック" w:hint="eastAsia"/>
          <w:bCs/>
          <w:color w:val="000000" w:themeColor="text1"/>
          <w:sz w:val="24"/>
        </w:rPr>
        <w:t>、かかる</w:t>
      </w:r>
      <w:r w:rsidRPr="00875B08">
        <w:rPr>
          <w:rFonts w:ascii="ＭＳ Ｐゴシック" w:eastAsia="ＭＳ Ｐゴシック" w:hAnsi="ＭＳ Ｐゴシック" w:hint="eastAsia"/>
          <w:bCs/>
          <w:color w:val="000000" w:themeColor="text1"/>
          <w:sz w:val="24"/>
        </w:rPr>
        <w:t>知的財産権</w:t>
      </w:r>
      <w:r w:rsidR="00B1466E" w:rsidRPr="00875B08">
        <w:rPr>
          <w:rFonts w:ascii="ＭＳ Ｐゴシック" w:eastAsia="ＭＳ Ｐゴシック" w:hAnsi="ＭＳ Ｐゴシック" w:hint="eastAsia"/>
          <w:bCs/>
          <w:color w:val="000000" w:themeColor="text1"/>
          <w:sz w:val="24"/>
        </w:rPr>
        <w:t>を発明者でない者が獲得す</w:t>
      </w:r>
      <w:r w:rsidRPr="00875B08">
        <w:rPr>
          <w:rFonts w:ascii="ＭＳ Ｐゴシック" w:eastAsia="ＭＳ Ｐゴシック" w:hAnsi="ＭＳ Ｐゴシック" w:hint="eastAsia"/>
          <w:bCs/>
          <w:color w:val="000000" w:themeColor="text1"/>
          <w:sz w:val="24"/>
        </w:rPr>
        <w:t>るためには、別途それに見合った対価を支払う</w:t>
      </w:r>
      <w:r w:rsidR="0096320E" w:rsidRPr="00875B08">
        <w:rPr>
          <w:rFonts w:ascii="ＭＳ Ｐゴシック" w:eastAsia="ＭＳ Ｐゴシック" w:hAnsi="ＭＳ Ｐゴシック" w:hint="eastAsia"/>
          <w:bCs/>
          <w:color w:val="000000" w:themeColor="text1"/>
          <w:sz w:val="24"/>
        </w:rPr>
        <w:t>必要が</w:t>
      </w:r>
      <w:r w:rsidRPr="00875B08">
        <w:rPr>
          <w:rFonts w:ascii="ＭＳ Ｐゴシック" w:eastAsia="ＭＳ Ｐゴシック" w:hAnsi="ＭＳ Ｐゴシック" w:hint="eastAsia"/>
          <w:bCs/>
          <w:color w:val="000000" w:themeColor="text1"/>
          <w:sz w:val="24"/>
        </w:rPr>
        <w:t>ある。</w:t>
      </w:r>
    </w:p>
    <w:p w14:paraId="669444BE" w14:textId="77777777" w:rsidR="00F65FD0" w:rsidRPr="00875B08" w:rsidRDefault="00F65FD0" w:rsidP="00F65FD0">
      <w:pPr>
        <w:rPr>
          <w:b/>
        </w:rPr>
      </w:pPr>
    </w:p>
    <w:p w14:paraId="611E0FA1" w14:textId="77777777" w:rsidR="00F65FD0" w:rsidRPr="00875B08" w:rsidRDefault="00F65FD0" w:rsidP="00F65FD0">
      <w:r w:rsidRPr="00875B08">
        <w:rPr>
          <w:rFonts w:ascii="ＭＳ Ｐゴシック" w:eastAsia="ＭＳ Ｐゴシック" w:hAnsi="ＭＳ Ｐゴシック" w:hint="eastAsia"/>
          <w:bCs/>
          <w:bdr w:val="single" w:sz="4" w:space="0" w:color="auto"/>
        </w:rPr>
        <w:t>スタートアップが知的財産権を保有する重要性</w:t>
      </w:r>
    </w:p>
    <w:p w14:paraId="594A6ED3" w14:textId="3B79F7A4" w:rsidR="00F65FD0" w:rsidRPr="00875B08" w:rsidRDefault="007E6A89" w:rsidP="00F65FD0">
      <w:pPr>
        <w:pStyle w:val="a0"/>
        <w:numPr>
          <w:ilvl w:val="0"/>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事業会社</w:t>
      </w:r>
      <w:r w:rsidR="00F65FD0" w:rsidRPr="00875B08">
        <w:rPr>
          <w:rFonts w:ascii="ＭＳ Ｐゴシック" w:eastAsia="ＭＳ Ｐゴシック" w:hAnsi="ＭＳ Ｐゴシック" w:hint="eastAsia"/>
          <w:bCs/>
          <w:color w:val="000000" w:themeColor="text1"/>
          <w:sz w:val="24"/>
        </w:rPr>
        <w:t>としては、研究成果に係る知的財産権を取得できずとも、研究成果を（一定の範囲で）独占的に利用できれば事業戦略上支障はないはずである。</w:t>
      </w:r>
    </w:p>
    <w:p w14:paraId="178A7E9B" w14:textId="547DF9FC" w:rsidR="00F65FD0" w:rsidRPr="00875B08" w:rsidRDefault="00F65FD0" w:rsidP="00F65FD0">
      <w:pPr>
        <w:pStyle w:val="a0"/>
        <w:numPr>
          <w:ilvl w:val="0"/>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そこで、双方が研究成果に係る事業を成功させるべく、スタートアップが自社で知的財産権を保有することの重要性にも配慮し、</w:t>
      </w:r>
      <w:r w:rsidR="007E6A89" w:rsidRPr="00875B08">
        <w:rPr>
          <w:rFonts w:ascii="ＭＳ Ｐゴシック" w:eastAsia="ＭＳ Ｐゴシック" w:hAnsi="ＭＳ Ｐゴシック" w:hint="eastAsia"/>
          <w:bCs/>
          <w:color w:val="000000" w:themeColor="text1"/>
          <w:sz w:val="24"/>
        </w:rPr>
        <w:t>スタートアップ</w:t>
      </w:r>
      <w:r w:rsidRPr="00875B08">
        <w:rPr>
          <w:rFonts w:ascii="ＭＳ Ｐゴシック" w:eastAsia="ＭＳ Ｐゴシック" w:hAnsi="ＭＳ Ｐゴシック" w:hint="eastAsia"/>
          <w:bCs/>
          <w:color w:val="000000" w:themeColor="text1"/>
          <w:sz w:val="24"/>
        </w:rPr>
        <w:t>に知的財産権を帰属させつつ、</w:t>
      </w:r>
      <w:r w:rsidR="007E6A89"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に事業領域や期間等の面で一定の限定を付した独占的利用権を設定することで調整することが、創出された発明の最大活用</w:t>
      </w:r>
      <w:r w:rsidR="007E6A89" w:rsidRPr="00875B08">
        <w:rPr>
          <w:rFonts w:ascii="ＭＳ Ｐゴシック" w:eastAsia="ＭＳ Ｐゴシック" w:hAnsi="ＭＳ Ｐゴシック" w:hint="eastAsia"/>
          <w:bCs/>
          <w:color w:val="000000" w:themeColor="text1"/>
          <w:sz w:val="24"/>
        </w:rPr>
        <w:t>の観点からは</w:t>
      </w:r>
      <w:r w:rsidRPr="00875B08">
        <w:rPr>
          <w:rFonts w:ascii="ＭＳ Ｐゴシック" w:eastAsia="ＭＳ Ｐゴシック" w:hAnsi="ＭＳ Ｐゴシック" w:hint="eastAsia"/>
          <w:bCs/>
          <w:color w:val="000000" w:themeColor="text1"/>
          <w:sz w:val="24"/>
        </w:rPr>
        <w:t>望ましい。</w:t>
      </w:r>
    </w:p>
    <w:p w14:paraId="693A0C6D" w14:textId="77777777" w:rsidR="007E6A89" w:rsidRPr="00875B08" w:rsidRDefault="00F65FD0" w:rsidP="00F65FD0">
      <w:pPr>
        <w:pStyle w:val="a0"/>
        <w:numPr>
          <w:ilvl w:val="0"/>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スタートアップが自社で知的財産権を保有する重要性とは、</w:t>
      </w:r>
    </w:p>
    <w:p w14:paraId="421EE446" w14:textId="1F9E2539" w:rsidR="007E6A89" w:rsidRPr="00875B08" w:rsidRDefault="00F65FD0" w:rsidP="007E6A89">
      <w:pPr>
        <w:pStyle w:val="a0"/>
        <w:numPr>
          <w:ilvl w:val="1"/>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①知的財産権を単独で保有することで事業基盤が強固になり、利益を創出する力が高まる</w:t>
      </w:r>
      <w:r w:rsidR="007E6A89" w:rsidRPr="00875B08">
        <w:rPr>
          <w:rFonts w:ascii="ＭＳ Ｐゴシック" w:eastAsia="ＭＳ Ｐゴシック" w:hAnsi="ＭＳ Ｐゴシック" w:hint="eastAsia"/>
          <w:bCs/>
          <w:color w:val="000000" w:themeColor="text1"/>
          <w:sz w:val="24"/>
        </w:rPr>
        <w:t>点</w:t>
      </w:r>
      <w:r w:rsidRPr="00875B08">
        <w:rPr>
          <w:rFonts w:ascii="ＭＳ Ｐゴシック" w:eastAsia="ＭＳ Ｐゴシック" w:hAnsi="ＭＳ Ｐゴシック" w:hint="eastAsia"/>
          <w:bCs/>
          <w:color w:val="000000" w:themeColor="text1"/>
          <w:sz w:val="24"/>
        </w:rPr>
        <w:t>、</w:t>
      </w:r>
      <w:r w:rsidR="007E6A89" w:rsidRPr="00875B08">
        <w:rPr>
          <w:rFonts w:ascii="ＭＳ Ｐゴシック" w:eastAsia="ＭＳ Ｐゴシック" w:hAnsi="ＭＳ Ｐゴシック" w:hint="eastAsia"/>
          <w:bCs/>
          <w:color w:val="000000" w:themeColor="text1"/>
          <w:sz w:val="24"/>
        </w:rPr>
        <w:t>および</w:t>
      </w:r>
    </w:p>
    <w:p w14:paraId="404FADE0" w14:textId="65A1888A" w:rsidR="007E6A89" w:rsidRPr="00875B08" w:rsidRDefault="00F65FD0" w:rsidP="007E6A89">
      <w:pPr>
        <w:pStyle w:val="a0"/>
        <w:numPr>
          <w:ilvl w:val="1"/>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②資金調達の際に</w:t>
      </w:r>
      <w:r w:rsidR="007E6A89"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投資家に対して</w:t>
      </w:r>
      <w:r w:rsidR="007E6A89"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知的財産権の単独保有を通じて</w:t>
      </w:r>
      <w:r w:rsidR="007E6A89" w:rsidRPr="00875B08">
        <w:rPr>
          <w:rFonts w:ascii="ＭＳ Ｐゴシック" w:eastAsia="ＭＳ Ｐゴシック" w:hAnsi="ＭＳ Ｐゴシック" w:hint="eastAsia"/>
          <w:bCs/>
          <w:color w:val="000000" w:themeColor="text1"/>
          <w:sz w:val="24"/>
        </w:rPr>
        <w:t>事業上の強みを</w:t>
      </w:r>
      <w:r w:rsidRPr="00875B08">
        <w:rPr>
          <w:rFonts w:ascii="ＭＳ Ｐゴシック" w:eastAsia="ＭＳ Ｐゴシック" w:hAnsi="ＭＳ Ｐゴシック" w:hint="eastAsia"/>
          <w:bCs/>
          <w:color w:val="000000" w:themeColor="text1"/>
          <w:sz w:val="24"/>
        </w:rPr>
        <w:t>高める</w:t>
      </w:r>
      <w:r w:rsidR="007E6A89" w:rsidRPr="00875B08">
        <w:rPr>
          <w:rFonts w:ascii="ＭＳ Ｐゴシック" w:eastAsia="ＭＳ Ｐゴシック" w:hAnsi="ＭＳ Ｐゴシック" w:hint="eastAsia"/>
          <w:bCs/>
          <w:color w:val="000000" w:themeColor="text1"/>
          <w:sz w:val="24"/>
        </w:rPr>
        <w:t>旨</w:t>
      </w:r>
      <w:r w:rsidRPr="00875B08">
        <w:rPr>
          <w:rFonts w:ascii="ＭＳ Ｐゴシック" w:eastAsia="ＭＳ Ｐゴシック" w:hAnsi="ＭＳ Ｐゴシック" w:hint="eastAsia"/>
          <w:bCs/>
          <w:color w:val="000000" w:themeColor="text1"/>
          <w:sz w:val="24"/>
        </w:rPr>
        <w:t>の説明</w:t>
      </w:r>
      <w:r w:rsidR="007E6A89" w:rsidRPr="00875B08">
        <w:rPr>
          <w:rFonts w:ascii="ＭＳ Ｐゴシック" w:eastAsia="ＭＳ Ｐゴシック" w:hAnsi="ＭＳ Ｐゴシック" w:hint="eastAsia"/>
          <w:bCs/>
          <w:color w:val="000000" w:themeColor="text1"/>
          <w:sz w:val="24"/>
        </w:rPr>
        <w:t>ができる点</w:t>
      </w:r>
    </w:p>
    <w:p w14:paraId="3727ADA4" w14:textId="01000A93" w:rsidR="00F65FD0" w:rsidRPr="00875B08" w:rsidRDefault="007E6A89" w:rsidP="0094020E">
      <w:pPr>
        <w:pStyle w:val="a0"/>
        <w:ind w:leftChars="0" w:left="420" w:firstLine="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に</w:t>
      </w:r>
      <w:r w:rsidR="00F65FD0" w:rsidRPr="00875B08">
        <w:rPr>
          <w:rFonts w:ascii="ＭＳ Ｐゴシック" w:eastAsia="ＭＳ Ｐゴシック" w:hAnsi="ＭＳ Ｐゴシック" w:hint="eastAsia"/>
          <w:bCs/>
          <w:color w:val="000000" w:themeColor="text1"/>
          <w:sz w:val="24"/>
        </w:rPr>
        <w:t>ある。</w:t>
      </w:r>
    </w:p>
    <w:p w14:paraId="083D424D" w14:textId="77777777" w:rsidR="00F65FD0" w:rsidRPr="00875B08" w:rsidRDefault="00F65FD0" w:rsidP="00F65FD0">
      <w:pPr>
        <w:pStyle w:val="a0"/>
        <w:numPr>
          <w:ilvl w:val="0"/>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事業会社がスタートアップと対等なパートナーとして付き合う姿勢があれば、スタートアップのコミュニティにおいてもそれが認知され、他のスタートアップからコンタクトされることが期待でき、さらなるイノベーションへのアクセスが容易となる。</w:t>
      </w:r>
    </w:p>
    <w:p w14:paraId="31252FA8" w14:textId="57B5B6FC" w:rsidR="00F65FD0" w:rsidRPr="00875B08" w:rsidRDefault="00F65FD0" w:rsidP="00F65FD0">
      <w:pPr>
        <w:pStyle w:val="a0"/>
        <w:numPr>
          <w:ilvl w:val="0"/>
          <w:numId w:val="1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事業会社は、自社の事業戦略上の必要性を超えた要求をしていないか</w:t>
      </w:r>
      <w:r w:rsidR="00DE2877" w:rsidRPr="00875B08">
        <w:rPr>
          <w:rFonts w:ascii="ＭＳ Ｐゴシック" w:eastAsia="ＭＳ Ｐゴシック" w:hAnsi="ＭＳ Ｐゴシック" w:hint="eastAsia"/>
          <w:bCs/>
          <w:color w:val="000000" w:themeColor="text1"/>
          <w:sz w:val="24"/>
        </w:rPr>
        <w:t>を</w:t>
      </w:r>
      <w:r w:rsidRPr="00875B08">
        <w:rPr>
          <w:rFonts w:ascii="ＭＳ Ｐゴシック" w:eastAsia="ＭＳ Ｐゴシック" w:hAnsi="ＭＳ Ｐゴシック" w:hint="eastAsia"/>
          <w:bCs/>
          <w:color w:val="000000" w:themeColor="text1"/>
          <w:sz w:val="24"/>
        </w:rPr>
        <w:t>常に確認し</w:t>
      </w:r>
      <w:r w:rsidR="00DE2877" w:rsidRPr="00875B08">
        <w:rPr>
          <w:rFonts w:ascii="ＭＳ Ｐゴシック" w:eastAsia="ＭＳ Ｐゴシック" w:hAnsi="ＭＳ Ｐゴシック" w:hint="eastAsia"/>
          <w:bCs/>
          <w:color w:val="000000" w:themeColor="text1"/>
          <w:sz w:val="24"/>
        </w:rPr>
        <w:t>、スタートアップと</w:t>
      </w:r>
      <w:r w:rsidRPr="00875B08">
        <w:rPr>
          <w:rFonts w:ascii="ＭＳ Ｐゴシック" w:eastAsia="ＭＳ Ｐゴシック" w:hAnsi="ＭＳ Ｐゴシック"/>
          <w:bCs/>
          <w:color w:val="000000" w:themeColor="text1"/>
          <w:sz w:val="24"/>
        </w:rPr>
        <w:t>Win-Win</w:t>
      </w:r>
      <w:r w:rsidR="00DE2877" w:rsidRPr="00875B08">
        <w:rPr>
          <w:rFonts w:ascii="ＭＳ Ｐゴシック" w:eastAsia="ＭＳ Ｐゴシック" w:hAnsi="ＭＳ Ｐゴシック" w:hint="eastAsia"/>
          <w:bCs/>
          <w:color w:val="000000" w:themeColor="text1"/>
          <w:sz w:val="24"/>
        </w:rPr>
        <w:t>となる条件で</w:t>
      </w:r>
      <w:r w:rsidRPr="00875B08">
        <w:rPr>
          <w:rFonts w:ascii="ＭＳ Ｐゴシック" w:eastAsia="ＭＳ Ｐゴシック" w:hAnsi="ＭＳ Ｐゴシック" w:hint="eastAsia"/>
          <w:bCs/>
          <w:color w:val="000000" w:themeColor="text1"/>
          <w:sz w:val="24"/>
        </w:rPr>
        <w:t>契約</w:t>
      </w:r>
      <w:r w:rsidR="00DE2877" w:rsidRPr="00875B08">
        <w:rPr>
          <w:rFonts w:ascii="ＭＳ Ｐゴシック" w:eastAsia="ＭＳ Ｐゴシック" w:hAnsi="ＭＳ Ｐゴシック" w:hint="eastAsia"/>
          <w:bCs/>
          <w:color w:val="000000" w:themeColor="text1"/>
          <w:sz w:val="24"/>
        </w:rPr>
        <w:t>を締結する</w:t>
      </w:r>
      <w:r w:rsidRPr="00875B08">
        <w:rPr>
          <w:rFonts w:ascii="ＭＳ Ｐゴシック" w:eastAsia="ＭＳ Ｐゴシック" w:hAnsi="ＭＳ Ｐゴシック" w:hint="eastAsia"/>
          <w:bCs/>
          <w:color w:val="000000" w:themeColor="text1"/>
          <w:sz w:val="24"/>
        </w:rPr>
        <w:t>ことが、結果として、</w:t>
      </w:r>
      <w:r w:rsidR="00DE2877" w:rsidRPr="00875B08">
        <w:rPr>
          <w:rFonts w:ascii="ＭＳ Ｐゴシック" w:eastAsia="ＭＳ Ｐゴシック" w:hAnsi="ＭＳ Ｐゴシック" w:hint="eastAsia"/>
          <w:bCs/>
          <w:color w:val="000000" w:themeColor="text1"/>
          <w:sz w:val="24"/>
        </w:rPr>
        <w:t>新たな</w:t>
      </w:r>
      <w:r w:rsidRPr="00875B08">
        <w:rPr>
          <w:rFonts w:ascii="ＭＳ Ｐゴシック" w:eastAsia="ＭＳ Ｐゴシック" w:hAnsi="ＭＳ Ｐゴシック" w:hint="eastAsia"/>
          <w:bCs/>
          <w:color w:val="000000" w:themeColor="text1"/>
          <w:sz w:val="24"/>
        </w:rPr>
        <w:t>イノベーションへのアクセスを高め、それにより長期的な繁栄（</w:t>
      </w:r>
      <w:r w:rsidRPr="00875B08">
        <w:rPr>
          <w:rFonts w:ascii="ＭＳ Ｐゴシック" w:eastAsia="ＭＳ Ｐゴシック" w:hAnsi="ＭＳ Ｐゴシック"/>
          <w:bCs/>
          <w:color w:val="000000" w:themeColor="text1"/>
          <w:sz w:val="24"/>
        </w:rPr>
        <w:t>Sustainability</w:t>
      </w:r>
      <w:r w:rsidRPr="00875B08">
        <w:rPr>
          <w:rFonts w:ascii="ＭＳ Ｐゴシック" w:eastAsia="ＭＳ Ｐゴシック" w:hAnsi="ＭＳ Ｐゴシック" w:hint="eastAsia"/>
          <w:bCs/>
          <w:color w:val="000000" w:themeColor="text1"/>
          <w:sz w:val="24"/>
        </w:rPr>
        <w:t>）がもたらされるということを忘れてはならない。</w:t>
      </w:r>
    </w:p>
    <w:p w14:paraId="7AA215E5" w14:textId="77777777" w:rsidR="00F65FD0" w:rsidRPr="00875B08" w:rsidRDefault="00F65FD0" w:rsidP="00F65FD0">
      <w:pPr>
        <w:rPr>
          <w:rFonts w:ascii="ＭＳ Ｐゴシック" w:eastAsia="ＭＳ Ｐゴシック" w:hAnsi="ＭＳ Ｐゴシック"/>
          <w:bCs/>
          <w:color w:val="000000" w:themeColor="text1"/>
        </w:rPr>
      </w:pPr>
    </w:p>
    <w:p w14:paraId="372EF88A" w14:textId="77777777" w:rsidR="00F65FD0" w:rsidRPr="00875B08" w:rsidRDefault="00F65FD0" w:rsidP="00F65FD0">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 xml:space="preserve">【変更オプション条項　</w:t>
      </w:r>
      <w:r w:rsidRPr="00875B08">
        <w:rPr>
          <w:rFonts w:ascii="ＭＳ Ｐゴシック" w:eastAsia="ＭＳ Ｐゴシック" w:hAnsi="ＭＳ Ｐゴシック"/>
          <w:bCs/>
          <w:color w:val="000000" w:themeColor="text1"/>
        </w:rPr>
        <w:t>-</w:t>
      </w:r>
      <w:r w:rsidRPr="00875B08">
        <w:rPr>
          <w:rFonts w:ascii="ＭＳ Ｐゴシック" w:eastAsia="ＭＳ Ｐゴシック" w:hAnsi="ＭＳ Ｐゴシック" w:hint="eastAsia"/>
          <w:bCs/>
          <w:color w:val="000000" w:themeColor="text1"/>
        </w:rPr>
        <w:t xml:space="preserve">　各自負担】</w:t>
      </w:r>
    </w:p>
    <w:p w14:paraId="200193D6" w14:textId="7139BC0F" w:rsidR="00F65FD0" w:rsidRPr="00875B08" w:rsidRDefault="00F65FD0" w:rsidP="00F65FD0">
      <w:pPr>
        <w:pBdr>
          <w:top w:val="single" w:sz="4" w:space="1" w:color="auto"/>
          <w:left w:val="single" w:sz="4" w:space="4" w:color="auto"/>
          <w:bottom w:val="single" w:sz="4" w:space="1" w:color="auto"/>
          <w:right w:val="single" w:sz="4" w:space="4" w:color="auto"/>
        </w:pBdr>
        <w:ind w:left="1"/>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甲および乙は、本研究を行うにあたって自己に生じた経費を、書面によって別途合意</w:t>
      </w:r>
      <w:r w:rsidR="007E6A89" w:rsidRPr="00875B08">
        <w:rPr>
          <w:rFonts w:ascii="ＭＳ 明朝" w:eastAsia="ＭＳ 明朝" w:hAnsi="ＭＳ 明朝" w:cs="Times New Roman (本文のフォント - コンプレ" w:hint="eastAsia"/>
          <w:color w:val="000000" w:themeColor="text1"/>
        </w:rPr>
        <w:t>しない</w:t>
      </w:r>
      <w:r w:rsidRPr="00875B08">
        <w:rPr>
          <w:rFonts w:ascii="ＭＳ 明朝" w:eastAsia="ＭＳ 明朝" w:hAnsi="ＭＳ 明朝" w:cs="Times New Roman (本文のフォント - コンプレ" w:hint="eastAsia"/>
          <w:color w:val="000000" w:themeColor="text1"/>
        </w:rPr>
        <w:t>限り、甲乙各自が負担しなければならない。</w:t>
      </w:r>
    </w:p>
    <w:p w14:paraId="77913A14" w14:textId="77777777" w:rsidR="00F65FD0" w:rsidRPr="00875B08" w:rsidRDefault="00F65FD0" w:rsidP="00F65FD0">
      <w:pPr>
        <w:rPr>
          <w:rFonts w:ascii="ＭＳ Ｐゴシック" w:eastAsia="ＭＳ Ｐゴシック" w:hAnsi="ＭＳ Ｐゴシック"/>
          <w:bCs/>
          <w:color w:val="000000" w:themeColor="text1"/>
        </w:rPr>
      </w:pPr>
    </w:p>
    <w:p w14:paraId="27C5FA81" w14:textId="64595402" w:rsidR="00A53CFB" w:rsidRPr="00875B08" w:rsidRDefault="006B0E3C" w:rsidP="00A53CFB">
      <w:pPr>
        <w:pStyle w:val="1"/>
        <w:numPr>
          <w:ilvl w:val="0"/>
          <w:numId w:val="14"/>
        </w:numPr>
        <w:ind w:left="0"/>
        <w:rPr>
          <w:color w:val="000000" w:themeColor="text1"/>
        </w:rPr>
      </w:pPr>
      <w:bookmarkStart w:id="7" w:name="_Toc44105429"/>
      <w:r w:rsidRPr="00875B08">
        <w:rPr>
          <w:color w:val="000000" w:themeColor="text1"/>
        </w:rPr>
        <w:t>6</w:t>
      </w:r>
      <w:r w:rsidR="00A53CFB" w:rsidRPr="00875B08">
        <w:rPr>
          <w:rFonts w:hint="eastAsia"/>
          <w:color w:val="000000" w:themeColor="text1"/>
        </w:rPr>
        <w:t>条（情報の開示）</w:t>
      </w:r>
      <w:bookmarkEnd w:id="7"/>
    </w:p>
    <w:p w14:paraId="7127EF51" w14:textId="4EF07579"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6</w:t>
      </w:r>
      <w:r w:rsidRPr="00875B08">
        <w:rPr>
          <w:rFonts w:ascii="ＭＳ 明朝" w:eastAsia="ＭＳ 明朝" w:hAnsi="ＭＳ 明朝" w:cs="Times New Roman (本文のフォント - コンプレ" w:hint="eastAsia"/>
          <w:color w:val="000000" w:themeColor="text1"/>
        </w:rPr>
        <w:t>条　甲および乙は、本契約締結後</w:t>
      </w:r>
      <w:r w:rsidR="006B0E3C" w:rsidRPr="00875B08">
        <w:rPr>
          <w:rFonts w:ascii="ＭＳ 明朝" w:eastAsia="ＭＳ 明朝" w:hAnsi="ＭＳ 明朝" w:cs="Times New Roman (本文のフォント - コンプレ"/>
          <w:color w:val="000000" w:themeColor="text1"/>
        </w:rPr>
        <w:t>30</w:t>
      </w:r>
      <w:r w:rsidRPr="00875B08">
        <w:rPr>
          <w:rFonts w:ascii="ＭＳ 明朝" w:eastAsia="ＭＳ 明朝" w:hAnsi="ＭＳ 明朝" w:cs="Times New Roman (本文のフォント - コンプレ" w:hint="eastAsia"/>
          <w:color w:val="000000" w:themeColor="text1"/>
        </w:rPr>
        <w:t>日以内に、各自の</w:t>
      </w:r>
      <w:r w:rsidR="00A16572" w:rsidRPr="00875B08">
        <w:rPr>
          <w:rFonts w:ascii="ＭＳ 明朝" w:eastAsia="ＭＳ 明朝" w:hAnsi="ＭＳ 明朝" w:cs="Times New Roman (本文のフォント - コンプレ" w:hint="eastAsia"/>
          <w:color w:val="000000" w:themeColor="text1"/>
        </w:rPr>
        <w:t>バックグラウンド情報（もしくはその概要）を</w:t>
      </w:r>
      <w:r w:rsidRPr="00875B08">
        <w:rPr>
          <w:rFonts w:ascii="ＭＳ 明朝" w:eastAsia="ＭＳ 明朝" w:hAnsi="ＭＳ 明朝" w:cs="Times New Roman (本文のフォント - コンプレ" w:hint="eastAsia"/>
          <w:color w:val="000000" w:themeColor="text1"/>
        </w:rPr>
        <w:t>書面で相手方に開示し、特定しなければならない。</w:t>
      </w:r>
    </w:p>
    <w:p w14:paraId="513E07B8" w14:textId="5AFDEE3A" w:rsidR="00A53CFB"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lastRenderedPageBreak/>
        <w:t>2</w:t>
      </w:r>
      <w:r w:rsidR="00A53CFB" w:rsidRPr="00875B08">
        <w:rPr>
          <w:rFonts w:ascii="ＭＳ 明朝" w:eastAsia="ＭＳ 明朝" w:hAnsi="ＭＳ 明朝" w:cs="Times New Roman (本文のフォント - コンプレ" w:hint="eastAsia"/>
          <w:color w:val="000000" w:themeColor="text1"/>
        </w:rPr>
        <w:t xml:space="preserve">　甲および乙は、本契約の有効期間中、自己が担当する業務から得られた技術情報を速やかに相手方当事者に開示する。ただし、第三者との契約により当該開示を禁止されているものについては、この限りではない。</w:t>
      </w:r>
    </w:p>
    <w:p w14:paraId="53BAEFD0" w14:textId="77777777"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458EF3D3" w14:textId="77777777" w:rsidR="00A53CFB" w:rsidRPr="00875B08" w:rsidRDefault="00A53CFB" w:rsidP="00A53CFB">
      <w:pPr>
        <w:pStyle w:val="a0"/>
        <w:numPr>
          <w:ilvl w:val="0"/>
          <w:numId w:val="1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両当事者がバックグラウンド情報と各自の担当業務から得られた技術的情報を相手方に開示する規定である。</w:t>
      </w:r>
    </w:p>
    <w:p w14:paraId="182CC9C2" w14:textId="77777777" w:rsidR="00A53CFB" w:rsidRPr="00875B08" w:rsidRDefault="00A53CFB" w:rsidP="00A53CFB">
      <w:pPr>
        <w:rPr>
          <w:rFonts w:ascii="ＭＳ Ｐゴシック" w:eastAsia="ＭＳ Ｐゴシック" w:hAnsi="ＭＳ Ｐゴシック"/>
          <w:b/>
          <w:bCs/>
          <w:color w:val="000000" w:themeColor="text1"/>
        </w:rPr>
      </w:pPr>
    </w:p>
    <w:p w14:paraId="0944E4BB" w14:textId="77777777"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330797D3" w14:textId="77777777" w:rsidR="00A53CFB" w:rsidRPr="00875B08" w:rsidRDefault="00A53CFB" w:rsidP="00A53CFB">
      <w:pPr>
        <w:pStyle w:val="a0"/>
        <w:numPr>
          <w:ilvl w:val="0"/>
          <w:numId w:val="1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バックグラウンド情報のうち、特許出願等に馴染むものについては、コンタミ防止の観点から、相手方に開示する前に特許出願等を済ませておくことが望ましい。</w:t>
      </w:r>
    </w:p>
    <w:p w14:paraId="455854D7" w14:textId="77777777" w:rsidR="00A53CFB" w:rsidRPr="00875B08" w:rsidRDefault="00A53CFB" w:rsidP="00A53CFB">
      <w:pPr>
        <w:pStyle w:val="a0"/>
        <w:numPr>
          <w:ilvl w:val="0"/>
          <w:numId w:val="1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ただし、特許出願等を済ませていたとしても、特許出願等の内容が公開前の場合は、相手方に開示するかどうかを慎重に判断する必要がある。</w:t>
      </w:r>
    </w:p>
    <w:p w14:paraId="68BB981E" w14:textId="77777777" w:rsidR="00A53CFB" w:rsidRPr="00875B08" w:rsidRDefault="00A53CFB" w:rsidP="00A53CFB">
      <w:pPr>
        <w:pStyle w:val="a0"/>
        <w:numPr>
          <w:ilvl w:val="0"/>
          <w:numId w:val="1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また、バックグラウンド情報は、「本研究に関連して当該当事者が必要とみなす知見…」であるから、これに該当しない情報、つまり、本研究に関連しない情報や本研究に必要でない情報まで開示しないように注意する必要がある。</w:t>
      </w:r>
    </w:p>
    <w:p w14:paraId="2658F0B6" w14:textId="77777777" w:rsidR="00A53CFB" w:rsidRPr="00875B08" w:rsidRDefault="00A53CFB" w:rsidP="00A53CFB">
      <w:pPr>
        <w:widowControl/>
        <w:jc w:val="left"/>
        <w:rPr>
          <w:rFonts w:ascii="ＭＳ Ｐゴシック" w:eastAsia="ＭＳ Ｐゴシック" w:hAnsi="ＭＳ Ｐゴシック"/>
          <w:b/>
          <w:bCs/>
          <w:color w:val="000000" w:themeColor="text1"/>
        </w:rPr>
      </w:pPr>
    </w:p>
    <w:p w14:paraId="3D174F5B" w14:textId="2D1875A5" w:rsidR="00A53CFB" w:rsidRPr="00875B08" w:rsidRDefault="006B0E3C" w:rsidP="00A53CFB">
      <w:pPr>
        <w:pStyle w:val="1"/>
        <w:numPr>
          <w:ilvl w:val="0"/>
          <w:numId w:val="14"/>
        </w:numPr>
        <w:ind w:left="0"/>
        <w:rPr>
          <w:color w:val="000000" w:themeColor="text1"/>
        </w:rPr>
      </w:pPr>
      <w:bookmarkStart w:id="8" w:name="_Toc44105430"/>
      <w:r w:rsidRPr="00875B08">
        <w:rPr>
          <w:color w:val="000000" w:themeColor="text1"/>
        </w:rPr>
        <w:t>7</w:t>
      </w:r>
      <w:r w:rsidR="00A53CFB" w:rsidRPr="00875B08">
        <w:rPr>
          <w:rFonts w:hint="eastAsia"/>
          <w:color w:val="000000" w:themeColor="text1"/>
        </w:rPr>
        <w:t>条（</w:t>
      </w:r>
      <w:bookmarkStart w:id="9" w:name="_Hlk43832692"/>
      <w:r w:rsidR="00A53CFB" w:rsidRPr="00875B08">
        <w:rPr>
          <w:rFonts w:hint="eastAsia"/>
          <w:color w:val="000000" w:themeColor="text1"/>
        </w:rPr>
        <w:t>知的財産権等の帰属</w:t>
      </w:r>
      <w:r w:rsidR="002F4F11" w:rsidRPr="00875B08">
        <w:rPr>
          <w:rFonts w:hint="eastAsia"/>
          <w:color w:val="000000" w:themeColor="text1"/>
        </w:rPr>
        <w:t>および</w:t>
      </w:r>
      <w:r w:rsidR="00A53CFB" w:rsidRPr="00875B08">
        <w:rPr>
          <w:rFonts w:hint="eastAsia"/>
          <w:color w:val="000000" w:themeColor="text1"/>
        </w:rPr>
        <w:t>成果物の利用</w:t>
      </w:r>
      <w:bookmarkEnd w:id="9"/>
      <w:r w:rsidR="00A53CFB" w:rsidRPr="00875B08">
        <w:rPr>
          <w:rFonts w:hint="eastAsia"/>
          <w:color w:val="000000" w:themeColor="text1"/>
        </w:rPr>
        <w:t>）</w:t>
      </w:r>
      <w:bookmarkEnd w:id="8"/>
    </w:p>
    <w:p w14:paraId="424C3CB6" w14:textId="0C3882DE"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7</w:t>
      </w:r>
      <w:r w:rsidRPr="00875B08">
        <w:rPr>
          <w:rFonts w:ascii="ＭＳ 明朝" w:eastAsia="ＭＳ 明朝" w:hAnsi="ＭＳ 明朝" w:cs="Times New Roman (本文のフォント - コンプレ" w:hint="eastAsia"/>
          <w:color w:val="000000" w:themeColor="text1"/>
        </w:rPr>
        <w:t>条　本単独発明にかかる知的財産権は、その発明等をなした当事者に帰属するものとする。甲および乙は、相手方に対し、各自の本単独発明にかかる知的財産権に基づき、相手方が本製品の設計・製造・販売行為をすることを許諾する。許諾の条件は別途協議の上定める。</w:t>
      </w:r>
    </w:p>
    <w:p w14:paraId="01C1E61E" w14:textId="0AEE985D"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2</w:t>
      </w:r>
      <w:r w:rsidR="00A53CFB" w:rsidRPr="00875B08">
        <w:rPr>
          <w:rFonts w:ascii="ＭＳ 明朝" w:eastAsia="ＭＳ 明朝" w:hAnsi="ＭＳ 明朝" w:cs="Times New Roman (本文のフォント - コンプレ" w:hint="eastAsia"/>
          <w:color w:val="000000" w:themeColor="text1"/>
        </w:rPr>
        <w:t xml:space="preserve">　甲は、乙に対し、下記の条件で乙が</w:t>
      </w:r>
      <w:bookmarkStart w:id="10" w:name="_Hlk44316953"/>
      <w:r w:rsidR="00A53CFB" w:rsidRPr="00875B08">
        <w:rPr>
          <w:rFonts w:ascii="ＭＳ 明朝" w:eastAsia="ＭＳ 明朝" w:hAnsi="ＭＳ 明朝" w:cs="Times New Roman (本文のフォント - コンプレ" w:hint="eastAsia"/>
          <w:color w:val="000000" w:themeColor="text1"/>
        </w:rPr>
        <w:t>本研究の開始以前から甲が保有する別紙</w:t>
      </w:r>
      <w:r w:rsidR="002F4F11" w:rsidRPr="00875B08">
        <w:rPr>
          <w:rFonts w:ascii="ＭＳ 明朝" w:eastAsia="ＭＳ 明朝" w:hAnsi="ＭＳ 明朝" w:cs="Times New Roman (本文のフォント - コンプレ"/>
          <w:color w:val="000000" w:themeColor="text1"/>
        </w:rPr>
        <w:br/>
      </w:r>
      <w:r w:rsidR="002F4F11" w:rsidRPr="00875B08">
        <w:rPr>
          <w:rFonts w:ascii="ＭＳ 明朝" w:eastAsia="ＭＳ 明朝" w:hAnsi="ＭＳ 明朝" w:cs="Times New Roman (本文のフォント - コンプレ" w:hint="eastAsia"/>
          <w:color w:val="000000" w:themeColor="text1"/>
        </w:rPr>
        <w:t>●●</w:t>
      </w:r>
      <w:r w:rsidR="00A53CFB" w:rsidRPr="00875B08">
        <w:rPr>
          <w:rFonts w:ascii="ＭＳ 明朝" w:eastAsia="ＭＳ 明朝" w:hAnsi="ＭＳ 明朝" w:cs="Times New Roman (本文のフォント - コンプレ" w:hint="eastAsia"/>
          <w:color w:val="000000" w:themeColor="text1"/>
        </w:rPr>
        <w:t>に定める特許権に係る発明</w:t>
      </w:r>
      <w:bookmarkEnd w:id="10"/>
      <w:r w:rsidR="00A53CFB" w:rsidRPr="00875B08">
        <w:rPr>
          <w:rFonts w:ascii="ＭＳ 明朝" w:eastAsia="ＭＳ 明朝" w:hAnsi="ＭＳ 明朝" w:cs="Times New Roman (本文のフォント - コンプレ" w:hint="eastAsia"/>
          <w:color w:val="000000" w:themeColor="text1"/>
        </w:rPr>
        <w:t>を実施することを許諾する。</w:t>
      </w:r>
    </w:p>
    <w:p w14:paraId="06A5B1C4"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jc w:val="cente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記</w:t>
      </w:r>
    </w:p>
    <w:p w14:paraId="1DA16DC5"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834" w:hangingChars="1181" w:hanging="2834"/>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ライセンスの対象　：本製品の設計・製造・販売行為</w:t>
      </w:r>
    </w:p>
    <w:p w14:paraId="54FCE690"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834" w:hangingChars="1181" w:hanging="2834"/>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ライセンスの種類　：非独占的通常実施権を設定</w:t>
      </w:r>
    </w:p>
    <w:p w14:paraId="05260243" w14:textId="3B5A07AC" w:rsidR="00A53CFB" w:rsidRPr="00875B08" w:rsidRDefault="00A53CFB" w:rsidP="00A53CFB">
      <w:pPr>
        <w:pBdr>
          <w:top w:val="single" w:sz="4" w:space="1" w:color="auto"/>
          <w:left w:val="single" w:sz="4" w:space="4" w:color="auto"/>
          <w:bottom w:val="single" w:sz="4" w:space="1" w:color="auto"/>
          <w:right w:val="single" w:sz="4" w:space="4" w:color="auto"/>
        </w:pBdr>
        <w:ind w:left="2834" w:hangingChars="1181" w:hanging="2834"/>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ライセンス期間　　：本契約締結日から～●年●月●日</w:t>
      </w:r>
      <w:r w:rsidR="00516CB4" w:rsidRPr="00875B08">
        <w:rPr>
          <w:rFonts w:ascii="ＭＳ 明朝" w:eastAsia="ＭＳ 明朝" w:hAnsi="ＭＳ 明朝" w:cs="Times New Roman (本文のフォント - コンプレ" w:hint="eastAsia"/>
          <w:color w:val="000000" w:themeColor="text1"/>
        </w:rPr>
        <w:t>。ただし、期間が満了する</w:t>
      </w:r>
      <w:r w:rsidR="006B0E3C" w:rsidRPr="00875B08">
        <w:rPr>
          <w:rFonts w:ascii="ＭＳ 明朝" w:eastAsia="ＭＳ 明朝" w:hAnsi="ＭＳ 明朝" w:cs="Times New Roman (本文のフォント - コンプレ"/>
          <w:color w:val="000000" w:themeColor="text1"/>
        </w:rPr>
        <w:t>60</w:t>
      </w:r>
      <w:r w:rsidR="00516CB4" w:rsidRPr="00875B08">
        <w:rPr>
          <w:rFonts w:ascii="ＭＳ 明朝" w:eastAsia="ＭＳ 明朝" w:hAnsi="ＭＳ 明朝" w:cs="Times New Roman (本文のフォント - コンプレ" w:hint="eastAsia"/>
          <w:color w:val="000000" w:themeColor="text1"/>
        </w:rPr>
        <w:t>日前までに、いずれかの当事者が合理的な理由（ライセンスの必要性が消失した場合を含むが、これに限られないものとする）に基づき更新しない旨を書面で</w:t>
      </w:r>
      <w:r w:rsidR="00516CB4" w:rsidRPr="00875B08">
        <w:rPr>
          <w:rFonts w:ascii="ＭＳ 明朝" w:eastAsia="ＭＳ 明朝" w:hAnsi="ＭＳ 明朝" w:cs="Times New Roman (本文のフォント - コンプレ" w:hint="eastAsia"/>
          <w:color w:val="000000" w:themeColor="text1"/>
        </w:rPr>
        <w:lastRenderedPageBreak/>
        <w:t>通知しない限り、</w:t>
      </w:r>
      <w:r w:rsidR="006B0E3C" w:rsidRPr="00875B08">
        <w:rPr>
          <w:rFonts w:ascii="ＭＳ 明朝" w:eastAsia="ＭＳ 明朝" w:hAnsi="ＭＳ 明朝" w:cs="Times New Roman (本文のフォント - コンプレ"/>
          <w:color w:val="000000" w:themeColor="text1"/>
        </w:rPr>
        <w:t>1</w:t>
      </w:r>
      <w:r w:rsidR="00516CB4" w:rsidRPr="00875B08">
        <w:rPr>
          <w:rFonts w:ascii="ＭＳ 明朝" w:eastAsia="ＭＳ 明朝" w:hAnsi="ＭＳ 明朝" w:cs="Times New Roman (本文のフォント - コンプレ" w:hint="eastAsia"/>
          <w:color w:val="000000" w:themeColor="text1"/>
        </w:rPr>
        <w:t>年間の更新期間で、同条件で自動的に更新されるものとする。</w:t>
      </w:r>
    </w:p>
    <w:p w14:paraId="1E317B57"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834" w:hangingChars="1181" w:hanging="2834"/>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サブライセンス　　：原則不可。ただし、［グループ会社名等］に対するサブライセンスは可能</w:t>
      </w:r>
    </w:p>
    <w:p w14:paraId="6B557884" w14:textId="07E52482" w:rsidR="00A53CFB" w:rsidRPr="00875B08" w:rsidRDefault="00A53CFB" w:rsidP="00A53CFB">
      <w:pPr>
        <w:pBdr>
          <w:top w:val="single" w:sz="4" w:space="1" w:color="auto"/>
          <w:left w:val="single" w:sz="4" w:space="4" w:color="auto"/>
          <w:bottom w:val="single" w:sz="4" w:space="1" w:color="auto"/>
          <w:right w:val="single" w:sz="4" w:space="4" w:color="auto"/>
        </w:pBdr>
        <w:ind w:left="2834" w:hangingChars="1181" w:hanging="2834"/>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ライセンス料　　　：ライセンス期間中に乙が販売するすべての本製品の正味販売価格の</w:t>
      </w:r>
      <w:r w:rsidR="00651780"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hint="eastAsia"/>
          <w:color w:val="000000" w:themeColor="text1"/>
        </w:rPr>
        <w:t>％（外税）</w:t>
      </w:r>
    </w:p>
    <w:p w14:paraId="48FD5DD5"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834" w:hangingChars="1181" w:hanging="2834"/>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地理的範囲　　　　：全世界</w:t>
      </w:r>
    </w:p>
    <w:p w14:paraId="3B059436" w14:textId="7D8A50A9"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3</w:t>
      </w:r>
      <w:r w:rsidR="00A53CFB" w:rsidRPr="00875B08">
        <w:rPr>
          <w:rFonts w:ascii="ＭＳ 明朝" w:eastAsia="ＭＳ 明朝" w:hAnsi="ＭＳ 明朝" w:cs="Times New Roman (本文のフォント - コンプレ" w:hint="eastAsia"/>
          <w:color w:val="000000" w:themeColor="text1"/>
        </w:rPr>
        <w:t xml:space="preserve">　乙は、甲に対し、前項のライセンス料の計算のため、本契約締結日以降、［期間］毎に、当該期間の販売状況（販売個数・単価、その他ライセンス料の計算に必要な情報を含む。）を当該期間の末日から</w:t>
      </w:r>
      <w:r w:rsidRPr="00875B08">
        <w:rPr>
          <w:rFonts w:ascii="ＭＳ 明朝" w:eastAsia="ＭＳ 明朝" w:hAnsi="ＭＳ 明朝" w:cs="Times New Roman (本文のフォント - コンプレ"/>
          <w:color w:val="000000" w:themeColor="text1"/>
        </w:rPr>
        <w:t>15</w:t>
      </w:r>
      <w:r w:rsidR="00A53CFB" w:rsidRPr="00875B08">
        <w:rPr>
          <w:rFonts w:ascii="ＭＳ 明朝" w:eastAsia="ＭＳ 明朝" w:hAnsi="ＭＳ 明朝" w:cs="Times New Roman (本文のフォント - コンプレ" w:hint="eastAsia"/>
          <w:color w:val="000000" w:themeColor="text1"/>
        </w:rPr>
        <w:t>日以内に書面で報告するとともに、同</w:t>
      </w:r>
      <w:r w:rsidRPr="00875B08">
        <w:rPr>
          <w:rFonts w:ascii="ＭＳ 明朝" w:eastAsia="ＭＳ 明朝" w:hAnsi="ＭＳ 明朝" w:cs="Times New Roman (本文のフォント - コンプレ"/>
          <w:color w:val="000000" w:themeColor="text1"/>
        </w:rPr>
        <w:t>30</w:t>
      </w:r>
      <w:r w:rsidR="00A53CFB" w:rsidRPr="00875B08">
        <w:rPr>
          <w:rFonts w:ascii="ＭＳ 明朝" w:eastAsia="ＭＳ 明朝" w:hAnsi="ＭＳ 明朝" w:cs="Times New Roman (本文のフォント - コンプレ" w:hint="eastAsia"/>
          <w:color w:val="000000" w:themeColor="text1"/>
        </w:rPr>
        <w:t>日以内に当該期間に発生したライセンス料を支払うものとする。</w:t>
      </w:r>
    </w:p>
    <w:p w14:paraId="6013C1AB" w14:textId="22735639"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4</w:t>
      </w:r>
      <w:r w:rsidR="00A53CFB" w:rsidRPr="00875B08">
        <w:rPr>
          <w:rFonts w:ascii="ＭＳ 明朝" w:eastAsia="ＭＳ 明朝" w:hAnsi="ＭＳ 明朝" w:cs="Times New Roman (本文のフォント - コンプレ" w:hint="eastAsia"/>
          <w:color w:val="000000" w:themeColor="text1"/>
        </w:rPr>
        <w:t xml:space="preserve">　乙は第</w:t>
      </w:r>
      <w:r w:rsidRPr="00875B08">
        <w:rPr>
          <w:rFonts w:ascii="ＭＳ 明朝" w:eastAsia="ＭＳ 明朝" w:hAnsi="ＭＳ 明朝" w:cs="Times New Roman (本文のフォント - コンプレ"/>
          <w:color w:val="000000" w:themeColor="text1"/>
        </w:rPr>
        <w:t>2</w:t>
      </w:r>
      <w:r w:rsidR="00A53CFB" w:rsidRPr="00875B08">
        <w:rPr>
          <w:rFonts w:ascii="ＭＳ 明朝" w:eastAsia="ＭＳ 明朝" w:hAnsi="ＭＳ 明朝" w:cs="Times New Roman (本文のフォント - コンプレ" w:hint="eastAsia"/>
          <w:color w:val="000000" w:themeColor="text1"/>
        </w:rPr>
        <w:t>項のライセンス料を甲が指定する銀行口座に振込送金する方法により支払う。振込手数料は乙が負担する。</w:t>
      </w:r>
    </w:p>
    <w:p w14:paraId="70F9A618" w14:textId="30E9C6EF"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5</w:t>
      </w:r>
      <w:r w:rsidR="00A53CFB" w:rsidRPr="00875B08">
        <w:rPr>
          <w:rFonts w:ascii="ＭＳ 明朝" w:eastAsia="ＭＳ 明朝" w:hAnsi="ＭＳ 明朝" w:cs="Times New Roman (本文のフォント - コンプレ" w:hint="eastAsia"/>
          <w:color w:val="000000" w:themeColor="text1"/>
        </w:rPr>
        <w:t xml:space="preserve">　本条のライセンス料の遅延損害金は年</w:t>
      </w:r>
      <w:r w:rsidRPr="00875B08">
        <w:rPr>
          <w:rFonts w:ascii="ＭＳ 明朝" w:eastAsia="ＭＳ 明朝" w:hAnsi="ＭＳ 明朝" w:cs="Times New Roman (本文のフォント - コンプレ"/>
          <w:color w:val="000000" w:themeColor="text1"/>
        </w:rPr>
        <w:t>14</w:t>
      </w:r>
      <w:r w:rsidR="00A53CFB"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color w:val="000000" w:themeColor="text1"/>
        </w:rPr>
        <w:t>6</w:t>
      </w:r>
      <w:r w:rsidR="00A53CFB" w:rsidRPr="00875B08">
        <w:rPr>
          <w:rFonts w:ascii="ＭＳ 明朝" w:eastAsia="ＭＳ 明朝" w:hAnsi="ＭＳ 明朝" w:cs="Times New Roman (本文のフォント - コンプレ" w:hint="eastAsia"/>
          <w:color w:val="000000" w:themeColor="text1"/>
        </w:rPr>
        <w:t>％とする。</w:t>
      </w:r>
    </w:p>
    <w:p w14:paraId="3465D2EB" w14:textId="63E80228"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6</w:t>
      </w:r>
      <w:r w:rsidR="00A53CFB" w:rsidRPr="00875B08">
        <w:rPr>
          <w:rFonts w:ascii="ＭＳ 明朝" w:eastAsia="ＭＳ 明朝" w:hAnsi="ＭＳ 明朝" w:cs="Times New Roman (本文のフォント - コンプレ" w:hint="eastAsia"/>
          <w:color w:val="000000" w:themeColor="text1"/>
        </w:rPr>
        <w:t xml:space="preserve">　本発明にかかる知的財産権は、甲に帰属する。ただし、甲が本契約</w:t>
      </w:r>
      <w:r w:rsidRPr="00875B08">
        <w:rPr>
          <w:rFonts w:ascii="ＭＳ 明朝" w:eastAsia="ＭＳ 明朝" w:hAnsi="ＭＳ 明朝" w:cs="Times New Roman (本文のフォント - コンプレ"/>
          <w:color w:val="000000" w:themeColor="text1"/>
        </w:rPr>
        <w:t>14</w:t>
      </w:r>
      <w:r w:rsidR="00A53CFB" w:rsidRPr="00875B08">
        <w:rPr>
          <w:rFonts w:ascii="ＭＳ 明朝" w:eastAsia="ＭＳ 明朝" w:hAnsi="ＭＳ 明朝" w:cs="Times New Roman (本文のフォント - コンプレ" w:hint="eastAsia"/>
          <w:color w:val="000000" w:themeColor="text1"/>
        </w:rPr>
        <w:t>条</w:t>
      </w:r>
      <w:r w:rsidRPr="00875B08">
        <w:rPr>
          <w:rFonts w:ascii="ＭＳ 明朝" w:eastAsia="ＭＳ 明朝" w:hAnsi="ＭＳ 明朝" w:cs="Times New Roman (本文のフォント - コンプレ"/>
          <w:color w:val="000000" w:themeColor="text1"/>
        </w:rPr>
        <w:t>1</w:t>
      </w:r>
      <w:r w:rsidR="00A53CFB" w:rsidRPr="00875B08">
        <w:rPr>
          <w:rFonts w:ascii="ＭＳ 明朝" w:eastAsia="ＭＳ 明朝" w:hAnsi="ＭＳ 明朝" w:cs="Times New Roman (本文のフォント - コンプレ" w:hint="eastAsia"/>
          <w:color w:val="000000" w:themeColor="text1"/>
        </w:rPr>
        <w:t>項</w:t>
      </w:r>
      <w:r w:rsidRPr="00875B08">
        <w:rPr>
          <w:rFonts w:ascii="ＭＳ 明朝" w:eastAsia="ＭＳ 明朝" w:hAnsi="ＭＳ 明朝" w:cs="Times New Roman (本文のフォント - コンプレ"/>
          <w:color w:val="000000" w:themeColor="text1"/>
        </w:rPr>
        <w:t>2</w:t>
      </w:r>
      <w:r w:rsidR="00A53CFB" w:rsidRPr="00875B08">
        <w:rPr>
          <w:rFonts w:ascii="ＭＳ 明朝" w:eastAsia="ＭＳ 明朝" w:hAnsi="ＭＳ 明朝" w:cs="Times New Roman (本文のフォント - コンプレ" w:hint="eastAsia"/>
          <w:color w:val="000000" w:themeColor="text1"/>
        </w:rPr>
        <w:t>号および</w:t>
      </w:r>
      <w:r w:rsidRPr="00875B08">
        <w:rPr>
          <w:rFonts w:ascii="ＭＳ 明朝" w:eastAsia="ＭＳ 明朝" w:hAnsi="ＭＳ 明朝" w:cs="Times New Roman (本文のフォント - コンプレ"/>
          <w:color w:val="000000" w:themeColor="text1"/>
        </w:rPr>
        <w:t>3</w:t>
      </w:r>
      <w:r w:rsidR="00A53CFB" w:rsidRPr="00875B08">
        <w:rPr>
          <w:rFonts w:ascii="ＭＳ 明朝" w:eastAsia="ＭＳ 明朝" w:hAnsi="ＭＳ 明朝" w:cs="Times New Roman (本文のフォント - コンプレ" w:hint="eastAsia"/>
          <w:color w:val="000000" w:themeColor="text1"/>
        </w:rPr>
        <w:t>号のいずれかに該当した場合には、乙は、甲に対し、当該知的財産権を乙</w:t>
      </w:r>
      <w:r w:rsidR="002F4F11" w:rsidRPr="00875B08">
        <w:rPr>
          <w:rFonts w:ascii="ＭＳ 明朝" w:eastAsia="ＭＳ 明朝" w:hAnsi="ＭＳ 明朝" w:cs="Times New Roman (本文のフォント - コンプレ" w:hint="eastAsia"/>
          <w:color w:val="000000" w:themeColor="text1"/>
        </w:rPr>
        <w:t>または</w:t>
      </w:r>
      <w:r w:rsidR="00A53CFB" w:rsidRPr="00875B08">
        <w:rPr>
          <w:rFonts w:ascii="ＭＳ 明朝" w:eastAsia="ＭＳ 明朝" w:hAnsi="ＭＳ 明朝" w:cs="Times New Roman (本文のフォント - コンプレ" w:hint="eastAsia"/>
          <w:color w:val="000000" w:themeColor="text1"/>
        </w:rPr>
        <w:t>乙の指定する第三者に対して無償で譲渡することを求めることができる。</w:t>
      </w:r>
    </w:p>
    <w:p w14:paraId="41593FF0" w14:textId="3E0E9A68"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7</w:t>
      </w:r>
      <w:r w:rsidR="00A53CFB" w:rsidRPr="00875B08">
        <w:rPr>
          <w:rFonts w:ascii="ＭＳ 明朝" w:eastAsia="ＭＳ 明朝" w:hAnsi="ＭＳ 明朝" w:cs="Times New Roman (本文のフォント - コンプレ" w:hint="eastAsia"/>
          <w:color w:val="000000" w:themeColor="text1"/>
        </w:rPr>
        <w:t xml:space="preserve">　甲は、乙に対し、下記の条件で乙が本発明を実施することを許諾する。</w:t>
      </w:r>
    </w:p>
    <w:p w14:paraId="17F6A75E"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jc w:val="cente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記</w:t>
      </w:r>
    </w:p>
    <w:p w14:paraId="6C7F7812"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ライセンスの対象：本製品の設計・製造・販売行為</w:t>
      </w:r>
    </w:p>
    <w:p w14:paraId="712E29D8" w14:textId="78A533FD" w:rsidR="00A53CFB" w:rsidRPr="00875B08" w:rsidRDefault="00A53CFB" w:rsidP="00A53CFB">
      <w:pPr>
        <w:pBdr>
          <w:top w:val="single" w:sz="4" w:space="1" w:color="auto"/>
          <w:left w:val="single" w:sz="4" w:space="4" w:color="auto"/>
          <w:bottom w:val="single" w:sz="4" w:space="1" w:color="auto"/>
          <w:right w:val="single" w:sz="4" w:space="4" w:color="auto"/>
        </w:pBdr>
        <w:ind w:left="2551" w:hangingChars="1063" w:hanging="2551"/>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ライセンスの種類：本契約締結後</w:t>
      </w:r>
      <w:r w:rsidR="009C7D20"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hint="eastAsia"/>
          <w:color w:val="000000" w:themeColor="text1"/>
        </w:rPr>
        <w:t>年間は独占的通常実施権を設定し、その後は非独占的通常実施権を設定する。ただし、本契約締結後</w:t>
      </w:r>
      <w:r w:rsidR="009C7D20"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hint="eastAsia"/>
          <w:color w:val="000000" w:themeColor="text1"/>
        </w:rPr>
        <w:t>年間を経過する前であっても、正当な理由なく乙が本発明を</w:t>
      </w:r>
      <w:r w:rsidR="006B0E3C" w:rsidRPr="00875B08">
        <w:rPr>
          <w:rFonts w:ascii="ＭＳ 明朝" w:eastAsia="ＭＳ 明朝" w:hAnsi="ＭＳ 明朝" w:cs="Times New Roman (本文のフォント - コンプレ"/>
          <w:color w:val="000000" w:themeColor="text1"/>
        </w:rPr>
        <w:t>1</w:t>
      </w:r>
      <w:r w:rsidRPr="00875B08">
        <w:rPr>
          <w:rFonts w:ascii="ＭＳ 明朝" w:eastAsia="ＭＳ 明朝" w:hAnsi="ＭＳ 明朝" w:cs="Times New Roman (本文のフォント - コンプレ" w:hint="eastAsia"/>
          <w:color w:val="000000" w:themeColor="text1"/>
        </w:rPr>
        <w:t>年間実施しない場合には当該期間の満了時より、または、乙が本発明を乙の事業に実施しないことを決定した場合には当該決定時より、非独占的通常実施権を設定する。</w:t>
      </w:r>
    </w:p>
    <w:p w14:paraId="13084579" w14:textId="1DF5F016"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ライセンス期間　：本契約締結日～●年●月●日は独占的ライセンス</w:t>
      </w:r>
    </w:p>
    <w:p w14:paraId="3F5DEC21"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●年●月●日～本発明にかかる知的財産権の有効期間満了日までは非独占的ライセンス</w:t>
      </w:r>
    </w:p>
    <w:p w14:paraId="1138782C"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551" w:hangingChars="1063" w:hanging="2551"/>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lastRenderedPageBreak/>
        <w:t xml:space="preserve">　　サブライセンス　：原則不可。ただし、［グループ会社名等］に対するサブライセンスは可能</w:t>
      </w:r>
    </w:p>
    <w:p w14:paraId="3E66DCB8"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ライセンス料　　：無償</w:t>
      </w:r>
    </w:p>
    <w:p w14:paraId="0B2E432F"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 xml:space="preserve">　　地理的範囲　　　：全世界</w:t>
      </w:r>
    </w:p>
    <w:p w14:paraId="08D4085E" w14:textId="436259F5"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8</w:t>
      </w:r>
      <w:r w:rsidR="00A53CFB" w:rsidRPr="00875B08">
        <w:rPr>
          <w:rFonts w:ascii="ＭＳ 明朝" w:eastAsia="ＭＳ 明朝" w:hAnsi="ＭＳ 明朝" w:cs="Times New Roman (本文のフォント - コンプレ" w:hint="eastAsia"/>
          <w:color w:val="000000" w:themeColor="text1"/>
        </w:rPr>
        <w:t xml:space="preserve">　甲および乙は、本研究の遂行の過程で発明等を取得した場合は、速やかに相手方にその旨を通知しなければならない。相手方に通知した発明が本単独発明に該当すると考える当事者は、相手方に対して、その旨を理由とともに通知するものとする。ただし、本素材を配合したポリカーボネート樹脂組成物</w:t>
      </w:r>
      <w:r w:rsidR="002F4F11" w:rsidRPr="00875B08">
        <w:rPr>
          <w:rFonts w:ascii="ＭＳ 明朝" w:eastAsia="ＭＳ 明朝" w:hAnsi="ＭＳ 明朝" w:cs="Times New Roman (本文のフォント - コンプレ" w:hint="eastAsia"/>
          <w:color w:val="000000" w:themeColor="text1"/>
        </w:rPr>
        <w:t>または</w:t>
      </w:r>
      <w:r w:rsidR="00A53CFB" w:rsidRPr="00875B08">
        <w:rPr>
          <w:rFonts w:ascii="ＭＳ 明朝" w:eastAsia="ＭＳ 明朝" w:hAnsi="ＭＳ 明朝" w:cs="Times New Roman (本文のフォント - コンプレ" w:hint="eastAsia"/>
          <w:color w:val="000000" w:themeColor="text1"/>
        </w:rPr>
        <w:t>ヘッドライトカバーに関する発明については、本発明であると推定されるものとする。</w:t>
      </w:r>
    </w:p>
    <w:p w14:paraId="4951AAA8" w14:textId="58FE65D9"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9</w:t>
      </w:r>
      <w:r w:rsidR="00A53CFB" w:rsidRPr="00875B08">
        <w:rPr>
          <w:rFonts w:ascii="ＭＳ 明朝" w:eastAsia="ＭＳ 明朝" w:hAnsi="ＭＳ 明朝" w:cs="Times New Roman (本文のフォント - コンプレ" w:hint="eastAsia"/>
          <w:color w:val="000000" w:themeColor="text1"/>
        </w:rPr>
        <w:t xml:space="preserve">　甲は、自らの費用と裁量により、本発明について特許出願を行うことができる。ただし、乙のみが本発明のうちの特定の発明について、または特定の国について特許出願を希望する場合、乙がその費用を負担し、乙の名義で当該発明についてまたは当該国について当該特許出願をなすことにつき</w:t>
      </w:r>
      <w:r w:rsidR="0095683D" w:rsidRPr="00875B08">
        <w:rPr>
          <w:rFonts w:ascii="ＭＳ 明朝" w:eastAsia="ＭＳ 明朝" w:hAnsi="ＭＳ 明朝" w:cs="Times New Roman (本文のフォント - コンプレ" w:hint="eastAsia"/>
          <w:color w:val="000000" w:themeColor="text1"/>
        </w:rPr>
        <w:t>、乙は</w:t>
      </w:r>
      <w:r w:rsidR="00A53CFB" w:rsidRPr="00875B08">
        <w:rPr>
          <w:rFonts w:ascii="ＭＳ 明朝" w:eastAsia="ＭＳ 明朝" w:hAnsi="ＭＳ 明朝" w:cs="Times New Roman (本文のフォント - コンプレ" w:hint="eastAsia"/>
          <w:color w:val="000000" w:themeColor="text1"/>
        </w:rPr>
        <w:t>協議を求めることができる。</w:t>
      </w:r>
    </w:p>
    <w:p w14:paraId="5D0CC4D3" w14:textId="7F084F75"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10</w:t>
      </w:r>
      <w:r w:rsidR="00A53CFB" w:rsidRPr="00875B08">
        <w:rPr>
          <w:rFonts w:ascii="ＭＳ 明朝" w:eastAsia="ＭＳ 明朝" w:hAnsi="ＭＳ 明朝" w:cs="Times New Roman (本文のフォント - コンプレ" w:hint="eastAsia"/>
          <w:color w:val="000000" w:themeColor="text1"/>
        </w:rPr>
        <w:t xml:space="preserve">　前項ただし書により乙が特許出願を行った場合にお</w:t>
      </w:r>
      <w:r w:rsidR="002F4F11" w:rsidRPr="00875B08">
        <w:rPr>
          <w:rFonts w:ascii="ＭＳ 明朝" w:eastAsia="ＭＳ 明朝" w:hAnsi="ＭＳ 明朝" w:cs="Times New Roman (本文のフォント - コンプレ" w:hint="eastAsia"/>
          <w:color w:val="000000" w:themeColor="text1"/>
        </w:rPr>
        <w:t>いては、乙は、甲に対し、出願後</w:t>
      </w:r>
      <w:r w:rsidR="009C7D20" w:rsidRPr="00875B08">
        <w:rPr>
          <w:rFonts w:ascii="ＭＳ 明朝" w:eastAsia="ＭＳ 明朝" w:hAnsi="ＭＳ 明朝" w:cs="Times New Roman (本文のフォント - コンプレ" w:hint="eastAsia"/>
          <w:color w:val="000000" w:themeColor="text1"/>
        </w:rPr>
        <w:t>●</w:t>
      </w:r>
      <w:r w:rsidR="002F4F11" w:rsidRPr="00875B08">
        <w:rPr>
          <w:rFonts w:ascii="ＭＳ 明朝" w:eastAsia="ＭＳ 明朝" w:hAnsi="ＭＳ 明朝" w:cs="Times New Roman (本文のフォント - コンプレ" w:hint="eastAsia"/>
          <w:color w:val="000000" w:themeColor="text1"/>
        </w:rPr>
        <w:t>年間、当該発明の独占的許諾権および</w:t>
      </w:r>
      <w:r w:rsidR="00A53CFB" w:rsidRPr="00875B08">
        <w:rPr>
          <w:rFonts w:ascii="ＭＳ 明朝" w:eastAsia="ＭＳ 明朝" w:hAnsi="ＭＳ 明朝" w:cs="Times New Roman (本文のフォント - コンプレ" w:hint="eastAsia"/>
          <w:color w:val="000000" w:themeColor="text1"/>
        </w:rPr>
        <w:t>再実施許諾権を無償で設定するものとし、その後は無償の非独占的通常実施権を設定するものとする。</w:t>
      </w:r>
    </w:p>
    <w:p w14:paraId="4DE7ABAB" w14:textId="590F261F"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11</w:t>
      </w:r>
      <w:r w:rsidR="00A53CFB" w:rsidRPr="00875B08">
        <w:rPr>
          <w:rFonts w:ascii="ＭＳ 明朝" w:eastAsia="ＭＳ 明朝" w:hAnsi="ＭＳ 明朝" w:cs="Times New Roman (本文のフォント - コンプレ"/>
          <w:color w:val="000000" w:themeColor="text1"/>
        </w:rPr>
        <w:t xml:space="preserve">　甲および乙は、相手方の同意なくして、相手方から開示</w:t>
      </w:r>
      <w:r w:rsidR="003103B6" w:rsidRPr="00875B08">
        <w:rPr>
          <w:rFonts w:ascii="ＭＳ 明朝" w:eastAsia="ＭＳ 明朝" w:hAnsi="ＭＳ 明朝" w:cs="Times New Roman (本文のフォント - コンプレ" w:hint="eastAsia"/>
          <w:color w:val="000000" w:themeColor="text1"/>
        </w:rPr>
        <w:t>等</w:t>
      </w:r>
      <w:r w:rsidR="00A53CFB" w:rsidRPr="00875B08">
        <w:rPr>
          <w:rFonts w:ascii="ＭＳ 明朝" w:eastAsia="ＭＳ 明朝" w:hAnsi="ＭＳ 明朝" w:cs="Times New Roman (本文のフォント - コンプレ" w:hint="eastAsia"/>
          <w:color w:val="000000" w:themeColor="text1"/>
        </w:rPr>
        <w:t>を受けた技術情報（バックグラウンド情報を含む。）およびサンプル、本研究の遂行の過程で相手方が創作した本単独発明、考案またはその他の相手方が取得した技術情報</w:t>
      </w:r>
      <w:r w:rsidR="002F4F11" w:rsidRPr="00875B08">
        <w:rPr>
          <w:rFonts w:ascii="ＭＳ 明朝" w:eastAsia="ＭＳ 明朝" w:hAnsi="ＭＳ 明朝" w:cs="Times New Roman (本文のフォント - コンプレ" w:hint="eastAsia"/>
          <w:color w:val="000000" w:themeColor="text1"/>
        </w:rPr>
        <w:t>もしくは</w:t>
      </w:r>
      <w:r w:rsidR="00A53CFB" w:rsidRPr="00875B08">
        <w:rPr>
          <w:rFonts w:ascii="ＭＳ 明朝" w:eastAsia="ＭＳ 明朝" w:hAnsi="ＭＳ 明朝" w:cs="Times New Roman (本文のフォント - コンプレ" w:hint="eastAsia"/>
          <w:color w:val="000000" w:themeColor="text1"/>
        </w:rPr>
        <w:t>ノウハウについて、日本を含めたいかなる国にも特許、実用新案、商標、著作権またはその他のいかなる知的財産権も出願または登録してはならず、いずれかの当事者がこれに違反した場合は、その違反した当事者に当該出願または登録に関する権利またはその持分を無償で譲渡すべき旨を請求することができる。</w:t>
      </w:r>
    </w:p>
    <w:p w14:paraId="760F7501" w14:textId="03373E5A" w:rsidR="00A53CFB" w:rsidRPr="00875B08" w:rsidRDefault="006B0E3C"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12</w:t>
      </w:r>
      <w:r w:rsidR="00A53CFB" w:rsidRPr="00875B08">
        <w:rPr>
          <w:rFonts w:ascii="ＭＳ 明朝" w:eastAsia="ＭＳ 明朝" w:hAnsi="ＭＳ 明朝" w:cs="Times New Roman (本文のフォント - コンプレ"/>
          <w:color w:val="000000" w:themeColor="text1"/>
        </w:rPr>
        <w:t xml:space="preserve">　甲および乙は、</w:t>
      </w:r>
      <w:bookmarkStart w:id="11" w:name="_Hlk44323471"/>
      <w:r w:rsidR="00A53CFB" w:rsidRPr="00875B08">
        <w:rPr>
          <w:rFonts w:ascii="ＭＳ 明朝" w:eastAsia="ＭＳ 明朝" w:hAnsi="ＭＳ 明朝" w:cs="Times New Roman (本文のフォント - コンプレ"/>
          <w:color w:val="000000" w:themeColor="text1"/>
        </w:rPr>
        <w:t>本発明</w:t>
      </w:r>
      <w:r w:rsidR="00336583" w:rsidRPr="00875B08">
        <w:rPr>
          <w:rFonts w:ascii="ＭＳ 明朝" w:eastAsia="ＭＳ 明朝" w:hAnsi="ＭＳ 明朝" w:cs="Times New Roman (本文のフォント - コンプレ" w:hint="eastAsia"/>
          <w:color w:val="000000" w:themeColor="text1"/>
        </w:rPr>
        <w:t>または本研究の開始以前から甲が保有する別紙●●に定める特許権</w:t>
      </w:r>
      <w:bookmarkStart w:id="12" w:name="_Hlk44323361"/>
      <w:r w:rsidR="00336583" w:rsidRPr="00875B08">
        <w:rPr>
          <w:rFonts w:ascii="ＭＳ 明朝" w:eastAsia="ＭＳ 明朝" w:hAnsi="ＭＳ 明朝" w:cs="Times New Roman (本文のフォント - コンプレ" w:hint="eastAsia"/>
          <w:color w:val="000000" w:themeColor="text1"/>
        </w:rPr>
        <w:t>に係る発明</w:t>
      </w:r>
      <w:bookmarkEnd w:id="11"/>
      <w:r w:rsidR="00A53CFB" w:rsidRPr="00875B08">
        <w:rPr>
          <w:rFonts w:ascii="ＭＳ 明朝" w:eastAsia="ＭＳ 明朝" w:hAnsi="ＭＳ 明朝" w:cs="Times New Roman (本文のフォント - コンプレ"/>
          <w:color w:val="000000" w:themeColor="text1"/>
        </w:rPr>
        <w:t>に改良、改善等がなされた場合、</w:t>
      </w:r>
      <w:bookmarkEnd w:id="12"/>
      <w:r w:rsidR="00A53CFB" w:rsidRPr="00875B08">
        <w:rPr>
          <w:rFonts w:ascii="ＭＳ 明朝" w:eastAsia="ＭＳ 明朝" w:hAnsi="ＭＳ 明朝" w:cs="Times New Roman (本文のフォント - コンプレ"/>
          <w:color w:val="000000" w:themeColor="text1"/>
        </w:rPr>
        <w:t>その旨を相手方に対して速やかに通知した上で、本条の定めを適用して当該改良、改善等に係る成果を取り扱うものとする。</w:t>
      </w:r>
    </w:p>
    <w:p w14:paraId="67A7FB90" w14:textId="19F772CD" w:rsidR="00547D12" w:rsidRDefault="00547D12" w:rsidP="00A53CFB">
      <w:pPr>
        <w:rPr>
          <w:rFonts w:ascii="ＭＳ Ｐゴシック" w:eastAsia="ＭＳ Ｐゴシック" w:hAnsi="ＭＳ Ｐゴシック"/>
          <w:bCs/>
          <w:color w:val="000000" w:themeColor="text1"/>
        </w:rPr>
      </w:pPr>
    </w:p>
    <w:p w14:paraId="44FBF365" w14:textId="77777777" w:rsidR="00875B08" w:rsidRPr="00875B08" w:rsidRDefault="00875B08" w:rsidP="00A53CFB">
      <w:pPr>
        <w:rPr>
          <w:rFonts w:ascii="ＭＳ Ｐゴシック" w:eastAsia="ＭＳ Ｐゴシック" w:hAnsi="ＭＳ Ｐゴシック"/>
          <w:bCs/>
          <w:color w:val="000000" w:themeColor="text1"/>
        </w:rPr>
      </w:pPr>
    </w:p>
    <w:p w14:paraId="4A0897D5" w14:textId="700E177D"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lastRenderedPageBreak/>
        <w:t>＜ポイント＞</w:t>
      </w:r>
    </w:p>
    <w:p w14:paraId="7721F8F8" w14:textId="5E6998CF" w:rsidR="002D0DF8" w:rsidRPr="00875B08" w:rsidRDefault="0094020E"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共同開発に関わる知的財産権等の帰属や成果物の利用について定めた規定である。本モデル契約では、本共同研究以降のスムーズな製造・販売への移行が見通せる状況を想定した上で、共同研究の発明等の成果をスタートアップ側に権利帰属させることについて事業会社からの理解を得るため、本発明にかかる知的財産権の権利の帰属と同時に、その後のライセンス条件についても定める内容としている。</w:t>
      </w:r>
    </w:p>
    <w:p w14:paraId="3E4DAF34" w14:textId="6476BDB3" w:rsidR="00DC64F8" w:rsidRPr="00875B08" w:rsidRDefault="002D0DF8">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他方、</w:t>
      </w:r>
      <w:bookmarkStart w:id="13" w:name="_Hlk44136106"/>
      <w:r w:rsidRPr="00875B08">
        <w:rPr>
          <w:rFonts w:ascii="ＭＳ Ｐゴシック" w:eastAsia="ＭＳ Ｐゴシック" w:hAnsi="ＭＳ Ｐゴシック" w:hint="eastAsia"/>
          <w:bCs/>
          <w:color w:val="000000" w:themeColor="text1"/>
          <w:sz w:val="24"/>
        </w:rPr>
        <w:t>素材分野では、共同開発後にも製品販売までに長期を要するケースも多い。その際は、特許権等のライセンスにかかる詳細な取り決めは、別途ライセンス契約として締結すること</w:t>
      </w:r>
      <w:r w:rsidR="002E5715" w:rsidRPr="00875B08">
        <w:rPr>
          <w:rFonts w:ascii="ＭＳ Ｐゴシック" w:eastAsia="ＭＳ Ｐゴシック" w:hAnsi="ＭＳ Ｐゴシック" w:hint="eastAsia"/>
          <w:bCs/>
          <w:color w:val="000000" w:themeColor="text1"/>
          <w:sz w:val="24"/>
        </w:rPr>
        <w:t>で、共同研究開発の契約をシンプルにすることも選択肢である。</w:t>
      </w:r>
      <w:bookmarkEnd w:id="13"/>
    </w:p>
    <w:p w14:paraId="06F73D87" w14:textId="35DA468D" w:rsidR="0094020E" w:rsidRPr="00875B08" w:rsidRDefault="0094020E" w:rsidP="0094020E">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ライセンス料率を決定するためには、</w:t>
      </w:r>
      <w:bookmarkStart w:id="14" w:name="_Hlk44310577"/>
      <w:r w:rsidRPr="00875B08">
        <w:rPr>
          <w:rFonts w:ascii="ＭＳ Ｐゴシック" w:eastAsia="ＭＳ Ｐゴシック" w:hAnsi="ＭＳ Ｐゴシック" w:hint="eastAsia"/>
          <w:bCs/>
          <w:color w:val="000000" w:themeColor="text1"/>
          <w:sz w:val="24"/>
        </w:rPr>
        <w:t>スタートアップが提供する特許等の希少性や重要性、本製品の市場規模、販売価格や製品寿命、あるいは本製品の付加価値にお</w:t>
      </w:r>
      <w:r w:rsidR="00651780" w:rsidRPr="00875B08">
        <w:rPr>
          <w:rFonts w:ascii="ＭＳ Ｐゴシック" w:eastAsia="ＭＳ Ｐゴシック" w:hAnsi="ＭＳ Ｐゴシック" w:hint="eastAsia"/>
          <w:bCs/>
          <w:color w:val="000000" w:themeColor="text1"/>
          <w:sz w:val="24"/>
        </w:rPr>
        <w:t>ける</w:t>
      </w:r>
      <w:r w:rsidRPr="00875B08">
        <w:rPr>
          <w:rFonts w:ascii="ＭＳ Ｐゴシック" w:eastAsia="ＭＳ Ｐゴシック" w:hAnsi="ＭＳ Ｐゴシック" w:hint="eastAsia"/>
          <w:bCs/>
          <w:color w:val="000000" w:themeColor="text1"/>
          <w:sz w:val="24"/>
        </w:rPr>
        <w:t>当該特許等の貢献度など、個別のケースに応じた</w:t>
      </w:r>
      <w:bookmarkStart w:id="15" w:name="_Hlk44134498"/>
      <w:r w:rsidRPr="00875B08">
        <w:rPr>
          <w:rFonts w:ascii="ＭＳ Ｐゴシック" w:eastAsia="ＭＳ Ｐゴシック" w:hAnsi="ＭＳ Ｐゴシック" w:hint="eastAsia"/>
          <w:bCs/>
          <w:color w:val="000000" w:themeColor="text1"/>
          <w:sz w:val="24"/>
        </w:rPr>
        <w:t>幅広な</w:t>
      </w:r>
      <w:bookmarkEnd w:id="15"/>
      <w:r w:rsidRPr="00875B08">
        <w:rPr>
          <w:rFonts w:ascii="ＭＳ Ｐゴシック" w:eastAsia="ＭＳ Ｐゴシック" w:hAnsi="ＭＳ Ｐゴシック" w:hint="eastAsia"/>
          <w:bCs/>
          <w:color w:val="000000" w:themeColor="text1"/>
          <w:sz w:val="24"/>
        </w:rPr>
        <w:t>検討が必要である。</w:t>
      </w:r>
      <w:bookmarkEnd w:id="14"/>
    </w:p>
    <w:p w14:paraId="522CB8A4" w14:textId="77777777" w:rsidR="00A53CFB" w:rsidRPr="00875B08" w:rsidRDefault="00A53CFB" w:rsidP="00135373">
      <w:pPr>
        <w:pStyle w:val="a0"/>
        <w:ind w:left="1380"/>
        <w:rPr>
          <w:rFonts w:ascii="ＭＳ Ｐゴシック" w:eastAsia="ＭＳ Ｐゴシック" w:hAnsi="ＭＳ Ｐゴシック"/>
          <w:b/>
          <w:bCs/>
          <w:color w:val="000000" w:themeColor="text1"/>
        </w:rPr>
      </w:pPr>
    </w:p>
    <w:p w14:paraId="18B45FDF" w14:textId="77777777"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5ACE9DE4" w14:textId="77777777" w:rsidR="00A53CFB" w:rsidRPr="00875B08" w:rsidRDefault="00A53CFB" w:rsidP="00A53CFB">
      <w:pPr>
        <w:rPr>
          <w:rFonts w:ascii="ＭＳ Ｐゴシック" w:eastAsia="ＭＳ Ｐゴシック" w:hAnsi="ＭＳ Ｐゴシック"/>
          <w:bCs/>
          <w:color w:val="000000" w:themeColor="text1"/>
          <w:bdr w:val="single" w:sz="4" w:space="0" w:color="auto" w:frame="1"/>
        </w:rPr>
      </w:pPr>
      <w:r w:rsidRPr="00875B08">
        <w:rPr>
          <w:rFonts w:ascii="ＭＳ Ｐゴシック" w:eastAsia="ＭＳ Ｐゴシック" w:hAnsi="ＭＳ Ｐゴシック" w:hint="eastAsia"/>
          <w:bCs/>
          <w:color w:val="000000" w:themeColor="text1"/>
          <w:bdr w:val="single" w:sz="4" w:space="0" w:color="auto" w:frame="1"/>
        </w:rPr>
        <w:t>知的財産権の帰属の考え方</w:t>
      </w:r>
    </w:p>
    <w:p w14:paraId="438C104A" w14:textId="77777777"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知的財産権の帰属の決定方法は、</w:t>
      </w:r>
    </w:p>
    <w:p w14:paraId="6F59C644" w14:textId="77777777"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①誰が発明したかを問わず、いずれかの当事者に単独帰属させる、</w:t>
      </w:r>
    </w:p>
    <w:p w14:paraId="6218014F" w14:textId="77777777"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②全て当事者間の共有、</w:t>
      </w:r>
    </w:p>
    <w:p w14:paraId="4DF70F09" w14:textId="77777777"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③当該知的財産等を発明した当事者に帰属、</w:t>
      </w:r>
    </w:p>
    <w:p w14:paraId="1A08B639" w14:textId="77777777"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④当事者間で都度協議、</w:t>
      </w:r>
    </w:p>
    <w:p w14:paraId="5B43560A" w14:textId="77777777" w:rsidR="00A53CFB" w:rsidRPr="00875B08" w:rsidRDefault="00A53CFB" w:rsidP="00A53CFB">
      <w:pPr>
        <w:ind w:left="420"/>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に大別できるが、共同で開発した知的財産権については、創出された発明の最大活用の観点から、スタートアップに単独帰属させることを積極的に検討することが期待される。</w:t>
      </w:r>
    </w:p>
    <w:p w14:paraId="4148935A" w14:textId="77777777"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現状では、知的財産権の共有は、次の点からスタートアップにとって好ましくない。</w:t>
      </w:r>
    </w:p>
    <w:p w14:paraId="1849B5BF" w14:textId="130F760D"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特許権を共有にする場合、</w:t>
      </w:r>
      <w:r w:rsidR="00A16572" w:rsidRPr="00875B08">
        <w:rPr>
          <w:rFonts w:ascii="ＭＳ Ｐゴシック" w:eastAsia="ＭＳ Ｐゴシック" w:hAnsi="ＭＳ Ｐゴシック" w:hint="eastAsia"/>
          <w:bCs/>
          <w:color w:val="000000" w:themeColor="text1"/>
          <w:sz w:val="24"/>
        </w:rPr>
        <w:t>日本法の下では、</w:t>
      </w:r>
      <w:r w:rsidRPr="00875B08">
        <w:rPr>
          <w:rFonts w:ascii="ＭＳ Ｐゴシック" w:eastAsia="ＭＳ Ｐゴシック" w:hAnsi="ＭＳ Ｐゴシック" w:hint="eastAsia"/>
          <w:bCs/>
          <w:color w:val="000000" w:themeColor="text1"/>
          <w:sz w:val="24"/>
        </w:rPr>
        <w:t>当該特許発明の実施は、契約で特段の制限をかけなければ各共有者が自由に実施できる（特許法</w:t>
      </w:r>
      <w:r w:rsidR="006B0E3C" w:rsidRPr="00875B08">
        <w:rPr>
          <w:rFonts w:ascii="ＭＳ Ｐゴシック" w:eastAsia="ＭＳ Ｐゴシック" w:hAnsi="ＭＳ Ｐゴシック"/>
          <w:bCs/>
          <w:color w:val="000000" w:themeColor="text1"/>
          <w:sz w:val="24"/>
        </w:rPr>
        <w:t>73</w:t>
      </w:r>
      <w:r w:rsidRPr="00875B08">
        <w:rPr>
          <w:rFonts w:ascii="ＭＳ Ｐゴシック" w:eastAsia="ＭＳ Ｐゴシック" w:hAnsi="ＭＳ Ｐゴシック" w:hint="eastAsia"/>
          <w:bCs/>
          <w:color w:val="000000" w:themeColor="text1"/>
          <w:sz w:val="24"/>
        </w:rPr>
        <w:t>条</w:t>
      </w:r>
      <w:r w:rsidR="006B0E3C" w:rsidRPr="00875B08">
        <w:rPr>
          <w:rFonts w:ascii="ＭＳ Ｐゴシック" w:eastAsia="ＭＳ Ｐゴシック" w:hAnsi="ＭＳ Ｐゴシック"/>
          <w:bCs/>
          <w:color w:val="000000" w:themeColor="text1"/>
          <w:sz w:val="24"/>
        </w:rPr>
        <w:t>2</w:t>
      </w:r>
      <w:r w:rsidRPr="00875B08">
        <w:rPr>
          <w:rFonts w:ascii="ＭＳ Ｐゴシック" w:eastAsia="ＭＳ Ｐゴシック" w:hAnsi="ＭＳ Ｐゴシック" w:hint="eastAsia"/>
          <w:bCs/>
          <w:color w:val="000000" w:themeColor="text1"/>
          <w:sz w:val="24"/>
        </w:rPr>
        <w:t>項）ものの、当該特許の第三者へのライセンスは共有者の許諾がなければ原則としてなし得ない（特許法</w:t>
      </w:r>
      <w:r w:rsidR="006B0E3C" w:rsidRPr="00875B08">
        <w:rPr>
          <w:rFonts w:ascii="ＭＳ Ｐゴシック" w:eastAsia="ＭＳ Ｐゴシック" w:hAnsi="ＭＳ Ｐゴシック"/>
          <w:bCs/>
          <w:color w:val="000000" w:themeColor="text1"/>
          <w:sz w:val="24"/>
        </w:rPr>
        <w:t>73</w:t>
      </w:r>
      <w:r w:rsidRPr="00875B08">
        <w:rPr>
          <w:rFonts w:ascii="ＭＳ Ｐゴシック" w:eastAsia="ＭＳ Ｐゴシック" w:hAnsi="ＭＳ Ｐゴシック" w:hint="eastAsia"/>
          <w:bCs/>
          <w:color w:val="000000" w:themeColor="text1"/>
          <w:sz w:val="24"/>
        </w:rPr>
        <w:t>条</w:t>
      </w:r>
      <w:r w:rsidR="006B0E3C" w:rsidRPr="00875B08">
        <w:rPr>
          <w:rFonts w:ascii="ＭＳ Ｐゴシック" w:eastAsia="ＭＳ Ｐゴシック" w:hAnsi="ＭＳ Ｐゴシック"/>
          <w:bCs/>
          <w:color w:val="000000" w:themeColor="text1"/>
          <w:sz w:val="24"/>
        </w:rPr>
        <w:t>3</w:t>
      </w:r>
      <w:r w:rsidRPr="00875B08">
        <w:rPr>
          <w:rFonts w:ascii="ＭＳ Ｐゴシック" w:eastAsia="ＭＳ Ｐゴシック" w:hAnsi="ＭＳ Ｐゴシック" w:hint="eastAsia"/>
          <w:bCs/>
          <w:color w:val="000000" w:themeColor="text1"/>
          <w:sz w:val="24"/>
        </w:rPr>
        <w:t>項）。</w:t>
      </w:r>
    </w:p>
    <w:p w14:paraId="5ECE0FE4" w14:textId="77777777"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したがって、例えば、ものづくり系のスタートアップが、第三者に自社プロダクトの製造・量産を依頼するにあたり当該第三者に共有特許をライセンスする必要が</w:t>
      </w:r>
      <w:r w:rsidRPr="00875B08">
        <w:rPr>
          <w:rFonts w:ascii="ＭＳ Ｐゴシック" w:eastAsia="ＭＳ Ｐゴシック" w:hAnsi="ＭＳ Ｐゴシック" w:hint="eastAsia"/>
          <w:bCs/>
          <w:color w:val="000000" w:themeColor="text1"/>
          <w:sz w:val="24"/>
        </w:rPr>
        <w:lastRenderedPageBreak/>
        <w:t>ある場合、事業会社からライセンスの許可をとらなければならない。しかし、事業会社の社内決裁に時間を要することで事業のスピードが低下したり、そもそもライセンスの許可が下りず、計画が頓挫するといった可能性も否定できない。</w:t>
      </w:r>
    </w:p>
    <w:p w14:paraId="22447DD0" w14:textId="0A1DE9BE"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また、共有特許に係る共有持分の譲渡についても、共有者の同意が必要になる（特許法</w:t>
      </w:r>
      <w:r w:rsidR="006B0E3C" w:rsidRPr="00875B08">
        <w:rPr>
          <w:rFonts w:ascii="ＭＳ Ｐゴシック" w:eastAsia="ＭＳ Ｐゴシック" w:hAnsi="ＭＳ Ｐゴシック"/>
          <w:bCs/>
          <w:color w:val="000000" w:themeColor="text1"/>
          <w:sz w:val="24"/>
        </w:rPr>
        <w:t>73</w:t>
      </w:r>
      <w:r w:rsidRPr="00875B08">
        <w:rPr>
          <w:rFonts w:ascii="ＭＳ Ｐゴシック" w:eastAsia="ＭＳ Ｐゴシック" w:hAnsi="ＭＳ Ｐゴシック" w:hint="eastAsia"/>
          <w:bCs/>
          <w:color w:val="000000" w:themeColor="text1"/>
          <w:sz w:val="24"/>
        </w:rPr>
        <w:t>条</w:t>
      </w:r>
      <w:r w:rsidR="006B0E3C" w:rsidRPr="00875B08">
        <w:rPr>
          <w:rFonts w:ascii="ＭＳ Ｐゴシック" w:eastAsia="ＭＳ Ｐゴシック" w:hAnsi="ＭＳ Ｐゴシック"/>
          <w:bCs/>
          <w:color w:val="000000" w:themeColor="text1"/>
          <w:sz w:val="24"/>
        </w:rPr>
        <w:t>1</w:t>
      </w:r>
      <w:r w:rsidRPr="00875B08">
        <w:rPr>
          <w:rFonts w:ascii="ＭＳ Ｐゴシック" w:eastAsia="ＭＳ Ｐゴシック" w:hAnsi="ＭＳ Ｐゴシック" w:hint="eastAsia"/>
          <w:bCs/>
          <w:color w:val="000000" w:themeColor="text1"/>
          <w:sz w:val="24"/>
        </w:rPr>
        <w:t>項）。例えば、スタートアップが</w:t>
      </w:r>
      <w:r w:rsidRPr="00875B08">
        <w:rPr>
          <w:rFonts w:ascii="ＭＳ Ｐゴシック" w:eastAsia="ＭＳ Ｐゴシック" w:hAnsi="ＭＳ Ｐゴシック"/>
          <w:bCs/>
          <w:color w:val="000000" w:themeColor="text1"/>
          <w:sz w:val="24"/>
        </w:rPr>
        <w:t>M&amp;AによるEXITを目指す場合、M&amp;Aのスキームによっては当該特許の共有持分を個別に買主である企業に譲渡する必要が出てくる場合があり、事業会社の許諾が必要となる。そして、当該許諾を適時に得られなければ、当該M&amp;Aに対する支障となる。</w:t>
      </w:r>
    </w:p>
    <w:p w14:paraId="389B6230" w14:textId="389CD279" w:rsidR="00A53CFB" w:rsidRPr="00875B08" w:rsidRDefault="00A16572"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以上は日本法を前提とする。</w:t>
      </w:r>
      <w:r w:rsidR="00A53CFB" w:rsidRPr="00875B08">
        <w:rPr>
          <w:rFonts w:ascii="ＭＳ Ｐゴシック" w:eastAsia="ＭＳ Ｐゴシック" w:hAnsi="ＭＳ Ｐゴシック" w:hint="eastAsia"/>
          <w:bCs/>
          <w:color w:val="000000" w:themeColor="text1"/>
          <w:sz w:val="24"/>
        </w:rPr>
        <w:t>共有特許制度</w:t>
      </w:r>
      <w:r w:rsidR="008010FD" w:rsidRPr="00875B08">
        <w:rPr>
          <w:rFonts w:ascii="ＭＳ Ｐゴシック" w:eastAsia="ＭＳ Ｐゴシック" w:hAnsi="ＭＳ Ｐゴシック" w:hint="eastAsia"/>
          <w:bCs/>
          <w:color w:val="000000" w:themeColor="text1"/>
          <w:sz w:val="24"/>
        </w:rPr>
        <w:t>に関する法律</w:t>
      </w:r>
      <w:r w:rsidR="00A53CFB" w:rsidRPr="00875B08">
        <w:rPr>
          <w:rFonts w:ascii="ＭＳ Ｐゴシック" w:eastAsia="ＭＳ Ｐゴシック" w:hAnsi="ＭＳ Ｐゴシック" w:hint="eastAsia"/>
          <w:bCs/>
          <w:color w:val="000000" w:themeColor="text1"/>
          <w:sz w:val="24"/>
        </w:rPr>
        <w:t>の内容は国によってもまちまちであり、グローバルビジネスにおいては、各国の法制に沿って対応する必要があるが、スタートアップにとってこれも大きな負担となる。</w:t>
      </w:r>
    </w:p>
    <w:p w14:paraId="3C12AC2C" w14:textId="77777777"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結論として、オープンイノベーションを成功させるためには、研究成果についての知的財産権の共有は極力避けることが望ましい。仮に共有にせざるを得ない場合であっても、上記弊害が生じないよう、予め、第三者に対するライセンスについての同意条項を規定するなどの配慮をする必要がある。</w:t>
      </w:r>
    </w:p>
    <w:p w14:paraId="3363DA91" w14:textId="77777777" w:rsidR="00A53CFB" w:rsidRPr="00875B08" w:rsidRDefault="00A53CFB" w:rsidP="00A53CFB">
      <w:pPr>
        <w:rPr>
          <w:rFonts w:ascii="ＭＳ Ｐゴシック" w:eastAsia="ＭＳ Ｐゴシック" w:hAnsi="ＭＳ Ｐゴシック"/>
          <w:b/>
          <w:bCs/>
          <w:color w:val="000000" w:themeColor="text1"/>
        </w:rPr>
      </w:pPr>
    </w:p>
    <w:p w14:paraId="18C4CA90" w14:textId="77777777" w:rsidR="00A53CFB" w:rsidRPr="00875B08" w:rsidRDefault="00A53CFB" w:rsidP="00A53CFB">
      <w:pPr>
        <w:rPr>
          <w:rFonts w:ascii="ＭＳ Ｐゴシック" w:eastAsia="ＭＳ Ｐゴシック" w:hAnsi="ＭＳ Ｐゴシック"/>
          <w:bCs/>
          <w:color w:val="000000" w:themeColor="text1"/>
          <w:bdr w:val="single" w:sz="4" w:space="0" w:color="auto" w:frame="1"/>
        </w:rPr>
      </w:pPr>
      <w:r w:rsidRPr="00875B08">
        <w:rPr>
          <w:rFonts w:ascii="ＭＳ Ｐゴシック" w:eastAsia="ＭＳ Ｐゴシック" w:hAnsi="ＭＳ Ｐゴシック" w:hint="eastAsia"/>
          <w:bCs/>
          <w:color w:val="000000" w:themeColor="text1"/>
          <w:bdr w:val="single" w:sz="4" w:space="0" w:color="auto" w:frame="1"/>
        </w:rPr>
        <w:t>成果の利用についての考え方</w:t>
      </w:r>
    </w:p>
    <w:p w14:paraId="509BC0A4" w14:textId="77B3EAF3" w:rsidR="00A53CFB" w:rsidRPr="00875B08" w:rsidRDefault="00135373"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研究成果についての権利をスタートアップに単独帰属させる場合は、共同研究開発契約締結時に、事業会社に当該権利について一定の範囲での独占的な利用権の設定を含むライセンス条件の設定を予めしておくことなどにより、両当事者の納得が得られる整理を模索すべきである。</w:t>
      </w:r>
    </w:p>
    <w:p w14:paraId="023A349D" w14:textId="4C4965E3"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本モデル契約では、本発明にかかる知的財産権について、本条</w:t>
      </w:r>
      <w:r w:rsidR="006B0E3C" w:rsidRPr="00875B08">
        <w:rPr>
          <w:rFonts w:ascii="ＭＳ Ｐゴシック" w:eastAsia="ＭＳ Ｐゴシック" w:hAnsi="ＭＳ Ｐゴシック"/>
          <w:bCs/>
          <w:color w:val="000000" w:themeColor="text1"/>
          <w:sz w:val="24"/>
        </w:rPr>
        <w:t>6</w:t>
      </w:r>
      <w:r w:rsidRPr="00875B08">
        <w:rPr>
          <w:rFonts w:ascii="ＭＳ Ｐゴシック" w:eastAsia="ＭＳ Ｐゴシック" w:hAnsi="ＭＳ Ｐゴシック" w:hint="eastAsia"/>
          <w:bCs/>
          <w:color w:val="000000" w:themeColor="text1"/>
          <w:sz w:val="24"/>
        </w:rPr>
        <w:t>項で甲に帰属させ、同</w:t>
      </w:r>
      <w:r w:rsidR="006B0E3C" w:rsidRPr="00875B08">
        <w:rPr>
          <w:rFonts w:ascii="ＭＳ Ｐゴシック" w:eastAsia="ＭＳ Ｐゴシック" w:hAnsi="ＭＳ Ｐゴシック"/>
          <w:bCs/>
          <w:color w:val="000000" w:themeColor="text1"/>
          <w:sz w:val="24"/>
        </w:rPr>
        <w:t>7</w:t>
      </w:r>
      <w:r w:rsidRPr="00875B08">
        <w:rPr>
          <w:rFonts w:ascii="ＭＳ Ｐゴシック" w:eastAsia="ＭＳ Ｐゴシック" w:hAnsi="ＭＳ Ｐゴシック" w:hint="eastAsia"/>
          <w:bCs/>
          <w:color w:val="000000" w:themeColor="text1"/>
          <w:sz w:val="24"/>
        </w:rPr>
        <w:t>項で</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に対して本製品を販売等する範囲で独占的通常実施権を設定している。</w:t>
      </w:r>
    </w:p>
    <w:p w14:paraId="0E012722" w14:textId="03CDA3DA"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もっとも、</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が本製品を販売等するためには、その他の</w:t>
      </w:r>
      <w:r w:rsidR="00416B84" w:rsidRPr="00875B08">
        <w:rPr>
          <w:rFonts w:ascii="ＭＳ Ｐゴシック" w:eastAsia="ＭＳ Ｐゴシック" w:hAnsi="ＭＳ Ｐゴシック" w:hint="eastAsia"/>
          <w:bCs/>
          <w:color w:val="000000" w:themeColor="text1"/>
          <w:sz w:val="24"/>
        </w:rPr>
        <w:t>スタートアップ</w:t>
      </w:r>
      <w:r w:rsidRPr="00875B08">
        <w:rPr>
          <w:rFonts w:ascii="ＭＳ Ｐゴシック" w:eastAsia="ＭＳ Ｐゴシック" w:hAnsi="ＭＳ Ｐゴシック" w:hint="eastAsia"/>
          <w:bCs/>
          <w:color w:val="000000" w:themeColor="text1"/>
          <w:sz w:val="24"/>
        </w:rPr>
        <w:t>の知的財産権（具体的には、</w:t>
      </w:r>
      <w:r w:rsidR="00416B84" w:rsidRPr="00875B08">
        <w:rPr>
          <w:rFonts w:ascii="ＭＳ Ｐゴシック" w:eastAsia="ＭＳ Ｐゴシック" w:hAnsi="ＭＳ Ｐゴシック" w:hint="eastAsia"/>
          <w:bCs/>
          <w:color w:val="000000" w:themeColor="text1"/>
          <w:sz w:val="24"/>
        </w:rPr>
        <w:t>スタートアップ</w:t>
      </w:r>
      <w:r w:rsidRPr="00875B08">
        <w:rPr>
          <w:rFonts w:ascii="ＭＳ Ｐゴシック" w:eastAsia="ＭＳ Ｐゴシック" w:hAnsi="ＭＳ Ｐゴシック" w:hint="eastAsia"/>
          <w:bCs/>
          <w:color w:val="000000" w:themeColor="text1"/>
          <w:sz w:val="24"/>
        </w:rPr>
        <w:t>による単独発明にかかる知的財産権や本研究の開始以前から</w:t>
      </w:r>
      <w:r w:rsidR="00416B84" w:rsidRPr="00875B08">
        <w:rPr>
          <w:rFonts w:ascii="ＭＳ Ｐゴシック" w:eastAsia="ＭＳ Ｐゴシック" w:hAnsi="ＭＳ Ｐゴシック" w:hint="eastAsia"/>
          <w:bCs/>
          <w:color w:val="000000" w:themeColor="text1"/>
          <w:sz w:val="24"/>
        </w:rPr>
        <w:t>スタートアップ</w:t>
      </w:r>
      <w:r w:rsidRPr="00875B08">
        <w:rPr>
          <w:rFonts w:ascii="ＭＳ Ｐゴシック" w:eastAsia="ＭＳ Ｐゴシック" w:hAnsi="ＭＳ Ｐゴシック" w:hint="eastAsia"/>
          <w:bCs/>
          <w:color w:val="000000" w:themeColor="text1"/>
          <w:sz w:val="24"/>
        </w:rPr>
        <w:t>が有している知的財産権）の利用権もあわせて設定しなければならないことがある。</w:t>
      </w:r>
    </w:p>
    <w:p w14:paraId="5D46EA64" w14:textId="03138E7B"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そこで、本</w:t>
      </w:r>
      <w:r w:rsidR="002F4F11" w:rsidRPr="00875B08">
        <w:rPr>
          <w:rFonts w:ascii="ＭＳ Ｐゴシック" w:eastAsia="ＭＳ Ｐゴシック" w:hAnsi="ＭＳ Ｐゴシック" w:hint="eastAsia"/>
          <w:bCs/>
          <w:color w:val="000000" w:themeColor="text1"/>
          <w:sz w:val="24"/>
        </w:rPr>
        <w:t>モデル</w:t>
      </w:r>
      <w:r w:rsidRPr="00875B08">
        <w:rPr>
          <w:rFonts w:ascii="ＭＳ Ｐゴシック" w:eastAsia="ＭＳ Ｐゴシック" w:hAnsi="ＭＳ Ｐゴシック" w:hint="eastAsia"/>
          <w:bCs/>
          <w:color w:val="000000" w:themeColor="text1"/>
          <w:sz w:val="24"/>
        </w:rPr>
        <w:t>契約では、単独発明にかかる知的財産権の処理については別途協議するとし（本条</w:t>
      </w:r>
      <w:r w:rsidR="006B0E3C" w:rsidRPr="00875B08">
        <w:rPr>
          <w:rFonts w:ascii="ＭＳ Ｐゴシック" w:eastAsia="ＭＳ Ｐゴシック" w:hAnsi="ＭＳ Ｐゴシック"/>
          <w:bCs/>
          <w:color w:val="000000" w:themeColor="text1"/>
          <w:sz w:val="24"/>
        </w:rPr>
        <w:t>1</w:t>
      </w:r>
      <w:r w:rsidRPr="00875B08">
        <w:rPr>
          <w:rFonts w:ascii="ＭＳ Ｐゴシック" w:eastAsia="ＭＳ Ｐゴシック" w:hAnsi="ＭＳ Ｐゴシック"/>
          <w:bCs/>
          <w:color w:val="000000" w:themeColor="text1"/>
          <w:sz w:val="24"/>
        </w:rPr>
        <w:t>項）、本研究の開始以前から</w:t>
      </w:r>
      <w:r w:rsidR="00416B84" w:rsidRPr="00875B08">
        <w:rPr>
          <w:rFonts w:ascii="ＭＳ Ｐゴシック" w:eastAsia="ＭＳ Ｐゴシック" w:hAnsi="ＭＳ Ｐゴシック" w:hint="eastAsia"/>
          <w:bCs/>
          <w:color w:val="000000" w:themeColor="text1"/>
          <w:sz w:val="24"/>
        </w:rPr>
        <w:t>スタートアップ</w:t>
      </w:r>
      <w:r w:rsidRPr="00875B08">
        <w:rPr>
          <w:rFonts w:ascii="ＭＳ Ｐゴシック" w:eastAsia="ＭＳ Ｐゴシック" w:hAnsi="ＭＳ Ｐゴシック" w:hint="eastAsia"/>
          <w:bCs/>
          <w:color w:val="000000" w:themeColor="text1"/>
          <w:sz w:val="24"/>
        </w:rPr>
        <w:t>が有している知的財</w:t>
      </w:r>
      <w:r w:rsidRPr="00875B08">
        <w:rPr>
          <w:rFonts w:ascii="ＭＳ Ｐゴシック" w:eastAsia="ＭＳ Ｐゴシック" w:hAnsi="ＭＳ Ｐゴシック" w:hint="eastAsia"/>
          <w:bCs/>
          <w:color w:val="000000" w:themeColor="text1"/>
          <w:sz w:val="24"/>
        </w:rPr>
        <w:lastRenderedPageBreak/>
        <w:t>産権のライセンスについては、ランニングロイヤルティの方式でライセンス料を計算している（本条</w:t>
      </w:r>
      <w:r w:rsidR="006B0E3C" w:rsidRPr="00875B08">
        <w:rPr>
          <w:rFonts w:ascii="ＭＳ Ｐゴシック" w:eastAsia="ＭＳ Ｐゴシック" w:hAnsi="ＭＳ Ｐゴシック"/>
          <w:bCs/>
          <w:color w:val="000000" w:themeColor="text1"/>
          <w:sz w:val="24"/>
        </w:rPr>
        <w:t>2</w:t>
      </w:r>
      <w:r w:rsidRPr="00875B08">
        <w:rPr>
          <w:rFonts w:ascii="ＭＳ Ｐゴシック" w:eastAsia="ＭＳ Ｐゴシック" w:hAnsi="ＭＳ Ｐゴシック" w:hint="eastAsia"/>
          <w:bCs/>
          <w:color w:val="000000" w:themeColor="text1"/>
          <w:sz w:val="24"/>
        </w:rPr>
        <w:t>項～</w:t>
      </w:r>
      <w:r w:rsidR="006B0E3C" w:rsidRPr="00875B08">
        <w:rPr>
          <w:rFonts w:ascii="ＭＳ Ｐゴシック" w:eastAsia="ＭＳ Ｐゴシック" w:hAnsi="ＭＳ Ｐゴシック"/>
          <w:bCs/>
          <w:color w:val="000000" w:themeColor="text1"/>
          <w:sz w:val="24"/>
        </w:rPr>
        <w:t>5</w:t>
      </w:r>
      <w:r w:rsidRPr="00875B08">
        <w:rPr>
          <w:rFonts w:ascii="ＭＳ Ｐゴシック" w:eastAsia="ＭＳ Ｐゴシック" w:hAnsi="ＭＳ Ｐゴシック" w:hint="eastAsia"/>
          <w:bCs/>
          <w:color w:val="000000" w:themeColor="text1"/>
          <w:sz w:val="24"/>
        </w:rPr>
        <w:t>項。なお、ライセンスすべき知的財産権は特許権しかないことを前提としている）。</w:t>
      </w:r>
    </w:p>
    <w:p w14:paraId="049AE12A" w14:textId="62A1576B"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このように個別にライセンス料を設定する方法の他にも、</w:t>
      </w:r>
      <w:r w:rsidR="00596BBC" w:rsidRPr="00875B08">
        <w:rPr>
          <w:rFonts w:ascii="ＭＳ Ｐゴシック" w:eastAsia="ＭＳ Ｐゴシック" w:hAnsi="ＭＳ Ｐゴシック"/>
          <w:bCs/>
          <w:color w:val="000000" w:themeColor="text1"/>
          <w:sz w:val="24"/>
        </w:rPr>
        <w:t>10</w:t>
      </w:r>
      <w:r w:rsidRPr="00875B08">
        <w:rPr>
          <w:rFonts w:ascii="ＭＳ Ｐゴシック" w:eastAsia="ＭＳ Ｐゴシック" w:hAnsi="ＭＳ Ｐゴシック" w:hint="eastAsia"/>
          <w:bCs/>
          <w:color w:val="000000" w:themeColor="text1"/>
          <w:sz w:val="24"/>
        </w:rPr>
        <w:t>条の「研究成果に対する対価」の中に同ライセンス料を含ませる方式もある。この場合には、</w:t>
      </w:r>
      <w:r w:rsidR="00596BBC" w:rsidRPr="00875B08">
        <w:rPr>
          <w:rFonts w:ascii="ＭＳ Ｐゴシック" w:eastAsia="ＭＳ Ｐゴシック" w:hAnsi="ＭＳ Ｐゴシック"/>
          <w:bCs/>
          <w:color w:val="000000" w:themeColor="text1"/>
          <w:sz w:val="24"/>
        </w:rPr>
        <w:t>10</w:t>
      </w:r>
      <w:r w:rsidRPr="00875B08">
        <w:rPr>
          <w:rFonts w:ascii="ＭＳ Ｐゴシック" w:eastAsia="ＭＳ Ｐゴシック" w:hAnsi="ＭＳ Ｐゴシック" w:hint="eastAsia"/>
          <w:bCs/>
          <w:color w:val="000000" w:themeColor="text1"/>
          <w:sz w:val="24"/>
        </w:rPr>
        <w:t>条の「研究成果に対する対価」の金額に、ライセンス料を加味した額を設定することとなる。</w:t>
      </w:r>
    </w:p>
    <w:p w14:paraId="44BCABC6" w14:textId="77777777"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本条においては、本発明のライセンス料を無償としているが、次条に定める研究成果への対価の額や、本発明の汎用性や実用性などを加味し、これを有償にすることも考えられる。</w:t>
      </w:r>
    </w:p>
    <w:p w14:paraId="1516A885" w14:textId="62A38B7F" w:rsidR="00A53CFB" w:rsidRPr="00875B08" w:rsidRDefault="00A53CFB" w:rsidP="00A53CFB">
      <w:pPr>
        <w:pStyle w:val="a0"/>
        <w:numPr>
          <w:ilvl w:val="1"/>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また、本条では</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に「独占的通常実施権」を設定しており、スタートアップ自身が実施することも確保されているが、「専用実施権」（特許法</w:t>
      </w:r>
      <w:r w:rsidR="006B0E3C" w:rsidRPr="00875B08">
        <w:rPr>
          <w:rFonts w:ascii="ＭＳ Ｐゴシック" w:eastAsia="ＭＳ Ｐゴシック" w:hAnsi="ＭＳ Ｐゴシック"/>
          <w:bCs/>
          <w:color w:val="000000" w:themeColor="text1"/>
          <w:sz w:val="24"/>
        </w:rPr>
        <w:t>77</w:t>
      </w:r>
      <w:r w:rsidRPr="00875B08">
        <w:rPr>
          <w:rFonts w:ascii="ＭＳ Ｐゴシック" w:eastAsia="ＭＳ Ｐゴシック" w:hAnsi="ＭＳ Ｐゴシック" w:hint="eastAsia"/>
          <w:bCs/>
          <w:color w:val="000000" w:themeColor="text1"/>
          <w:sz w:val="24"/>
        </w:rPr>
        <w:t>条）を設定した場合には、特段の定めをしない限りスタートアップ自身が対象発明を実施できなくなる。両者の違いに注意が必要である。</w:t>
      </w:r>
    </w:p>
    <w:p w14:paraId="214BA4C6" w14:textId="372B68FE" w:rsidR="00A53CFB" w:rsidRPr="00875B08" w:rsidRDefault="00A53CFB" w:rsidP="00A53CFB">
      <w:pPr>
        <w:pStyle w:val="a0"/>
        <w:numPr>
          <w:ilvl w:val="0"/>
          <w:numId w:val="16"/>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上記の実施権の設定に加えて、本発明に係る知的財産権をスタートアップに単独帰属させた場合、状況に応じて、</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に当該知的財産権買取の交渉オプションを与える、あるいは、独占的通常実施権の独占期間の延長を協議に基づき認める条項等を入れることで、事業会社に配慮するケースもあろう。</w:t>
      </w:r>
    </w:p>
    <w:p w14:paraId="6DFD0B15" w14:textId="581D71BE" w:rsidR="00A53CFB" w:rsidRPr="00875B08" w:rsidRDefault="00596882" w:rsidP="00A53CFB">
      <w:pPr>
        <w:pStyle w:val="a0"/>
        <w:numPr>
          <w:ilvl w:val="0"/>
          <w:numId w:val="16"/>
        </w:numPr>
        <w:ind w:leftChars="0"/>
        <w:rPr>
          <w:rFonts w:ascii="ＭＳ Ｐゴシック" w:eastAsia="ＭＳ Ｐゴシック" w:hAnsi="ＭＳ Ｐゴシック"/>
          <w:b/>
          <w:bCs/>
          <w:color w:val="000000" w:themeColor="text1"/>
          <w:sz w:val="24"/>
        </w:rPr>
      </w:pPr>
      <w:bookmarkStart w:id="16" w:name="_Hlk44326624"/>
      <w:r w:rsidRPr="00875B08">
        <w:rPr>
          <w:rFonts w:ascii="ＭＳ Ｐゴシック" w:eastAsia="ＭＳ Ｐゴシック" w:hAnsi="ＭＳ Ｐゴシック" w:hint="eastAsia"/>
          <w:bCs/>
          <w:color w:val="000000" w:themeColor="text1"/>
          <w:sz w:val="24"/>
        </w:rPr>
        <w:t>さらに</w:t>
      </w:r>
      <w:r w:rsidRPr="00875B08">
        <w:rPr>
          <w:rFonts w:ascii="ＭＳ Ｐゴシック" w:eastAsia="ＭＳ Ｐゴシック" w:hAnsi="ＭＳ Ｐゴシック"/>
          <w:bCs/>
          <w:color w:val="000000" w:themeColor="text1"/>
          <w:sz w:val="24"/>
        </w:rPr>
        <w:t>13条で、</w:t>
      </w:r>
      <w:r w:rsidR="00A53CFB" w:rsidRPr="00875B08">
        <w:rPr>
          <w:rFonts w:ascii="ＭＳ Ｐゴシック" w:eastAsia="ＭＳ Ｐゴシック" w:hAnsi="ＭＳ Ｐゴシック" w:hint="eastAsia"/>
          <w:bCs/>
          <w:color w:val="000000" w:themeColor="text1"/>
          <w:sz w:val="24"/>
        </w:rPr>
        <w:t>一定期間の競業避止義務を定めることで、知的財産権をスタートアップに帰属させることによる事業会社の懸念にも配慮している。</w:t>
      </w:r>
      <w:bookmarkEnd w:id="16"/>
    </w:p>
    <w:p w14:paraId="1F9F0597" w14:textId="27C34110" w:rsidR="00A53CFB" w:rsidRPr="00875B08" w:rsidRDefault="00A53CFB" w:rsidP="00A53CFB">
      <w:pPr>
        <w:pStyle w:val="a0"/>
        <w:numPr>
          <w:ilvl w:val="0"/>
          <w:numId w:val="16"/>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本条では、「競業する事業」の範囲が明確とならないという問題も生じ得ることから、具体的な企業名や製品の特徴を列挙することも検討すべきである。</w:t>
      </w:r>
    </w:p>
    <w:p w14:paraId="2DA00664" w14:textId="75A42FE0" w:rsidR="00516CB4" w:rsidRPr="00875B08" w:rsidRDefault="00516CB4" w:rsidP="00A53CFB">
      <w:pPr>
        <w:pStyle w:val="a0"/>
        <w:numPr>
          <w:ilvl w:val="0"/>
          <w:numId w:val="16"/>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なお、ライセンス期間について、本件では素材が最終的に製品化されて市場で流通するようになるまでに相当期間を要し、</w:t>
      </w:r>
      <w:r w:rsidR="009C7D20" w:rsidRPr="00875B08">
        <w:rPr>
          <w:rFonts w:ascii="ＭＳ Ｐゴシック" w:eastAsia="ＭＳ Ｐゴシック" w:hAnsi="ＭＳ Ｐゴシック" w:hint="eastAsia"/>
          <w:bCs/>
          <w:color w:val="000000" w:themeColor="text1"/>
          <w:sz w:val="24"/>
        </w:rPr>
        <w:t>当初設定した</w:t>
      </w:r>
      <w:r w:rsidRPr="00875B08">
        <w:rPr>
          <w:rFonts w:ascii="ＭＳ Ｐゴシック" w:eastAsia="ＭＳ Ｐゴシック" w:hAnsi="ＭＳ Ｐゴシック" w:hint="eastAsia"/>
          <w:bCs/>
          <w:color w:val="000000" w:themeColor="text1"/>
          <w:sz w:val="24"/>
        </w:rPr>
        <w:t>ライセンス期間では、ライセンスに基づき実際に最終製品を販売できる期間が極めて短くなってしまうおそれがあり、事業会社に不都合である。そのため、一定のライセンス期間を確保する要請がある。</w:t>
      </w:r>
    </w:p>
    <w:p w14:paraId="063217DF" w14:textId="77777777" w:rsidR="00516CB4" w:rsidRPr="00875B08" w:rsidRDefault="00516CB4" w:rsidP="00A53CFB">
      <w:pPr>
        <w:pStyle w:val="a0"/>
        <w:numPr>
          <w:ilvl w:val="0"/>
          <w:numId w:val="16"/>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他方、徒にライセンス期間を長期化させると、製品化を断念した場合等、ライセンスの必要がない場合にもライセンスが残存することとなり、スタートアップに不都合である。</w:t>
      </w:r>
    </w:p>
    <w:p w14:paraId="08A3BA7D" w14:textId="36CD89AE" w:rsidR="00516CB4" w:rsidRPr="00875B08" w:rsidRDefault="00516CB4" w:rsidP="00A53CFB">
      <w:pPr>
        <w:pStyle w:val="a0"/>
        <w:numPr>
          <w:ilvl w:val="0"/>
          <w:numId w:val="16"/>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そこで、ライセンス期間は契約締結から</w:t>
      </w:r>
      <w:r w:rsidR="009C7D20" w:rsidRPr="00875B08">
        <w:rPr>
          <w:rFonts w:ascii="ＭＳ Ｐゴシック" w:eastAsia="ＭＳ Ｐゴシック" w:hAnsi="ＭＳ Ｐゴシック" w:hint="eastAsia"/>
          <w:bCs/>
          <w:color w:val="000000" w:themeColor="text1"/>
          <w:sz w:val="24"/>
        </w:rPr>
        <w:t>一定期間（●</w:t>
      </w:r>
      <w:r w:rsidRPr="00875B08">
        <w:rPr>
          <w:rFonts w:ascii="ＭＳ Ｐゴシック" w:eastAsia="ＭＳ Ｐゴシック" w:hAnsi="ＭＳ Ｐゴシック" w:hint="eastAsia"/>
          <w:bCs/>
          <w:color w:val="000000" w:themeColor="text1"/>
          <w:sz w:val="24"/>
        </w:rPr>
        <w:t>年間</w:t>
      </w:r>
      <w:r w:rsidR="009C7D20"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としつつも、合理的な理由に基づき更新拒絶をしない限り、ライセンスが自動更新されるものとした。このよう</w:t>
      </w:r>
      <w:r w:rsidRPr="00875B08">
        <w:rPr>
          <w:rFonts w:ascii="ＭＳ Ｐゴシック" w:eastAsia="ＭＳ Ｐゴシック" w:hAnsi="ＭＳ Ｐゴシック" w:hint="eastAsia"/>
          <w:bCs/>
          <w:color w:val="000000" w:themeColor="text1"/>
          <w:sz w:val="24"/>
        </w:rPr>
        <w:lastRenderedPageBreak/>
        <w:t>な建付けにすることにより、契約締結後に判明するライセンスの継続の必要性等を加味しながら、ライセンス期間を柔軟に設定</w:t>
      </w:r>
      <w:r w:rsidR="00406515" w:rsidRPr="00875B08">
        <w:rPr>
          <w:rFonts w:ascii="ＭＳ Ｐゴシック" w:eastAsia="ＭＳ Ｐゴシック" w:hAnsi="ＭＳ Ｐゴシック" w:hint="eastAsia"/>
          <w:bCs/>
          <w:color w:val="000000" w:themeColor="text1"/>
          <w:sz w:val="24"/>
        </w:rPr>
        <w:t>することができる</w:t>
      </w:r>
      <w:r w:rsidRPr="00875B08">
        <w:rPr>
          <w:rFonts w:ascii="ＭＳ Ｐゴシック" w:eastAsia="ＭＳ Ｐゴシック" w:hAnsi="ＭＳ Ｐゴシック" w:hint="eastAsia"/>
          <w:bCs/>
          <w:color w:val="000000" w:themeColor="text1"/>
          <w:sz w:val="24"/>
        </w:rPr>
        <w:t>。</w:t>
      </w:r>
    </w:p>
    <w:p w14:paraId="32A62721" w14:textId="77777777" w:rsidR="00A53CFB" w:rsidRPr="00875B08" w:rsidRDefault="00A53CFB" w:rsidP="00A53CFB">
      <w:pPr>
        <w:rPr>
          <w:rFonts w:ascii="ＭＳ Ｐゴシック" w:eastAsia="ＭＳ Ｐゴシック" w:hAnsi="ＭＳ Ｐゴシック"/>
          <w:b/>
          <w:bCs/>
          <w:color w:val="000000" w:themeColor="text1"/>
        </w:rPr>
      </w:pPr>
    </w:p>
    <w:p w14:paraId="2B37FC73" w14:textId="77777777" w:rsidR="00A53CFB" w:rsidRPr="00875B08" w:rsidRDefault="00A53CFB" w:rsidP="00A53CFB">
      <w:pPr>
        <w:rPr>
          <w:rFonts w:ascii="ＭＳ Ｐゴシック" w:eastAsia="ＭＳ Ｐゴシック" w:hAnsi="ＭＳ Ｐゴシック"/>
          <w:bCs/>
          <w:color w:val="000000" w:themeColor="text1"/>
          <w:bdr w:val="single" w:sz="4" w:space="0" w:color="auto" w:frame="1"/>
        </w:rPr>
      </w:pPr>
      <w:r w:rsidRPr="00875B08">
        <w:rPr>
          <w:rFonts w:ascii="ＭＳ Ｐゴシック" w:eastAsia="ＭＳ Ｐゴシック" w:hAnsi="ＭＳ Ｐゴシック" w:hint="eastAsia"/>
          <w:bCs/>
          <w:color w:val="000000" w:themeColor="text1"/>
          <w:bdr w:val="single" w:sz="4" w:space="0" w:color="auto" w:frame="1"/>
        </w:rPr>
        <w:t>スタートアップの事業継続性リスク</w:t>
      </w:r>
    </w:p>
    <w:p w14:paraId="1DDC8AFE" w14:textId="77777777"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スタートアップに権利を単独帰属させる場合、事業会社としては、スタートアップが事業に失敗し、破産等、事業継続が困難になった場合、本研究の成果に係る知的財産権が事業会社に対して本条所定のとおりにライセンスされず、本製品の製造等に支障を来すのではないかという懸念を持ちがちである。</w:t>
      </w:r>
    </w:p>
    <w:p w14:paraId="30CCE321" w14:textId="54BCF62E"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そこで、本条では、スタートアップに経済的不安が生じた場合には、スタートアップから研究成果に係る知的財産権の譲渡を受けることができるようにした（「</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の指定する第三者」は、</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のグループ会社や知財管理会社に帰属させる場合を想定している）。</w:t>
      </w:r>
    </w:p>
    <w:p w14:paraId="3F322CF3" w14:textId="77777777"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ただし、スタートアップが破綻に瀕している状況下での知的財産権の譲受は詐害行為取消（倒産手続上は否認権行使）などのリスクがあることから、実際に知的財産権の譲渡を受ける場合には、スタートアップにおいて事業再生手続などを利用するなどして、債権者の一定の関与のもとで譲渡手続きを進めるのが適切といえる。</w:t>
      </w:r>
    </w:p>
    <w:p w14:paraId="02F33674" w14:textId="77777777"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また、当該スタートアップの価値の大部分を知的財産権（およびこれを開発することのできる人材）が占めるのであれば、事業会社としては、知的財産権の譲受ではなく、当該スタートアップ自体を買収することも検討に値する（無論、債権債務関係が承継される点には留意が必要である）。</w:t>
      </w:r>
    </w:p>
    <w:p w14:paraId="477CC141" w14:textId="15D10A61" w:rsidR="00A53CFB" w:rsidRPr="00875B08" w:rsidRDefault="00A53CFB" w:rsidP="00A53CFB">
      <w:pPr>
        <w:pStyle w:val="a0"/>
        <w:numPr>
          <w:ilvl w:val="0"/>
          <w:numId w:val="1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スタートアップ破綻時のリスクとして、事業会社に与えられた通常実施権が当該特許権を取得した第三者に対抗できるかという点については、「通常実施権は、その発生後にその特許権・・・を取得した者に対しても、その効力を有する。」と規定する当然対抗制度（特許法</w:t>
      </w:r>
      <w:r w:rsidR="006B0E3C" w:rsidRPr="00875B08">
        <w:rPr>
          <w:rFonts w:ascii="ＭＳ Ｐゴシック" w:eastAsia="ＭＳ Ｐゴシック" w:hAnsi="ＭＳ Ｐゴシック"/>
          <w:bCs/>
          <w:color w:val="000000" w:themeColor="text1"/>
          <w:sz w:val="24"/>
        </w:rPr>
        <w:t>99</w:t>
      </w:r>
      <w:r w:rsidRPr="00875B08">
        <w:rPr>
          <w:rFonts w:ascii="ＭＳ Ｐゴシック" w:eastAsia="ＭＳ Ｐゴシック" w:hAnsi="ＭＳ Ｐゴシック" w:hint="eastAsia"/>
          <w:bCs/>
          <w:color w:val="000000" w:themeColor="text1"/>
          <w:sz w:val="24"/>
        </w:rPr>
        <w:t>条）の対抗力の範囲の問題となるが、現時点では、判例の蓄積が存在しない。よって、差止請求権の不行使</w:t>
      </w:r>
      <w:r w:rsidR="002F4F11" w:rsidRPr="00875B08">
        <w:rPr>
          <w:rFonts w:ascii="ＭＳ Ｐゴシック" w:eastAsia="ＭＳ Ｐゴシック" w:hAnsi="ＭＳ Ｐゴシック" w:hint="eastAsia"/>
          <w:bCs/>
          <w:color w:val="000000" w:themeColor="text1"/>
          <w:sz w:val="24"/>
        </w:rPr>
        <w:t>および</w:t>
      </w:r>
      <w:r w:rsidRPr="00875B08">
        <w:rPr>
          <w:rFonts w:ascii="ＭＳ Ｐゴシック" w:eastAsia="ＭＳ Ｐゴシック" w:hAnsi="ＭＳ Ｐゴシック" w:hint="eastAsia"/>
          <w:bCs/>
          <w:color w:val="000000" w:themeColor="text1"/>
          <w:sz w:val="24"/>
        </w:rPr>
        <w:t>その対価という、通常実施権に関する主たる法律関係はともかく、独占特約、実施報告義務などの付随的な法律関係についてまで当然に対抗できるかどうかは、議論の余地がある。</w:t>
      </w:r>
    </w:p>
    <w:p w14:paraId="7205CAC6" w14:textId="10B54A21" w:rsidR="003016A5" w:rsidRDefault="003016A5" w:rsidP="00A53CFB">
      <w:pPr>
        <w:rPr>
          <w:rFonts w:ascii="ＭＳ Ｐゴシック" w:eastAsia="ＭＳ Ｐゴシック" w:hAnsi="ＭＳ Ｐゴシック"/>
          <w:b/>
          <w:bCs/>
          <w:color w:val="000000" w:themeColor="text1"/>
        </w:rPr>
      </w:pPr>
    </w:p>
    <w:p w14:paraId="15E97EB3" w14:textId="39AE6109" w:rsidR="00875B08" w:rsidRDefault="00875B08" w:rsidP="00A53CFB">
      <w:pPr>
        <w:rPr>
          <w:rFonts w:ascii="ＭＳ Ｐゴシック" w:eastAsia="ＭＳ Ｐゴシック" w:hAnsi="ＭＳ Ｐゴシック"/>
          <w:b/>
          <w:bCs/>
          <w:color w:val="000000" w:themeColor="text1"/>
        </w:rPr>
      </w:pPr>
    </w:p>
    <w:p w14:paraId="71CD5F19" w14:textId="77777777" w:rsidR="00875B08" w:rsidRPr="00875B08" w:rsidRDefault="00875B08" w:rsidP="00A53CFB">
      <w:pPr>
        <w:rPr>
          <w:rFonts w:ascii="ＭＳ Ｐゴシック" w:eastAsia="ＭＳ Ｐゴシック" w:hAnsi="ＭＳ Ｐゴシック"/>
          <w:b/>
          <w:bCs/>
          <w:color w:val="000000" w:themeColor="text1"/>
        </w:rPr>
      </w:pPr>
    </w:p>
    <w:p w14:paraId="3EBBC65B" w14:textId="5E685318" w:rsidR="002846C2" w:rsidRPr="00875B08" w:rsidRDefault="002846C2"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lastRenderedPageBreak/>
        <w:t>【コラム】製造委託の際の実施許諾</w:t>
      </w:r>
    </w:p>
    <w:p w14:paraId="4CF5A6D4" w14:textId="77777777" w:rsidR="002846C2" w:rsidRPr="00875B08" w:rsidRDefault="002846C2" w:rsidP="002846C2">
      <w:pPr>
        <w:pStyle w:val="a0"/>
        <w:numPr>
          <w:ilvl w:val="0"/>
          <w:numId w:val="3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自ら量産設備を揃えることが資金的に困難なスタートアップにとって、自社プロダクトの量産を第三者に委託することが時として必須となる。</w:t>
      </w:r>
    </w:p>
    <w:p w14:paraId="070DF94C" w14:textId="51AD4072" w:rsidR="002846C2" w:rsidRPr="00875B08" w:rsidRDefault="002846C2" w:rsidP="002846C2">
      <w:pPr>
        <w:pStyle w:val="a0"/>
        <w:numPr>
          <w:ilvl w:val="0"/>
          <w:numId w:val="3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ここで注意しなければならないのは、第三者に特許製品の製造を委託する行為が特許法第</w:t>
      </w:r>
      <w:r w:rsidR="006B0E3C" w:rsidRPr="00875B08">
        <w:rPr>
          <w:rFonts w:ascii="ＭＳ Ｐゴシック" w:eastAsia="ＭＳ Ｐゴシック" w:hAnsi="ＭＳ Ｐゴシック"/>
          <w:bCs/>
          <w:color w:val="000000" w:themeColor="text1"/>
          <w:sz w:val="24"/>
        </w:rPr>
        <w:t>73</w:t>
      </w:r>
      <w:r w:rsidRPr="00875B08">
        <w:rPr>
          <w:rFonts w:ascii="ＭＳ Ｐゴシック" w:eastAsia="ＭＳ Ｐゴシック" w:hAnsi="ＭＳ Ｐゴシック"/>
          <w:bCs/>
          <w:color w:val="000000" w:themeColor="text1"/>
          <w:sz w:val="24"/>
        </w:rPr>
        <w:t>条第</w:t>
      </w:r>
      <w:r w:rsidR="006B0E3C" w:rsidRPr="00875B08">
        <w:rPr>
          <w:rFonts w:ascii="ＭＳ Ｐゴシック" w:eastAsia="ＭＳ Ｐゴシック" w:hAnsi="ＭＳ Ｐゴシック"/>
          <w:bCs/>
          <w:color w:val="000000" w:themeColor="text1"/>
          <w:sz w:val="24"/>
        </w:rPr>
        <w:t>3</w:t>
      </w:r>
      <w:r w:rsidRPr="00875B08">
        <w:rPr>
          <w:rFonts w:ascii="ＭＳ Ｐゴシック" w:eastAsia="ＭＳ Ｐゴシック" w:hAnsi="ＭＳ Ｐゴシック"/>
          <w:bCs/>
          <w:color w:val="000000" w:themeColor="text1"/>
          <w:sz w:val="24"/>
        </w:rPr>
        <w:t>項により他の共有者の同意を要する行為に該当するとされることがあるということである。</w:t>
      </w:r>
    </w:p>
    <w:p w14:paraId="3E2189C3" w14:textId="1ECF842F" w:rsidR="002846C2" w:rsidRPr="00875B08" w:rsidRDefault="002846C2" w:rsidP="002846C2">
      <w:pPr>
        <w:pStyle w:val="a0"/>
        <w:numPr>
          <w:ilvl w:val="0"/>
          <w:numId w:val="3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この点、過去の裁判例から、製造委託に関しては、第三者に対する実施許諾には該当しないとして、特許権が共有の場合であっても他の共有者の同意なく、これを行うことが可能な場合がある。</w:t>
      </w:r>
    </w:p>
    <w:p w14:paraId="54567774" w14:textId="3AD07E4D" w:rsidR="002846C2" w:rsidRPr="00875B08" w:rsidRDefault="002846C2" w:rsidP="0094020E">
      <w:pPr>
        <w:pStyle w:val="a0"/>
        <w:numPr>
          <w:ilvl w:val="0"/>
          <w:numId w:val="37"/>
        </w:numPr>
        <w:ind w:leftChars="0"/>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sz w:val="24"/>
        </w:rPr>
        <w:t>ただ</w:t>
      </w:r>
      <w:r w:rsidR="00A40A4A" w:rsidRPr="00875B08">
        <w:rPr>
          <w:rFonts w:ascii="ＭＳ Ｐゴシック" w:eastAsia="ＭＳ Ｐゴシック" w:hAnsi="ＭＳ Ｐゴシック" w:hint="eastAsia"/>
          <w:bCs/>
          <w:color w:val="000000" w:themeColor="text1"/>
          <w:sz w:val="24"/>
        </w:rPr>
        <w:t>し</w:t>
      </w:r>
      <w:r w:rsidRPr="00875B08">
        <w:rPr>
          <w:rFonts w:ascii="ＭＳ Ｐゴシック" w:eastAsia="ＭＳ Ｐゴシック" w:hAnsi="ＭＳ Ｐゴシック" w:hint="eastAsia"/>
          <w:bCs/>
          <w:color w:val="000000" w:themeColor="text1"/>
          <w:sz w:val="24"/>
        </w:rPr>
        <w:t>、その要件として、①スタートアップから受託者に関する指揮監督、②委託者（スタートアップ）による製造物の全量引取りなどを具備する必要がある。</w:t>
      </w:r>
    </w:p>
    <w:p w14:paraId="084FFD80" w14:textId="703D1548" w:rsidR="002846C2" w:rsidRPr="00875B08" w:rsidRDefault="00406515" w:rsidP="0094020E">
      <w:pPr>
        <w:pStyle w:val="a0"/>
        <w:numPr>
          <w:ilvl w:val="0"/>
          <w:numId w:val="37"/>
        </w:numPr>
        <w:ind w:leftChars="0"/>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sz w:val="24"/>
        </w:rPr>
        <w:t>なお</w:t>
      </w:r>
      <w:r w:rsidR="002846C2" w:rsidRPr="00875B08">
        <w:rPr>
          <w:rFonts w:ascii="ＭＳ Ｐゴシック" w:eastAsia="ＭＳ Ｐゴシック" w:hAnsi="ＭＳ Ｐゴシック" w:hint="eastAsia"/>
          <w:bCs/>
          <w:color w:val="000000" w:themeColor="text1"/>
          <w:sz w:val="24"/>
        </w:rPr>
        <w:t>、</w:t>
      </w:r>
      <w:r w:rsidR="00056ACD" w:rsidRPr="00875B08">
        <w:rPr>
          <w:rFonts w:ascii="ＭＳ Ｐゴシック" w:eastAsia="ＭＳ Ｐゴシック" w:hAnsi="ＭＳ Ｐゴシック" w:hint="eastAsia"/>
          <w:bCs/>
          <w:color w:val="000000" w:themeColor="text1"/>
          <w:sz w:val="24"/>
        </w:rPr>
        <w:t>上記要件において</w:t>
      </w:r>
      <w:r w:rsidR="002846C2" w:rsidRPr="00875B08">
        <w:rPr>
          <w:rFonts w:ascii="ＭＳ Ｐゴシック" w:eastAsia="ＭＳ Ｐゴシック" w:hAnsi="ＭＳ Ｐゴシック" w:hint="eastAsia"/>
          <w:bCs/>
          <w:color w:val="000000" w:themeColor="text1"/>
          <w:sz w:val="24"/>
        </w:rPr>
        <w:t>特許の共有者の同意なく</w:t>
      </w:r>
      <w:r w:rsidR="00056ACD" w:rsidRPr="00875B08">
        <w:rPr>
          <w:rFonts w:ascii="ＭＳ Ｐゴシック" w:eastAsia="ＭＳ Ｐゴシック" w:hAnsi="ＭＳ Ｐゴシック" w:hint="eastAsia"/>
          <w:bCs/>
          <w:color w:val="000000" w:themeColor="text1"/>
          <w:sz w:val="24"/>
        </w:rPr>
        <w:t>製造委託が可能であることは、日本独自の取り決めであり、日本国外においては、一般的になんらかの許諾が必要である。</w:t>
      </w:r>
    </w:p>
    <w:p w14:paraId="7A7AF589" w14:textId="77777777" w:rsidR="002846C2" w:rsidRPr="00875B08" w:rsidRDefault="002846C2" w:rsidP="002846C2">
      <w:pPr>
        <w:rPr>
          <w:rFonts w:ascii="ＭＳ Ｐゴシック" w:eastAsia="ＭＳ Ｐゴシック" w:hAnsi="ＭＳ Ｐゴシック"/>
          <w:b/>
          <w:bCs/>
          <w:color w:val="000000" w:themeColor="text1"/>
        </w:rPr>
      </w:pPr>
    </w:p>
    <w:p w14:paraId="064A9909" w14:textId="77777777"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【コラム】知的財産権の帰属バリエーション</w:t>
      </w:r>
    </w:p>
    <w:p w14:paraId="76DDAAE2" w14:textId="5B20BD8C"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本条では本発明にかかる知的財産権は全てスタートアップに帰属と規定しているが、その他、以下のようなバリエーションがある。</w:t>
      </w:r>
    </w:p>
    <w:p w14:paraId="30F19E48" w14:textId="3B0F60B2" w:rsidR="00A53CFB" w:rsidRPr="00875B08" w:rsidRDefault="00A53CFB" w:rsidP="00A53CFB">
      <w:pPr>
        <w:pStyle w:val="a0"/>
        <w:widowControl w:val="0"/>
        <w:numPr>
          <w:ilvl w:val="1"/>
          <w:numId w:val="18"/>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発明者主義：発明をした発明者が在籍する主体に知的財産権が帰属する。</w:t>
      </w:r>
      <w:r w:rsidR="006E56A6" w:rsidRPr="00875B08">
        <w:rPr>
          <w:rFonts w:ascii="ＭＳ Ｐゴシック" w:eastAsia="ＭＳ Ｐゴシック" w:hAnsi="ＭＳ Ｐゴシック" w:hint="eastAsia"/>
          <w:bCs/>
          <w:color w:val="000000" w:themeColor="text1"/>
          <w:sz w:val="24"/>
        </w:rPr>
        <w:t>スタートアップと事業会社</w:t>
      </w:r>
      <w:r w:rsidRPr="00875B08">
        <w:rPr>
          <w:rFonts w:ascii="ＭＳ Ｐゴシック" w:eastAsia="ＭＳ Ｐゴシック" w:hAnsi="ＭＳ Ｐゴシック" w:hint="eastAsia"/>
          <w:bCs/>
          <w:color w:val="000000" w:themeColor="text1"/>
          <w:sz w:val="24"/>
        </w:rPr>
        <w:t>の従業員が共同で発明をしたら、</w:t>
      </w:r>
      <w:r w:rsidR="006E56A6" w:rsidRPr="00875B08">
        <w:rPr>
          <w:rFonts w:ascii="ＭＳ Ｐゴシック" w:eastAsia="ＭＳ Ｐゴシック" w:hAnsi="ＭＳ Ｐゴシック" w:hint="eastAsia"/>
          <w:bCs/>
          <w:color w:val="000000" w:themeColor="text1"/>
          <w:sz w:val="24"/>
        </w:rPr>
        <w:t>双方</w:t>
      </w:r>
      <w:r w:rsidRPr="00875B08">
        <w:rPr>
          <w:rFonts w:ascii="ＭＳ Ｐゴシック" w:eastAsia="ＭＳ Ｐゴシック" w:hAnsi="ＭＳ Ｐゴシック" w:hint="eastAsia"/>
          <w:bCs/>
          <w:color w:val="000000" w:themeColor="text1"/>
          <w:sz w:val="24"/>
        </w:rPr>
        <w:t>共有の知的財産権となる。知的財産権法のデフォルトルールに沿っており、直感的にフェアな条件であり、合意しやすい。</w:t>
      </w:r>
    </w:p>
    <w:p w14:paraId="40520580" w14:textId="7450BB28" w:rsidR="00A53CFB" w:rsidRPr="00875B08" w:rsidRDefault="00A53CFB" w:rsidP="00A53CFB">
      <w:pPr>
        <w:pStyle w:val="a0"/>
        <w:widowControl w:val="0"/>
        <w:numPr>
          <w:ilvl w:val="1"/>
          <w:numId w:val="18"/>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すべて共有：発明者が誰であろうと、本発明にかかる全ての知的財産権を</w:t>
      </w:r>
      <w:r w:rsidR="006E56A6" w:rsidRPr="00875B08">
        <w:rPr>
          <w:rFonts w:ascii="ＭＳ Ｐゴシック" w:eastAsia="ＭＳ Ｐゴシック" w:hAnsi="ＭＳ Ｐゴシック" w:hint="eastAsia"/>
          <w:bCs/>
          <w:color w:val="000000" w:themeColor="text1"/>
          <w:sz w:val="24"/>
        </w:rPr>
        <w:t>スタートアップと事業会社の</w:t>
      </w:r>
      <w:r w:rsidRPr="00875B08">
        <w:rPr>
          <w:rFonts w:ascii="ＭＳ Ｐゴシック" w:eastAsia="ＭＳ Ｐゴシック" w:hAnsi="ＭＳ Ｐゴシック" w:hint="eastAsia"/>
          <w:bCs/>
          <w:color w:val="000000" w:themeColor="text1"/>
          <w:sz w:val="24"/>
        </w:rPr>
        <w:t>共有とする（持分割合について、等分にする場合や貢献度に応じて定める場合がある）。知的財産権法のデフォルトルールからすると、実際に開発業務を行った</w:t>
      </w:r>
      <w:r w:rsidR="00416B84" w:rsidRPr="00875B08">
        <w:rPr>
          <w:rFonts w:ascii="ＭＳ Ｐゴシック" w:eastAsia="ＭＳ Ｐゴシック" w:hAnsi="ＭＳ Ｐゴシック" w:hint="eastAsia"/>
          <w:bCs/>
          <w:color w:val="000000" w:themeColor="text1"/>
          <w:sz w:val="24"/>
        </w:rPr>
        <w:t>スタートアップ</w:t>
      </w:r>
      <w:r w:rsidRPr="00875B08">
        <w:rPr>
          <w:rFonts w:ascii="ＭＳ Ｐゴシック" w:eastAsia="ＭＳ Ｐゴシック" w:hAnsi="ＭＳ Ｐゴシック" w:hint="eastAsia"/>
          <w:bCs/>
          <w:color w:val="000000" w:themeColor="text1"/>
          <w:sz w:val="24"/>
        </w:rPr>
        <w:t>の従業員が発明者となるケースが多いと思われるが、</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が共同研究開発にかかる費用を支払っていることに鑑みると、</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が支払う額によっては「すべて共有」とすることも妥当な落としどころとなる場合もある。ただし、知的財産権を共有とした場合、各自の権利行使について原則として共有者の承諾が必要となるというデメリットが発生することから、</w:t>
      </w:r>
      <w:r w:rsidRPr="00875B08">
        <w:rPr>
          <w:rFonts w:ascii="ＭＳ Ｐゴシック" w:eastAsia="ＭＳ Ｐゴシック" w:hAnsi="ＭＳ Ｐゴシック" w:hint="eastAsia"/>
          <w:bCs/>
          <w:color w:val="000000" w:themeColor="text1"/>
          <w:sz w:val="24"/>
        </w:rPr>
        <w:lastRenderedPageBreak/>
        <w:t>第三者への利用許諾を含め、単独で知的財産権を行使できるよう事前の同意を得ておくことが望ましい。</w:t>
      </w:r>
    </w:p>
    <w:p w14:paraId="25A9D512" w14:textId="77777777" w:rsidR="00A53CFB" w:rsidRPr="00875B08" w:rsidRDefault="00A53CFB" w:rsidP="00A53CFB">
      <w:pPr>
        <w:pStyle w:val="a0"/>
        <w:widowControl w:val="0"/>
        <w:numPr>
          <w:ilvl w:val="1"/>
          <w:numId w:val="18"/>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分野を決めてそれぞれ単独帰属とする方法</w:t>
      </w:r>
    </w:p>
    <w:p w14:paraId="7F5FD7A5" w14:textId="5828F4A0" w:rsidR="00A53CFB" w:rsidRPr="00875B08" w:rsidRDefault="00A53CFB" w:rsidP="00A53CFB">
      <w:pPr>
        <w:ind w:left="840"/>
        <w:rPr>
          <w:rFonts w:ascii="ＭＳ Ｐゴシック" w:eastAsia="ＭＳ Ｐゴシック" w:hAnsi="ＭＳ Ｐゴシック"/>
          <w:b/>
          <w:bCs/>
          <w:color w:val="000000" w:themeColor="text1"/>
        </w:rPr>
      </w:pPr>
      <w:r w:rsidRPr="00875B08">
        <w:rPr>
          <w:rFonts w:ascii="ＭＳ Ｐゴシック" w:eastAsia="ＭＳ Ｐゴシック" w:hAnsi="ＭＳ Ｐゴシック" w:hint="eastAsia"/>
          <w:bCs/>
          <w:color w:val="000000" w:themeColor="text1"/>
        </w:rPr>
        <w:t>共有にかかる知的財産権は活用が難しい。特に、スタートアップとしては、自社の技術を横展開していろいろな企業に使って欲しいのに、共有にかかる特許権を第三者ライセンスすることにつき、事業会社の同意が得られないケースも存在する。そこで、本件においても、多くの用途に適用しうる新素材の汎用的な発明はスタートアップに単独帰属、本製品（ヘッドライトカバー）に特有の発明は</w:t>
      </w:r>
      <w:r w:rsidR="00416B84" w:rsidRPr="00875B08">
        <w:rPr>
          <w:rFonts w:ascii="ＭＳ Ｐゴシック" w:eastAsia="ＭＳ Ｐゴシック" w:hAnsi="ＭＳ Ｐゴシック" w:hint="eastAsia"/>
          <w:bCs/>
          <w:color w:val="000000" w:themeColor="text1"/>
        </w:rPr>
        <w:t>事業会社</w:t>
      </w:r>
      <w:r w:rsidRPr="00875B08">
        <w:rPr>
          <w:rFonts w:ascii="ＭＳ Ｐゴシック" w:eastAsia="ＭＳ Ｐゴシック" w:hAnsi="ＭＳ Ｐゴシック" w:hint="eastAsia"/>
          <w:bCs/>
          <w:color w:val="000000" w:themeColor="text1"/>
        </w:rPr>
        <w:t>に単独帰属、とする整理も考え得る。</w:t>
      </w:r>
    </w:p>
    <w:p w14:paraId="1AE0D96B" w14:textId="2FEAF5B7" w:rsidR="00A53CFB" w:rsidRPr="00875B08" w:rsidRDefault="00A53CFB" w:rsidP="00A53CFB">
      <w:pPr>
        <w:widowControl/>
        <w:jc w:val="left"/>
        <w:rPr>
          <w:rFonts w:ascii="ＭＳ Ｐゴシック" w:eastAsia="ＭＳ Ｐゴシック" w:hAnsi="ＭＳ Ｐゴシック"/>
          <w:b/>
          <w:bCs/>
          <w:color w:val="000000" w:themeColor="text1"/>
        </w:rPr>
      </w:pPr>
    </w:p>
    <w:p w14:paraId="60FE8E06" w14:textId="63CDDACA" w:rsidR="00761E72" w:rsidRPr="00875B08" w:rsidRDefault="00596BBC" w:rsidP="00761E72">
      <w:pPr>
        <w:widowControl/>
        <w:numPr>
          <w:ilvl w:val="0"/>
          <w:numId w:val="42"/>
        </w:numPr>
        <w:ind w:left="0"/>
        <w:outlineLvl w:val="0"/>
        <w:rPr>
          <w:rFonts w:ascii="ＭＳ Ｐゴシック" w:eastAsia="ＭＳ Ｐゴシック" w:hAnsi="ＭＳ Ｐゴシック" w:cs="Times New Roman (本文のフォント - コンプレ"/>
          <w:b/>
          <w:bCs/>
          <w:color w:val="000000" w:themeColor="text1"/>
        </w:rPr>
      </w:pPr>
      <w:bookmarkStart w:id="17" w:name="_Toc43802692"/>
      <w:bookmarkStart w:id="18" w:name="_Toc44105431"/>
      <w:r w:rsidRPr="00875B08">
        <w:rPr>
          <w:rFonts w:ascii="ＭＳ Ｐゴシック" w:eastAsia="ＭＳ Ｐゴシック" w:hAnsi="ＭＳ Ｐゴシック" w:cs="Times New Roman (本文のフォント - コンプレ"/>
          <w:b/>
          <w:bCs/>
          <w:color w:val="000000" w:themeColor="text1"/>
        </w:rPr>
        <w:t>8</w:t>
      </w:r>
      <w:r w:rsidR="00761E72" w:rsidRPr="00875B08">
        <w:rPr>
          <w:rFonts w:ascii="ＭＳ Ｐゴシック" w:eastAsia="ＭＳ Ｐゴシック" w:hAnsi="ＭＳ Ｐゴシック" w:cs="Times New Roman (本文のフォント - コンプレ" w:hint="eastAsia"/>
          <w:b/>
          <w:bCs/>
          <w:color w:val="000000" w:themeColor="text1"/>
        </w:rPr>
        <w:t>条（ライセンス料の不返還）</w:t>
      </w:r>
      <w:bookmarkEnd w:id="17"/>
      <w:bookmarkEnd w:id="18"/>
    </w:p>
    <w:p w14:paraId="209B5ECA" w14:textId="3245FE1A" w:rsidR="00761E72" w:rsidRPr="00875B08" w:rsidRDefault="00761E72" w:rsidP="00761E72">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596BBC" w:rsidRPr="00875B08">
        <w:rPr>
          <w:rFonts w:ascii="ＭＳ 明朝" w:eastAsia="ＭＳ 明朝" w:hAnsi="ＭＳ 明朝" w:cs="Times New Roman (本文のフォント - コンプレ"/>
          <w:color w:val="000000" w:themeColor="text1"/>
        </w:rPr>
        <w:t>8</w:t>
      </w:r>
      <w:r w:rsidRPr="00875B08">
        <w:rPr>
          <w:rFonts w:ascii="ＭＳ 明朝" w:eastAsia="ＭＳ 明朝" w:hAnsi="ＭＳ 明朝" w:cs="Times New Roman (本文のフォント - コンプレ" w:hint="eastAsia"/>
          <w:color w:val="000000" w:themeColor="text1"/>
        </w:rPr>
        <w:t>条　乙は、本契約に基づき甲に対して支払ったライセンス料に関し、計算の過誤による過払いを除き、本特許権等の無効審決が確定した場合（出願中のものについては拒絶査定または拒絶審決が確定した場合）を含むいかなる事由による場合でも、返還その他一切の請求を行わないものとする。なお、錯誤による過払いを理由とする返還の請求は、支払後</w:t>
      </w:r>
      <w:r w:rsidRPr="00875B08">
        <w:rPr>
          <w:rFonts w:ascii="ＭＳ 明朝" w:eastAsia="ＭＳ 明朝" w:hAnsi="ＭＳ 明朝" w:cs="Times New Roman (本文のフォント - コンプレ"/>
          <w:color w:val="000000" w:themeColor="text1"/>
        </w:rPr>
        <w:t>30</w:t>
      </w:r>
      <w:r w:rsidRPr="00875B08">
        <w:rPr>
          <w:rFonts w:ascii="ＭＳ 明朝" w:eastAsia="ＭＳ 明朝" w:hAnsi="ＭＳ 明朝" w:cs="Times New Roman (本文のフォント - コンプレ" w:hint="eastAsia"/>
          <w:color w:val="000000" w:themeColor="text1"/>
        </w:rPr>
        <w:t>日以内に書面により行うものとし、その後は理由の如何を問わず請求できない。</w:t>
      </w:r>
    </w:p>
    <w:p w14:paraId="0390205C" w14:textId="77777777" w:rsidR="00761E72" w:rsidRPr="00875B08" w:rsidRDefault="00761E72" w:rsidP="00761E72">
      <w:pPr>
        <w:rPr>
          <w:rFonts w:ascii="ＭＳ Ｐゴシック" w:eastAsia="ＭＳ Ｐゴシック" w:hAnsi="ＭＳ Ｐゴシック" w:cs="Times New Roman (本文のフォント - コンプレ"/>
          <w:bCs/>
          <w:color w:val="000000" w:themeColor="text1"/>
        </w:rPr>
      </w:pPr>
      <w:r w:rsidRPr="00875B08">
        <w:rPr>
          <w:rFonts w:ascii="ＭＳ Ｐゴシック" w:eastAsia="ＭＳ Ｐゴシック" w:hAnsi="ＭＳ Ｐゴシック" w:cs="Times New Roman (本文のフォント - コンプレ" w:hint="eastAsia"/>
          <w:bCs/>
          <w:color w:val="000000" w:themeColor="text1"/>
        </w:rPr>
        <w:t>＜ポイント＞</w:t>
      </w:r>
    </w:p>
    <w:p w14:paraId="348B3733" w14:textId="2A63F92F" w:rsidR="00596BBC" w:rsidRPr="00875B08" w:rsidRDefault="00761E72" w:rsidP="002E5715">
      <w:pPr>
        <w:widowControl/>
        <w:numPr>
          <w:ilvl w:val="0"/>
          <w:numId w:val="43"/>
        </w:numPr>
        <w:rPr>
          <w:rFonts w:ascii="ＭＳ Ｐゴシック" w:eastAsia="ＭＳ Ｐゴシック" w:hAnsi="ＭＳ Ｐゴシック" w:cs="Times New Roman (本文のフォント - コンプレ"/>
          <w:bCs/>
          <w:color w:val="000000" w:themeColor="text1"/>
        </w:rPr>
      </w:pPr>
      <w:r w:rsidRPr="00875B08">
        <w:rPr>
          <w:rFonts w:ascii="ＭＳ Ｐゴシック" w:eastAsia="ＭＳ Ｐゴシック" w:hAnsi="ＭＳ Ｐゴシック" w:cs="Times New Roman (本文のフォント - コンプレ" w:hint="eastAsia"/>
          <w:bCs/>
          <w:color w:val="000000" w:themeColor="text1"/>
        </w:rPr>
        <w:t>支払われたライセンス料についての不返還を定めた条項である。</w:t>
      </w:r>
    </w:p>
    <w:p w14:paraId="585B5125" w14:textId="77777777" w:rsidR="002E5715" w:rsidRPr="00875B08" w:rsidRDefault="002E5715" w:rsidP="0094020E">
      <w:pPr>
        <w:widowControl/>
        <w:ind w:left="420"/>
        <w:rPr>
          <w:rFonts w:ascii="ＭＳ Ｐゴシック" w:eastAsia="ＭＳ Ｐゴシック" w:hAnsi="ＭＳ Ｐゴシック" w:cs="Times New Roman (本文のフォント - コンプレ"/>
          <w:bCs/>
          <w:color w:val="000000" w:themeColor="text1"/>
        </w:rPr>
      </w:pPr>
    </w:p>
    <w:p w14:paraId="17806748" w14:textId="6B8E6A78" w:rsidR="00596BBC" w:rsidRPr="00875B08" w:rsidRDefault="00596BBC" w:rsidP="00596BBC">
      <w:pPr>
        <w:widowControl/>
        <w:numPr>
          <w:ilvl w:val="0"/>
          <w:numId w:val="42"/>
        </w:numPr>
        <w:ind w:left="0"/>
        <w:outlineLvl w:val="0"/>
        <w:rPr>
          <w:rFonts w:ascii="ＭＳ Ｐゴシック" w:eastAsia="ＭＳ Ｐゴシック" w:hAnsi="ＭＳ Ｐゴシック" w:cs="Times New Roman (本文のフォント - コンプレ"/>
          <w:b/>
          <w:bCs/>
          <w:color w:val="000000" w:themeColor="text1"/>
        </w:rPr>
      </w:pPr>
      <w:bookmarkStart w:id="19" w:name="_Toc43802695"/>
      <w:bookmarkStart w:id="20" w:name="_Toc44105432"/>
      <w:r w:rsidRPr="00875B08">
        <w:rPr>
          <w:rFonts w:ascii="ＭＳ Ｐゴシック" w:eastAsia="ＭＳ Ｐゴシック" w:hAnsi="ＭＳ Ｐゴシック" w:cs="Times New Roman (本文のフォント - コンプレ"/>
          <w:b/>
          <w:bCs/>
          <w:color w:val="000000" w:themeColor="text1"/>
        </w:rPr>
        <w:t>9</w:t>
      </w:r>
      <w:r w:rsidRPr="00875B08">
        <w:rPr>
          <w:rFonts w:ascii="ＭＳ Ｐゴシック" w:eastAsia="ＭＳ Ｐゴシック" w:hAnsi="ＭＳ Ｐゴシック" w:cs="Times New Roman (本文のフォント - コンプレ" w:hint="eastAsia"/>
          <w:b/>
          <w:bCs/>
          <w:color w:val="000000" w:themeColor="text1"/>
        </w:rPr>
        <w:t>条（第三者の権利侵害に関する担保責任）</w:t>
      </w:r>
      <w:bookmarkEnd w:id="19"/>
      <w:bookmarkEnd w:id="20"/>
    </w:p>
    <w:p w14:paraId="3406F0E0" w14:textId="77777777" w:rsidR="00596BBC" w:rsidRPr="00875B08" w:rsidRDefault="00596BBC" w:rsidP="00596BBC">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Pr="00875B08">
        <w:rPr>
          <w:rFonts w:ascii="ＭＳ 明朝" w:eastAsia="ＭＳ 明朝" w:hAnsi="ＭＳ 明朝" w:cs="Times New Roman (本文のフォント - コンプレ"/>
          <w:color w:val="000000" w:themeColor="text1"/>
        </w:rPr>
        <w:t>9</w:t>
      </w:r>
      <w:r w:rsidRPr="00875B08">
        <w:rPr>
          <w:rFonts w:ascii="ＭＳ 明朝" w:eastAsia="ＭＳ 明朝" w:hAnsi="ＭＳ 明朝" w:cs="Times New Roman (本文のフォント - コンプレ" w:hint="eastAsia"/>
          <w:color w:val="000000" w:themeColor="text1"/>
        </w:rPr>
        <w:t>条　甲は、乙に対し、本契約に基づく本製品の製造、使用もしくは販売が第三者の特許権、実用新案権、意匠権等の権利を侵害しないことを保証しない。</w:t>
      </w:r>
    </w:p>
    <w:p w14:paraId="0953924D" w14:textId="77777777" w:rsidR="00596BBC" w:rsidRPr="00875B08" w:rsidRDefault="00596BBC" w:rsidP="00596BBC">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2</w:t>
      </w:r>
      <w:r w:rsidRPr="00875B08">
        <w:rPr>
          <w:rFonts w:ascii="ＭＳ 明朝" w:eastAsia="ＭＳ 明朝" w:hAnsi="ＭＳ 明朝" w:cs="Times New Roman (本文のフォント - コンプレ" w:hint="eastAsia"/>
          <w:color w:val="000000" w:themeColor="text1"/>
        </w:rPr>
        <w:t xml:space="preserve">　本契約に基づく本製品の製造、使用もしくは販売に関し、乙が第三者から前項に定める権利侵害を理由としてクレームがなされた場合（訴訟を提起された場合を含むが、これに限らない。）には、乙は、甲に対し、当該事実を通知するものとし、甲は、乙の要求に応じて当該訴訟の防禦活動に必要な情報を提供するよう努めるものとする。</w:t>
      </w:r>
    </w:p>
    <w:p w14:paraId="66204E0A" w14:textId="77777777" w:rsidR="00596BBC" w:rsidRPr="00875B08" w:rsidRDefault="00596BBC" w:rsidP="00596BBC">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3</w:t>
      </w:r>
      <w:r w:rsidRPr="00875B08">
        <w:rPr>
          <w:rFonts w:ascii="ＭＳ 明朝" w:eastAsia="ＭＳ 明朝" w:hAnsi="ＭＳ 明朝" w:cs="Times New Roman (本文のフォント - コンプレ" w:hint="eastAsia"/>
          <w:color w:val="000000" w:themeColor="text1"/>
        </w:rPr>
        <w:t xml:space="preserve">　乙は、本特許権等が第三者に侵害されていることを発見した場合、当該侵害の事実を甲に対して通知するものとする。</w:t>
      </w:r>
    </w:p>
    <w:p w14:paraId="005ECD13" w14:textId="77777777" w:rsidR="00596BBC" w:rsidRPr="00875B08" w:rsidRDefault="00596BBC" w:rsidP="00596BBC">
      <w:pPr>
        <w:rPr>
          <w:rFonts w:ascii="ＭＳ Ｐゴシック" w:eastAsia="ＭＳ Ｐゴシック" w:hAnsi="ＭＳ Ｐゴシック" w:cs="Times New Roman (本文のフォント - コンプレ"/>
          <w:bCs/>
          <w:color w:val="000000" w:themeColor="text1"/>
        </w:rPr>
      </w:pPr>
      <w:r w:rsidRPr="00875B08">
        <w:rPr>
          <w:rFonts w:ascii="ＭＳ Ｐゴシック" w:eastAsia="ＭＳ Ｐゴシック" w:hAnsi="ＭＳ Ｐゴシック" w:cs="Times New Roman (本文のフォント - コンプレ" w:hint="eastAsia"/>
          <w:bCs/>
          <w:color w:val="000000" w:themeColor="text1"/>
        </w:rPr>
        <w:lastRenderedPageBreak/>
        <w:t>＜ポイント＞</w:t>
      </w:r>
    </w:p>
    <w:p w14:paraId="4FEDF38B" w14:textId="77777777" w:rsidR="00596BBC" w:rsidRPr="00875B08" w:rsidRDefault="00596BBC" w:rsidP="00596BBC">
      <w:pPr>
        <w:widowControl/>
        <w:numPr>
          <w:ilvl w:val="0"/>
          <w:numId w:val="44"/>
        </w:numPr>
        <w:rPr>
          <w:rFonts w:ascii="ＭＳ Ｐゴシック" w:eastAsia="ＭＳ Ｐゴシック" w:hAnsi="ＭＳ Ｐゴシック" w:cs="Times New Roman (本文のフォント - コンプレ"/>
          <w:bCs/>
          <w:color w:val="000000" w:themeColor="text1"/>
        </w:rPr>
      </w:pPr>
      <w:r w:rsidRPr="00875B08">
        <w:rPr>
          <w:rFonts w:ascii="ＭＳ Ｐゴシック" w:eastAsia="ＭＳ Ｐゴシック" w:hAnsi="ＭＳ Ｐゴシック" w:cs="Times New Roman (本文のフォント - コンプレ" w:hint="eastAsia"/>
          <w:bCs/>
          <w:color w:val="000000" w:themeColor="text1"/>
        </w:rPr>
        <w:t>ライセンス対象となる特許権等の非保証を定めた規定である。</w:t>
      </w:r>
    </w:p>
    <w:p w14:paraId="76A50AB0" w14:textId="77777777" w:rsidR="00596BBC" w:rsidRPr="00875B08" w:rsidRDefault="00596BBC" w:rsidP="00596BBC">
      <w:pPr>
        <w:widowControl/>
        <w:numPr>
          <w:ilvl w:val="0"/>
          <w:numId w:val="44"/>
        </w:numPr>
        <w:rPr>
          <w:rFonts w:ascii="ＭＳ Ｐゴシック" w:eastAsia="ＭＳ Ｐゴシック" w:hAnsi="ＭＳ Ｐゴシック" w:cs="Times New Roman (本文のフォント - コンプレ"/>
          <w:b/>
          <w:bCs/>
          <w:color w:val="000000" w:themeColor="text1"/>
        </w:rPr>
      </w:pPr>
      <w:r w:rsidRPr="00875B08">
        <w:rPr>
          <w:rFonts w:ascii="ＭＳ Ｐゴシック" w:eastAsia="ＭＳ Ｐゴシック" w:hAnsi="ＭＳ Ｐゴシック" w:cs="Times New Roman (本文のフォント - コンプレ"/>
          <w:bCs/>
          <w:color w:val="000000" w:themeColor="text1"/>
        </w:rPr>
        <w:t>1</w:t>
      </w:r>
      <w:r w:rsidRPr="00875B08">
        <w:rPr>
          <w:rFonts w:ascii="ＭＳ Ｐゴシック" w:eastAsia="ＭＳ Ｐゴシック" w:hAnsi="ＭＳ Ｐゴシック" w:cs="Times New Roman (本文のフォント - コンプレ" w:hint="eastAsia"/>
          <w:bCs/>
          <w:color w:val="000000" w:themeColor="text1"/>
        </w:rPr>
        <w:t>項の特許非保証を前提として、</w:t>
      </w:r>
      <w:r w:rsidRPr="00875B08">
        <w:rPr>
          <w:rFonts w:ascii="ＭＳ Ｐゴシック" w:eastAsia="ＭＳ Ｐゴシック" w:hAnsi="ＭＳ Ｐゴシック" w:cs="Times New Roman (本文のフォント - コンプレ"/>
          <w:bCs/>
          <w:color w:val="000000" w:themeColor="text1"/>
        </w:rPr>
        <w:t>2</w:t>
      </w:r>
      <w:r w:rsidRPr="00875B08">
        <w:rPr>
          <w:rFonts w:ascii="ＭＳ Ｐゴシック" w:eastAsia="ＭＳ Ｐゴシック" w:hAnsi="ＭＳ Ｐゴシック" w:cs="Times New Roman (本文のフォント - コンプレ" w:hint="eastAsia"/>
          <w:bCs/>
          <w:color w:val="000000" w:themeColor="text1"/>
        </w:rPr>
        <w:t>項は、ライセンシーが第三者から訴訟提起された場合のライセンサーの協力義務を定めたものである。</w:t>
      </w:r>
    </w:p>
    <w:p w14:paraId="3497FF72" w14:textId="77777777" w:rsidR="00596BBC" w:rsidRPr="00875B08" w:rsidRDefault="00596BBC" w:rsidP="00596BBC">
      <w:pPr>
        <w:rPr>
          <w:rFonts w:ascii="ＭＳ Ｐゴシック" w:eastAsia="ＭＳ Ｐゴシック" w:hAnsi="ＭＳ Ｐゴシック" w:cs="Times New Roman (本文のフォント - コンプレ"/>
          <w:b/>
          <w:bCs/>
          <w:color w:val="000000" w:themeColor="text1"/>
        </w:rPr>
      </w:pPr>
    </w:p>
    <w:p w14:paraId="462F757B" w14:textId="77777777" w:rsidR="00596BBC" w:rsidRPr="00875B08" w:rsidRDefault="00596BBC" w:rsidP="00596BBC">
      <w:pPr>
        <w:rPr>
          <w:rFonts w:ascii="ＭＳ Ｐゴシック" w:eastAsia="ＭＳ Ｐゴシック" w:hAnsi="ＭＳ Ｐゴシック" w:cs="Times New Roman (本文のフォント - コンプレ"/>
          <w:bCs/>
          <w:color w:val="000000" w:themeColor="text1"/>
        </w:rPr>
      </w:pPr>
      <w:r w:rsidRPr="00875B08">
        <w:rPr>
          <w:rFonts w:ascii="ＭＳ Ｐゴシック" w:eastAsia="ＭＳ Ｐゴシック" w:hAnsi="ＭＳ Ｐゴシック" w:cs="Times New Roman (本文のフォント - コンプレ" w:hint="eastAsia"/>
          <w:bCs/>
          <w:color w:val="000000" w:themeColor="text1"/>
        </w:rPr>
        <w:t>＜解説＞</w:t>
      </w:r>
    </w:p>
    <w:p w14:paraId="1810947E" w14:textId="77777777" w:rsidR="00596BBC" w:rsidRPr="00875B08" w:rsidRDefault="00596BBC" w:rsidP="00596BBC">
      <w:pPr>
        <w:widowControl/>
        <w:numPr>
          <w:ilvl w:val="0"/>
          <w:numId w:val="44"/>
        </w:numPr>
        <w:rPr>
          <w:rFonts w:ascii="ＭＳ Ｐゴシック" w:eastAsia="ＭＳ Ｐゴシック" w:hAnsi="ＭＳ Ｐゴシック" w:cs="Times New Roman (本文のフォント - コンプレ"/>
          <w:bCs/>
          <w:color w:val="000000" w:themeColor="text1"/>
        </w:rPr>
      </w:pPr>
      <w:r w:rsidRPr="00875B08">
        <w:rPr>
          <w:rFonts w:ascii="ＭＳ Ｐゴシック" w:eastAsia="ＭＳ Ｐゴシック" w:hAnsi="ＭＳ Ｐゴシック" w:cs="Times New Roman (本文のフォント - コンプレ" w:hint="eastAsia"/>
          <w:bCs/>
          <w:color w:val="000000" w:themeColor="text1"/>
        </w:rPr>
        <w:t>ライセンスの対象となる特許等については、第三者の権利侵害がないことを保証する（いわゆる「特許保証」）のが当然だという考え方になりがちである。</w:t>
      </w:r>
    </w:p>
    <w:p w14:paraId="299EA8B9" w14:textId="0ABA4466" w:rsidR="00761E72" w:rsidRPr="00875B08" w:rsidRDefault="00596BBC" w:rsidP="0094020E">
      <w:pPr>
        <w:widowControl/>
        <w:numPr>
          <w:ilvl w:val="0"/>
          <w:numId w:val="44"/>
        </w:numPr>
        <w:rPr>
          <w:rFonts w:ascii="ＭＳ Ｐゴシック" w:eastAsia="ＭＳ Ｐゴシック" w:hAnsi="ＭＳ Ｐゴシック" w:cs="Times New Roman (本文のフォント - コンプレ"/>
          <w:bCs/>
          <w:color w:val="000000" w:themeColor="text1"/>
        </w:rPr>
      </w:pPr>
      <w:r w:rsidRPr="00875B08">
        <w:rPr>
          <w:rFonts w:ascii="ＭＳ Ｐゴシック" w:eastAsia="ＭＳ Ｐゴシック" w:hAnsi="ＭＳ Ｐゴシック" w:cs="Times New Roman (本文のフォント - コンプレ" w:hint="eastAsia"/>
          <w:bCs/>
          <w:color w:val="000000" w:themeColor="text1"/>
        </w:rPr>
        <w:t>しかし、特許保証を行うことは、ライセンサーのリスクが非常に高い。スタートアップと事業会社の間の適切なリスク分配という観点からは、特許保証までは行わないという前提で他の条件を定めることが適切である。仮に、特許保証をするにしても、「甲が知る限り権利侵害はない」「甲は権利侵害の通知をこれまで受けたことはない」ことの表明にとどめるべきである。</w:t>
      </w:r>
    </w:p>
    <w:p w14:paraId="55F1E548" w14:textId="77777777" w:rsidR="00596BBC" w:rsidRPr="00875B08" w:rsidRDefault="00596BBC" w:rsidP="0094020E">
      <w:pPr>
        <w:widowControl/>
        <w:tabs>
          <w:tab w:val="left" w:pos="284"/>
        </w:tabs>
        <w:jc w:val="left"/>
        <w:rPr>
          <w:rFonts w:ascii="ＭＳ Ｐゴシック" w:eastAsia="ＭＳ Ｐゴシック" w:hAnsi="ＭＳ Ｐゴシック"/>
          <w:b/>
          <w:bCs/>
          <w:color w:val="000000" w:themeColor="text1"/>
        </w:rPr>
      </w:pPr>
    </w:p>
    <w:p w14:paraId="3F0196BE" w14:textId="3EC9A2A4" w:rsidR="00A53CFB" w:rsidRPr="00875B08" w:rsidRDefault="00596BBC" w:rsidP="00A53CFB">
      <w:pPr>
        <w:pStyle w:val="1"/>
        <w:numPr>
          <w:ilvl w:val="0"/>
          <w:numId w:val="14"/>
        </w:numPr>
        <w:ind w:left="0"/>
        <w:rPr>
          <w:color w:val="000000" w:themeColor="text1"/>
        </w:rPr>
      </w:pPr>
      <w:bookmarkStart w:id="21" w:name="_Toc44105433"/>
      <w:r w:rsidRPr="00875B08">
        <w:rPr>
          <w:color w:val="000000" w:themeColor="text1"/>
        </w:rPr>
        <w:t>10</w:t>
      </w:r>
      <w:r w:rsidR="00A53CFB" w:rsidRPr="00875B08">
        <w:rPr>
          <w:rFonts w:hint="eastAsia"/>
          <w:color w:val="000000" w:themeColor="text1"/>
        </w:rPr>
        <w:t>条（研究成果に対する対価）</w:t>
      </w:r>
      <w:bookmarkEnd w:id="21"/>
    </w:p>
    <w:p w14:paraId="3B00CBB1" w14:textId="0D36F2C0"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596BBC" w:rsidRPr="00875B08">
        <w:rPr>
          <w:rFonts w:ascii="ＭＳ 明朝" w:eastAsia="ＭＳ 明朝" w:hAnsi="ＭＳ 明朝" w:cs="Times New Roman (本文のフォント - コンプレ"/>
          <w:color w:val="000000" w:themeColor="text1"/>
        </w:rPr>
        <w:t>10</w:t>
      </w:r>
      <w:r w:rsidRPr="00875B08">
        <w:rPr>
          <w:rFonts w:ascii="ＭＳ 明朝" w:eastAsia="ＭＳ 明朝" w:hAnsi="ＭＳ 明朝" w:cs="Times New Roman (本文のフォント - コンプレ" w:hint="eastAsia"/>
          <w:color w:val="000000" w:themeColor="text1"/>
        </w:rPr>
        <w:t>条　本研究が所期の目的を達成した時は、乙は、甲に対し、下記の定めに従って研究成果に対する対価を支払うものとする。</w:t>
      </w:r>
    </w:p>
    <w:p w14:paraId="289328E2"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p>
    <w:p w14:paraId="309428F0" w14:textId="77777777" w:rsidR="00A53CFB" w:rsidRPr="00875B08" w:rsidRDefault="00A53CFB" w:rsidP="00A53CFB">
      <w:pPr>
        <w:pBdr>
          <w:top w:val="single" w:sz="4" w:space="1" w:color="auto"/>
          <w:left w:val="single" w:sz="4" w:space="4" w:color="auto"/>
          <w:bottom w:val="single" w:sz="4" w:space="1" w:color="auto"/>
          <w:right w:val="single" w:sz="4" w:space="4" w:color="auto"/>
        </w:pBdr>
        <w:ind w:left="240" w:hangingChars="100" w:hanging="240"/>
        <w:jc w:val="cente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記</w:t>
      </w:r>
    </w:p>
    <w:p w14:paraId="3EF359ED" w14:textId="039EE00C" w:rsidR="00A53CFB" w:rsidRPr="00875B08" w:rsidRDefault="00A53CFB" w:rsidP="00A53CFB">
      <w:pPr>
        <w:pStyle w:val="a0"/>
        <w:numPr>
          <w:ilvl w:val="0"/>
          <w:numId w:val="19"/>
        </w:numPr>
        <w:pBdr>
          <w:top w:val="single" w:sz="4" w:space="1" w:color="auto"/>
          <w:left w:val="single" w:sz="4" w:space="4" w:color="auto"/>
          <w:bottom w:val="single" w:sz="4" w:space="1" w:color="auto"/>
          <w:right w:val="single" w:sz="4" w:space="4" w:color="auto"/>
        </w:pBdr>
        <w:tabs>
          <w:tab w:val="right" w:pos="8364"/>
        </w:tabs>
        <w:ind w:leftChars="0"/>
        <w:rPr>
          <w:rFonts w:ascii="ＭＳ 明朝" w:hAnsi="ＭＳ 明朝"/>
          <w:color w:val="000000" w:themeColor="text1"/>
          <w:sz w:val="24"/>
        </w:rPr>
      </w:pPr>
      <w:r w:rsidRPr="00875B08">
        <w:rPr>
          <w:rFonts w:ascii="ＭＳ 明朝" w:hAnsi="ＭＳ 明朝" w:hint="eastAsia"/>
          <w:color w:val="000000" w:themeColor="text1"/>
          <w:sz w:val="24"/>
        </w:rPr>
        <w:t>本製品が別紙</w:t>
      </w:r>
      <w:r w:rsidR="006D23DB" w:rsidRPr="00875B08">
        <w:rPr>
          <w:rFonts w:ascii="ＭＳ 明朝" w:hAnsi="ＭＳ 明朝" w:hint="eastAsia"/>
          <w:color w:val="000000" w:themeColor="text1"/>
          <w:sz w:val="24"/>
        </w:rPr>
        <w:t>●</w:t>
      </w:r>
      <w:r w:rsidRPr="00875B08">
        <w:rPr>
          <w:rFonts w:ascii="ＭＳ 明朝" w:hAnsi="ＭＳ 明朝" w:hint="eastAsia"/>
          <w:color w:val="000000" w:themeColor="text1"/>
          <w:sz w:val="24"/>
        </w:rPr>
        <w:t>●所定の性能を達成した時：</w:t>
      </w:r>
      <w:r w:rsidRPr="00875B08">
        <w:rPr>
          <w:rFonts w:ascii="ＭＳ 明朝" w:hAnsi="ＭＳ 明朝"/>
          <w:color w:val="000000" w:themeColor="text1"/>
          <w:sz w:val="24"/>
        </w:rPr>
        <w:tab/>
      </w:r>
      <w:r w:rsidR="00651780" w:rsidRPr="00875B08">
        <w:rPr>
          <w:rFonts w:ascii="ＭＳ 明朝" w:hAnsi="ＭＳ 明朝" w:hint="eastAsia"/>
          <w:color w:val="000000" w:themeColor="text1"/>
          <w:sz w:val="24"/>
        </w:rPr>
        <w:t>●</w:t>
      </w:r>
      <w:r w:rsidRPr="00875B08">
        <w:rPr>
          <w:rFonts w:ascii="ＭＳ 明朝" w:hAnsi="ＭＳ 明朝"/>
          <w:color w:val="000000" w:themeColor="text1"/>
          <w:sz w:val="24"/>
        </w:rPr>
        <w:t>円</w:t>
      </w:r>
    </w:p>
    <w:p w14:paraId="18CDB1AA" w14:textId="77777777" w:rsidR="00A53CFB" w:rsidRPr="00875B08" w:rsidRDefault="00A53CFB" w:rsidP="00A53CFB">
      <w:pPr>
        <w:pStyle w:val="a0"/>
        <w:numPr>
          <w:ilvl w:val="0"/>
          <w:numId w:val="19"/>
        </w:numPr>
        <w:pBdr>
          <w:top w:val="single" w:sz="4" w:space="1" w:color="auto"/>
          <w:left w:val="single" w:sz="4" w:space="4" w:color="auto"/>
          <w:bottom w:val="single" w:sz="4" w:space="1" w:color="auto"/>
          <w:right w:val="single" w:sz="4" w:space="4" w:color="auto"/>
        </w:pBdr>
        <w:tabs>
          <w:tab w:val="right" w:pos="8364"/>
        </w:tabs>
        <w:ind w:leftChars="0"/>
        <w:rPr>
          <w:rFonts w:ascii="ＭＳ 明朝" w:hAnsi="ＭＳ 明朝"/>
          <w:color w:val="000000" w:themeColor="text1"/>
          <w:sz w:val="24"/>
        </w:rPr>
      </w:pPr>
      <w:r w:rsidRPr="00875B08">
        <w:rPr>
          <w:rFonts w:ascii="ＭＳ 明朝" w:hAnsi="ＭＳ 明朝" w:hint="eastAsia"/>
          <w:color w:val="000000" w:themeColor="text1"/>
          <w:sz w:val="24"/>
        </w:rPr>
        <w:t>本製品を用いたヘッドライトの試作品が完成した時点：</w:t>
      </w:r>
    </w:p>
    <w:p w14:paraId="2625950F" w14:textId="3B9F6CC0" w:rsidR="00A53CFB" w:rsidRPr="00875B08" w:rsidRDefault="00A53CFB" w:rsidP="00A53CFB">
      <w:pPr>
        <w:pBdr>
          <w:top w:val="single" w:sz="4" w:space="1" w:color="auto"/>
          <w:left w:val="single" w:sz="4" w:space="4" w:color="auto"/>
          <w:bottom w:val="single" w:sz="4" w:space="1" w:color="auto"/>
          <w:right w:val="single" w:sz="4" w:space="4" w:color="auto"/>
        </w:pBdr>
        <w:tabs>
          <w:tab w:val="right" w:pos="8364"/>
        </w:tabs>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ab/>
      </w:r>
      <w:r w:rsidR="00651780" w:rsidRPr="00875B08">
        <w:rPr>
          <w:rFonts w:ascii="ＭＳ 明朝" w:eastAsia="ＭＳ 明朝" w:hAnsi="ＭＳ 明朝" w:cs="Times New Roman (本文のフォント - コンプレ" w:hint="eastAsia"/>
          <w:color w:val="000000" w:themeColor="text1"/>
        </w:rPr>
        <w:t xml:space="preserve">　　</w:t>
      </w:r>
      <w:r w:rsidRPr="00875B08">
        <w:rPr>
          <w:rFonts w:ascii="ＭＳ 明朝" w:eastAsia="ＭＳ 明朝" w:hAnsi="ＭＳ 明朝" w:cs="Times New Roman (本文のフォント - コンプレ" w:hint="eastAsia"/>
          <w:color w:val="000000" w:themeColor="text1"/>
        </w:rPr>
        <w:t>甲乙別途協議した金額（ただし、</w:t>
      </w:r>
      <w:r w:rsidR="00651780"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hint="eastAsia"/>
          <w:color w:val="000000" w:themeColor="text1"/>
        </w:rPr>
        <w:t>円を下回らないものとする。）</w:t>
      </w:r>
    </w:p>
    <w:p w14:paraId="0AD4332C" w14:textId="77777777" w:rsidR="00A53CFB" w:rsidRPr="00875B08" w:rsidRDefault="00A53CFB" w:rsidP="00A53CFB">
      <w:pPr>
        <w:pStyle w:val="a0"/>
        <w:numPr>
          <w:ilvl w:val="0"/>
          <w:numId w:val="19"/>
        </w:numPr>
        <w:pBdr>
          <w:top w:val="single" w:sz="4" w:space="1" w:color="auto"/>
          <w:left w:val="single" w:sz="4" w:space="4" w:color="auto"/>
          <w:bottom w:val="single" w:sz="4" w:space="1" w:color="auto"/>
          <w:right w:val="single" w:sz="4" w:space="4" w:color="auto"/>
        </w:pBdr>
        <w:tabs>
          <w:tab w:val="right" w:pos="8364"/>
        </w:tabs>
        <w:ind w:leftChars="0"/>
        <w:rPr>
          <w:rFonts w:ascii="ＭＳ 明朝" w:hAnsi="ＭＳ 明朝"/>
          <w:color w:val="000000" w:themeColor="text1"/>
          <w:sz w:val="24"/>
        </w:rPr>
      </w:pPr>
      <w:r w:rsidRPr="00875B08">
        <w:rPr>
          <w:rFonts w:ascii="ＭＳ 明朝" w:hAnsi="ＭＳ 明朝" w:hint="eastAsia"/>
          <w:color w:val="000000" w:themeColor="text1"/>
          <w:sz w:val="24"/>
        </w:rPr>
        <w:t>本研究の成果を利用した商品の販売が開始した時点：</w:t>
      </w:r>
    </w:p>
    <w:p w14:paraId="09BBE6D8" w14:textId="3F28717E" w:rsidR="00A53CFB" w:rsidRPr="00875B08" w:rsidRDefault="00A53CFB" w:rsidP="00A53CFB">
      <w:pPr>
        <w:pBdr>
          <w:top w:val="single" w:sz="4" w:space="1" w:color="auto"/>
          <w:left w:val="single" w:sz="4" w:space="4" w:color="auto"/>
          <w:bottom w:val="single" w:sz="4" w:space="1" w:color="auto"/>
          <w:right w:val="single" w:sz="4" w:space="4" w:color="auto"/>
        </w:pBdr>
        <w:tabs>
          <w:tab w:val="right" w:pos="8364"/>
        </w:tabs>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ab/>
      </w:r>
      <w:r w:rsidRPr="00875B08">
        <w:rPr>
          <w:rFonts w:ascii="ＭＳ 明朝" w:eastAsia="ＭＳ 明朝" w:hAnsi="ＭＳ 明朝" w:cs="Times New Roman (本文のフォント - コンプレ" w:hint="eastAsia"/>
          <w:color w:val="000000" w:themeColor="text1"/>
        </w:rPr>
        <w:t xml:space="preserve">　　甲乙別途協議した金額（ただし、</w:t>
      </w:r>
      <w:r w:rsidR="00651780" w:rsidRPr="00875B08">
        <w:rPr>
          <w:rFonts w:ascii="ＭＳ 明朝" w:eastAsia="ＭＳ 明朝" w:hAnsi="ＭＳ 明朝" w:cs="Times New Roman (本文のフォント - コンプレ" w:hint="eastAsia"/>
          <w:color w:val="000000" w:themeColor="text1"/>
        </w:rPr>
        <w:t>●</w:t>
      </w:r>
      <w:r w:rsidRPr="00875B08">
        <w:rPr>
          <w:rFonts w:ascii="ＭＳ 明朝" w:eastAsia="ＭＳ 明朝" w:hAnsi="ＭＳ 明朝" w:cs="Times New Roman (本文のフォント - コンプレ"/>
          <w:color w:val="000000" w:themeColor="text1"/>
        </w:rPr>
        <w:t>円を下回らないものとする。）</w:t>
      </w:r>
    </w:p>
    <w:p w14:paraId="0893A75E" w14:textId="77777777"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23886BC9" w14:textId="77777777"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本研究の完了後、事業化に至るまでにおける、研究成果に対する報酬の支払を定める規定である。</w:t>
      </w:r>
    </w:p>
    <w:p w14:paraId="7DF2962B" w14:textId="6EC63133" w:rsidR="00A53CFB" w:rsidRDefault="00A53CFB" w:rsidP="00A53CFB">
      <w:pPr>
        <w:rPr>
          <w:rFonts w:ascii="ＭＳ Ｐゴシック" w:eastAsia="ＭＳ Ｐゴシック" w:hAnsi="ＭＳ Ｐゴシック"/>
          <w:b/>
          <w:bCs/>
          <w:color w:val="000000" w:themeColor="text1"/>
        </w:rPr>
      </w:pPr>
    </w:p>
    <w:p w14:paraId="445A59C1" w14:textId="59320E10" w:rsidR="00875B08" w:rsidRDefault="00875B08" w:rsidP="00A53CFB">
      <w:pPr>
        <w:rPr>
          <w:rFonts w:ascii="ＭＳ Ｐゴシック" w:eastAsia="ＭＳ Ｐゴシック" w:hAnsi="ＭＳ Ｐゴシック"/>
          <w:b/>
          <w:bCs/>
          <w:color w:val="000000" w:themeColor="text1"/>
        </w:rPr>
      </w:pPr>
    </w:p>
    <w:p w14:paraId="70526A8E" w14:textId="77777777" w:rsidR="00875B08" w:rsidRPr="00875B08" w:rsidRDefault="00875B08" w:rsidP="00A53CFB">
      <w:pPr>
        <w:rPr>
          <w:rFonts w:ascii="ＭＳ Ｐゴシック" w:eastAsia="ＭＳ Ｐゴシック" w:hAnsi="ＭＳ Ｐゴシック"/>
          <w:b/>
          <w:bCs/>
          <w:color w:val="000000" w:themeColor="text1"/>
        </w:rPr>
      </w:pPr>
    </w:p>
    <w:p w14:paraId="5E77D9A5" w14:textId="77777777"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lastRenderedPageBreak/>
        <w:t>＜解説＞</w:t>
      </w:r>
    </w:p>
    <w:p w14:paraId="36E569AE" w14:textId="77777777" w:rsidR="00A53CFB" w:rsidRPr="00875B08" w:rsidRDefault="00A53CFB" w:rsidP="00A53CFB">
      <w:pPr>
        <w:rPr>
          <w:rFonts w:ascii="ＭＳ Ｐゴシック" w:eastAsia="ＭＳ Ｐゴシック" w:hAnsi="ＭＳ Ｐゴシック"/>
          <w:bCs/>
          <w:color w:val="000000" w:themeColor="text1"/>
          <w:bdr w:val="single" w:sz="4" w:space="0" w:color="auto" w:frame="1"/>
        </w:rPr>
      </w:pPr>
      <w:r w:rsidRPr="00875B08">
        <w:rPr>
          <w:rFonts w:ascii="ＭＳ Ｐゴシック" w:eastAsia="ＭＳ Ｐゴシック" w:hAnsi="ＭＳ Ｐゴシック" w:hint="eastAsia"/>
          <w:bCs/>
          <w:bdr w:val="single" w:sz="4" w:space="0" w:color="auto" w:frame="1"/>
        </w:rPr>
        <w:t>研究成果の対価交渉の方針・考え方</w:t>
      </w:r>
    </w:p>
    <w:p w14:paraId="1A1410C7" w14:textId="3986D229"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想定シーン」で述べたように、研究成果が出てから事業化に至るまでに、事業会社の社内での最終製品の開発・生産準備や商流の調整等で相当程度の時間を要する上に、事業化に至った場合にどの程度の収益が上がるか不透明である場合が少なくない。</w:t>
      </w:r>
    </w:p>
    <w:p w14:paraId="0ED47099" w14:textId="77777777"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こで、研究成果に対する報酬については、事業化に至る前であっても、研究成果が出た時点で頭金として相当価格を支払うこととし（本条①）、その後についても、商品販売までのロードマップを策定し、その過程にメルクマールを設定し、各時点において研究成果への対価を支払うことを取り決め、ただしその額について別途協議の上定めるものとした（本条②③）。</w:t>
      </w:r>
    </w:p>
    <w:p w14:paraId="06F049F2" w14:textId="77777777"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この②や③の対価の額の交渉に時間を要することも考えられるが、あくまでも金額が合意できてから作業を開始するのが原則であるから、スタートアップとしてはその交渉期間中に②や③に係る作業だけを進めること（特に、その成果を事業会社側に共有すること）は、程度問題ではあるが、避けたい。</w:t>
      </w:r>
    </w:p>
    <w:p w14:paraId="4B516A68" w14:textId="77777777"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そのため、②や③の対価に係る交渉は、収益性等の考慮事項の数値が見えてきた段階で、早めに始めておくことが望ましい。</w:t>
      </w:r>
    </w:p>
    <w:p w14:paraId="0D6BF90B" w14:textId="77777777" w:rsidR="00A53CFB" w:rsidRPr="00875B08" w:rsidRDefault="00A53CFB" w:rsidP="00A53CFB">
      <w:pPr>
        <w:rPr>
          <w:rFonts w:ascii="ＭＳ Ｐゴシック" w:eastAsia="ＭＳ Ｐゴシック" w:hAnsi="ＭＳ Ｐゴシック"/>
          <w:b/>
          <w:bCs/>
          <w:color w:val="000000" w:themeColor="text1"/>
        </w:rPr>
      </w:pPr>
    </w:p>
    <w:p w14:paraId="023DC5A2" w14:textId="3806F28C"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bdr w:val="single" w:sz="4" w:space="0" w:color="auto" w:frame="1"/>
        </w:rPr>
        <w:t>研究成果に対する報酬発生有無</w:t>
      </w:r>
      <w:r w:rsidR="002F4F11" w:rsidRPr="00875B08">
        <w:rPr>
          <w:rFonts w:ascii="ＭＳ Ｐゴシック" w:eastAsia="ＭＳ Ｐゴシック" w:hAnsi="ＭＳ Ｐゴシック" w:hint="eastAsia"/>
          <w:bCs/>
          <w:bdr w:val="single" w:sz="4" w:space="0" w:color="auto" w:frame="1"/>
        </w:rPr>
        <w:t>および</w:t>
      </w:r>
      <w:r w:rsidRPr="00875B08">
        <w:rPr>
          <w:rFonts w:ascii="ＭＳ Ｐゴシック" w:eastAsia="ＭＳ Ｐゴシック" w:hAnsi="ＭＳ Ｐゴシック" w:hint="eastAsia"/>
          <w:bCs/>
          <w:bdr w:val="single" w:sz="4" w:space="0" w:color="auto" w:frame="1"/>
        </w:rPr>
        <w:t>報酬額</w:t>
      </w:r>
    </w:p>
    <w:p w14:paraId="16D398E4" w14:textId="285DE6D2"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研究成果に対する報酬の有無</w:t>
      </w:r>
      <w:r w:rsidR="002F4F11" w:rsidRPr="00875B08">
        <w:rPr>
          <w:rFonts w:ascii="ＭＳ Ｐゴシック" w:eastAsia="ＭＳ Ｐゴシック" w:hAnsi="ＭＳ Ｐゴシック" w:hint="eastAsia"/>
          <w:bCs/>
          <w:color w:val="000000" w:themeColor="text1"/>
          <w:sz w:val="24"/>
        </w:rPr>
        <w:t>および</w:t>
      </w:r>
      <w:r w:rsidRPr="00875B08">
        <w:rPr>
          <w:rFonts w:ascii="ＭＳ Ｐゴシック" w:eastAsia="ＭＳ Ｐゴシック" w:hAnsi="ＭＳ Ｐゴシック" w:hint="eastAsia"/>
          <w:bCs/>
          <w:color w:val="000000" w:themeColor="text1"/>
          <w:sz w:val="24"/>
        </w:rPr>
        <w:t>その支払額は、</w:t>
      </w:r>
    </w:p>
    <w:p w14:paraId="4E9D2FC8" w14:textId="77777777" w:rsidR="00A53CFB" w:rsidRPr="00875B08" w:rsidRDefault="00A53CFB" w:rsidP="00A53CFB">
      <w:pPr>
        <w:pStyle w:val="a0"/>
        <w:numPr>
          <w:ilvl w:val="1"/>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a.共同開発した知財の帰属、</w:t>
      </w:r>
    </w:p>
    <w:p w14:paraId="7F3EEB09" w14:textId="77777777" w:rsidR="00A53CFB" w:rsidRPr="00875B08" w:rsidRDefault="00A53CFB" w:rsidP="00A53CFB">
      <w:pPr>
        <w:pStyle w:val="a0"/>
        <w:numPr>
          <w:ilvl w:val="1"/>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b.実施権の許諾範囲、</w:t>
      </w:r>
    </w:p>
    <w:p w14:paraId="2BCBC13D" w14:textId="77777777" w:rsidR="00A53CFB" w:rsidRPr="00875B08" w:rsidRDefault="00A53CFB" w:rsidP="00A53CFB">
      <w:pPr>
        <w:pStyle w:val="a0"/>
        <w:numPr>
          <w:ilvl w:val="1"/>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c.競業避止の範囲、</w:t>
      </w:r>
    </w:p>
    <w:p w14:paraId="42C11C7F" w14:textId="77777777" w:rsidR="00A53CFB" w:rsidRPr="00875B08" w:rsidRDefault="00A53CFB" w:rsidP="00A53CFB">
      <w:pPr>
        <w:pStyle w:val="a0"/>
        <w:numPr>
          <w:ilvl w:val="1"/>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d.納品物とその利用範囲、および</w:t>
      </w:r>
    </w:p>
    <w:p w14:paraId="056F1E17" w14:textId="77777777" w:rsidR="00A53CFB" w:rsidRPr="00875B08" w:rsidRDefault="00A53CFB" w:rsidP="00A53CFB">
      <w:pPr>
        <w:pStyle w:val="a0"/>
        <w:numPr>
          <w:ilvl w:val="1"/>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e.製品のターゲット市場の規模や期待収益</w:t>
      </w:r>
    </w:p>
    <w:p w14:paraId="12E205B1" w14:textId="77777777" w:rsidR="00A53CFB" w:rsidRPr="00875B08" w:rsidRDefault="00A53CFB" w:rsidP="00A53CFB">
      <w:pPr>
        <w:pStyle w:val="a0"/>
        <w:ind w:leftChars="0" w:left="138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などを考慮して交渉・決定されるべきものである。</w:t>
      </w:r>
    </w:p>
    <w:p w14:paraId="040106A9" w14:textId="23B7EBE2"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本モデル契約で</w:t>
      </w:r>
      <w:r w:rsidR="00651780" w:rsidRPr="00875B08">
        <w:rPr>
          <w:rFonts w:ascii="ＭＳ Ｐゴシック" w:eastAsia="ＭＳ Ｐゴシック" w:hAnsi="ＭＳ Ｐゴシック" w:hint="eastAsia"/>
          <w:bCs/>
          <w:color w:val="000000" w:themeColor="text1"/>
          <w:sz w:val="24"/>
        </w:rPr>
        <w:t>は、「①</w:t>
      </w:r>
      <w:r w:rsidR="00651780" w:rsidRPr="00875B08">
        <w:rPr>
          <w:rFonts w:ascii="ＭＳ Ｐゴシック" w:eastAsia="ＭＳ Ｐゴシック" w:hAnsi="ＭＳ Ｐゴシック"/>
          <w:bCs/>
          <w:color w:val="000000" w:themeColor="text1"/>
          <w:sz w:val="24"/>
        </w:rPr>
        <w:tab/>
        <w:t>本製品が別紙●</w:t>
      </w:r>
      <w:r w:rsidR="006D23DB" w:rsidRPr="00875B08">
        <w:rPr>
          <w:rFonts w:ascii="ＭＳ Ｐゴシック" w:eastAsia="ＭＳ Ｐゴシック" w:hAnsi="ＭＳ Ｐゴシック" w:hint="eastAsia"/>
          <w:bCs/>
          <w:color w:val="000000" w:themeColor="text1"/>
          <w:sz w:val="24"/>
        </w:rPr>
        <w:t>●</w:t>
      </w:r>
      <w:r w:rsidR="00651780" w:rsidRPr="00875B08">
        <w:rPr>
          <w:rFonts w:ascii="ＭＳ Ｐゴシック" w:eastAsia="ＭＳ Ｐゴシック" w:hAnsi="ＭＳ Ｐゴシック"/>
          <w:bCs/>
          <w:color w:val="000000" w:themeColor="text1"/>
          <w:sz w:val="24"/>
        </w:rPr>
        <w:t>所定の性能を達成した時</w:t>
      </w:r>
      <w:r w:rsidR="00651780" w:rsidRPr="00875B08">
        <w:rPr>
          <w:rFonts w:ascii="ＭＳ Ｐゴシック" w:eastAsia="ＭＳ Ｐゴシック" w:hAnsi="ＭＳ Ｐゴシック" w:hint="eastAsia"/>
          <w:bCs/>
          <w:color w:val="000000" w:themeColor="text1"/>
          <w:sz w:val="24"/>
        </w:rPr>
        <w:t>」に</w:t>
      </w:r>
      <w:r w:rsidRPr="00875B08">
        <w:rPr>
          <w:rFonts w:ascii="ＭＳ Ｐゴシック" w:eastAsia="ＭＳ Ｐゴシック" w:hAnsi="ＭＳ Ｐゴシック" w:hint="eastAsia"/>
          <w:bCs/>
          <w:color w:val="000000" w:themeColor="text1"/>
          <w:sz w:val="24"/>
        </w:rPr>
        <w:t>頭金を</w:t>
      </w:r>
      <w:r w:rsidR="00651780" w:rsidRPr="00875B08">
        <w:rPr>
          <w:rFonts w:ascii="ＭＳ Ｐゴシック" w:eastAsia="ＭＳ Ｐゴシック" w:hAnsi="ＭＳ Ｐゴシック" w:hint="eastAsia"/>
          <w:bCs/>
          <w:color w:val="000000" w:themeColor="text1"/>
          <w:sz w:val="24"/>
        </w:rPr>
        <w:t>支払うこととしている。この金額の</w:t>
      </w:r>
      <w:r w:rsidRPr="00875B08">
        <w:rPr>
          <w:rFonts w:ascii="ＭＳ Ｐゴシック" w:eastAsia="ＭＳ Ｐゴシック" w:hAnsi="ＭＳ Ｐゴシック" w:hint="eastAsia"/>
          <w:bCs/>
          <w:color w:val="000000" w:themeColor="text1"/>
          <w:sz w:val="24"/>
        </w:rPr>
        <w:t>設定</w:t>
      </w:r>
      <w:r w:rsidR="00651780" w:rsidRPr="00875B08">
        <w:rPr>
          <w:rFonts w:ascii="ＭＳ Ｐゴシック" w:eastAsia="ＭＳ Ｐゴシック" w:hAnsi="ＭＳ Ｐゴシック" w:hint="eastAsia"/>
          <w:bCs/>
          <w:color w:val="000000" w:themeColor="text1"/>
          <w:sz w:val="24"/>
        </w:rPr>
        <w:t>において</w:t>
      </w:r>
      <w:r w:rsidRPr="00875B08">
        <w:rPr>
          <w:rFonts w:ascii="ＭＳ Ｐゴシック" w:eastAsia="ＭＳ Ｐゴシック" w:hAnsi="ＭＳ Ｐゴシック" w:hint="eastAsia"/>
          <w:bCs/>
          <w:color w:val="000000" w:themeColor="text1"/>
          <w:sz w:val="24"/>
        </w:rPr>
        <w:t>は、</w:t>
      </w:r>
    </w:p>
    <w:p w14:paraId="36692D14" w14:textId="043948BD" w:rsidR="00A53CFB" w:rsidRPr="00875B08" w:rsidRDefault="00A53CFB" w:rsidP="00A53CFB">
      <w:pPr>
        <w:pStyle w:val="a0"/>
        <w:numPr>
          <w:ilvl w:val="1"/>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研究開発で発生する経費（実費＋人件費）は</w:t>
      </w:r>
      <w:r w:rsidR="00416B84"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hint="eastAsia"/>
          <w:bCs/>
          <w:color w:val="000000" w:themeColor="text1"/>
          <w:sz w:val="24"/>
        </w:rPr>
        <w:t>が負担する形としている点、</w:t>
      </w:r>
    </w:p>
    <w:p w14:paraId="7BF32E21" w14:textId="61C5747B" w:rsidR="00A53CFB" w:rsidRPr="00875B08" w:rsidRDefault="00A53CFB" w:rsidP="00A53CFB">
      <w:pPr>
        <w:pStyle w:val="a0"/>
        <w:numPr>
          <w:ilvl w:val="1"/>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lastRenderedPageBreak/>
        <w:t>共同開発された知財はスタートアップの単独帰属としている点、</w:t>
      </w:r>
    </w:p>
    <w:p w14:paraId="3B3DAE56" w14:textId="6F128745" w:rsidR="00A53CFB" w:rsidRPr="00875B08" w:rsidRDefault="00416B84" w:rsidP="00A53CFB">
      <w:pPr>
        <w:pStyle w:val="a0"/>
        <w:numPr>
          <w:ilvl w:val="1"/>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事業会社</w:t>
      </w:r>
      <w:r w:rsidR="00A53CFB" w:rsidRPr="00875B08">
        <w:rPr>
          <w:rFonts w:ascii="ＭＳ Ｐゴシック" w:eastAsia="ＭＳ Ｐゴシック" w:hAnsi="ＭＳ Ｐゴシック" w:hint="eastAsia"/>
          <w:bCs/>
          <w:color w:val="000000" w:themeColor="text1"/>
          <w:sz w:val="24"/>
        </w:rPr>
        <w:t>は共有知財について一定期間・一定の領域で無償独占的通常実施権の設定を受ける点、</w:t>
      </w:r>
    </w:p>
    <w:p w14:paraId="4855E6F1" w14:textId="76D4742D" w:rsidR="00A53CFB" w:rsidRPr="00875B08" w:rsidRDefault="00A53CFB" w:rsidP="00A53CFB">
      <w:pPr>
        <w:pStyle w:val="a0"/>
        <w:ind w:leftChars="0" w:left="426" w:firstLine="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などを踏まえつつ、事業化に至った際の</w:t>
      </w:r>
      <w:r w:rsidR="006D23DB" w:rsidRPr="00875B08">
        <w:rPr>
          <w:rFonts w:ascii="ＭＳ Ｐゴシック" w:eastAsia="ＭＳ Ｐゴシック" w:hAnsi="ＭＳ Ｐゴシック" w:hint="eastAsia"/>
          <w:bCs/>
          <w:color w:val="000000" w:themeColor="text1"/>
          <w:sz w:val="24"/>
        </w:rPr>
        <w:t>製品の市場性や利益率等などの経済性、本製品の付加価値における当該特許等の貢献度、そしてライセンスフィーとのバランスなど、個別のケースに応じた幅広な検討が必要である</w:t>
      </w:r>
      <w:r w:rsidRPr="00875B08">
        <w:rPr>
          <w:rFonts w:ascii="ＭＳ Ｐゴシック" w:eastAsia="ＭＳ Ｐゴシック" w:hAnsi="ＭＳ Ｐゴシック"/>
          <w:bCs/>
          <w:color w:val="000000" w:themeColor="text1"/>
          <w:sz w:val="24"/>
        </w:rPr>
        <w:t>。</w:t>
      </w:r>
    </w:p>
    <w:p w14:paraId="22899341" w14:textId="77777777" w:rsidR="00A53CFB" w:rsidRPr="00875B08" w:rsidRDefault="00A53CFB" w:rsidP="00A53CFB">
      <w:pPr>
        <w:pStyle w:val="a0"/>
        <w:numPr>
          <w:ilvl w:val="0"/>
          <w:numId w:val="17"/>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他にも、例えば共同研究開発を開始してすぐにスタートアップから開発における重要度の高い知財が事業会社に提供される場合、研究の成否を問わず、契約締結のタイミングで一時金の支払いを設定するという選択肢もあり得るだろう。</w:t>
      </w:r>
    </w:p>
    <w:p w14:paraId="12E2E714" w14:textId="77777777" w:rsidR="00A53CFB" w:rsidRPr="00875B08" w:rsidRDefault="00A53CFB" w:rsidP="00A53CFB">
      <w:pPr>
        <w:widowControl/>
        <w:jc w:val="left"/>
        <w:rPr>
          <w:rFonts w:ascii="ＭＳ Ｐゴシック" w:eastAsia="ＭＳ Ｐゴシック" w:hAnsi="ＭＳ Ｐゴシック"/>
          <w:b/>
          <w:bCs/>
          <w:color w:val="000000" w:themeColor="text1"/>
        </w:rPr>
      </w:pPr>
    </w:p>
    <w:p w14:paraId="25C7A22A" w14:textId="77777777" w:rsidR="00A53CFB" w:rsidRPr="00875B08" w:rsidRDefault="00A53CFB" w:rsidP="00A53CFB">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【コラム】　マイルストーン方式</w:t>
      </w:r>
    </w:p>
    <w:p w14:paraId="76A4EC10" w14:textId="77777777" w:rsidR="00A53CFB" w:rsidRPr="00875B08" w:rsidRDefault="00A53CFB" w:rsidP="00A53CFB">
      <w:pPr>
        <w:pStyle w:val="a0"/>
        <w:numPr>
          <w:ilvl w:val="0"/>
          <w:numId w:val="2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上例のように、オープンイノベーションにおいて、事業会社の事業の進捗に応じて、スタートアップに対して、段階的に対価を支払う形式をマイルストーン方式といい、その場合の対価をマイルストーン・ペイメントと呼ぶ。</w:t>
      </w:r>
    </w:p>
    <w:p w14:paraId="3001149B" w14:textId="77777777" w:rsidR="00A53CFB" w:rsidRPr="00875B08" w:rsidRDefault="00A53CFB" w:rsidP="00A53CFB">
      <w:pPr>
        <w:pStyle w:val="a0"/>
        <w:numPr>
          <w:ilvl w:val="0"/>
          <w:numId w:val="2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本条では、研究成果に対する報酬の支払条件を定めるにあたってマイルストーン方式を採用している。</w:t>
      </w:r>
    </w:p>
    <w:p w14:paraId="34803C46" w14:textId="77777777" w:rsidR="00A53CFB" w:rsidRPr="00875B08" w:rsidRDefault="00A53CFB" w:rsidP="00A53CFB">
      <w:pPr>
        <w:pStyle w:val="a0"/>
        <w:numPr>
          <w:ilvl w:val="0"/>
          <w:numId w:val="2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この点、創薬の分野では、特許等のライセンス料の支払条件を定めるにあたり、マイルストーン方式が広く採用されているが、他の分野ではほとんど実績がない。</w:t>
      </w:r>
    </w:p>
    <w:p w14:paraId="36952B96" w14:textId="77777777" w:rsidR="00A53CFB" w:rsidRPr="00875B08" w:rsidRDefault="00A53CFB" w:rsidP="00A53CFB">
      <w:pPr>
        <w:pStyle w:val="a0"/>
        <w:numPr>
          <w:ilvl w:val="0"/>
          <w:numId w:val="2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しかし、研究成果に対する報酬をマイルストーン方式で支払うことは、資金調達を常に実現しなくてはならないスタートアップ側の事情と、事業の見通しが不確定な状況では多額の対価を支払いたくない事業会社側の事情とを調整する、一つの有効な方法ではないかと期待されており、今後、オープンイノベーションを進めるにあたり、他分野でも導入を検討すべきである。</w:t>
      </w:r>
    </w:p>
    <w:p w14:paraId="13B5F163" w14:textId="118D9B95" w:rsidR="00A53CFB" w:rsidRPr="00875B08" w:rsidRDefault="00A53CFB" w:rsidP="00A53CFB">
      <w:pPr>
        <w:pStyle w:val="a0"/>
        <w:numPr>
          <w:ilvl w:val="0"/>
          <w:numId w:val="2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創薬の分野でマイルストーン方式の採用が進んだ背景としては、マイルストーンの指標として、治験の進行度に合わせたフェーズ（</w:t>
      </w:r>
      <w:r w:rsidR="006B0E3C" w:rsidRPr="00875B08">
        <w:rPr>
          <w:rFonts w:ascii="ＭＳ Ｐゴシック" w:eastAsia="ＭＳ Ｐゴシック" w:hAnsi="ＭＳ Ｐゴシック"/>
          <w:bCs/>
          <w:color w:val="000000" w:themeColor="text1"/>
          <w:sz w:val="24"/>
        </w:rPr>
        <w:t>1</w:t>
      </w:r>
      <w:r w:rsidRPr="00875B08">
        <w:rPr>
          <w:rFonts w:ascii="ＭＳ Ｐゴシック" w:eastAsia="ＭＳ Ｐゴシック" w:hAnsi="ＭＳ Ｐゴシック" w:hint="eastAsia"/>
          <w:bCs/>
          <w:color w:val="000000" w:themeColor="text1"/>
          <w:sz w:val="24"/>
        </w:rPr>
        <w:t>～</w:t>
      </w:r>
      <w:r w:rsidR="006B0E3C" w:rsidRPr="00875B08">
        <w:rPr>
          <w:rFonts w:ascii="ＭＳ Ｐゴシック" w:eastAsia="ＭＳ Ｐゴシック" w:hAnsi="ＭＳ Ｐゴシック"/>
          <w:bCs/>
          <w:color w:val="000000" w:themeColor="text1"/>
          <w:sz w:val="24"/>
        </w:rPr>
        <w:t>4</w:t>
      </w:r>
      <w:r w:rsidRPr="00875B08">
        <w:rPr>
          <w:rFonts w:ascii="ＭＳ Ｐゴシック" w:eastAsia="ＭＳ Ｐゴシック" w:hAnsi="ＭＳ Ｐゴシック" w:hint="eastAsia"/>
          <w:bCs/>
          <w:color w:val="000000" w:themeColor="text1"/>
          <w:sz w:val="24"/>
        </w:rPr>
        <w:t>まである）や、各国の行政機関（例：日本では</w:t>
      </w:r>
      <w:r w:rsidRPr="00875B08">
        <w:rPr>
          <w:rFonts w:ascii="ＭＳ Ｐゴシック" w:eastAsia="ＭＳ Ｐゴシック" w:hAnsi="ＭＳ Ｐゴシック"/>
          <w:bCs/>
          <w:color w:val="000000" w:themeColor="text1"/>
          <w:sz w:val="24"/>
        </w:rPr>
        <w:t>PMDA）による薬事認証が存在するので、マイルストーン達成の客観性が担保されている点が指摘できる。</w:t>
      </w:r>
    </w:p>
    <w:p w14:paraId="45FA18EA" w14:textId="77777777" w:rsidR="00A53CFB" w:rsidRPr="00875B08" w:rsidRDefault="00A53CFB" w:rsidP="00A53CFB">
      <w:pPr>
        <w:pStyle w:val="a0"/>
        <w:numPr>
          <w:ilvl w:val="0"/>
          <w:numId w:val="2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他の分野においてもマイルストーン方式を導入する際は、マイルストーンの指標について、その達成（支払条件の具備）につき客観性を担保できるようにしておくことが重要である。</w:t>
      </w:r>
    </w:p>
    <w:p w14:paraId="269A9A75" w14:textId="7CD726DF" w:rsidR="00A53CFB" w:rsidRPr="00875B08" w:rsidRDefault="00A53CFB" w:rsidP="00A53CFB">
      <w:pPr>
        <w:pStyle w:val="a0"/>
        <w:numPr>
          <w:ilvl w:val="0"/>
          <w:numId w:val="20"/>
        </w:numPr>
        <w:ind w:leftChars="0"/>
        <w:rPr>
          <w:rFonts w:cs="Times New Roman"/>
          <w:sz w:val="24"/>
        </w:rPr>
      </w:pPr>
      <w:r w:rsidRPr="00875B08">
        <w:rPr>
          <w:rFonts w:ascii="ＭＳ Ｐゴシック" w:eastAsia="ＭＳ Ｐゴシック" w:hAnsi="ＭＳ Ｐゴシック" w:hint="eastAsia"/>
          <w:bCs/>
          <w:color w:val="000000" w:themeColor="text1"/>
          <w:sz w:val="24"/>
        </w:rPr>
        <w:lastRenderedPageBreak/>
        <w:t>本モデル契約においては、頭金</w:t>
      </w:r>
      <w:r w:rsidR="006D23DB"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bCs/>
          <w:color w:val="000000" w:themeColor="text1"/>
          <w:sz w:val="24"/>
        </w:rPr>
        <w:t>円の支払が発生する条件を「①本製品が別紙</w:t>
      </w:r>
      <w:r w:rsidR="006D23DB"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bCs/>
          <w:color w:val="000000" w:themeColor="text1"/>
          <w:sz w:val="24"/>
        </w:rPr>
        <w:t>●所定の性能を達成した時」と定め、マイルストーンの指標を客観的に定めようとしている。</w:t>
      </w:r>
    </w:p>
    <w:p w14:paraId="50A515FF" w14:textId="77777777" w:rsidR="003016A5" w:rsidRPr="00875B08" w:rsidRDefault="003016A5">
      <w:pPr>
        <w:rPr>
          <w:rFonts w:ascii="Times New Roman" w:hAnsi="Times New Roman" w:cs="Times New Roman"/>
        </w:rPr>
      </w:pPr>
    </w:p>
    <w:p w14:paraId="07E767A1" w14:textId="34DC542F" w:rsidR="008A10EE" w:rsidRPr="00875B08" w:rsidRDefault="00596BBC" w:rsidP="008A10EE">
      <w:pPr>
        <w:pStyle w:val="1"/>
        <w:rPr>
          <w:color w:val="000000" w:themeColor="text1"/>
        </w:rPr>
      </w:pPr>
      <w:bookmarkStart w:id="22" w:name="_Toc44105434"/>
      <w:r w:rsidRPr="00875B08">
        <w:rPr>
          <w:color w:val="000000" w:themeColor="text1"/>
        </w:rPr>
        <w:t>11</w:t>
      </w:r>
      <w:r w:rsidR="008A10EE" w:rsidRPr="00875B08">
        <w:rPr>
          <w:rFonts w:hint="eastAsia"/>
          <w:color w:val="000000" w:themeColor="text1"/>
        </w:rPr>
        <w:t>条（秘密情報、データおよび素材等の取扱い）</w:t>
      </w:r>
      <w:bookmarkEnd w:id="22"/>
    </w:p>
    <w:p w14:paraId="537F4735" w14:textId="3D6C2A8C" w:rsidR="008A10EE" w:rsidRPr="00875B08" w:rsidRDefault="008A10EE"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596BBC" w:rsidRPr="00875B08">
        <w:rPr>
          <w:rFonts w:ascii="ＭＳ 明朝" w:eastAsia="ＭＳ 明朝" w:hAnsi="ＭＳ 明朝" w:cs="Times New Roman (本文のフォント - コンプレ"/>
          <w:color w:val="000000" w:themeColor="text1"/>
        </w:rPr>
        <w:t>11</w:t>
      </w:r>
      <w:r w:rsidRPr="00875B08">
        <w:rPr>
          <w:rFonts w:ascii="ＭＳ 明朝" w:eastAsia="ＭＳ 明朝" w:hAnsi="ＭＳ 明朝" w:cs="Times New Roman (本文のフォント - コンプレ" w:hint="eastAsia"/>
          <w:color w:val="000000" w:themeColor="text1"/>
        </w:rPr>
        <w:t>条　甲および乙は、本研究の遂行のため（以下「本目的」という。）、文書、</w:t>
      </w:r>
      <w:r w:rsidR="00CA5653" w:rsidRPr="00875B08">
        <w:rPr>
          <w:rFonts w:ascii="ＭＳ 明朝" w:eastAsia="ＭＳ 明朝" w:hAnsi="ＭＳ 明朝" w:cs="Times New Roman (本文のフォント - コンプレ"/>
          <w:color w:val="000000" w:themeColor="text1"/>
        </w:rPr>
        <w:br/>
      </w:r>
      <w:r w:rsidRPr="00875B08">
        <w:rPr>
          <w:rFonts w:ascii="ＭＳ 明朝" w:eastAsia="ＭＳ 明朝" w:hAnsi="ＭＳ 明朝" w:cs="Times New Roman (本文のフォント - コンプレ" w:hint="eastAsia"/>
          <w:color w:val="000000" w:themeColor="text1"/>
        </w:rPr>
        <w:t>口頭、電磁的記録媒体その他開示および提供（以下「開示等」という。）の方法</w:t>
      </w:r>
      <w:r w:rsidR="00CA5653" w:rsidRPr="00875B08">
        <w:rPr>
          <w:rFonts w:ascii="ＭＳ 明朝" w:eastAsia="ＭＳ 明朝" w:hAnsi="ＭＳ 明朝" w:cs="Times New Roman (本文のフォント - コンプレ"/>
          <w:color w:val="000000" w:themeColor="text1"/>
        </w:rPr>
        <w:br/>
      </w:r>
      <w:r w:rsidRPr="00875B08">
        <w:rPr>
          <w:rFonts w:ascii="ＭＳ 明朝" w:eastAsia="ＭＳ 明朝" w:hAnsi="ＭＳ 明朝" w:cs="Times New Roman (本文のフォント - コンプレ" w:hint="eastAsia"/>
          <w:color w:val="000000" w:themeColor="text1"/>
        </w:rPr>
        <w:t>および媒体を問わず、また、本契約締結の前後にかかわらず、甲または乙が相手方（以下「受領者」という。）に開示等した一切の情報およびデータ、素材、機器およびその他有体物、本研究のテーマ、本研究の内容および本研究によって得られた情報（別紙●●に列挙のもの</w:t>
      </w:r>
      <w:r w:rsidR="002F4F11" w:rsidRPr="00875B08">
        <w:rPr>
          <w:rFonts w:ascii="ＭＳ 明朝" w:eastAsia="ＭＳ 明朝" w:hAnsi="ＭＳ 明朝" w:cs="Times New Roman (本文のフォント - コンプレ" w:hint="eastAsia"/>
          <w:color w:val="000000" w:themeColor="text1"/>
        </w:rPr>
        <w:t>および</w:t>
      </w:r>
      <w:r w:rsidRPr="00875B08">
        <w:rPr>
          <w:rFonts w:ascii="ＭＳ 明朝" w:eastAsia="ＭＳ 明朝" w:hAnsi="ＭＳ 明朝" w:cs="Times New Roman (本文のフォント - コンプレ" w:hint="eastAsia"/>
          <w:color w:val="000000" w:themeColor="text1"/>
        </w:rPr>
        <w:t>バックグラウンド情報を含む。以下「秘密情報等」という。）を秘密として保持し、秘密情報等を</w:t>
      </w:r>
      <w:bookmarkStart w:id="23" w:name="_Hlk43978979"/>
      <w:r w:rsidRPr="00875B08">
        <w:rPr>
          <w:rFonts w:ascii="ＭＳ 明朝" w:eastAsia="ＭＳ 明朝" w:hAnsi="ＭＳ 明朝" w:cs="Times New Roman (本文のフォント - コンプレ" w:hint="eastAsia"/>
          <w:color w:val="000000" w:themeColor="text1"/>
        </w:rPr>
        <w:t>開示等した者</w:t>
      </w:r>
      <w:bookmarkEnd w:id="23"/>
      <w:r w:rsidRPr="00875B08">
        <w:rPr>
          <w:rFonts w:ascii="ＭＳ 明朝" w:eastAsia="ＭＳ 明朝" w:hAnsi="ＭＳ 明朝" w:cs="Times New Roman (本文のフォント - コンプレ" w:hint="eastAsia"/>
          <w:color w:val="000000" w:themeColor="text1"/>
        </w:rPr>
        <w:t>（以下</w:t>
      </w:r>
      <w:r w:rsidR="00CA5653" w:rsidRPr="00875B08">
        <w:rPr>
          <w:rFonts w:ascii="ＭＳ 明朝" w:eastAsia="ＭＳ 明朝" w:hAnsi="ＭＳ 明朝" w:cs="Times New Roman (本文のフォント - コンプレ"/>
          <w:color w:val="000000" w:themeColor="text1"/>
        </w:rPr>
        <w:br/>
      </w:r>
      <w:r w:rsidRPr="00875B08">
        <w:rPr>
          <w:rFonts w:ascii="ＭＳ 明朝" w:eastAsia="ＭＳ 明朝" w:hAnsi="ＭＳ 明朝" w:cs="Times New Roman (本文のフォント - コンプレ" w:hint="eastAsia"/>
          <w:color w:val="000000" w:themeColor="text1"/>
        </w:rPr>
        <w:t>「開示者」という。）の事前の書面による承諾を得ずに、第三者に開示等または</w:t>
      </w:r>
      <w:r w:rsidR="00CA5653" w:rsidRPr="00875B08">
        <w:rPr>
          <w:rFonts w:ascii="ＭＳ 明朝" w:eastAsia="ＭＳ 明朝" w:hAnsi="ＭＳ 明朝" w:cs="Times New Roman (本文のフォント - コンプレ"/>
          <w:color w:val="000000" w:themeColor="text1"/>
        </w:rPr>
        <w:br/>
      </w:r>
      <w:r w:rsidRPr="00875B08">
        <w:rPr>
          <w:rFonts w:ascii="ＭＳ 明朝" w:eastAsia="ＭＳ 明朝" w:hAnsi="ＭＳ 明朝" w:cs="Times New Roman (本文のフォント - コンプレ" w:hint="eastAsia"/>
          <w:color w:val="000000" w:themeColor="text1"/>
        </w:rPr>
        <w:t>漏えいしてはならない。</w:t>
      </w:r>
    </w:p>
    <w:p w14:paraId="7CF38114" w14:textId="592BB4BB" w:rsidR="00603F0D" w:rsidRPr="00875B08" w:rsidRDefault="006B0E3C" w:rsidP="0094020E">
      <w:pPr>
        <w:pBdr>
          <w:top w:val="single" w:sz="4" w:space="1" w:color="auto"/>
          <w:left w:val="single" w:sz="4" w:space="4" w:color="auto"/>
          <w:bottom w:val="single" w:sz="4" w:space="1" w:color="auto"/>
          <w:right w:val="single" w:sz="4" w:space="2" w:color="auto"/>
        </w:pBdr>
        <w:ind w:left="283" w:hangingChars="118" w:hanging="283"/>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2</w:t>
      </w:r>
      <w:r w:rsidR="008A10EE" w:rsidRPr="00875B08">
        <w:rPr>
          <w:rFonts w:ascii="ＭＳ 明朝" w:eastAsia="ＭＳ 明朝" w:hAnsi="ＭＳ 明朝" w:cs="Times New Roman (本文のフォント - コンプレ" w:hint="eastAsia"/>
          <w:color w:val="000000" w:themeColor="text1"/>
        </w:rPr>
        <w:t xml:space="preserve">　</w:t>
      </w:r>
      <w:r w:rsidR="00603F0D" w:rsidRPr="00875B08">
        <w:rPr>
          <w:rFonts w:ascii="ＭＳ 明朝" w:eastAsia="ＭＳ 明朝" w:hAnsi="ＭＳ 明朝" w:cs="Times New Roman (本文のフォント - コンプレ" w:hint="eastAsia"/>
          <w:color w:val="000000" w:themeColor="text1"/>
        </w:rPr>
        <w:t>前項の定めにかかわらず、次の各号のいずれか一つに該当する情報については、秘密情報に該当しない。</w:t>
      </w:r>
    </w:p>
    <w:p w14:paraId="24ABDEA5" w14:textId="77777777" w:rsidR="00603F0D" w:rsidRPr="00875B08" w:rsidRDefault="00603F0D" w:rsidP="0094020E">
      <w:pPr>
        <w:pBdr>
          <w:top w:val="single" w:sz="4" w:space="1" w:color="auto"/>
          <w:left w:val="single" w:sz="4" w:space="4" w:color="auto"/>
          <w:bottom w:val="single" w:sz="4" w:space="1" w:color="auto"/>
          <w:right w:val="single" w:sz="4" w:space="2" w:color="auto"/>
        </w:pBdr>
        <w:ind w:left="283" w:hangingChars="118" w:hanging="283"/>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①</w:t>
      </w:r>
      <w:r w:rsidRPr="00875B08">
        <w:rPr>
          <w:rFonts w:ascii="ＭＳ 明朝" w:eastAsia="ＭＳ 明朝" w:hAnsi="ＭＳ 明朝" w:cs="Times New Roman (本文のフォント - コンプレ"/>
          <w:color w:val="000000" w:themeColor="text1"/>
        </w:rPr>
        <w:tab/>
        <w:t>開示者から開示等された時点で既に公知となっていたもの</w:t>
      </w:r>
    </w:p>
    <w:p w14:paraId="70891583" w14:textId="77777777" w:rsidR="00603F0D" w:rsidRPr="00875B08" w:rsidRDefault="00603F0D" w:rsidP="0094020E">
      <w:pPr>
        <w:pBdr>
          <w:top w:val="single" w:sz="4" w:space="1" w:color="auto"/>
          <w:left w:val="single" w:sz="4" w:space="4" w:color="auto"/>
          <w:bottom w:val="single" w:sz="4" w:space="1" w:color="auto"/>
          <w:right w:val="single" w:sz="4" w:space="2" w:color="auto"/>
        </w:pBdr>
        <w:ind w:left="283" w:hangingChars="118" w:hanging="283"/>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②</w:t>
      </w:r>
      <w:r w:rsidRPr="00875B08">
        <w:rPr>
          <w:rFonts w:ascii="ＭＳ 明朝" w:eastAsia="ＭＳ 明朝" w:hAnsi="ＭＳ 明朝" w:cs="Times New Roman (本文のフォント - コンプレ"/>
          <w:color w:val="000000" w:themeColor="text1"/>
        </w:rPr>
        <w:tab/>
        <w:t>開示者から開示等された後で、受領者の帰責事由によらずに公知となったもの</w:t>
      </w:r>
    </w:p>
    <w:p w14:paraId="560B3DEC" w14:textId="77777777" w:rsidR="00603F0D" w:rsidRPr="00875B08" w:rsidRDefault="00603F0D" w:rsidP="0094020E">
      <w:pPr>
        <w:pBdr>
          <w:top w:val="single" w:sz="4" w:space="1" w:color="auto"/>
          <w:left w:val="single" w:sz="4" w:space="4" w:color="auto"/>
          <w:bottom w:val="single" w:sz="4" w:space="1" w:color="auto"/>
          <w:right w:val="single" w:sz="4" w:space="2" w:color="auto"/>
        </w:pBdr>
        <w:ind w:left="283" w:hangingChars="118" w:hanging="283"/>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③</w:t>
      </w:r>
      <w:r w:rsidRPr="00875B08">
        <w:rPr>
          <w:rFonts w:ascii="ＭＳ 明朝" w:eastAsia="ＭＳ 明朝" w:hAnsi="ＭＳ 明朝" w:cs="Times New Roman (本文のフォント - コンプレ"/>
          <w:color w:val="000000" w:themeColor="text1"/>
        </w:rPr>
        <w:tab/>
        <w:t>正当な権限を有する第三者から秘密保持義務を負わずに適法に開示等されたもの</w:t>
      </w:r>
    </w:p>
    <w:p w14:paraId="08535FFA" w14:textId="77777777" w:rsidR="00603F0D" w:rsidRPr="00875B08" w:rsidRDefault="00603F0D" w:rsidP="0094020E">
      <w:pPr>
        <w:pBdr>
          <w:top w:val="single" w:sz="4" w:space="1" w:color="auto"/>
          <w:left w:val="single" w:sz="4" w:space="4" w:color="auto"/>
          <w:bottom w:val="single" w:sz="4" w:space="1" w:color="auto"/>
          <w:right w:val="single" w:sz="4" w:space="2" w:color="auto"/>
        </w:pBdr>
        <w:ind w:left="283" w:hangingChars="118" w:hanging="283"/>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④</w:t>
      </w:r>
      <w:r w:rsidRPr="00875B08">
        <w:rPr>
          <w:rFonts w:ascii="ＭＳ 明朝" w:eastAsia="ＭＳ 明朝" w:hAnsi="ＭＳ 明朝" w:cs="Times New Roman (本文のフォント - コンプレ"/>
          <w:color w:val="000000" w:themeColor="text1"/>
        </w:rPr>
        <w:tab/>
        <w:t>開示者から開示等された時点で、既に適法に保有していたもの</w:t>
      </w:r>
    </w:p>
    <w:p w14:paraId="23A66F5C" w14:textId="4CFFFD9E" w:rsidR="008A10EE" w:rsidRPr="00875B08" w:rsidRDefault="00603F0D" w:rsidP="0094020E">
      <w:pPr>
        <w:pBdr>
          <w:top w:val="single" w:sz="4" w:space="1" w:color="auto"/>
          <w:left w:val="single" w:sz="4" w:space="4" w:color="auto"/>
          <w:bottom w:val="single" w:sz="4" w:space="1" w:color="auto"/>
          <w:right w:val="single" w:sz="4" w:space="2" w:color="auto"/>
        </w:pBdr>
        <w:ind w:left="283" w:hangingChars="118" w:hanging="283"/>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⑤</w:t>
      </w:r>
      <w:r w:rsidRPr="00875B08">
        <w:rPr>
          <w:rFonts w:ascii="ＭＳ 明朝" w:eastAsia="ＭＳ 明朝" w:hAnsi="ＭＳ 明朝" w:cs="Times New Roman (本文のフォント - コンプレ"/>
          <w:color w:val="000000" w:themeColor="text1"/>
        </w:rPr>
        <w:tab/>
        <w:t>開示者から開示等された情報を使用することなく独自に取得し、又は創出したもの</w:t>
      </w:r>
    </w:p>
    <w:p w14:paraId="430ADE36" w14:textId="13B18585" w:rsidR="008A10EE" w:rsidRPr="00875B08" w:rsidRDefault="006B0E3C"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3</w:t>
      </w:r>
      <w:r w:rsidR="008A10EE" w:rsidRPr="00875B08">
        <w:rPr>
          <w:rFonts w:ascii="ＭＳ 明朝" w:eastAsia="ＭＳ 明朝" w:hAnsi="ＭＳ 明朝" w:cs="Times New Roman (本文のフォント - コンプレ" w:hint="eastAsia"/>
          <w:color w:val="000000" w:themeColor="text1"/>
        </w:rPr>
        <w:t xml:space="preserve">　受領者は、秘密情報等について、事前に</w:t>
      </w:r>
      <w:r w:rsidR="00192E06" w:rsidRPr="00875B08">
        <w:rPr>
          <w:rFonts w:ascii="ＭＳ 明朝" w:eastAsia="ＭＳ 明朝" w:hAnsi="ＭＳ 明朝" w:cs="Times New Roman (本文のフォント - コンプレ" w:hint="eastAsia"/>
          <w:color w:val="000000" w:themeColor="text1"/>
        </w:rPr>
        <w:t>開示者</w:t>
      </w:r>
      <w:r w:rsidR="008A10EE" w:rsidRPr="00875B08">
        <w:rPr>
          <w:rFonts w:ascii="ＭＳ 明朝" w:eastAsia="ＭＳ 明朝" w:hAnsi="ＭＳ 明朝" w:cs="Times New Roman (本文のフォント - コンプレ" w:hint="eastAsia"/>
          <w:color w:val="000000" w:themeColor="text1"/>
        </w:rPr>
        <w:t>から書面による承諾を得ずに、本目的以外の目的で使用、複製および改変してはならず、本目的のために合理的に必要となる範囲でのみ、使用、複製および改変できるものとする。</w:t>
      </w:r>
    </w:p>
    <w:p w14:paraId="12FB8387" w14:textId="1C5C011B" w:rsidR="008A10EE" w:rsidRPr="00875B08" w:rsidRDefault="006B0E3C"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4</w:t>
      </w:r>
      <w:r w:rsidR="008A10EE" w:rsidRPr="00875B08">
        <w:rPr>
          <w:rFonts w:ascii="ＭＳ 明朝" w:eastAsia="ＭＳ 明朝" w:hAnsi="ＭＳ 明朝" w:cs="Times New Roman (本文のフォント - コンプレ" w:hint="eastAsia"/>
          <w:color w:val="000000" w:themeColor="text1"/>
        </w:rPr>
        <w:t xml:space="preserve">　受領者は、秘密情報等について、</w:t>
      </w:r>
      <w:r w:rsidR="00192E06" w:rsidRPr="00875B08">
        <w:rPr>
          <w:rFonts w:ascii="ＭＳ 明朝" w:eastAsia="ＭＳ 明朝" w:hAnsi="ＭＳ 明朝" w:cs="Times New Roman (本文のフォント - コンプレ" w:hint="eastAsia"/>
          <w:color w:val="000000" w:themeColor="text1"/>
        </w:rPr>
        <w:t>開示者</w:t>
      </w:r>
      <w:r w:rsidR="008A10EE" w:rsidRPr="00875B08">
        <w:rPr>
          <w:rFonts w:ascii="ＭＳ 明朝" w:eastAsia="ＭＳ 明朝" w:hAnsi="ＭＳ 明朝" w:cs="Times New Roman (本文のフォント - コンプレ" w:hint="eastAsia"/>
          <w:color w:val="000000" w:themeColor="text1"/>
        </w:rPr>
        <w:t>の事前の書面による同意なく、秘密情報等の組成または構造を特定するための分析を行ってはならない。</w:t>
      </w:r>
    </w:p>
    <w:p w14:paraId="55F19793" w14:textId="5F440E60" w:rsidR="008A10EE" w:rsidRPr="00875B08" w:rsidRDefault="006B0E3C"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5</w:t>
      </w:r>
      <w:r w:rsidR="008A10EE" w:rsidRPr="00875B08">
        <w:rPr>
          <w:rFonts w:ascii="ＭＳ 明朝" w:eastAsia="ＭＳ 明朝" w:hAnsi="ＭＳ 明朝" w:cs="Times New Roman (本文のフォント - コンプレ" w:hint="eastAsia"/>
          <w:color w:val="000000" w:themeColor="text1"/>
        </w:rPr>
        <w:t xml:space="preserve">　受領者は、秘密情報等を、本目的のために知る必要のある自己の役員および従業員（以下「役員等」という。）に限り開示等するものとし、この場合、本条に基</w:t>
      </w:r>
      <w:r w:rsidR="008A10EE" w:rsidRPr="00875B08">
        <w:rPr>
          <w:rFonts w:ascii="ＭＳ 明朝" w:eastAsia="ＭＳ 明朝" w:hAnsi="ＭＳ 明朝" w:cs="Times New Roman (本文のフォント - コンプレ" w:hint="eastAsia"/>
          <w:color w:val="000000" w:themeColor="text1"/>
        </w:rPr>
        <w:lastRenderedPageBreak/>
        <w:t>づき受領者が負担する義務と同等の義務を、開示等を受けた当該役員等に退職後も含め課すものとする。</w:t>
      </w:r>
    </w:p>
    <w:p w14:paraId="3050D1D2" w14:textId="50E8684B" w:rsidR="008A10EE" w:rsidRPr="00875B08" w:rsidRDefault="006B0E3C"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6</w:t>
      </w:r>
      <w:r w:rsidR="008A10EE" w:rsidRPr="00875B08">
        <w:rPr>
          <w:rFonts w:ascii="ＭＳ 明朝" w:eastAsia="ＭＳ 明朝" w:hAnsi="ＭＳ 明朝" w:cs="Times New Roman (本文のフォント - コンプレ" w:hint="eastAsia"/>
          <w:color w:val="000000" w:themeColor="text1"/>
        </w:rPr>
        <w:t xml:space="preserve">　</w:t>
      </w:r>
      <w:bookmarkStart w:id="24" w:name="_Hlk43981898"/>
      <w:r w:rsidR="00F632E9" w:rsidRPr="00875B08">
        <w:rPr>
          <w:rFonts w:ascii="ＭＳ 明朝" w:eastAsia="ＭＳ 明朝" w:hAnsi="ＭＳ 明朝" w:cs="Times New Roman (本文のフォント - コンプレ" w:hint="eastAsia"/>
          <w:color w:val="000000" w:themeColor="text1"/>
        </w:rPr>
        <w:t>本条第</w:t>
      </w:r>
      <w:r w:rsidRPr="00875B08">
        <w:rPr>
          <w:rFonts w:ascii="ＭＳ 明朝" w:eastAsia="ＭＳ 明朝" w:hAnsi="ＭＳ 明朝" w:cs="Times New Roman (本文のフォント - コンプレ"/>
          <w:color w:val="000000" w:themeColor="text1"/>
        </w:rPr>
        <w:t>1</w:t>
      </w:r>
      <w:r w:rsidR="00F632E9" w:rsidRPr="00875B08">
        <w:rPr>
          <w:rFonts w:ascii="ＭＳ 明朝" w:eastAsia="ＭＳ 明朝" w:hAnsi="ＭＳ 明朝" w:cs="Times New Roman (本文のフォント - コンプレ" w:hint="eastAsia"/>
          <w:color w:val="000000" w:themeColor="text1"/>
        </w:rPr>
        <w:t>項および同条第</w:t>
      </w:r>
      <w:r w:rsidRPr="00875B08">
        <w:rPr>
          <w:rFonts w:ascii="ＭＳ 明朝" w:eastAsia="ＭＳ 明朝" w:hAnsi="ＭＳ 明朝" w:cs="Times New Roman (本文のフォント - コンプレ"/>
          <w:color w:val="000000" w:themeColor="text1"/>
        </w:rPr>
        <w:t>3</w:t>
      </w:r>
      <w:r w:rsidR="00F632E9" w:rsidRPr="00875B08">
        <w:rPr>
          <w:rFonts w:ascii="ＭＳ 明朝" w:eastAsia="ＭＳ 明朝" w:hAnsi="ＭＳ 明朝" w:cs="Times New Roman (本文のフォント - コンプレ" w:hint="eastAsia"/>
          <w:color w:val="000000" w:themeColor="text1"/>
        </w:rPr>
        <w:t>項ないし第</w:t>
      </w:r>
      <w:r w:rsidRPr="00875B08">
        <w:rPr>
          <w:rFonts w:ascii="ＭＳ 明朝" w:eastAsia="ＭＳ 明朝" w:hAnsi="ＭＳ 明朝" w:cs="Times New Roman (本文のフォント - コンプレ"/>
          <w:color w:val="000000" w:themeColor="text1"/>
        </w:rPr>
        <w:t>5</w:t>
      </w:r>
      <w:r w:rsidR="00F632E9" w:rsidRPr="00875B08">
        <w:rPr>
          <w:rFonts w:ascii="ＭＳ 明朝" w:eastAsia="ＭＳ 明朝" w:hAnsi="ＭＳ 明朝" w:cs="Times New Roman (本文のフォント - コンプレ" w:hint="eastAsia"/>
          <w:color w:val="000000" w:themeColor="text1"/>
        </w:rPr>
        <w:t>項</w:t>
      </w:r>
      <w:r w:rsidR="008A10EE" w:rsidRPr="00875B08">
        <w:rPr>
          <w:rFonts w:ascii="ＭＳ 明朝" w:eastAsia="ＭＳ 明朝" w:hAnsi="ＭＳ 明朝" w:cs="Times New Roman (本文のフォント - コンプレ" w:hint="eastAsia"/>
          <w:color w:val="000000" w:themeColor="text1"/>
        </w:rPr>
        <w:t>の</w:t>
      </w:r>
      <w:bookmarkEnd w:id="24"/>
      <w:r w:rsidR="008A10EE" w:rsidRPr="00875B08">
        <w:rPr>
          <w:rFonts w:ascii="ＭＳ 明朝" w:eastAsia="ＭＳ 明朝" w:hAnsi="ＭＳ 明朝" w:cs="Times New Roman (本文のフォント - コンプレ" w:hint="eastAsia"/>
          <w:color w:val="000000" w:themeColor="text1"/>
        </w:rPr>
        <w:t>定めにかかわらず、受領者は、次の各号に定める場合、可能な限り事前に開示者に通知した上で、当該秘密情報等を開示等することができる。</w:t>
      </w:r>
    </w:p>
    <w:p w14:paraId="7D5FD199" w14:textId="77777777" w:rsidR="008010FD" w:rsidRPr="00875B08" w:rsidRDefault="008A10EE" w:rsidP="0094020E">
      <w:pPr>
        <w:pStyle w:val="a0"/>
        <w:numPr>
          <w:ilvl w:val="0"/>
          <w:numId w:val="33"/>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sz w:val="24"/>
        </w:rPr>
      </w:pPr>
      <w:r w:rsidRPr="00875B08">
        <w:rPr>
          <w:rFonts w:ascii="ＭＳ 明朝" w:hAnsi="ＭＳ 明朝"/>
          <w:color w:val="000000" w:themeColor="text1"/>
          <w:sz w:val="24"/>
        </w:rPr>
        <w:t xml:space="preserve"> 法令の定めに基づき開示等すべき場合</w:t>
      </w:r>
    </w:p>
    <w:p w14:paraId="71768C43" w14:textId="77777777" w:rsidR="008010FD" w:rsidRPr="00875B08" w:rsidRDefault="008010FD" w:rsidP="0094020E">
      <w:pPr>
        <w:pStyle w:val="a0"/>
        <w:numPr>
          <w:ilvl w:val="0"/>
          <w:numId w:val="33"/>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sz w:val="24"/>
        </w:rPr>
      </w:pPr>
      <w:r w:rsidRPr="00875B08">
        <w:rPr>
          <w:rFonts w:ascii="ＭＳ 明朝" w:hAnsi="ＭＳ 明朝"/>
          <w:color w:val="000000" w:themeColor="text1"/>
          <w:sz w:val="24"/>
        </w:rPr>
        <w:t xml:space="preserve"> </w:t>
      </w:r>
      <w:r w:rsidR="008A10EE" w:rsidRPr="00875B08">
        <w:rPr>
          <w:rFonts w:ascii="ＭＳ 明朝" w:hAnsi="ＭＳ 明朝" w:hint="eastAsia"/>
          <w:color w:val="000000" w:themeColor="text1"/>
          <w:sz w:val="24"/>
        </w:rPr>
        <w:t>裁判所の命令、監督官公庁またはその他法令・規則の定め</w:t>
      </w:r>
      <w:bookmarkStart w:id="25" w:name="_Hlk43980279"/>
      <w:r w:rsidR="008A10EE" w:rsidRPr="00875B08">
        <w:rPr>
          <w:rFonts w:ascii="ＭＳ 明朝" w:hAnsi="ＭＳ 明朝" w:hint="eastAsia"/>
          <w:color w:val="000000" w:themeColor="text1"/>
          <w:sz w:val="24"/>
        </w:rPr>
        <w:t>に基づく</w:t>
      </w:r>
      <w:bookmarkStart w:id="26" w:name="_Hlk43981921"/>
      <w:r w:rsidR="008A10EE" w:rsidRPr="00875B08">
        <w:rPr>
          <w:rFonts w:ascii="ＭＳ 明朝" w:hAnsi="ＭＳ 明朝" w:hint="eastAsia"/>
          <w:color w:val="000000" w:themeColor="text1"/>
          <w:sz w:val="24"/>
        </w:rPr>
        <w:t>開示等の</w:t>
      </w:r>
      <w:bookmarkEnd w:id="25"/>
      <w:bookmarkEnd w:id="26"/>
      <w:r w:rsidR="008A10EE" w:rsidRPr="00875B08">
        <w:rPr>
          <w:rFonts w:ascii="ＭＳ 明朝" w:hAnsi="ＭＳ 明朝" w:hint="eastAsia"/>
          <w:color w:val="000000" w:themeColor="text1"/>
          <w:sz w:val="24"/>
        </w:rPr>
        <w:t>要求がある場合</w:t>
      </w:r>
    </w:p>
    <w:p w14:paraId="1FC59336" w14:textId="64FB2D13" w:rsidR="008A10EE" w:rsidRPr="00875B08" w:rsidRDefault="008010FD" w:rsidP="0094020E">
      <w:pPr>
        <w:pStyle w:val="a0"/>
        <w:numPr>
          <w:ilvl w:val="0"/>
          <w:numId w:val="33"/>
        </w:numPr>
        <w:pBdr>
          <w:top w:val="single" w:sz="4" w:space="1" w:color="auto"/>
          <w:left w:val="single" w:sz="4" w:space="4" w:color="auto"/>
          <w:bottom w:val="single" w:sz="4" w:space="1" w:color="auto"/>
          <w:right w:val="single" w:sz="4" w:space="2" w:color="auto"/>
        </w:pBdr>
        <w:ind w:leftChars="0"/>
        <w:rPr>
          <w:rFonts w:ascii="ＭＳ 明朝" w:hAnsi="ＭＳ 明朝"/>
          <w:color w:val="000000" w:themeColor="text1"/>
          <w:sz w:val="24"/>
        </w:rPr>
      </w:pPr>
      <w:r w:rsidRPr="00875B08">
        <w:rPr>
          <w:rFonts w:ascii="ＭＳ 明朝" w:hAnsi="ＭＳ 明朝"/>
          <w:color w:val="000000" w:themeColor="text1"/>
          <w:sz w:val="24"/>
        </w:rPr>
        <w:t xml:space="preserve"> </w:t>
      </w:r>
      <w:r w:rsidR="008A10EE" w:rsidRPr="00875B08">
        <w:rPr>
          <w:rFonts w:ascii="ＭＳ 明朝" w:hAnsi="ＭＳ 明朝" w:hint="eastAsia"/>
          <w:color w:val="000000" w:themeColor="text1"/>
          <w:sz w:val="24"/>
        </w:rPr>
        <w:t>受領者が、弁護士、公認会計士、税理士、司法書士等、秘密保持義務を法律上負担する者に相談する必要がある場合</w:t>
      </w:r>
    </w:p>
    <w:p w14:paraId="79AD3995" w14:textId="75CE496F" w:rsidR="008A10EE" w:rsidRPr="00875B08" w:rsidRDefault="006B0E3C"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7</w:t>
      </w:r>
      <w:r w:rsidR="008A10EE" w:rsidRPr="00875B08">
        <w:rPr>
          <w:rFonts w:ascii="ＭＳ 明朝" w:eastAsia="ＭＳ 明朝" w:hAnsi="ＭＳ 明朝" w:cs="Times New Roman (本文のフォント - コンプレ" w:hint="eastAsia"/>
          <w:color w:val="000000" w:themeColor="text1"/>
        </w:rPr>
        <w:t xml:space="preserve">　本研究が完了し、もしくは本契約が終了した場合または開示者の指示があった場合、受領者は、開示者の指示に従って、秘密情報等（その複製物および改変物を含む。）が記録された媒体、ならびに、未使用の素材、機器およびその他の有体物を破棄もしくは開示者に返還し、また、受領者が管理する一切の電磁的記録媒体から削除するものとする。なお、開示者は受領者に対し、秘密情報等の破棄または削除について、証明する文書の提出を求めることができる。</w:t>
      </w:r>
    </w:p>
    <w:p w14:paraId="05870776" w14:textId="608D612F" w:rsidR="008A10EE" w:rsidRPr="00875B08" w:rsidRDefault="006B0E3C"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8</w:t>
      </w:r>
      <w:r w:rsidR="008A10EE" w:rsidRPr="00875B08">
        <w:rPr>
          <w:rFonts w:ascii="ＭＳ 明朝" w:eastAsia="ＭＳ 明朝" w:hAnsi="ＭＳ 明朝" w:cs="Times New Roman (本文のフォント - コンプレ" w:hint="eastAsia"/>
          <w:color w:val="000000" w:themeColor="text1"/>
        </w:rPr>
        <w:t xml:space="preserve">　受領者は、本契約に別段の定めがある場合を除き、秘密情報等により、開示者の知的財産権を譲渡、移転、利用許諾するものでないことを確認する。</w:t>
      </w:r>
    </w:p>
    <w:p w14:paraId="2835F6EF" w14:textId="1544DF5F" w:rsidR="008A10EE" w:rsidRPr="00875B08" w:rsidRDefault="006B0E3C"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9</w:t>
      </w:r>
      <w:r w:rsidR="008A10EE" w:rsidRPr="00875B08">
        <w:rPr>
          <w:rFonts w:ascii="ＭＳ 明朝" w:eastAsia="ＭＳ 明朝" w:hAnsi="ＭＳ 明朝" w:cs="Times New Roman (本文のフォント - コンプレ" w:hint="eastAsia"/>
          <w:color w:val="000000" w:themeColor="text1"/>
        </w:rPr>
        <w:t xml:space="preserve">　本条は、本条の主題に関する両当事者間の合意の完全なる唯一の表明であり、本条の主題に関する両当事者間の書面または口頭による提案その他の連絡事項の全てに取って代わる。</w:t>
      </w:r>
    </w:p>
    <w:p w14:paraId="394F0A16" w14:textId="5C6E95D8" w:rsidR="008A10EE" w:rsidRPr="00875B08" w:rsidRDefault="006B0E3C" w:rsidP="0094020E">
      <w:pPr>
        <w:pBdr>
          <w:top w:val="single" w:sz="4" w:space="1" w:color="auto"/>
          <w:left w:val="single" w:sz="4" w:space="4" w:color="auto"/>
          <w:bottom w:val="single" w:sz="4" w:space="1" w:color="auto"/>
          <w:right w:val="single" w:sz="4" w:space="2"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10</w:t>
      </w:r>
      <w:r w:rsidR="008A10EE" w:rsidRPr="00875B08">
        <w:rPr>
          <w:rFonts w:ascii="ＭＳ 明朝" w:eastAsia="ＭＳ 明朝" w:hAnsi="ＭＳ 明朝" w:cs="Times New Roman (本文のフォント - コンプレ" w:hint="eastAsia"/>
          <w:color w:val="000000" w:themeColor="text1"/>
        </w:rPr>
        <w:t xml:space="preserve">　本条の規定は、本契約が終了した日からさらに</w:t>
      </w:r>
      <w:r w:rsidRPr="00875B08">
        <w:rPr>
          <w:rFonts w:ascii="ＭＳ 明朝" w:eastAsia="ＭＳ 明朝" w:hAnsi="ＭＳ 明朝" w:cs="Times New Roman (本文のフォント - コンプレ"/>
          <w:color w:val="000000" w:themeColor="text1"/>
        </w:rPr>
        <w:t>5</w:t>
      </w:r>
      <w:r w:rsidR="008A10EE" w:rsidRPr="00875B08">
        <w:rPr>
          <w:rFonts w:ascii="ＭＳ 明朝" w:eastAsia="ＭＳ 明朝" w:hAnsi="ＭＳ 明朝" w:cs="Times New Roman (本文のフォント - コンプレ" w:hint="eastAsia"/>
          <w:color w:val="000000" w:themeColor="text1"/>
        </w:rPr>
        <w:t>年間有効に存続するものとする。</w:t>
      </w:r>
    </w:p>
    <w:p w14:paraId="2842D0F9"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2657B846" w14:textId="7EF5E2E7" w:rsidR="008A10EE" w:rsidRPr="00875B08" w:rsidRDefault="008A10EE" w:rsidP="008A10EE">
      <w:pPr>
        <w:pStyle w:val="a0"/>
        <w:numPr>
          <w:ilvl w:val="0"/>
          <w:numId w:val="3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相手から開示提供</w:t>
      </w:r>
      <w:r w:rsidR="003103B6" w:rsidRPr="00875B08">
        <w:rPr>
          <w:rFonts w:ascii="ＭＳ Ｐゴシック" w:eastAsia="ＭＳ Ｐゴシック" w:hAnsi="ＭＳ Ｐゴシック" w:hint="eastAsia"/>
          <w:bCs/>
          <w:color w:val="000000" w:themeColor="text1"/>
          <w:sz w:val="24"/>
        </w:rPr>
        <w:t>等</w:t>
      </w:r>
      <w:r w:rsidRPr="00875B08">
        <w:rPr>
          <w:rFonts w:ascii="ＭＳ Ｐゴシック" w:eastAsia="ＭＳ Ｐゴシック" w:hAnsi="ＭＳ Ｐゴシック" w:hint="eastAsia"/>
          <w:bCs/>
          <w:color w:val="000000" w:themeColor="text1"/>
          <w:sz w:val="24"/>
        </w:rPr>
        <w:t>を受けた秘密情報等の管理方法に関する条項である。</w:t>
      </w:r>
    </w:p>
    <w:p w14:paraId="2264CD47" w14:textId="77777777" w:rsidR="001C286D" w:rsidRPr="00875B08" w:rsidRDefault="001C286D" w:rsidP="008A10EE">
      <w:pPr>
        <w:rPr>
          <w:rFonts w:ascii="ＭＳ Ｐゴシック" w:eastAsia="ＭＳ Ｐゴシック" w:hAnsi="ＭＳ Ｐゴシック"/>
          <w:b/>
          <w:bCs/>
          <w:color w:val="000000" w:themeColor="text1"/>
        </w:rPr>
      </w:pPr>
    </w:p>
    <w:p w14:paraId="0E86C380"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6306C99C" w14:textId="77777777" w:rsidR="008A10EE" w:rsidRPr="00875B08" w:rsidRDefault="008A10EE" w:rsidP="008A10EE">
      <w:pPr>
        <w:rPr>
          <w:rFonts w:ascii="ＭＳ Ｐゴシック" w:eastAsia="ＭＳ Ｐゴシック" w:hAnsi="ＭＳ Ｐゴシック"/>
          <w:b/>
          <w:bCs/>
          <w:color w:val="000000" w:themeColor="text1"/>
          <w:bdr w:val="single" w:sz="4" w:space="0" w:color="auto"/>
        </w:rPr>
      </w:pPr>
      <w:bookmarkStart w:id="27" w:name="_Hlk43982160"/>
      <w:r w:rsidRPr="00875B08">
        <w:rPr>
          <w:rFonts w:ascii="ＭＳ Ｐゴシック" w:eastAsia="ＭＳ Ｐゴシック" w:hAnsi="ＭＳ Ｐゴシック" w:hint="eastAsia"/>
          <w:bCs/>
          <w:color w:val="000000" w:themeColor="text1"/>
          <w:bdr w:val="single" w:sz="4" w:space="0" w:color="auto"/>
        </w:rPr>
        <w:t>従前に締結した秘密保持条項との関係整理</w:t>
      </w:r>
    </w:p>
    <w:bookmarkEnd w:id="27"/>
    <w:p w14:paraId="167143C9" w14:textId="77777777" w:rsidR="008A10EE" w:rsidRPr="00875B08" w:rsidRDefault="008A10EE" w:rsidP="008A10EE">
      <w:pPr>
        <w:pStyle w:val="a0"/>
        <w:numPr>
          <w:ilvl w:val="0"/>
          <w:numId w:val="3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lastRenderedPageBreak/>
        <w:t>秘密保持契約やＰｏＣ契約に引き続いて共同研究開発契約を締結する場合、共同研究開発契約よりも前に締結した契約における秘密保持条項と共同研究開発契約における秘密保持条項の関係が問題となる。</w:t>
      </w:r>
    </w:p>
    <w:p w14:paraId="12422EE5" w14:textId="7043DC0D" w:rsidR="008A10EE" w:rsidRPr="00875B08" w:rsidRDefault="008A10EE" w:rsidP="008A10EE">
      <w:pPr>
        <w:pStyle w:val="a0"/>
        <w:numPr>
          <w:ilvl w:val="0"/>
          <w:numId w:val="3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契約においては新たな秘密保持条項を設けずに既存の（従前の契約で定めた）秘密保持条項が引き続き適用されるとすることもあるが、本モデル契約においては共同研究開発契約で新たに定める秘密保持条項が、既存の秘密保持条項を上書きすることとしている（本条</w:t>
      </w:r>
      <w:r w:rsidR="006B0E3C" w:rsidRPr="00875B08">
        <w:rPr>
          <w:rFonts w:ascii="ＭＳ Ｐゴシック" w:eastAsia="ＭＳ Ｐゴシック" w:hAnsi="ＭＳ Ｐゴシック"/>
          <w:bCs/>
          <w:color w:val="000000" w:themeColor="text1"/>
          <w:sz w:val="24"/>
        </w:rPr>
        <w:t>9</w:t>
      </w:r>
      <w:r w:rsidRPr="00875B08">
        <w:rPr>
          <w:rFonts w:ascii="ＭＳ Ｐゴシック" w:eastAsia="ＭＳ Ｐゴシック" w:hAnsi="ＭＳ Ｐゴシック" w:hint="eastAsia"/>
          <w:bCs/>
          <w:color w:val="000000" w:themeColor="text1"/>
          <w:sz w:val="24"/>
        </w:rPr>
        <w:t>項）。</w:t>
      </w:r>
    </w:p>
    <w:p w14:paraId="100DB580" w14:textId="77777777" w:rsidR="008A10EE" w:rsidRPr="00875B08" w:rsidRDefault="008A10EE" w:rsidP="008A10EE">
      <w:pPr>
        <w:pStyle w:val="a0"/>
        <w:numPr>
          <w:ilvl w:val="0"/>
          <w:numId w:val="3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共同研究開発契約において、既存の秘密保持条項とは異なる内容の秘密保持条項を設ける場合は、特にそれらの優先関係に留意しなければならない。</w:t>
      </w:r>
    </w:p>
    <w:p w14:paraId="78F8ACB7" w14:textId="77777777" w:rsidR="008A10EE" w:rsidRPr="00875B08" w:rsidRDefault="008A10EE" w:rsidP="008A10EE">
      <w:pPr>
        <w:rPr>
          <w:rFonts w:ascii="ＭＳ Ｐゴシック" w:eastAsia="ＭＳ Ｐゴシック" w:hAnsi="ＭＳ Ｐゴシック"/>
          <w:b/>
          <w:bCs/>
          <w:color w:val="000000" w:themeColor="text1"/>
        </w:rPr>
      </w:pPr>
      <w:bookmarkStart w:id="28" w:name="_Hlk43982056"/>
    </w:p>
    <w:p w14:paraId="7706D1AD"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bdr w:val="single" w:sz="4" w:space="0" w:color="auto"/>
        </w:rPr>
        <w:t>秘密情報の定義（秘密である旨の特定の要否）</w:t>
      </w:r>
    </w:p>
    <w:bookmarkEnd w:id="28"/>
    <w:p w14:paraId="160E8C22" w14:textId="62050BA5" w:rsidR="00D9755C" w:rsidRPr="00875B08" w:rsidRDefault="008A10EE">
      <w:pPr>
        <w:pStyle w:val="a0"/>
        <w:numPr>
          <w:ilvl w:val="0"/>
          <w:numId w:val="3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rPr>
        <w:t>秘密情報の定義については、当事者間でやりとりされる情報を包括的に対象とする場合と、個別に秘密である旨の特定を要求する場合がある</w:t>
      </w:r>
      <w:r w:rsidR="0020655F" w:rsidRPr="00875B08">
        <w:rPr>
          <w:rFonts w:ascii="ＭＳ Ｐゴシック" w:eastAsia="ＭＳ Ｐゴシック" w:hAnsi="ＭＳ Ｐゴシック" w:hint="eastAsia"/>
          <w:bCs/>
          <w:color w:val="000000" w:themeColor="text1"/>
        </w:rPr>
        <w:t>が、</w:t>
      </w:r>
      <w:r w:rsidRPr="00875B08">
        <w:rPr>
          <w:rFonts w:ascii="ＭＳ Ｐゴシック" w:eastAsia="ＭＳ Ｐゴシック" w:hAnsi="ＭＳ Ｐゴシック" w:hint="eastAsia"/>
          <w:bCs/>
          <w:color w:val="000000" w:themeColor="text1"/>
          <w:sz w:val="24"/>
        </w:rPr>
        <w:t>本モデル契約では、様々な情報、データ、素材等がやりとりされることが多い共同研究開発段階において、秘密である旨の特定を忘れることによるリスクが大きいと考え、秘密である旨の特定を要さない前者を採用している。</w:t>
      </w:r>
    </w:p>
    <w:p w14:paraId="0CA6B60E" w14:textId="769CA13D" w:rsidR="00330A02" w:rsidRPr="00875B08" w:rsidRDefault="008A10EE">
      <w:pPr>
        <w:pStyle w:val="a0"/>
        <w:numPr>
          <w:ilvl w:val="0"/>
          <w:numId w:val="32"/>
        </w:numPr>
        <w:ind w:leftChars="0"/>
        <w:rPr>
          <w:rFonts w:ascii="ＭＳ Ｐゴシック" w:eastAsia="ＭＳ Ｐゴシック" w:hAnsi="ＭＳ Ｐゴシック"/>
          <w:bCs/>
          <w:color w:val="000000" w:themeColor="text1"/>
          <w:sz w:val="24"/>
        </w:rPr>
      </w:pPr>
      <w:bookmarkStart w:id="29" w:name="_Hlk43981614"/>
      <w:r w:rsidRPr="00875B08">
        <w:rPr>
          <w:rFonts w:ascii="ＭＳ Ｐゴシック" w:eastAsia="ＭＳ Ｐゴシック" w:hAnsi="ＭＳ Ｐゴシック" w:hint="eastAsia"/>
          <w:bCs/>
          <w:color w:val="000000" w:themeColor="text1"/>
          <w:sz w:val="24"/>
        </w:rPr>
        <w:t>他方で、秘密情報を「一切の情報」と包括的に定義すると、</w:t>
      </w:r>
      <w:bookmarkStart w:id="30" w:name="_Hlk43750658"/>
      <w:r w:rsidRPr="00875B08">
        <w:rPr>
          <w:rFonts w:ascii="ＭＳ Ｐゴシック" w:eastAsia="ＭＳ Ｐゴシック" w:hAnsi="ＭＳ Ｐゴシック" w:hint="eastAsia"/>
          <w:bCs/>
          <w:color w:val="000000" w:themeColor="text1"/>
          <w:sz w:val="24"/>
        </w:rPr>
        <w:t>範囲が広過ぎるとして有効性が争われ、逆に保護の範囲が狭まってしまう（秘密情報とは保護に値する情報を意味すると限定解釈される）</w:t>
      </w:r>
      <w:bookmarkEnd w:id="30"/>
      <w:r w:rsidRPr="00875B08">
        <w:rPr>
          <w:rFonts w:ascii="ＭＳ Ｐゴシック" w:eastAsia="ＭＳ Ｐゴシック" w:hAnsi="ＭＳ Ｐゴシック" w:hint="eastAsia"/>
          <w:bCs/>
          <w:color w:val="000000" w:themeColor="text1"/>
          <w:sz w:val="24"/>
        </w:rPr>
        <w:t>リスクが発生する。このリスクを排除するためには、</w:t>
      </w:r>
      <w:r w:rsidR="00330A02" w:rsidRPr="00875B08">
        <w:rPr>
          <w:rFonts w:ascii="ＭＳ Ｐゴシック" w:eastAsia="ＭＳ Ｐゴシック" w:hAnsi="ＭＳ Ｐゴシック" w:hint="eastAsia"/>
          <w:bCs/>
          <w:color w:val="000000" w:themeColor="text1"/>
          <w:sz w:val="24"/>
        </w:rPr>
        <w:t>「</w:t>
      </w:r>
      <w:r w:rsidRPr="00875B08">
        <w:rPr>
          <w:rFonts w:ascii="ＭＳ Ｐゴシック" w:eastAsia="ＭＳ Ｐゴシック" w:hAnsi="ＭＳ Ｐゴシック" w:hint="eastAsia"/>
          <w:bCs/>
          <w:color w:val="000000" w:themeColor="text1"/>
          <w:sz w:val="24"/>
        </w:rPr>
        <w:t>秘密を指定</w:t>
      </w:r>
      <w:r w:rsidR="00330A02" w:rsidRPr="00875B08">
        <w:rPr>
          <w:rFonts w:ascii="ＭＳ Ｐゴシック" w:eastAsia="ＭＳ Ｐゴシック" w:hAnsi="ＭＳ Ｐゴシック" w:hint="eastAsia"/>
          <w:bCs/>
          <w:color w:val="000000" w:themeColor="text1"/>
          <w:sz w:val="24"/>
        </w:rPr>
        <w:t>」する条文を採用</w:t>
      </w:r>
      <w:r w:rsidRPr="00875B08">
        <w:rPr>
          <w:rFonts w:ascii="ＭＳ Ｐゴシック" w:eastAsia="ＭＳ Ｐゴシック" w:hAnsi="ＭＳ Ｐゴシック" w:hint="eastAsia"/>
          <w:bCs/>
          <w:color w:val="000000" w:themeColor="text1"/>
          <w:sz w:val="24"/>
        </w:rPr>
        <w:t>すればよい。</w:t>
      </w:r>
    </w:p>
    <w:p w14:paraId="655AD22D" w14:textId="6ED9E328" w:rsidR="008A10EE" w:rsidRPr="00875B08" w:rsidRDefault="00D9755C" w:rsidP="0094020E">
      <w:pPr>
        <w:pStyle w:val="a0"/>
        <w:numPr>
          <w:ilvl w:val="0"/>
          <w:numId w:val="32"/>
        </w:numPr>
        <w:ind w:leftChars="0"/>
        <w:rPr>
          <w:rFonts w:ascii="ＭＳ Ｐゴシック" w:eastAsia="ＭＳ Ｐゴシック" w:hAnsi="ＭＳ Ｐゴシック"/>
          <w:b/>
          <w:bCs/>
          <w:color w:val="000000" w:themeColor="text1"/>
        </w:rPr>
      </w:pPr>
      <w:r w:rsidRPr="00875B08">
        <w:rPr>
          <w:rFonts w:ascii="ＭＳ Ｐゴシック" w:eastAsia="ＭＳ Ｐゴシック" w:hAnsi="ＭＳ Ｐゴシック" w:hint="eastAsia"/>
          <w:bCs/>
          <w:color w:val="000000" w:themeColor="text1"/>
        </w:rPr>
        <w:t>なお、</w:t>
      </w:r>
      <w:r w:rsidR="00330A02" w:rsidRPr="00875B08">
        <w:rPr>
          <w:rFonts w:ascii="ＭＳ Ｐゴシック" w:eastAsia="ＭＳ Ｐゴシック" w:hAnsi="ＭＳ Ｐゴシック" w:hint="eastAsia"/>
          <w:bCs/>
          <w:color w:val="000000" w:themeColor="text1"/>
          <w:sz w:val="24"/>
        </w:rPr>
        <w:t>「秘密を指定」する</w:t>
      </w:r>
      <w:r w:rsidRPr="00875B08">
        <w:rPr>
          <w:rFonts w:ascii="ＭＳ Ｐゴシック" w:eastAsia="ＭＳ Ｐゴシック" w:hAnsi="ＭＳ Ｐゴシック" w:hint="eastAsia"/>
          <w:bCs/>
          <w:color w:val="000000" w:themeColor="text1"/>
        </w:rPr>
        <w:t>条文オ</w:t>
      </w:r>
      <w:r w:rsidRPr="00875B08">
        <w:rPr>
          <w:rFonts w:ascii="ＭＳ Ｐゴシック" w:eastAsia="ＭＳ Ｐゴシック" w:hAnsi="ＭＳ Ｐゴシック" w:hint="eastAsia"/>
          <w:bCs/>
          <w:color w:val="000000" w:themeColor="text1"/>
          <w:sz w:val="24"/>
        </w:rPr>
        <w:t>プション</w:t>
      </w:r>
      <w:r w:rsidR="00330A02" w:rsidRPr="00875B08">
        <w:rPr>
          <w:rFonts w:ascii="ＭＳ Ｐゴシック" w:eastAsia="ＭＳ Ｐゴシック" w:hAnsi="ＭＳ Ｐゴシック" w:hint="eastAsia"/>
          <w:bCs/>
          <w:color w:val="000000" w:themeColor="text1"/>
          <w:sz w:val="24"/>
        </w:rPr>
        <w:t>とその背景となる秘密情報の範囲に関する考え方については</w:t>
      </w:r>
      <w:r w:rsidRPr="00875B08">
        <w:rPr>
          <w:rFonts w:ascii="ＭＳ Ｐゴシック" w:eastAsia="ＭＳ Ｐゴシック" w:hAnsi="ＭＳ Ｐゴシック" w:hint="eastAsia"/>
          <w:bCs/>
          <w:color w:val="000000" w:themeColor="text1"/>
          <w:sz w:val="24"/>
        </w:rPr>
        <w:t>、「秘密保持契約」のモデル契約書に詳細に解説しているため、そちらも参考にされたい。</w:t>
      </w:r>
      <w:bookmarkEnd w:id="29"/>
    </w:p>
    <w:p w14:paraId="5C32617D" w14:textId="77777777" w:rsidR="00330A02" w:rsidRPr="00875B08" w:rsidRDefault="00330A02" w:rsidP="008A10EE">
      <w:pPr>
        <w:rPr>
          <w:rFonts w:ascii="ＭＳ Ｐゴシック" w:eastAsia="ＭＳ Ｐゴシック" w:hAnsi="ＭＳ Ｐゴシック"/>
          <w:b/>
          <w:bCs/>
          <w:color w:val="000000" w:themeColor="text1"/>
        </w:rPr>
      </w:pPr>
    </w:p>
    <w:p w14:paraId="2AE45119" w14:textId="0D00C00D"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bdr w:val="single" w:sz="4" w:space="0" w:color="auto"/>
        </w:rPr>
        <w:t>秘密情報の定義（秘密情報に有体物を含めるか否か）</w:t>
      </w:r>
    </w:p>
    <w:p w14:paraId="03032A9D" w14:textId="32F2D1A5" w:rsidR="008A10EE" w:rsidRPr="00875B08" w:rsidRDefault="008A10EE" w:rsidP="00FC3D29">
      <w:pPr>
        <w:pStyle w:val="a0"/>
        <w:numPr>
          <w:ilvl w:val="0"/>
          <w:numId w:val="2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では、無体物である情報やデータに加え、有体物である素材それ自体がやり取りされることが多いところ、この素材は、当事者にとっては秘密情報と同様の重要性を持つものである。そこで、本モデル契約では、素材を含む有体物をも保護することとし、有体物を含む保護の対象全体を「秘密情報等」と整理している。</w:t>
      </w:r>
    </w:p>
    <w:p w14:paraId="2B8685CE" w14:textId="48F6443A" w:rsidR="008A10EE" w:rsidRPr="00875B08" w:rsidRDefault="008A10EE" w:rsidP="008A10EE">
      <w:pPr>
        <w:pStyle w:val="a0"/>
        <w:numPr>
          <w:ilvl w:val="0"/>
          <w:numId w:val="2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lastRenderedPageBreak/>
        <w:t>また、本モデル契約では、秘密情報等に「別紙●●に列挙のもの・・・を含む」という文言を入れることで、特に秘密情報等として保護すべきものが（別紙に列挙することで）秘密情報等の範囲から漏れることを防止できる立て付けにしている。</w:t>
      </w:r>
    </w:p>
    <w:p w14:paraId="62C7EF3A" w14:textId="77777777" w:rsidR="008A10EE" w:rsidRPr="00875B08" w:rsidRDefault="008A10EE" w:rsidP="008A10EE">
      <w:pPr>
        <w:pStyle w:val="a0"/>
        <w:numPr>
          <w:ilvl w:val="0"/>
          <w:numId w:val="22"/>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さらに、本モデル契約では、「本契約締結の前後にかかわらず」の文言を入れることで、締結前の秘密情報も保護の対象となることを明らかにしている。</w:t>
      </w:r>
    </w:p>
    <w:p w14:paraId="5371F8D6" w14:textId="2D9E46B4" w:rsidR="008A10EE" w:rsidRPr="00875B08" w:rsidRDefault="008A10EE" w:rsidP="008A10EE">
      <w:pPr>
        <w:ind w:left="241" w:hangingChars="100" w:hanging="241"/>
        <w:rPr>
          <w:rFonts w:ascii="ＭＳ Ｐゴシック" w:eastAsia="ＭＳ Ｐゴシック" w:hAnsi="ＭＳ Ｐゴシック"/>
          <w:b/>
          <w:bCs/>
          <w:color w:val="000000" w:themeColor="text1"/>
        </w:rPr>
      </w:pPr>
    </w:p>
    <w:p w14:paraId="566404EE" w14:textId="2C0B2B47" w:rsidR="008A10EE" w:rsidRPr="00875B08" w:rsidRDefault="006B0E3C" w:rsidP="008A10EE">
      <w:pPr>
        <w:pStyle w:val="1"/>
        <w:rPr>
          <w:color w:val="000000" w:themeColor="text1"/>
        </w:rPr>
      </w:pPr>
      <w:bookmarkStart w:id="31" w:name="_Toc44105435"/>
      <w:r w:rsidRPr="00875B08">
        <w:rPr>
          <w:color w:val="000000" w:themeColor="text1"/>
        </w:rPr>
        <w:t>1</w:t>
      </w:r>
      <w:r w:rsidR="00596BBC" w:rsidRPr="00875B08">
        <w:rPr>
          <w:color w:val="000000" w:themeColor="text1"/>
        </w:rPr>
        <w:t>2</w:t>
      </w:r>
      <w:r w:rsidR="008A10EE" w:rsidRPr="00875B08">
        <w:rPr>
          <w:rFonts w:hint="eastAsia"/>
          <w:color w:val="000000" w:themeColor="text1"/>
        </w:rPr>
        <w:t>条（成果の公表）</w:t>
      </w:r>
      <w:bookmarkEnd w:id="31"/>
    </w:p>
    <w:p w14:paraId="561DFA79" w14:textId="178CD1C7" w:rsidR="008A10EE" w:rsidRPr="00875B08" w:rsidRDefault="008A10EE" w:rsidP="008A10EE">
      <w:pPr>
        <w:pBdr>
          <w:top w:val="single" w:sz="4" w:space="1" w:color="auto"/>
          <w:left w:val="single" w:sz="4" w:space="4" w:color="auto"/>
          <w:bottom w:val="single" w:sz="4" w:space="1" w:color="auto"/>
          <w:right w:val="single" w:sz="4" w:space="4" w:color="auto"/>
        </w:pBdr>
        <w:tabs>
          <w:tab w:val="left" w:pos="1014"/>
        </w:tabs>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00596BBC" w:rsidRPr="00875B08">
        <w:rPr>
          <w:rFonts w:ascii="ＭＳ 明朝" w:eastAsia="ＭＳ 明朝" w:hAnsi="ＭＳ 明朝" w:cs="Times New Roman (本文のフォント - コンプレ"/>
          <w:color w:val="000000" w:themeColor="text1"/>
        </w:rPr>
        <w:t>2</w:t>
      </w:r>
      <w:r w:rsidRPr="00875B08">
        <w:rPr>
          <w:rFonts w:ascii="ＭＳ 明朝" w:eastAsia="ＭＳ 明朝" w:hAnsi="ＭＳ 明朝" w:cs="Times New Roman (本文のフォント - コンプレ" w:hint="eastAsia"/>
          <w:color w:val="000000" w:themeColor="text1"/>
        </w:rPr>
        <w:t>条　甲および乙は、第</w:t>
      </w:r>
      <w:r w:rsidR="00596BBC" w:rsidRPr="00875B08">
        <w:rPr>
          <w:rFonts w:ascii="ＭＳ 明朝" w:eastAsia="ＭＳ 明朝" w:hAnsi="ＭＳ 明朝" w:cs="Times New Roman (本文のフォント - コンプレ"/>
          <w:color w:val="000000" w:themeColor="text1"/>
        </w:rPr>
        <w:t>11</w:t>
      </w:r>
      <w:r w:rsidRPr="00875B08">
        <w:rPr>
          <w:rFonts w:ascii="ＭＳ 明朝" w:eastAsia="ＭＳ 明朝" w:hAnsi="ＭＳ 明朝" w:cs="Times New Roman (本文のフォント - コンプレ" w:hint="eastAsia"/>
          <w:color w:val="000000" w:themeColor="text1"/>
        </w:rPr>
        <w:t>条で規定する秘密保持義務を遵守した上で、本研究開始の事実として、別紙●●に定める内容を開示、発表または公開することができる。</w:t>
      </w:r>
    </w:p>
    <w:p w14:paraId="571ECFE5" w14:textId="10588FC5" w:rsidR="008A10EE" w:rsidRPr="00875B08" w:rsidRDefault="006B0E3C" w:rsidP="008A10EE">
      <w:pPr>
        <w:pBdr>
          <w:top w:val="single" w:sz="4" w:space="1" w:color="auto"/>
          <w:left w:val="single" w:sz="4" w:space="4" w:color="auto"/>
          <w:bottom w:val="single" w:sz="4" w:space="1" w:color="auto"/>
          <w:right w:val="single" w:sz="4" w:space="4" w:color="auto"/>
        </w:pBdr>
        <w:tabs>
          <w:tab w:val="left" w:pos="1014"/>
        </w:tabs>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2</w:t>
      </w:r>
      <w:r w:rsidR="008A10EE" w:rsidRPr="00875B08">
        <w:rPr>
          <w:rFonts w:ascii="ＭＳ 明朝" w:eastAsia="ＭＳ 明朝" w:hAnsi="ＭＳ 明朝" w:cs="Times New Roman (本文のフォント - コンプレ" w:hint="eastAsia"/>
          <w:color w:val="000000" w:themeColor="text1"/>
        </w:rPr>
        <w:t xml:space="preserve">　甲および乙は、第</w:t>
      </w:r>
      <w:r w:rsidR="00596BBC" w:rsidRPr="00875B08">
        <w:rPr>
          <w:rFonts w:ascii="ＭＳ 明朝" w:eastAsia="ＭＳ 明朝" w:hAnsi="ＭＳ 明朝" w:cs="Times New Roman (本文のフォント - コンプレ"/>
          <w:color w:val="000000" w:themeColor="text1"/>
        </w:rPr>
        <w:t>11</w:t>
      </w:r>
      <w:r w:rsidR="008A10EE" w:rsidRPr="00875B08">
        <w:rPr>
          <w:rFonts w:ascii="ＭＳ 明朝" w:eastAsia="ＭＳ 明朝" w:hAnsi="ＭＳ 明朝" w:cs="Times New Roman (本文のフォント - コンプレ" w:hint="eastAsia"/>
          <w:color w:val="000000" w:themeColor="text1"/>
        </w:rPr>
        <w:t>条で規定する秘密保持義務</w:t>
      </w:r>
      <w:r w:rsidR="002F4F11" w:rsidRPr="00875B08">
        <w:rPr>
          <w:rFonts w:ascii="ＭＳ 明朝" w:eastAsia="ＭＳ 明朝" w:hAnsi="ＭＳ 明朝" w:cs="Times New Roman (本文のフォント - コンプレ" w:hint="eastAsia"/>
          <w:color w:val="000000" w:themeColor="text1"/>
        </w:rPr>
        <w:t>および</w:t>
      </w:r>
      <w:r w:rsidR="008A10EE" w:rsidRPr="00875B08">
        <w:rPr>
          <w:rFonts w:ascii="ＭＳ 明朝" w:eastAsia="ＭＳ 明朝" w:hAnsi="ＭＳ 明朝" w:cs="Times New Roman (本文のフォント - コンプレ" w:hint="eastAsia"/>
          <w:color w:val="000000" w:themeColor="text1"/>
        </w:rPr>
        <w:t>次項の規定を遵守した上で、本研究の成果を開示、発表または公開すること（以下「成果の公表等」という。）ができる。</w:t>
      </w:r>
    </w:p>
    <w:p w14:paraId="541A5929" w14:textId="5B65364F" w:rsidR="008A10EE" w:rsidRPr="00875B08" w:rsidRDefault="006B0E3C" w:rsidP="008A10EE">
      <w:pPr>
        <w:pBdr>
          <w:top w:val="single" w:sz="4" w:space="1" w:color="auto"/>
          <w:left w:val="single" w:sz="4" w:space="4" w:color="auto"/>
          <w:bottom w:val="single" w:sz="4" w:space="1" w:color="auto"/>
          <w:right w:val="single" w:sz="4" w:space="4" w:color="auto"/>
        </w:pBdr>
        <w:tabs>
          <w:tab w:val="left" w:pos="1014"/>
        </w:tabs>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3</w:t>
      </w:r>
      <w:r w:rsidR="008A10EE" w:rsidRPr="00875B08">
        <w:rPr>
          <w:rFonts w:ascii="ＭＳ 明朝" w:eastAsia="ＭＳ 明朝" w:hAnsi="ＭＳ 明朝" w:cs="Times New Roman (本文のフォント - コンプレ" w:hint="eastAsia"/>
          <w:color w:val="000000" w:themeColor="text1"/>
        </w:rPr>
        <w:t xml:space="preserve">　前項の場合、甲または乙（以下「公表希望当事者」という。）は、成果の公表等を行おうとする日の</w:t>
      </w:r>
      <w:r w:rsidRPr="00875B08">
        <w:rPr>
          <w:rFonts w:ascii="ＭＳ 明朝" w:eastAsia="ＭＳ 明朝" w:hAnsi="ＭＳ 明朝" w:cs="Times New Roman (本文のフォント - コンプレ"/>
          <w:color w:val="000000" w:themeColor="text1"/>
        </w:rPr>
        <w:t>30</w:t>
      </w:r>
      <w:r w:rsidR="008A10EE" w:rsidRPr="00875B08">
        <w:rPr>
          <w:rFonts w:ascii="ＭＳ 明朝" w:eastAsia="ＭＳ 明朝" w:hAnsi="ＭＳ 明朝" w:cs="Times New Roman (本文のフォント - コンプレ" w:hint="eastAsia"/>
          <w:color w:val="000000" w:themeColor="text1"/>
        </w:rPr>
        <w:t>日前までに本研究の成果を書面にて相手方に通知し、甲および乙は協議により当該成果の公表等の内容および方法を決定する。</w:t>
      </w:r>
    </w:p>
    <w:p w14:paraId="11DB52FD"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260B6644" w14:textId="77777777" w:rsidR="008A10EE" w:rsidRPr="00875B08" w:rsidRDefault="008A10EE" w:rsidP="008A10EE">
      <w:pPr>
        <w:pStyle w:val="a0"/>
        <w:numPr>
          <w:ilvl w:val="0"/>
          <w:numId w:val="2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共同研究開発の開始および成果の公表の手続きについて定める規定である。</w:t>
      </w:r>
    </w:p>
    <w:p w14:paraId="1E5EF494" w14:textId="77777777" w:rsidR="008A10EE" w:rsidRPr="00875B08" w:rsidRDefault="008A10EE" w:rsidP="008A10EE">
      <w:pPr>
        <w:rPr>
          <w:rFonts w:ascii="ＭＳ Ｐゴシック" w:eastAsia="ＭＳ Ｐゴシック" w:hAnsi="ＭＳ Ｐゴシック"/>
          <w:b/>
          <w:bCs/>
          <w:color w:val="000000" w:themeColor="text1"/>
        </w:rPr>
      </w:pPr>
    </w:p>
    <w:p w14:paraId="3BD99C3F"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 xml:space="preserve">＜解説＞　</w:t>
      </w:r>
    </w:p>
    <w:p w14:paraId="264BE57E" w14:textId="77777777" w:rsidR="008A10EE" w:rsidRPr="00875B08" w:rsidRDefault="008A10EE" w:rsidP="008A10EE">
      <w:pPr>
        <w:pStyle w:val="a0"/>
        <w:numPr>
          <w:ilvl w:val="0"/>
          <w:numId w:val="2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まず、共同研究開発を開始した事実については、契約締結の時点で具体的な公表内容を合意し、それを記載した別紙を契約書に添付しておくことが望ましい。</w:t>
      </w:r>
    </w:p>
    <w:p w14:paraId="48AFECFD" w14:textId="77777777" w:rsidR="008A10EE" w:rsidRPr="00875B08" w:rsidRDefault="008A10EE" w:rsidP="008A10EE">
      <w:pPr>
        <w:pStyle w:val="a0"/>
        <w:numPr>
          <w:ilvl w:val="0"/>
          <w:numId w:val="2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共同研究開発の成果の公表については、秘密保持義務を遵守することはもちろん、成果について事前通知の上、公表内容について協議を行うべきこととした。</w:t>
      </w:r>
    </w:p>
    <w:p w14:paraId="20237410" w14:textId="77777777" w:rsidR="008A10EE" w:rsidRPr="00875B08" w:rsidRDefault="008A10EE" w:rsidP="008A10EE">
      <w:pPr>
        <w:pStyle w:val="a0"/>
        <w:numPr>
          <w:ilvl w:val="0"/>
          <w:numId w:val="23"/>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スタートアップは、資金調達などの観点からピッチイベントなどを行うことが多い。このようなピッチイベントにおいて研究の開始や成果についてプレゼンすることも本条の「公表」に該当するため、本条の手続きに則って進める必要がある。</w:t>
      </w:r>
    </w:p>
    <w:p w14:paraId="0B284E9A" w14:textId="24CEB543" w:rsidR="008A10EE" w:rsidRDefault="008A10EE" w:rsidP="008A10EE">
      <w:pPr>
        <w:widowControl/>
        <w:jc w:val="left"/>
        <w:rPr>
          <w:rFonts w:ascii="ＭＳ Ｐゴシック" w:eastAsia="ＭＳ Ｐゴシック" w:hAnsi="ＭＳ Ｐゴシック"/>
          <w:b/>
          <w:bCs/>
          <w:color w:val="000000" w:themeColor="text1"/>
        </w:rPr>
      </w:pPr>
    </w:p>
    <w:p w14:paraId="290C7F91" w14:textId="5F86A84E" w:rsidR="00875B08" w:rsidRDefault="00875B08" w:rsidP="008A10EE">
      <w:pPr>
        <w:widowControl/>
        <w:jc w:val="left"/>
        <w:rPr>
          <w:rFonts w:ascii="ＭＳ Ｐゴシック" w:eastAsia="ＭＳ Ｐゴシック" w:hAnsi="ＭＳ Ｐゴシック"/>
          <w:b/>
          <w:bCs/>
          <w:color w:val="000000" w:themeColor="text1"/>
        </w:rPr>
      </w:pPr>
    </w:p>
    <w:p w14:paraId="4BF38EE1" w14:textId="77777777" w:rsidR="00875B08" w:rsidRPr="00875B08" w:rsidRDefault="00875B08" w:rsidP="008A10EE">
      <w:pPr>
        <w:widowControl/>
        <w:jc w:val="left"/>
        <w:rPr>
          <w:rFonts w:ascii="ＭＳ Ｐゴシック" w:eastAsia="ＭＳ Ｐゴシック" w:hAnsi="ＭＳ Ｐゴシック"/>
          <w:b/>
          <w:bCs/>
          <w:color w:val="000000" w:themeColor="text1"/>
        </w:rPr>
      </w:pPr>
    </w:p>
    <w:p w14:paraId="245C13AF" w14:textId="30902F31" w:rsidR="008A10EE" w:rsidRPr="00875B08" w:rsidRDefault="006B0E3C" w:rsidP="008A10EE">
      <w:pPr>
        <w:pStyle w:val="1"/>
        <w:rPr>
          <w:color w:val="000000" w:themeColor="text1"/>
        </w:rPr>
      </w:pPr>
      <w:bookmarkStart w:id="32" w:name="_Toc44105436"/>
      <w:r w:rsidRPr="00875B08">
        <w:rPr>
          <w:color w:val="000000" w:themeColor="text1"/>
        </w:rPr>
        <w:lastRenderedPageBreak/>
        <w:t>1</w:t>
      </w:r>
      <w:r w:rsidR="00596BBC" w:rsidRPr="00875B08">
        <w:rPr>
          <w:color w:val="000000" w:themeColor="text1"/>
        </w:rPr>
        <w:t>3</w:t>
      </w:r>
      <w:r w:rsidR="008A10EE" w:rsidRPr="00875B08">
        <w:rPr>
          <w:rFonts w:hint="eastAsia"/>
          <w:color w:val="000000" w:themeColor="text1"/>
        </w:rPr>
        <w:t>条（第三者との競合開発の禁止）</w:t>
      </w:r>
      <w:bookmarkEnd w:id="32"/>
    </w:p>
    <w:p w14:paraId="7B6BDAB7" w14:textId="64CECBCE"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00596BBC" w:rsidRPr="00875B08">
        <w:rPr>
          <w:rFonts w:ascii="ＭＳ 明朝" w:eastAsia="ＭＳ 明朝" w:hAnsi="ＭＳ 明朝" w:cs="Times New Roman (本文のフォント - コンプレ"/>
          <w:color w:val="000000" w:themeColor="text1"/>
        </w:rPr>
        <w:t>3</w:t>
      </w:r>
      <w:r w:rsidRPr="00875B08">
        <w:rPr>
          <w:rFonts w:ascii="ＭＳ 明朝" w:eastAsia="ＭＳ 明朝" w:hAnsi="ＭＳ 明朝" w:cs="Times New Roman (本文のフォント - コンプレ" w:hint="eastAsia"/>
          <w:color w:val="000000" w:themeColor="text1"/>
        </w:rPr>
        <w:t>条　甲および乙は、本契約の期間中、相手方の文書による事前の同意を得ることなく、本製品と同一または類似の製品（本素材を配合した樹脂組成物からなる自動車用のライトカバーを含む。）について、本研究以外に独自に研究開発をしてはならず、かつ、第三者と共同開発をし、または第三者に開発を委託し、もしくは第三者から開発を受託してはならない。</w:t>
      </w:r>
    </w:p>
    <w:p w14:paraId="73B29CE2"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2639746D" w14:textId="0726BF85" w:rsidR="008A10EE" w:rsidRPr="00875B08" w:rsidRDefault="008A10EE" w:rsidP="008A10EE">
      <w:pPr>
        <w:pStyle w:val="a0"/>
        <w:numPr>
          <w:ilvl w:val="0"/>
          <w:numId w:val="24"/>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いわゆる競業避止義務を定める条項であり、具体的には、本</w:t>
      </w:r>
      <w:r w:rsidR="003103B6" w:rsidRPr="00875B08">
        <w:rPr>
          <w:rFonts w:ascii="ＭＳ Ｐゴシック" w:eastAsia="ＭＳ Ｐゴシック" w:hAnsi="ＭＳ Ｐゴシック" w:hint="eastAsia"/>
          <w:bCs/>
          <w:color w:val="000000" w:themeColor="text1"/>
          <w:sz w:val="24"/>
        </w:rPr>
        <w:t>モデル</w:t>
      </w:r>
      <w:r w:rsidRPr="00875B08">
        <w:rPr>
          <w:rFonts w:ascii="ＭＳ Ｐゴシック" w:eastAsia="ＭＳ Ｐゴシック" w:hAnsi="ＭＳ Ｐゴシック" w:hint="eastAsia"/>
          <w:bCs/>
          <w:color w:val="000000" w:themeColor="text1"/>
          <w:sz w:val="24"/>
        </w:rPr>
        <w:t>契約の期間中の第三者との競合開発を禁止する規定である。</w:t>
      </w:r>
    </w:p>
    <w:p w14:paraId="053449DA" w14:textId="77777777" w:rsidR="008A10EE" w:rsidRPr="00875B08" w:rsidRDefault="008A10EE" w:rsidP="008A10EE">
      <w:pPr>
        <w:rPr>
          <w:rFonts w:ascii="ＭＳ Ｐゴシック" w:eastAsia="ＭＳ Ｐゴシック" w:hAnsi="ＭＳ Ｐゴシック"/>
          <w:bCs/>
          <w:color w:val="000000" w:themeColor="text1"/>
        </w:rPr>
      </w:pPr>
    </w:p>
    <w:p w14:paraId="4201D1EA"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5ADECDCE" w14:textId="31B93E67" w:rsidR="008A10EE" w:rsidRPr="00875B08" w:rsidRDefault="008A10EE" w:rsidP="008A10EE">
      <w:pPr>
        <w:pStyle w:val="a0"/>
        <w:numPr>
          <w:ilvl w:val="0"/>
          <w:numId w:val="24"/>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w:t>
      </w:r>
      <w:r w:rsidR="003103B6" w:rsidRPr="00875B08">
        <w:rPr>
          <w:rFonts w:ascii="ＭＳ Ｐゴシック" w:eastAsia="ＭＳ Ｐゴシック" w:hAnsi="ＭＳ Ｐゴシック" w:hint="eastAsia"/>
          <w:bCs/>
          <w:color w:val="000000" w:themeColor="text1"/>
          <w:sz w:val="24"/>
        </w:rPr>
        <w:t>モデル</w:t>
      </w:r>
      <w:r w:rsidRPr="00875B08">
        <w:rPr>
          <w:rFonts w:ascii="ＭＳ Ｐゴシック" w:eastAsia="ＭＳ Ｐゴシック" w:hAnsi="ＭＳ Ｐゴシック" w:hint="eastAsia"/>
          <w:bCs/>
          <w:color w:val="000000" w:themeColor="text1"/>
          <w:sz w:val="24"/>
        </w:rPr>
        <w:t>契約の期間中に、競業他社とも類似の共同研究開発がされ、そちらで成果物を特許出願されてしまうリスクがあるため、本条を定めることは重要である。</w:t>
      </w:r>
    </w:p>
    <w:p w14:paraId="308A42D6" w14:textId="77777777" w:rsidR="008A10EE" w:rsidRPr="00875B08" w:rsidRDefault="008A10EE" w:rsidP="008A10EE">
      <w:pPr>
        <w:rPr>
          <w:rFonts w:ascii="ＭＳ Ｐゴシック" w:eastAsia="ＭＳ Ｐゴシック" w:hAnsi="ＭＳ Ｐゴシック"/>
          <w:b/>
          <w:bCs/>
          <w:color w:val="000000" w:themeColor="text1"/>
        </w:rPr>
      </w:pPr>
    </w:p>
    <w:p w14:paraId="4332CDE7"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【コラム】競業避止の範囲</w:t>
      </w:r>
    </w:p>
    <w:p w14:paraId="0F11FFAC" w14:textId="77777777" w:rsidR="008A10EE" w:rsidRPr="00875B08" w:rsidRDefault="008A10EE" w:rsidP="008A10EE">
      <w:pPr>
        <w:pStyle w:val="a0"/>
        <w:numPr>
          <w:ilvl w:val="0"/>
          <w:numId w:val="2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競業避止の範囲について、本モデル契約では「本製品と同一または類似の製品」としているが、「本研究と同一または類似のテーマ」などと定められることもある。</w:t>
      </w:r>
    </w:p>
    <w:p w14:paraId="408A1A6A" w14:textId="77777777" w:rsidR="008A10EE" w:rsidRPr="00875B08" w:rsidRDefault="008A10EE" w:rsidP="008A10EE">
      <w:pPr>
        <w:pStyle w:val="a0"/>
        <w:numPr>
          <w:ilvl w:val="0"/>
          <w:numId w:val="2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製品」や「本研究のテーマ」の定義が曖昧であると、広汎な研究領域が競業避止の名の下に禁止されてしまい、当事者によっては大きなリスクとなる。他方、「本製品」や「本研究のテーマ」の定義が狭すぎると、本来禁止したい領域が禁止できないというリスクが生じる。</w:t>
      </w:r>
    </w:p>
    <w:p w14:paraId="0D241F71" w14:textId="77777777" w:rsidR="008A10EE" w:rsidRPr="00875B08" w:rsidRDefault="008A10EE" w:rsidP="008A10EE">
      <w:pPr>
        <w:pStyle w:val="a0"/>
        <w:numPr>
          <w:ilvl w:val="0"/>
          <w:numId w:val="2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競業避止義務違反に関する紛争においては、上記の「類似」の範囲が問題となることが多い。したがって、別紙等で「類似」の範囲をより具体的に定める（「①○○、②△△、③□□を全て備える製品は本製品と類似しているものとする」など）ことも検討すべきである。</w:t>
      </w:r>
    </w:p>
    <w:p w14:paraId="3DD6D7BD" w14:textId="77777777" w:rsidR="008A10EE" w:rsidRPr="00875B08" w:rsidRDefault="008A10EE" w:rsidP="008A10EE">
      <w:pPr>
        <w:pStyle w:val="a0"/>
        <w:numPr>
          <w:ilvl w:val="0"/>
          <w:numId w:val="25"/>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さらに、禁止の範囲を「類似」（技術的に近似していること）に限定すべきかという論点もある。たとえば、技術的には異なっていても、同じ市場にあり競合する製品（例：白熱電球と</w:t>
      </w:r>
      <w:r w:rsidRPr="00875B08">
        <w:rPr>
          <w:rFonts w:ascii="ＭＳ Ｐゴシック" w:eastAsia="ＭＳ Ｐゴシック" w:hAnsi="ＭＳ Ｐゴシック"/>
          <w:bCs/>
          <w:color w:val="000000" w:themeColor="text1"/>
          <w:sz w:val="24"/>
        </w:rPr>
        <w:t>LED）</w:t>
      </w:r>
      <w:r w:rsidRPr="00875B08">
        <w:rPr>
          <w:rFonts w:ascii="ＭＳ Ｐゴシック" w:eastAsia="ＭＳ Ｐゴシック" w:hAnsi="ＭＳ Ｐゴシック" w:hint="eastAsia"/>
          <w:bCs/>
          <w:color w:val="000000" w:themeColor="text1"/>
          <w:sz w:val="24"/>
        </w:rPr>
        <w:t>も</w:t>
      </w:r>
      <w:r w:rsidRPr="00875B08">
        <w:rPr>
          <w:rFonts w:ascii="ＭＳ Ｐゴシック" w:eastAsia="ＭＳ Ｐゴシック" w:hAnsi="ＭＳ Ｐゴシック"/>
          <w:bCs/>
          <w:color w:val="000000" w:themeColor="text1"/>
          <w:sz w:val="24"/>
        </w:rPr>
        <w:t>競合</w:t>
      </w:r>
      <w:r w:rsidRPr="00875B08">
        <w:rPr>
          <w:rFonts w:ascii="ＭＳ Ｐゴシック" w:eastAsia="ＭＳ Ｐゴシック" w:hAnsi="ＭＳ Ｐゴシック" w:hint="eastAsia"/>
          <w:bCs/>
          <w:color w:val="000000" w:themeColor="text1"/>
          <w:sz w:val="24"/>
        </w:rPr>
        <w:t>避止の範囲に含めるべきか</w:t>
      </w:r>
      <w:r w:rsidRPr="00875B08">
        <w:rPr>
          <w:rFonts w:ascii="ＭＳ Ｐゴシック" w:eastAsia="ＭＳ Ｐゴシック" w:hAnsi="ＭＳ Ｐゴシック"/>
          <w:bCs/>
          <w:color w:val="000000" w:themeColor="text1"/>
          <w:sz w:val="24"/>
        </w:rPr>
        <w:t>、という問題である。</w:t>
      </w:r>
    </w:p>
    <w:p w14:paraId="761F5582" w14:textId="221B758F" w:rsidR="008A10EE" w:rsidRDefault="008A10EE" w:rsidP="008A10EE">
      <w:pPr>
        <w:widowControl/>
        <w:jc w:val="left"/>
        <w:rPr>
          <w:rFonts w:ascii="ＭＳ Ｐゴシック" w:eastAsia="ＭＳ Ｐゴシック" w:hAnsi="ＭＳ Ｐゴシック"/>
          <w:b/>
          <w:bCs/>
          <w:color w:val="000000" w:themeColor="text1"/>
        </w:rPr>
      </w:pPr>
    </w:p>
    <w:p w14:paraId="1279BC34" w14:textId="77777777" w:rsidR="00875B08" w:rsidRPr="00875B08" w:rsidRDefault="00875B08" w:rsidP="008A10EE">
      <w:pPr>
        <w:widowControl/>
        <w:jc w:val="left"/>
        <w:rPr>
          <w:rFonts w:ascii="ＭＳ Ｐゴシック" w:eastAsia="ＭＳ Ｐゴシック" w:hAnsi="ＭＳ Ｐゴシック"/>
          <w:b/>
          <w:bCs/>
          <w:color w:val="000000" w:themeColor="text1"/>
        </w:rPr>
      </w:pPr>
    </w:p>
    <w:p w14:paraId="2B2052FD" w14:textId="6C6D8E13" w:rsidR="008A10EE" w:rsidRPr="00875B08" w:rsidRDefault="006B0E3C" w:rsidP="008A10EE">
      <w:pPr>
        <w:pStyle w:val="1"/>
        <w:rPr>
          <w:color w:val="000000" w:themeColor="text1"/>
        </w:rPr>
      </w:pPr>
      <w:bookmarkStart w:id="33" w:name="_Toc44105437"/>
      <w:r w:rsidRPr="00875B08">
        <w:rPr>
          <w:color w:val="000000" w:themeColor="text1"/>
        </w:rPr>
        <w:lastRenderedPageBreak/>
        <w:t>1</w:t>
      </w:r>
      <w:r w:rsidR="00E95EEB" w:rsidRPr="00875B08">
        <w:rPr>
          <w:color w:val="000000" w:themeColor="text1"/>
        </w:rPr>
        <w:t>4</w:t>
      </w:r>
      <w:r w:rsidR="008A10EE" w:rsidRPr="00875B08">
        <w:rPr>
          <w:rFonts w:hint="eastAsia"/>
          <w:color w:val="000000" w:themeColor="text1"/>
        </w:rPr>
        <w:t>条（第三者との間の紛争）</w:t>
      </w:r>
      <w:bookmarkEnd w:id="33"/>
    </w:p>
    <w:p w14:paraId="121C8A02" w14:textId="047E8DB2"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00E95EEB" w:rsidRPr="00875B08">
        <w:rPr>
          <w:rFonts w:ascii="ＭＳ 明朝" w:eastAsia="ＭＳ 明朝" w:hAnsi="ＭＳ 明朝" w:cs="Times New Roman (本文のフォント - コンプレ"/>
          <w:color w:val="000000" w:themeColor="text1"/>
        </w:rPr>
        <w:t>4</w:t>
      </w:r>
      <w:r w:rsidRPr="00875B08">
        <w:rPr>
          <w:rFonts w:ascii="ＭＳ 明朝" w:eastAsia="ＭＳ 明朝" w:hAnsi="ＭＳ 明朝" w:cs="Times New Roman (本文のフォント - コンプレ" w:hint="eastAsia"/>
          <w:color w:val="000000" w:themeColor="text1"/>
        </w:rPr>
        <w:t>条　本研究に起因して、第三者との間で権利侵害（知的財産権侵害を含む。）および製造物責任その他の紛争が生じたときは、甲および乙は協力して処理解決を図るものとする。</w:t>
      </w:r>
    </w:p>
    <w:p w14:paraId="6BE716E3" w14:textId="3E98A0E9"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2</w:t>
      </w:r>
      <w:r w:rsidR="008A10EE" w:rsidRPr="00875B08">
        <w:rPr>
          <w:rFonts w:ascii="ＭＳ 明朝" w:eastAsia="ＭＳ 明朝" w:hAnsi="ＭＳ 明朝" w:cs="Times New Roman (本文のフォント - コンプレ" w:hint="eastAsia"/>
          <w:color w:val="000000" w:themeColor="text1"/>
        </w:rPr>
        <w:t xml:space="preserve">　甲および乙は、第三者との間で前項に定める紛争を認識した場合には速やかに他方に通知するものとする。</w:t>
      </w:r>
    </w:p>
    <w:p w14:paraId="1B65EA18" w14:textId="3CBA737C"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3</w:t>
      </w:r>
      <w:r w:rsidR="008A10EE" w:rsidRPr="00875B08">
        <w:rPr>
          <w:rFonts w:ascii="ＭＳ 明朝" w:eastAsia="ＭＳ 明朝" w:hAnsi="ＭＳ 明朝" w:cs="Times New Roman (本文のフォント - コンプレ" w:hint="eastAsia"/>
          <w:color w:val="000000" w:themeColor="text1"/>
        </w:rPr>
        <w:t xml:space="preserve">　第</w:t>
      </w:r>
      <w:r w:rsidRPr="00875B08">
        <w:rPr>
          <w:rFonts w:ascii="ＭＳ 明朝" w:eastAsia="ＭＳ 明朝" w:hAnsi="ＭＳ 明朝" w:cs="Times New Roman (本文のフォント - コンプレ"/>
          <w:color w:val="000000" w:themeColor="text1"/>
        </w:rPr>
        <w:t>1</w:t>
      </w:r>
      <w:r w:rsidR="008A10EE" w:rsidRPr="00875B08">
        <w:rPr>
          <w:rFonts w:ascii="ＭＳ 明朝" w:eastAsia="ＭＳ 明朝" w:hAnsi="ＭＳ 明朝" w:cs="Times New Roman (本文のフォント - コンプレ" w:hint="eastAsia"/>
          <w:color w:val="000000" w:themeColor="text1"/>
        </w:rPr>
        <w:t>項の紛争処理に要する費用の負担は以下のとおりとする。</w:t>
      </w:r>
    </w:p>
    <w:p w14:paraId="2FD2564A" w14:textId="77777777"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①　紛争の原因が、専ら一方当事者に起因し、他方当事者に過失が認められない場合は当該一方当事者の負担とする。</w:t>
      </w:r>
    </w:p>
    <w:p w14:paraId="334517DF" w14:textId="77777777"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②　紛争が当事者双方の過失に基づくときは、その程度により甲乙協議の上その負担割合を定める。</w:t>
      </w:r>
    </w:p>
    <w:p w14:paraId="7CB18852" w14:textId="77777777"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③　上記各号のいずれにも該当しない場合、甲乙協議の上その負担割合を定める。</w:t>
      </w:r>
    </w:p>
    <w:p w14:paraId="41C7A87A"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23971F5F" w14:textId="77777777" w:rsidR="008A10EE" w:rsidRPr="00875B08" w:rsidRDefault="008A10EE" w:rsidP="008A10EE">
      <w:pPr>
        <w:pStyle w:val="a0"/>
        <w:numPr>
          <w:ilvl w:val="0"/>
          <w:numId w:val="2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研究開発時に起こりうる第三者との主なトラブルは、知的財産権等の権利の侵害または製造物責任に関するものである。本条はこのようなトラブルが発生した場合の両当事者の責任と費用負担について定めた規定である。</w:t>
      </w:r>
    </w:p>
    <w:p w14:paraId="779B4B30" w14:textId="77777777" w:rsidR="008A10EE" w:rsidRPr="00875B08" w:rsidRDefault="008A10EE" w:rsidP="008A10EE">
      <w:pPr>
        <w:rPr>
          <w:rFonts w:ascii="ＭＳ Ｐゴシック" w:eastAsia="ＭＳ Ｐゴシック" w:hAnsi="ＭＳ Ｐゴシック"/>
          <w:b/>
          <w:bCs/>
          <w:color w:val="000000" w:themeColor="text1"/>
        </w:rPr>
      </w:pPr>
    </w:p>
    <w:p w14:paraId="1BA05BD0"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71EEF946" w14:textId="77777777" w:rsidR="008A10EE" w:rsidRPr="00875B08" w:rsidRDefault="008A10EE" w:rsidP="008A10EE">
      <w:pPr>
        <w:pStyle w:val="a0"/>
        <w:numPr>
          <w:ilvl w:val="0"/>
          <w:numId w:val="2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開発委託の場合には、開発者側に、成果物が第三者の知的財産権を侵害しないことの表明保証を求める場合も少なくないが、本件は両当事者の知見を合わせて成果物の創出に向けて取り組む共同研究開発であるから、第三者の知的財産権の侵害が発覚した場合には、両者協力して処理解決することとし、紛争を認識した場合は他方に速やかに通知することとしている。</w:t>
      </w:r>
    </w:p>
    <w:p w14:paraId="77DDF3E7" w14:textId="77777777" w:rsidR="008A10EE" w:rsidRPr="00875B08" w:rsidRDefault="008A10EE" w:rsidP="008A10EE">
      <w:pPr>
        <w:pStyle w:val="a0"/>
        <w:numPr>
          <w:ilvl w:val="0"/>
          <w:numId w:val="26"/>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責任と費用は、紛争の原因がある当事者の負担とし、当事者双方の過失による場合には過失の度合いにより協議の上負担する旨規定している。</w:t>
      </w:r>
    </w:p>
    <w:p w14:paraId="18E2E054" w14:textId="77777777" w:rsidR="008A10EE" w:rsidRPr="00875B08" w:rsidRDefault="008A10EE" w:rsidP="008A10EE">
      <w:pPr>
        <w:rPr>
          <w:rFonts w:ascii="ＭＳ Ｐゴシック" w:eastAsia="ＭＳ Ｐゴシック" w:hAnsi="ＭＳ Ｐゴシック"/>
          <w:b/>
          <w:bCs/>
          <w:color w:val="000000" w:themeColor="text1"/>
        </w:rPr>
      </w:pPr>
    </w:p>
    <w:p w14:paraId="52C4B049" w14:textId="060E9C97" w:rsidR="008A10EE" w:rsidRPr="00875B08" w:rsidRDefault="006B0E3C" w:rsidP="008A10EE">
      <w:pPr>
        <w:pStyle w:val="1"/>
        <w:rPr>
          <w:color w:val="000000" w:themeColor="text1"/>
        </w:rPr>
      </w:pPr>
      <w:bookmarkStart w:id="34" w:name="_Toc44105438"/>
      <w:r w:rsidRPr="00875B08">
        <w:rPr>
          <w:color w:val="000000" w:themeColor="text1"/>
        </w:rPr>
        <w:t>1</w:t>
      </w:r>
      <w:r w:rsidR="00E95EEB" w:rsidRPr="00875B08">
        <w:rPr>
          <w:color w:val="000000" w:themeColor="text1"/>
        </w:rPr>
        <w:t>5</w:t>
      </w:r>
      <w:r w:rsidR="008A10EE" w:rsidRPr="00875B08">
        <w:rPr>
          <w:rFonts w:hint="eastAsia"/>
          <w:color w:val="000000" w:themeColor="text1"/>
        </w:rPr>
        <w:t>条（権利義務譲渡の禁止）</w:t>
      </w:r>
      <w:bookmarkEnd w:id="34"/>
    </w:p>
    <w:p w14:paraId="5EABBC15" w14:textId="00681413"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00E95EEB" w:rsidRPr="00875B08">
        <w:rPr>
          <w:rFonts w:ascii="ＭＳ 明朝" w:eastAsia="ＭＳ 明朝" w:hAnsi="ＭＳ 明朝" w:cs="Times New Roman (本文のフォント - コンプレ"/>
          <w:color w:val="000000" w:themeColor="text1"/>
        </w:rPr>
        <w:t>5</w:t>
      </w:r>
      <w:r w:rsidRPr="00875B08">
        <w:rPr>
          <w:rFonts w:ascii="ＭＳ 明朝" w:eastAsia="ＭＳ 明朝" w:hAnsi="ＭＳ 明朝" w:cs="Times New Roman (本文のフォント - コンプレ" w:hint="eastAsia"/>
          <w:color w:val="000000" w:themeColor="text1"/>
        </w:rPr>
        <w:t>条　甲および乙は、互いに相手方の事前の書面による同意なくして、本契約上の地位を第三者に承継させ、または本契約から生じる権利義務の全部もしくは一部を第三者に譲渡し、引き受けさせ、もしくは担保に供してはならない。</w:t>
      </w:r>
    </w:p>
    <w:p w14:paraId="7D5B4A1E" w14:textId="77777777" w:rsidR="008A10EE" w:rsidRPr="00875B08" w:rsidRDefault="008A10EE" w:rsidP="008A10EE">
      <w:pPr>
        <w:widowControl/>
        <w:jc w:val="left"/>
        <w:rPr>
          <w:rFonts w:ascii="ＭＳ Ｐゴシック" w:eastAsia="ＭＳ Ｐゴシック" w:hAnsi="ＭＳ Ｐゴシック"/>
          <w:b/>
          <w:bCs/>
          <w:color w:val="000000" w:themeColor="text1"/>
        </w:rPr>
      </w:pPr>
    </w:p>
    <w:p w14:paraId="32374E98" w14:textId="33D6C331" w:rsidR="008A10EE" w:rsidRPr="00875B08" w:rsidRDefault="006B0E3C" w:rsidP="008A10EE">
      <w:pPr>
        <w:pStyle w:val="1"/>
        <w:rPr>
          <w:color w:val="000000" w:themeColor="text1"/>
        </w:rPr>
      </w:pPr>
      <w:bookmarkStart w:id="35" w:name="_Toc44105439"/>
      <w:r w:rsidRPr="00875B08">
        <w:rPr>
          <w:color w:val="000000" w:themeColor="text1"/>
        </w:rPr>
        <w:t>1</w:t>
      </w:r>
      <w:r w:rsidR="00E95EEB" w:rsidRPr="00875B08">
        <w:rPr>
          <w:color w:val="000000" w:themeColor="text1"/>
        </w:rPr>
        <w:t>6</w:t>
      </w:r>
      <w:r w:rsidR="008A10EE" w:rsidRPr="00875B08">
        <w:rPr>
          <w:rFonts w:hint="eastAsia"/>
          <w:color w:val="000000" w:themeColor="text1"/>
        </w:rPr>
        <w:t>条（解除）</w:t>
      </w:r>
      <w:bookmarkEnd w:id="35"/>
    </w:p>
    <w:p w14:paraId="0ECEF410" w14:textId="2DDE9D62"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00E95EEB" w:rsidRPr="00875B08">
        <w:rPr>
          <w:rFonts w:ascii="ＭＳ 明朝" w:eastAsia="ＭＳ 明朝" w:hAnsi="ＭＳ 明朝" w:cs="Times New Roman (本文のフォント - コンプレ"/>
          <w:color w:val="000000" w:themeColor="text1"/>
        </w:rPr>
        <w:t>6</w:t>
      </w:r>
      <w:r w:rsidRPr="00875B08">
        <w:rPr>
          <w:rFonts w:ascii="ＭＳ 明朝" w:eastAsia="ＭＳ 明朝" w:hAnsi="ＭＳ 明朝" w:cs="Times New Roman (本文のフォント - コンプレ" w:hint="eastAsia"/>
          <w:color w:val="000000" w:themeColor="text1"/>
        </w:rPr>
        <w:t>条　甲または乙は、相手方に次の各号のいずれかに該当する事由が生じた場合には、何らの催告なしに直ちに本契約の全部または一部を解除することができる。</w:t>
      </w:r>
    </w:p>
    <w:p w14:paraId="3475D14C" w14:textId="77777777" w:rsidR="008A10EE" w:rsidRPr="00875B08" w:rsidRDefault="008A10EE" w:rsidP="008A10EE">
      <w:pPr>
        <w:pStyle w:val="a0"/>
        <w:widowControl w:val="0"/>
        <w:numPr>
          <w:ilvl w:val="0"/>
          <w:numId w:val="2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875B08">
        <w:rPr>
          <w:rFonts w:ascii="ＭＳ 明朝" w:hAnsi="ＭＳ 明朝" w:hint="eastAsia"/>
          <w:color w:val="000000" w:themeColor="text1"/>
          <w:sz w:val="24"/>
        </w:rPr>
        <w:t xml:space="preserve">　本契約の条項について重大な違反を犯した場合</w:t>
      </w:r>
    </w:p>
    <w:p w14:paraId="26EB0F07" w14:textId="4254D51B" w:rsidR="008A10EE" w:rsidRPr="00875B08" w:rsidRDefault="008A10EE" w:rsidP="008A10EE">
      <w:pPr>
        <w:pStyle w:val="a0"/>
        <w:widowControl w:val="0"/>
        <w:numPr>
          <w:ilvl w:val="0"/>
          <w:numId w:val="2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875B08">
        <w:rPr>
          <w:rFonts w:ascii="ＭＳ 明朝" w:hAnsi="ＭＳ 明朝" w:hint="eastAsia"/>
          <w:color w:val="000000" w:themeColor="text1"/>
          <w:sz w:val="24"/>
        </w:rPr>
        <w:t xml:space="preserve">　支払いの停止があった場合、または競売、破産手続開始、民事再生手続開始、会社更生手続開始、特別清算開始の申立てがあった場合</w:t>
      </w:r>
    </w:p>
    <w:p w14:paraId="22AC3EC9" w14:textId="77777777" w:rsidR="008A10EE" w:rsidRPr="00875B08" w:rsidRDefault="008A10EE" w:rsidP="008A10EE">
      <w:pPr>
        <w:pStyle w:val="a0"/>
        <w:widowControl w:val="0"/>
        <w:numPr>
          <w:ilvl w:val="0"/>
          <w:numId w:val="2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875B08">
        <w:rPr>
          <w:rFonts w:ascii="ＭＳ 明朝" w:hAnsi="ＭＳ 明朝" w:hint="eastAsia"/>
          <w:color w:val="000000" w:themeColor="text1"/>
          <w:sz w:val="24"/>
        </w:rPr>
        <w:t xml:space="preserve">　手形交換所の取引停止処分を受けた場合</w:t>
      </w:r>
    </w:p>
    <w:p w14:paraId="44F1642F" w14:textId="29718E79" w:rsidR="008A10EE" w:rsidRPr="00875B08" w:rsidRDefault="008A10EE" w:rsidP="008A10EE">
      <w:pPr>
        <w:pStyle w:val="a0"/>
        <w:widowControl w:val="0"/>
        <w:numPr>
          <w:ilvl w:val="0"/>
          <w:numId w:val="2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875B08">
        <w:rPr>
          <w:rFonts w:ascii="ＭＳ 明朝" w:hAnsi="ＭＳ 明朝" w:hint="eastAsia"/>
          <w:color w:val="000000" w:themeColor="text1"/>
          <w:sz w:val="24"/>
        </w:rPr>
        <w:t xml:space="preserve">　本単独発明</w:t>
      </w:r>
      <w:r w:rsidR="002F4F11" w:rsidRPr="00875B08">
        <w:rPr>
          <w:rFonts w:ascii="ＭＳ 明朝" w:hAnsi="ＭＳ 明朝" w:hint="eastAsia"/>
          <w:color w:val="000000" w:themeColor="text1"/>
          <w:sz w:val="24"/>
        </w:rPr>
        <w:t>または</w:t>
      </w:r>
      <w:r w:rsidRPr="00875B08">
        <w:rPr>
          <w:rFonts w:ascii="ＭＳ 明朝" w:hAnsi="ＭＳ 明朝" w:hint="eastAsia"/>
          <w:color w:val="000000" w:themeColor="text1"/>
          <w:sz w:val="24"/>
        </w:rPr>
        <w:t>本発明に関する知的財産権の有効性を争った場合</w:t>
      </w:r>
    </w:p>
    <w:p w14:paraId="7B9D3DA1" w14:textId="77777777" w:rsidR="008A10EE" w:rsidRPr="00875B08" w:rsidRDefault="008A10EE" w:rsidP="008A10EE">
      <w:pPr>
        <w:pStyle w:val="a0"/>
        <w:widowControl w:val="0"/>
        <w:numPr>
          <w:ilvl w:val="0"/>
          <w:numId w:val="21"/>
        </w:numPr>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875B08">
        <w:rPr>
          <w:rFonts w:ascii="ＭＳ 明朝" w:hAnsi="ＭＳ 明朝" w:hint="eastAsia"/>
          <w:color w:val="000000" w:themeColor="text1"/>
          <w:sz w:val="24"/>
        </w:rPr>
        <w:t xml:space="preserve">　その他前各号に準ずるような本契約を継続し難い重大な事由が発生した場合</w:t>
      </w:r>
    </w:p>
    <w:p w14:paraId="5A525288" w14:textId="10D2AEE1" w:rsidR="008A10EE" w:rsidRPr="00875B08" w:rsidRDefault="006B0E3C" w:rsidP="008A10EE">
      <w:pPr>
        <w:pStyle w:val="a0"/>
        <w:pBdr>
          <w:top w:val="single" w:sz="4" w:space="1" w:color="auto"/>
          <w:left w:val="single" w:sz="4" w:space="4" w:color="auto"/>
          <w:bottom w:val="single" w:sz="4" w:space="1" w:color="auto"/>
          <w:right w:val="single" w:sz="4" w:space="4" w:color="auto"/>
        </w:pBdr>
        <w:ind w:leftChars="0" w:left="240" w:hangingChars="100" w:hanging="240"/>
        <w:rPr>
          <w:rFonts w:ascii="ＭＳ 明朝" w:hAnsi="ＭＳ 明朝"/>
          <w:color w:val="000000" w:themeColor="text1"/>
          <w:sz w:val="24"/>
        </w:rPr>
      </w:pPr>
      <w:r w:rsidRPr="00875B08">
        <w:rPr>
          <w:rFonts w:ascii="ＭＳ 明朝" w:hAnsi="ＭＳ 明朝"/>
          <w:color w:val="000000" w:themeColor="text1"/>
          <w:sz w:val="24"/>
        </w:rPr>
        <w:t>2</w:t>
      </w:r>
      <w:r w:rsidR="008A10EE" w:rsidRPr="00875B08">
        <w:rPr>
          <w:rFonts w:ascii="ＭＳ 明朝" w:hAnsi="ＭＳ 明朝" w:hint="eastAsia"/>
          <w:color w:val="000000" w:themeColor="text1"/>
          <w:sz w:val="24"/>
        </w:rPr>
        <w:t xml:space="preserve">　甲または乙は、相手方が本契約のいずれかの条項に違反し、相当期間を定めてなした催告後も、相手方の債務不履行が是正されない場合は、本契約の全部または一部を解除することができる。</w:t>
      </w:r>
    </w:p>
    <w:p w14:paraId="313844F2"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56B9D832" w14:textId="77777777" w:rsidR="008A10EE" w:rsidRPr="00875B08" w:rsidRDefault="008A10EE" w:rsidP="008A10EE">
      <w:pPr>
        <w:pStyle w:val="a0"/>
        <w:numPr>
          <w:ilvl w:val="0"/>
          <w:numId w:val="27"/>
        </w:numPr>
        <w:ind w:leftChars="0"/>
        <w:jc w:val="left"/>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契約解除に関する一般的な規定である。</w:t>
      </w:r>
    </w:p>
    <w:p w14:paraId="32A7DFAA" w14:textId="6A74A076" w:rsidR="008A10EE" w:rsidRPr="00875B08" w:rsidRDefault="006B0E3C" w:rsidP="008A10EE">
      <w:pPr>
        <w:pStyle w:val="a0"/>
        <w:numPr>
          <w:ilvl w:val="0"/>
          <w:numId w:val="27"/>
        </w:numPr>
        <w:ind w:leftChars="0"/>
        <w:jc w:val="left"/>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4</w:t>
      </w:r>
      <w:r w:rsidR="008A10EE" w:rsidRPr="00875B08">
        <w:rPr>
          <w:rFonts w:ascii="ＭＳ Ｐゴシック" w:eastAsia="ＭＳ Ｐゴシック" w:hAnsi="ＭＳ Ｐゴシック"/>
          <w:bCs/>
          <w:color w:val="000000" w:themeColor="text1"/>
          <w:sz w:val="24"/>
        </w:rPr>
        <w:t>号においては、ライセンス対象となっている本発明に関する知的財産権</w:t>
      </w:r>
      <w:r w:rsidR="002F4F11" w:rsidRPr="00875B08">
        <w:rPr>
          <w:rFonts w:ascii="ＭＳ Ｐゴシック" w:eastAsia="ＭＳ Ｐゴシック" w:hAnsi="ＭＳ Ｐゴシック" w:hint="eastAsia"/>
          <w:bCs/>
          <w:color w:val="000000" w:themeColor="text1"/>
          <w:sz w:val="24"/>
        </w:rPr>
        <w:t>および</w:t>
      </w:r>
      <w:r w:rsidR="008A10EE" w:rsidRPr="00875B08">
        <w:rPr>
          <w:rFonts w:ascii="ＭＳ Ｐゴシック" w:eastAsia="ＭＳ Ｐゴシック" w:hAnsi="ＭＳ Ｐゴシック" w:hint="eastAsia"/>
          <w:bCs/>
          <w:color w:val="000000" w:themeColor="text1"/>
          <w:sz w:val="24"/>
        </w:rPr>
        <w:t>ライセンス対象となりうる本単独発明に関する知的財産権の有効性を争った場合には、本</w:t>
      </w:r>
      <w:r w:rsidR="003103B6" w:rsidRPr="00875B08">
        <w:rPr>
          <w:rFonts w:ascii="ＭＳ Ｐゴシック" w:eastAsia="ＭＳ Ｐゴシック" w:hAnsi="ＭＳ Ｐゴシック" w:hint="eastAsia"/>
          <w:bCs/>
          <w:color w:val="000000" w:themeColor="text1"/>
          <w:sz w:val="24"/>
        </w:rPr>
        <w:t>モデル</w:t>
      </w:r>
      <w:r w:rsidR="008A10EE" w:rsidRPr="00875B08">
        <w:rPr>
          <w:rFonts w:ascii="ＭＳ Ｐゴシック" w:eastAsia="ＭＳ Ｐゴシック" w:hAnsi="ＭＳ Ｐゴシック" w:hint="eastAsia"/>
          <w:bCs/>
          <w:color w:val="000000" w:themeColor="text1"/>
          <w:sz w:val="24"/>
        </w:rPr>
        <w:t>契約を解除できることとしている（いわゆる不争条項）。</w:t>
      </w:r>
    </w:p>
    <w:p w14:paraId="6D3C4D01" w14:textId="77777777" w:rsidR="008A10EE" w:rsidRPr="00875B08" w:rsidRDefault="008A10EE" w:rsidP="008A10EE">
      <w:pPr>
        <w:jc w:val="left"/>
        <w:rPr>
          <w:rFonts w:ascii="ＭＳ Ｐゴシック" w:eastAsia="ＭＳ Ｐゴシック" w:hAnsi="ＭＳ Ｐゴシック"/>
          <w:b/>
          <w:bCs/>
          <w:color w:val="000000" w:themeColor="text1"/>
        </w:rPr>
      </w:pPr>
    </w:p>
    <w:p w14:paraId="3D630DCF" w14:textId="77777777" w:rsidR="008A10EE" w:rsidRPr="00875B08" w:rsidRDefault="008A10EE" w:rsidP="008A10EE">
      <w:pPr>
        <w:jc w:val="left"/>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1C158E26" w14:textId="77777777" w:rsidR="008A10EE" w:rsidRPr="00875B08" w:rsidRDefault="008A10EE" w:rsidP="008A10EE">
      <w:pPr>
        <w:pStyle w:val="a0"/>
        <w:numPr>
          <w:ilvl w:val="0"/>
          <w:numId w:val="27"/>
        </w:numPr>
        <w:ind w:leftChars="0"/>
        <w:jc w:val="left"/>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以下のように、いわゆるチェンジオブコントロール（</w:t>
      </w:r>
      <w:r w:rsidRPr="00875B08">
        <w:rPr>
          <w:rFonts w:ascii="ＭＳ Ｐゴシック" w:eastAsia="ＭＳ Ｐゴシック" w:hAnsi="ＭＳ Ｐゴシック"/>
          <w:bCs/>
          <w:color w:val="000000" w:themeColor="text1"/>
          <w:sz w:val="24"/>
        </w:rPr>
        <w:t>COC）</w:t>
      </w:r>
      <w:r w:rsidRPr="00875B08">
        <w:rPr>
          <w:rFonts w:ascii="ＭＳ Ｐゴシック" w:eastAsia="ＭＳ Ｐゴシック" w:hAnsi="ＭＳ Ｐゴシック" w:hint="eastAsia"/>
          <w:bCs/>
          <w:color w:val="000000" w:themeColor="text1"/>
          <w:sz w:val="24"/>
        </w:rPr>
        <w:t>が解除事由として定められることがある。しかし、そうすると、</w:t>
      </w:r>
      <w:r w:rsidRPr="00875B08">
        <w:rPr>
          <w:rFonts w:ascii="ＭＳ Ｐゴシック" w:eastAsia="ＭＳ Ｐゴシック" w:hAnsi="ＭＳ Ｐゴシック"/>
          <w:bCs/>
          <w:color w:val="000000" w:themeColor="text1"/>
          <w:sz w:val="24"/>
        </w:rPr>
        <w:t>M＆Aが解除事由となりかねず、上場審査やデューデリジェンスにおいてリスクと評価され得る。</w:t>
      </w:r>
    </w:p>
    <w:p w14:paraId="01FB1A61" w14:textId="77777777" w:rsidR="008A10EE" w:rsidRPr="00875B08" w:rsidRDefault="008A10EE" w:rsidP="008A10EE">
      <w:pPr>
        <w:pStyle w:val="a0"/>
        <w:numPr>
          <w:ilvl w:val="0"/>
          <w:numId w:val="27"/>
        </w:numPr>
        <w:ind w:leftChars="0"/>
        <w:jc w:val="left"/>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したがって、スタートアップとしては、解除事由に</w:t>
      </w:r>
      <w:r w:rsidRPr="00875B08">
        <w:rPr>
          <w:rFonts w:ascii="ＭＳ Ｐゴシック" w:eastAsia="ＭＳ Ｐゴシック" w:hAnsi="ＭＳ Ｐゴシック"/>
          <w:bCs/>
          <w:color w:val="000000" w:themeColor="text1"/>
          <w:sz w:val="24"/>
        </w:rPr>
        <w:t>COCが含まれている場合、それによる支障を説明し、削除を求めることを検討すべきである。</w:t>
      </w:r>
    </w:p>
    <w:p w14:paraId="192FB529" w14:textId="77777777" w:rsidR="008A10EE" w:rsidRPr="00875B08" w:rsidRDefault="008A10EE" w:rsidP="008A10EE">
      <w:pPr>
        <w:rPr>
          <w:rFonts w:ascii="ＭＳ Ｐゴシック" w:eastAsia="ＭＳ Ｐゴシック" w:hAnsi="ＭＳ Ｐゴシック"/>
          <w:b/>
          <w:bCs/>
          <w:color w:val="000000" w:themeColor="text1"/>
        </w:rPr>
      </w:pPr>
    </w:p>
    <w:p w14:paraId="5645A908" w14:textId="77777777" w:rsidR="008A10EE" w:rsidRPr="00875B08" w:rsidRDefault="008A10EE" w:rsidP="008A10EE">
      <w:pPr>
        <w:rPr>
          <w:rFonts w:ascii="ＭＳ Ｐゴシック" w:eastAsia="ＭＳ Ｐゴシック" w:hAnsi="ＭＳ Ｐゴシック"/>
          <w:b/>
          <w:bCs/>
          <w:color w:val="000000" w:themeColor="text1"/>
        </w:rPr>
      </w:pPr>
      <w:r w:rsidRPr="00875B08">
        <w:rPr>
          <w:rFonts w:ascii="ＭＳ Ｐゴシック" w:eastAsia="ＭＳ Ｐゴシック" w:hAnsi="ＭＳ Ｐゴシック" w:hint="eastAsia"/>
          <w:b/>
          <w:bCs/>
          <w:color w:val="000000" w:themeColor="text1"/>
        </w:rPr>
        <w:t>【解除事由として定められる</w:t>
      </w:r>
      <w:r w:rsidRPr="00875B08">
        <w:rPr>
          <w:rFonts w:ascii="ＭＳ Ｐゴシック" w:eastAsia="ＭＳ Ｐゴシック" w:hAnsi="ＭＳ Ｐゴシック"/>
          <w:b/>
          <w:bCs/>
          <w:color w:val="000000" w:themeColor="text1"/>
        </w:rPr>
        <w:t>COCの例】</w:t>
      </w:r>
    </w:p>
    <w:p w14:paraId="49727F28" w14:textId="77777777" w:rsidR="008A10EE" w:rsidRPr="00875B08" w:rsidRDefault="008A10EE" w:rsidP="008A10EE">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他の法人と合併、企業提携あるいは持ち株の大幅な変動により、経営権が実質的に第三者に移動したと認められた場合</w:t>
      </w:r>
    </w:p>
    <w:p w14:paraId="488506E9" w14:textId="77777777" w:rsidR="008A10EE" w:rsidRPr="00875B08" w:rsidRDefault="008A10EE" w:rsidP="008A10EE">
      <w:pPr>
        <w:widowControl/>
        <w:jc w:val="left"/>
        <w:rPr>
          <w:rFonts w:ascii="ＭＳ Ｐゴシック" w:eastAsia="ＭＳ Ｐゴシック" w:hAnsi="ＭＳ Ｐゴシック"/>
          <w:b/>
          <w:bCs/>
          <w:color w:val="000000" w:themeColor="text1"/>
        </w:rPr>
      </w:pPr>
    </w:p>
    <w:p w14:paraId="3266E945" w14:textId="50487FEF" w:rsidR="008A10EE" w:rsidRPr="00875B08" w:rsidRDefault="006B0E3C" w:rsidP="008A10EE">
      <w:pPr>
        <w:pStyle w:val="1"/>
        <w:rPr>
          <w:color w:val="000000" w:themeColor="text1"/>
        </w:rPr>
      </w:pPr>
      <w:bookmarkStart w:id="36" w:name="_Toc44105440"/>
      <w:r w:rsidRPr="00875B08">
        <w:rPr>
          <w:color w:val="000000" w:themeColor="text1"/>
        </w:rPr>
        <w:t>1</w:t>
      </w:r>
      <w:r w:rsidR="00E95EEB" w:rsidRPr="00875B08">
        <w:rPr>
          <w:color w:val="000000" w:themeColor="text1"/>
        </w:rPr>
        <w:t>7</w:t>
      </w:r>
      <w:r w:rsidR="008A10EE" w:rsidRPr="00875B08">
        <w:rPr>
          <w:rFonts w:hint="eastAsia"/>
          <w:color w:val="000000" w:themeColor="text1"/>
        </w:rPr>
        <w:t>条（期間）</w:t>
      </w:r>
      <w:bookmarkEnd w:id="36"/>
    </w:p>
    <w:p w14:paraId="310FC0A1" w14:textId="5994BF21"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00E95EEB" w:rsidRPr="00875B08">
        <w:rPr>
          <w:rFonts w:ascii="ＭＳ 明朝" w:eastAsia="ＭＳ 明朝" w:hAnsi="ＭＳ 明朝" w:cs="Times New Roman (本文のフォント - コンプレ"/>
          <w:color w:val="000000" w:themeColor="text1"/>
        </w:rPr>
        <w:t>7</w:t>
      </w:r>
      <w:r w:rsidRPr="00875B08">
        <w:rPr>
          <w:rFonts w:ascii="ＭＳ 明朝" w:eastAsia="ＭＳ 明朝" w:hAnsi="ＭＳ 明朝" w:cs="Times New Roman (本文のフォント - コンプレ" w:hint="eastAsia"/>
          <w:color w:val="000000" w:themeColor="text1"/>
        </w:rPr>
        <w:t>条　本契約の有効期限は本契約締結日から</w:t>
      </w:r>
      <w:r w:rsidR="006B0E3C" w:rsidRPr="00875B08">
        <w:rPr>
          <w:rFonts w:ascii="ＭＳ 明朝" w:eastAsia="ＭＳ 明朝" w:hAnsi="ＭＳ 明朝" w:cs="Times New Roman (本文のフォント - コンプレ"/>
          <w:color w:val="000000" w:themeColor="text1"/>
        </w:rPr>
        <w:t>1</w:t>
      </w:r>
      <w:r w:rsidRPr="00875B08">
        <w:rPr>
          <w:rFonts w:ascii="ＭＳ 明朝" w:eastAsia="ＭＳ 明朝" w:hAnsi="ＭＳ 明朝" w:cs="Times New Roman (本文のフォント - コンプレ" w:hint="eastAsia"/>
          <w:color w:val="000000" w:themeColor="text1"/>
        </w:rPr>
        <w:t>年間とする。本契約は、当初期間や更新期間の満了する</w:t>
      </w:r>
      <w:r w:rsidR="006B0E3C" w:rsidRPr="00875B08">
        <w:rPr>
          <w:rFonts w:ascii="ＭＳ 明朝" w:eastAsia="ＭＳ 明朝" w:hAnsi="ＭＳ 明朝" w:cs="Times New Roman (本文のフォント - コンプレ"/>
          <w:color w:val="000000" w:themeColor="text1"/>
        </w:rPr>
        <w:t>60</w:t>
      </w:r>
      <w:r w:rsidRPr="00875B08">
        <w:rPr>
          <w:rFonts w:ascii="ＭＳ 明朝" w:eastAsia="ＭＳ 明朝" w:hAnsi="ＭＳ 明朝" w:cs="Times New Roman (本文のフォント - コンプレ" w:hint="eastAsia"/>
          <w:color w:val="000000" w:themeColor="text1"/>
        </w:rPr>
        <w:t>日前までにいずれかの当事者が更新しない旨を書面で通知しない限り、さらに</w:t>
      </w:r>
      <w:r w:rsidR="006B0E3C" w:rsidRPr="00875B08">
        <w:rPr>
          <w:rFonts w:ascii="ＭＳ 明朝" w:eastAsia="ＭＳ 明朝" w:hAnsi="ＭＳ 明朝" w:cs="Times New Roman (本文のフォント - コンプレ"/>
          <w:color w:val="000000" w:themeColor="text1"/>
        </w:rPr>
        <w:t>1</w:t>
      </w:r>
      <w:r w:rsidRPr="00875B08">
        <w:rPr>
          <w:rFonts w:ascii="ＭＳ 明朝" w:eastAsia="ＭＳ 明朝" w:hAnsi="ＭＳ 明朝" w:cs="Times New Roman (本文のフォント - コンプレ" w:hint="eastAsia"/>
          <w:color w:val="000000" w:themeColor="text1"/>
        </w:rPr>
        <w:t>年間、同条件で自動的に更新される。</w:t>
      </w:r>
    </w:p>
    <w:p w14:paraId="445D9BAF" w14:textId="3022582C"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2</w:t>
      </w:r>
      <w:r w:rsidR="008A10EE" w:rsidRPr="00875B08">
        <w:rPr>
          <w:rFonts w:ascii="ＭＳ 明朝" w:eastAsia="ＭＳ 明朝" w:hAnsi="ＭＳ 明朝" w:cs="Times New Roman (本文のフォント - コンプレ" w:hint="eastAsia"/>
          <w:color w:val="000000" w:themeColor="text1"/>
        </w:rPr>
        <w:t xml:space="preserve">　乙は、本研究が技術的に見て成功する可能性が低いと合理的に判断されるまたは事業環境が変化し本研究の事業化が困難であると合理的に判断される等の合理的理由がない限り、前項に定める更新を拒絶することができない。</w:t>
      </w:r>
    </w:p>
    <w:p w14:paraId="562A4F15" w14:textId="77777777" w:rsidR="008A10EE" w:rsidRPr="00875B08" w:rsidRDefault="008A10EE" w:rsidP="008A10EE">
      <w:pPr>
        <w:rPr>
          <w:rFonts w:ascii="ＭＳ Ｐゴシック" w:eastAsia="ＭＳ Ｐゴシック" w:hAnsi="ＭＳ Ｐゴシック"/>
          <w:bCs/>
          <w:color w:val="000000" w:themeColor="text1"/>
        </w:rPr>
      </w:pPr>
      <w:bookmarkStart w:id="37" w:name="_Hlk43934246"/>
      <w:r w:rsidRPr="00875B08">
        <w:rPr>
          <w:rFonts w:ascii="ＭＳ Ｐゴシック" w:eastAsia="ＭＳ Ｐゴシック" w:hAnsi="ＭＳ Ｐゴシック" w:hint="eastAsia"/>
          <w:bCs/>
          <w:color w:val="000000" w:themeColor="text1"/>
        </w:rPr>
        <w:t>＜ポイント＞</w:t>
      </w:r>
    </w:p>
    <w:p w14:paraId="3028AF8C" w14:textId="3A7537AB" w:rsidR="008A10EE" w:rsidRPr="00875B08" w:rsidRDefault="008A10EE" w:rsidP="008A10EE">
      <w:pPr>
        <w:pStyle w:val="a0"/>
        <w:numPr>
          <w:ilvl w:val="0"/>
          <w:numId w:val="28"/>
        </w:numPr>
        <w:ind w:leftChars="0"/>
        <w:rPr>
          <w:rFonts w:ascii="ＭＳ Ｐゴシック" w:eastAsia="ＭＳ Ｐゴシック" w:hAnsi="ＭＳ Ｐゴシック"/>
          <w:bCs/>
          <w:color w:val="000000" w:themeColor="text1"/>
          <w:sz w:val="24"/>
        </w:rPr>
      </w:pPr>
      <w:bookmarkStart w:id="38" w:name="_Hlk43934267"/>
      <w:r w:rsidRPr="00875B08">
        <w:rPr>
          <w:rFonts w:ascii="ＭＳ Ｐゴシック" w:eastAsia="ＭＳ Ｐゴシック" w:hAnsi="ＭＳ Ｐゴシック" w:hint="eastAsia"/>
          <w:bCs/>
          <w:color w:val="000000" w:themeColor="text1"/>
          <w:sz w:val="24"/>
        </w:rPr>
        <w:t>契約の有効期間を定めた</w:t>
      </w:r>
      <w:r w:rsidR="001F0C17" w:rsidRPr="00875B08">
        <w:rPr>
          <w:rFonts w:ascii="ＭＳ Ｐゴシック" w:eastAsia="ＭＳ Ｐゴシック" w:hAnsi="ＭＳ Ｐゴシック" w:hint="eastAsia"/>
          <w:bCs/>
          <w:color w:val="000000" w:themeColor="text1"/>
          <w:sz w:val="24"/>
        </w:rPr>
        <w:t>一般的</w:t>
      </w:r>
      <w:r w:rsidRPr="00875B08">
        <w:rPr>
          <w:rFonts w:ascii="ＭＳ Ｐゴシック" w:eastAsia="ＭＳ Ｐゴシック" w:hAnsi="ＭＳ Ｐゴシック" w:hint="eastAsia"/>
          <w:bCs/>
          <w:color w:val="000000" w:themeColor="text1"/>
          <w:sz w:val="24"/>
        </w:rPr>
        <w:t>条項である。</w:t>
      </w:r>
      <w:bookmarkEnd w:id="38"/>
    </w:p>
    <w:bookmarkEnd w:id="37"/>
    <w:p w14:paraId="23E35C50" w14:textId="77777777" w:rsidR="008A10EE" w:rsidRPr="00875B08" w:rsidRDefault="008A10EE" w:rsidP="008A10EE">
      <w:pPr>
        <w:rPr>
          <w:rFonts w:ascii="ＭＳ Ｐゴシック" w:eastAsia="ＭＳ Ｐゴシック" w:hAnsi="ＭＳ Ｐゴシック"/>
          <w:b/>
          <w:bCs/>
          <w:color w:val="000000" w:themeColor="text1"/>
        </w:rPr>
      </w:pPr>
    </w:p>
    <w:p w14:paraId="6459235B"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4AAE4009" w14:textId="21669737" w:rsidR="008A10EE" w:rsidRPr="00875B08" w:rsidRDefault="008A10EE" w:rsidP="008A10EE">
      <w:pPr>
        <w:pStyle w:val="a0"/>
        <w:numPr>
          <w:ilvl w:val="0"/>
          <w:numId w:val="28"/>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共同研究開発契約の有効期間は、「</w:t>
      </w:r>
      <w:r w:rsidR="006B0E3C" w:rsidRPr="00875B08">
        <w:rPr>
          <w:rFonts w:ascii="ＭＳ Ｐゴシック" w:eastAsia="ＭＳ Ｐゴシック" w:hAnsi="ＭＳ Ｐゴシック"/>
          <w:bCs/>
          <w:color w:val="000000" w:themeColor="text1"/>
          <w:sz w:val="24"/>
        </w:rPr>
        <w:t>1</w:t>
      </w:r>
      <w:r w:rsidRPr="00875B08">
        <w:rPr>
          <w:rFonts w:ascii="ＭＳ Ｐゴシック" w:eastAsia="ＭＳ Ｐゴシック" w:hAnsi="ＭＳ Ｐゴシック" w:hint="eastAsia"/>
          <w:bCs/>
          <w:color w:val="000000" w:themeColor="text1"/>
          <w:sz w:val="24"/>
        </w:rPr>
        <w:t>年間」などの具体的な期間を定めるケースや開発の進捗を終了条件として定めるケースなどがあるが、いずれのケースにおいても契約の終了時期が明確に分かることが重要である。</w:t>
      </w:r>
    </w:p>
    <w:p w14:paraId="19DB7B47" w14:textId="1EC90464" w:rsidR="008A10EE" w:rsidRPr="00875B08" w:rsidRDefault="008A10EE" w:rsidP="008A10EE">
      <w:pPr>
        <w:pStyle w:val="a0"/>
        <w:numPr>
          <w:ilvl w:val="0"/>
          <w:numId w:val="28"/>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本条</w:t>
      </w:r>
      <w:r w:rsidR="006B0E3C" w:rsidRPr="00875B08">
        <w:rPr>
          <w:rFonts w:ascii="ＭＳ Ｐゴシック" w:eastAsia="ＭＳ Ｐゴシック" w:hAnsi="ＭＳ Ｐゴシック"/>
          <w:bCs/>
          <w:color w:val="000000" w:themeColor="text1"/>
          <w:sz w:val="24"/>
        </w:rPr>
        <w:t>2</w:t>
      </w:r>
      <w:r w:rsidRPr="00875B08">
        <w:rPr>
          <w:rFonts w:ascii="ＭＳ Ｐゴシック" w:eastAsia="ＭＳ Ｐゴシック" w:hAnsi="ＭＳ Ｐゴシック" w:hint="eastAsia"/>
          <w:bCs/>
          <w:color w:val="000000" w:themeColor="text1"/>
          <w:sz w:val="24"/>
        </w:rPr>
        <w:t>項は、事業会社が更新を拒絶できる場合を、本研究の成功や事業化が困難と判断されるような合理的理由がある場合に限定している。事業会社との共同研究開発が継続していることが、スタートアップの資金調達における</w:t>
      </w:r>
      <w:r w:rsidRPr="00875B08">
        <w:rPr>
          <w:rFonts w:ascii="ＭＳ Ｐゴシック" w:eastAsia="ＭＳ Ｐゴシック" w:hAnsi="ＭＳ Ｐゴシック"/>
          <w:bCs/>
          <w:color w:val="000000" w:themeColor="text1"/>
          <w:sz w:val="24"/>
        </w:rPr>
        <w:t>VC側の考慮要素となり得るため、</w:t>
      </w:r>
      <w:r w:rsidRPr="00875B08">
        <w:rPr>
          <w:rFonts w:ascii="ＭＳ Ｐゴシック" w:eastAsia="ＭＳ Ｐゴシック" w:hAnsi="ＭＳ Ｐゴシック" w:hint="eastAsia"/>
          <w:bCs/>
          <w:color w:val="000000" w:themeColor="text1"/>
          <w:sz w:val="24"/>
        </w:rPr>
        <w:t>事業会社</w:t>
      </w:r>
      <w:r w:rsidRPr="00875B08">
        <w:rPr>
          <w:rFonts w:ascii="ＭＳ Ｐゴシック" w:eastAsia="ＭＳ Ｐゴシック" w:hAnsi="ＭＳ Ｐゴシック"/>
          <w:bCs/>
          <w:color w:val="000000" w:themeColor="text1"/>
          <w:sz w:val="24"/>
        </w:rPr>
        <w:t>側からの合理性のない</w:t>
      </w:r>
      <w:r w:rsidRPr="00875B08">
        <w:rPr>
          <w:rFonts w:ascii="ＭＳ Ｐゴシック" w:eastAsia="ＭＳ Ｐゴシック" w:hAnsi="ＭＳ Ｐゴシック" w:hint="eastAsia"/>
          <w:bCs/>
          <w:color w:val="000000" w:themeColor="text1"/>
          <w:sz w:val="24"/>
        </w:rPr>
        <w:t>更新拒絶</w:t>
      </w:r>
      <w:r w:rsidRPr="00875B08">
        <w:rPr>
          <w:rFonts w:ascii="ＭＳ Ｐゴシック" w:eastAsia="ＭＳ Ｐゴシック" w:hAnsi="ＭＳ Ｐゴシック"/>
          <w:bCs/>
          <w:color w:val="000000" w:themeColor="text1"/>
          <w:sz w:val="24"/>
        </w:rPr>
        <w:t>を防止する趣旨である。</w:t>
      </w:r>
    </w:p>
    <w:p w14:paraId="14151CC0" w14:textId="77777777" w:rsidR="008A10EE" w:rsidRPr="00875B08" w:rsidRDefault="008A10EE" w:rsidP="008A10EE">
      <w:pPr>
        <w:pStyle w:val="a0"/>
        <w:numPr>
          <w:ilvl w:val="0"/>
          <w:numId w:val="28"/>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bCs/>
          <w:color w:val="000000" w:themeColor="text1"/>
          <w:sz w:val="24"/>
        </w:rPr>
        <w:t>このような「合理的理由」は、様々なものが考えられ</w:t>
      </w:r>
      <w:r w:rsidRPr="00875B08">
        <w:rPr>
          <w:rFonts w:ascii="ＭＳ Ｐゴシック" w:eastAsia="ＭＳ Ｐゴシック" w:hAnsi="ＭＳ Ｐゴシック" w:hint="eastAsia"/>
          <w:bCs/>
          <w:color w:val="000000" w:themeColor="text1"/>
          <w:sz w:val="24"/>
        </w:rPr>
        <w:t>るため契約締結時点で</w:t>
      </w:r>
      <w:r w:rsidRPr="00875B08">
        <w:rPr>
          <w:rFonts w:ascii="ＭＳ Ｐゴシック" w:eastAsia="ＭＳ Ｐゴシック" w:hAnsi="ＭＳ Ｐゴシック"/>
          <w:bCs/>
          <w:color w:val="000000" w:themeColor="text1"/>
          <w:sz w:val="24"/>
        </w:rPr>
        <w:t>一義的に定めることは困難である</w:t>
      </w:r>
      <w:r w:rsidRPr="00875B08">
        <w:rPr>
          <w:rFonts w:ascii="ＭＳ Ｐゴシック" w:eastAsia="ＭＳ Ｐゴシック" w:hAnsi="ＭＳ Ｐゴシック" w:hint="eastAsia"/>
          <w:bCs/>
          <w:color w:val="000000" w:themeColor="text1"/>
          <w:sz w:val="24"/>
        </w:rPr>
        <w:t>。もっとも、</w:t>
      </w:r>
      <w:r w:rsidRPr="00875B08">
        <w:rPr>
          <w:rFonts w:ascii="ＭＳ Ｐゴシック" w:eastAsia="ＭＳ Ｐゴシック" w:hAnsi="ＭＳ Ｐゴシック"/>
          <w:bCs/>
          <w:color w:val="000000" w:themeColor="text1"/>
          <w:sz w:val="24"/>
        </w:rPr>
        <w:t>研究テーマによっては更新拒絶を可能とすべき具体的な数値基準を定め</w:t>
      </w:r>
      <w:r w:rsidRPr="00875B08">
        <w:rPr>
          <w:rFonts w:ascii="ＭＳ Ｐゴシック" w:eastAsia="ＭＳ Ｐゴシック" w:hAnsi="ＭＳ Ｐゴシック" w:hint="eastAsia"/>
          <w:bCs/>
          <w:color w:val="000000" w:themeColor="text1"/>
          <w:sz w:val="24"/>
        </w:rPr>
        <w:t>ることもできよう。</w:t>
      </w:r>
      <w:r w:rsidRPr="00875B08">
        <w:rPr>
          <w:rFonts w:ascii="ＭＳ Ｐゴシック" w:eastAsia="ＭＳ Ｐゴシック" w:hAnsi="ＭＳ Ｐゴシック"/>
          <w:bCs/>
          <w:color w:val="000000" w:themeColor="text1"/>
          <w:sz w:val="24"/>
        </w:rPr>
        <w:t>当事者間のトラブルを避ける観点から</w:t>
      </w:r>
      <w:r w:rsidRPr="00875B08">
        <w:rPr>
          <w:rFonts w:ascii="ＭＳ Ｐゴシック" w:eastAsia="ＭＳ Ｐゴシック" w:hAnsi="ＭＳ Ｐゴシック" w:hint="eastAsia"/>
          <w:bCs/>
          <w:color w:val="000000" w:themeColor="text1"/>
          <w:sz w:val="24"/>
        </w:rPr>
        <w:t>は、可能であれば、そのような具体的な基準を定めておく方が望ましい。</w:t>
      </w:r>
    </w:p>
    <w:p w14:paraId="518BE213" w14:textId="77777777" w:rsidR="003016A5" w:rsidRPr="00875B08" w:rsidRDefault="003016A5" w:rsidP="008A10EE">
      <w:pPr>
        <w:ind w:left="241" w:hangingChars="100" w:hanging="241"/>
        <w:rPr>
          <w:rFonts w:ascii="ＭＳ Ｐゴシック" w:eastAsia="ＭＳ Ｐゴシック" w:hAnsi="ＭＳ Ｐゴシック"/>
          <w:b/>
          <w:bCs/>
          <w:color w:val="000000" w:themeColor="text1"/>
        </w:rPr>
      </w:pPr>
    </w:p>
    <w:p w14:paraId="60F6813F" w14:textId="1176D63C" w:rsidR="008A10EE" w:rsidRPr="00875B08" w:rsidRDefault="006B0E3C" w:rsidP="008A10EE">
      <w:pPr>
        <w:pStyle w:val="1"/>
        <w:rPr>
          <w:color w:val="000000" w:themeColor="text1"/>
        </w:rPr>
      </w:pPr>
      <w:bookmarkStart w:id="39" w:name="_Toc44105441"/>
      <w:r w:rsidRPr="00875B08">
        <w:rPr>
          <w:color w:val="000000" w:themeColor="text1"/>
        </w:rPr>
        <w:t>1</w:t>
      </w:r>
      <w:r w:rsidR="00E95EEB" w:rsidRPr="00875B08">
        <w:rPr>
          <w:color w:val="000000" w:themeColor="text1"/>
        </w:rPr>
        <w:t>8</w:t>
      </w:r>
      <w:r w:rsidR="008A10EE" w:rsidRPr="00875B08">
        <w:rPr>
          <w:rFonts w:hint="eastAsia"/>
          <w:color w:val="000000" w:themeColor="text1"/>
        </w:rPr>
        <w:t>条（存続条項）</w:t>
      </w:r>
      <w:bookmarkEnd w:id="39"/>
    </w:p>
    <w:p w14:paraId="6BC93FC6" w14:textId="1566FBCE"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00E95EEB" w:rsidRPr="00875B08">
        <w:rPr>
          <w:rFonts w:ascii="ＭＳ 明朝" w:eastAsia="ＭＳ 明朝" w:hAnsi="ＭＳ 明朝" w:cs="Times New Roman (本文のフォント - コンプレ"/>
          <w:color w:val="000000" w:themeColor="text1"/>
        </w:rPr>
        <w:t>8</w:t>
      </w:r>
      <w:r w:rsidRPr="00875B08">
        <w:rPr>
          <w:rFonts w:ascii="ＭＳ 明朝" w:eastAsia="ＭＳ 明朝" w:hAnsi="ＭＳ 明朝" w:cs="Times New Roman (本文のフォント - コンプレ" w:hint="eastAsia"/>
          <w:color w:val="000000" w:themeColor="text1"/>
        </w:rPr>
        <w:t xml:space="preserve">条　</w:t>
      </w:r>
      <w:bookmarkStart w:id="40" w:name="_Hlk43934619"/>
      <w:r w:rsidRPr="00875B08">
        <w:rPr>
          <w:rFonts w:ascii="ＭＳ 明朝" w:eastAsia="ＭＳ 明朝" w:hAnsi="ＭＳ 明朝" w:cs="Times New Roman (本文のフォント - コンプレ" w:hint="eastAsia"/>
          <w:color w:val="000000" w:themeColor="text1"/>
        </w:rPr>
        <w:t>本契約が期間満了または解除により終了した場合であっても</w:t>
      </w:r>
      <w:bookmarkEnd w:id="40"/>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7</w:t>
      </w:r>
      <w:r w:rsidRPr="00875B08">
        <w:rPr>
          <w:rFonts w:ascii="ＭＳ 明朝" w:eastAsia="ＭＳ 明朝" w:hAnsi="ＭＳ 明朝" w:cs="Times New Roman (本文のフォント - コンプレ" w:hint="eastAsia"/>
          <w:color w:val="000000" w:themeColor="text1"/>
        </w:rPr>
        <w:t>条（知的財産権等の帰属</w:t>
      </w:r>
      <w:r w:rsidR="002F4F11" w:rsidRPr="00875B08">
        <w:rPr>
          <w:rFonts w:ascii="ＭＳ 明朝" w:eastAsia="ＭＳ 明朝" w:hAnsi="ＭＳ 明朝" w:cs="Times New Roman (本文のフォント - コンプレ" w:hint="eastAsia"/>
          <w:color w:val="000000" w:themeColor="text1"/>
        </w:rPr>
        <w:t>および</w:t>
      </w:r>
      <w:r w:rsidRPr="00875B08">
        <w:rPr>
          <w:rFonts w:ascii="ＭＳ 明朝" w:eastAsia="ＭＳ 明朝" w:hAnsi="ＭＳ 明朝" w:cs="Times New Roman (本文のフォント - コンプレ" w:hint="eastAsia"/>
          <w:color w:val="000000" w:themeColor="text1"/>
        </w:rPr>
        <w:t>成果物の利用）ないし第</w:t>
      </w:r>
      <w:r w:rsidR="006B0E3C" w:rsidRPr="00875B08">
        <w:rPr>
          <w:rFonts w:ascii="ＭＳ 明朝" w:eastAsia="ＭＳ 明朝" w:hAnsi="ＭＳ 明朝" w:cs="Times New Roman (本文のフォント - コンプレ"/>
          <w:color w:val="000000" w:themeColor="text1"/>
        </w:rPr>
        <w:t>1</w:t>
      </w:r>
      <w:r w:rsidR="00596BBC" w:rsidRPr="00875B08">
        <w:rPr>
          <w:rFonts w:ascii="ＭＳ 明朝" w:eastAsia="ＭＳ 明朝" w:hAnsi="ＭＳ 明朝" w:cs="Times New Roman (本文のフォント - コンプレ"/>
          <w:color w:val="000000" w:themeColor="text1"/>
        </w:rPr>
        <w:t>2</w:t>
      </w:r>
      <w:r w:rsidRPr="00875B08">
        <w:rPr>
          <w:rFonts w:ascii="ＭＳ 明朝" w:eastAsia="ＭＳ 明朝" w:hAnsi="ＭＳ 明朝" w:cs="Times New Roman (本文のフォント - コンプレ" w:hint="eastAsia"/>
          <w:color w:val="000000" w:themeColor="text1"/>
        </w:rPr>
        <w:t>条（成果の公表）、第</w:t>
      </w:r>
      <w:r w:rsidR="006B0E3C" w:rsidRPr="00875B08">
        <w:rPr>
          <w:rFonts w:ascii="ＭＳ 明朝" w:eastAsia="ＭＳ 明朝" w:hAnsi="ＭＳ 明朝" w:cs="Times New Roman (本文のフォント - コンプレ"/>
          <w:color w:val="000000" w:themeColor="text1"/>
        </w:rPr>
        <w:t>1</w:t>
      </w:r>
      <w:r w:rsidR="00596BBC" w:rsidRPr="00875B08">
        <w:rPr>
          <w:rFonts w:ascii="ＭＳ 明朝" w:eastAsia="ＭＳ 明朝" w:hAnsi="ＭＳ 明朝" w:cs="Times New Roman (本文のフォント - コンプレ"/>
          <w:color w:val="000000" w:themeColor="text1"/>
        </w:rPr>
        <w:t>4</w:t>
      </w:r>
      <w:r w:rsidRPr="00875B08">
        <w:rPr>
          <w:rFonts w:ascii="ＭＳ 明朝" w:eastAsia="ＭＳ 明朝" w:hAnsi="ＭＳ 明朝" w:cs="Times New Roman (本文のフォント - コンプレ" w:hint="eastAsia"/>
          <w:color w:val="000000" w:themeColor="text1"/>
        </w:rPr>
        <w:t>条（第三者との間の紛争）、</w:t>
      </w:r>
      <w:r w:rsidR="006B0E3C" w:rsidRPr="00875B08">
        <w:rPr>
          <w:rFonts w:ascii="ＭＳ 明朝" w:eastAsia="ＭＳ 明朝" w:hAnsi="ＭＳ 明朝" w:cs="Times New Roman (本文のフォント - コンプレ"/>
          <w:color w:val="000000" w:themeColor="text1"/>
        </w:rPr>
        <w:t>1</w:t>
      </w:r>
      <w:r w:rsidR="00596BBC" w:rsidRPr="00875B08">
        <w:rPr>
          <w:rFonts w:ascii="ＭＳ 明朝" w:eastAsia="ＭＳ 明朝" w:hAnsi="ＭＳ 明朝" w:cs="Times New Roman (本文のフォント - コンプレ"/>
          <w:color w:val="000000" w:themeColor="text1"/>
        </w:rPr>
        <w:t>9</w:t>
      </w:r>
      <w:r w:rsidRPr="00875B08">
        <w:rPr>
          <w:rFonts w:ascii="ＭＳ 明朝" w:eastAsia="ＭＳ 明朝" w:hAnsi="ＭＳ 明朝" w:cs="Times New Roman (本文のフォント - コンプレ" w:hint="eastAsia"/>
          <w:color w:val="000000" w:themeColor="text1"/>
        </w:rPr>
        <w:t>条（損害賠償）、第</w:t>
      </w:r>
      <w:r w:rsidR="00596BBC" w:rsidRPr="00875B08">
        <w:rPr>
          <w:rFonts w:ascii="ＭＳ 明朝" w:eastAsia="ＭＳ 明朝" w:hAnsi="ＭＳ 明朝" w:cs="Times New Roman (本文のフォント - コンプレ"/>
          <w:color w:val="000000" w:themeColor="text1"/>
        </w:rPr>
        <w:t>20</w:t>
      </w:r>
      <w:r w:rsidRPr="00875B08">
        <w:rPr>
          <w:rFonts w:ascii="ＭＳ 明朝" w:eastAsia="ＭＳ 明朝" w:hAnsi="ＭＳ 明朝" w:cs="Times New Roman (本文のフォント - コンプレ" w:hint="eastAsia"/>
          <w:color w:val="000000" w:themeColor="text1"/>
        </w:rPr>
        <w:t>条（通知）、第</w:t>
      </w:r>
      <w:r w:rsidR="00596BBC" w:rsidRPr="00875B08">
        <w:rPr>
          <w:rFonts w:ascii="ＭＳ 明朝" w:eastAsia="ＭＳ 明朝" w:hAnsi="ＭＳ 明朝" w:cs="Times New Roman (本文のフォント - コンプレ" w:hint="eastAsia"/>
          <w:color w:val="000000" w:themeColor="text1"/>
        </w:rPr>
        <w:t>2</w:t>
      </w:r>
      <w:r w:rsidR="006B0E3C" w:rsidRPr="00875B08">
        <w:rPr>
          <w:rFonts w:ascii="ＭＳ 明朝" w:eastAsia="ＭＳ 明朝" w:hAnsi="ＭＳ 明朝" w:cs="Times New Roman (本文のフォント - コンプレ"/>
          <w:color w:val="000000" w:themeColor="text1"/>
        </w:rPr>
        <w:t>1</w:t>
      </w:r>
      <w:r w:rsidRPr="00875B08">
        <w:rPr>
          <w:rFonts w:ascii="ＭＳ 明朝" w:eastAsia="ＭＳ 明朝" w:hAnsi="ＭＳ 明朝" w:cs="Times New Roman (本文のフォント - コンプレ" w:hint="eastAsia"/>
          <w:color w:val="000000" w:themeColor="text1"/>
        </w:rPr>
        <w:t>条（準拠法および紛争解決手続き）および第</w:t>
      </w:r>
      <w:r w:rsidR="006B0E3C" w:rsidRPr="00875B08">
        <w:rPr>
          <w:rFonts w:ascii="ＭＳ 明朝" w:eastAsia="ＭＳ 明朝" w:hAnsi="ＭＳ 明朝" w:cs="Times New Roman (本文のフォント - コンプレ"/>
          <w:color w:val="000000" w:themeColor="text1"/>
        </w:rPr>
        <w:t>2</w:t>
      </w:r>
      <w:r w:rsidR="00596BBC" w:rsidRPr="00875B08">
        <w:rPr>
          <w:rFonts w:ascii="ＭＳ 明朝" w:eastAsia="ＭＳ 明朝" w:hAnsi="ＭＳ 明朝" w:cs="Times New Roman (本文のフォント - コンプレ"/>
          <w:color w:val="000000" w:themeColor="text1"/>
        </w:rPr>
        <w:t>2</w:t>
      </w:r>
      <w:r w:rsidRPr="00875B08">
        <w:rPr>
          <w:rFonts w:ascii="ＭＳ 明朝" w:eastAsia="ＭＳ 明朝" w:hAnsi="ＭＳ 明朝" w:cs="Times New Roman (本文のフォント - コンプレ" w:hint="eastAsia"/>
          <w:color w:val="000000" w:themeColor="text1"/>
        </w:rPr>
        <w:t>条（協議解決）</w:t>
      </w:r>
      <w:bookmarkStart w:id="41" w:name="_Hlk43934632"/>
      <w:r w:rsidRPr="00875B08">
        <w:rPr>
          <w:rFonts w:ascii="ＭＳ 明朝" w:eastAsia="ＭＳ 明朝" w:hAnsi="ＭＳ 明朝" w:cs="Times New Roman (本文のフォント - コンプレ" w:hint="eastAsia"/>
          <w:color w:val="000000" w:themeColor="text1"/>
        </w:rPr>
        <w:t>の定めは有効に存続する。</w:t>
      </w:r>
      <w:bookmarkEnd w:id="41"/>
    </w:p>
    <w:p w14:paraId="4A3D2B9F" w14:textId="77777777" w:rsidR="00875B08" w:rsidRDefault="00875B08" w:rsidP="001F0C17">
      <w:pPr>
        <w:rPr>
          <w:rFonts w:ascii="ＭＳ Ｐゴシック" w:eastAsia="ＭＳ Ｐゴシック" w:hAnsi="ＭＳ Ｐゴシック" w:cs="Times New Roman (本文のフォント - コンプレ"/>
          <w:bCs/>
          <w:color w:val="000000" w:themeColor="text1"/>
        </w:rPr>
      </w:pPr>
    </w:p>
    <w:p w14:paraId="4729D2AC" w14:textId="23D5557C" w:rsidR="001F0C17" w:rsidRPr="00875B08" w:rsidRDefault="001F0C17" w:rsidP="001F0C17">
      <w:pPr>
        <w:rPr>
          <w:rFonts w:ascii="ＭＳ Ｐゴシック" w:eastAsia="ＭＳ Ｐゴシック" w:hAnsi="ＭＳ Ｐゴシック" w:cs="Times New Roman (本文のフォント - コンプレ"/>
          <w:bCs/>
          <w:color w:val="000000" w:themeColor="text1"/>
        </w:rPr>
      </w:pPr>
      <w:r w:rsidRPr="00875B08">
        <w:rPr>
          <w:rFonts w:ascii="ＭＳ Ｐゴシック" w:eastAsia="ＭＳ Ｐゴシック" w:hAnsi="ＭＳ Ｐゴシック" w:cs="Times New Roman (本文のフォント - コンプレ" w:hint="eastAsia"/>
          <w:bCs/>
          <w:color w:val="000000" w:themeColor="text1"/>
        </w:rPr>
        <w:lastRenderedPageBreak/>
        <w:t>＜ポイント＞</w:t>
      </w:r>
    </w:p>
    <w:p w14:paraId="22A092BB" w14:textId="2AD6D4CB" w:rsidR="008A10EE" w:rsidRPr="00875B08" w:rsidRDefault="001F0C17" w:rsidP="001F0C17">
      <w:pPr>
        <w:pStyle w:val="a0"/>
        <w:numPr>
          <w:ilvl w:val="0"/>
          <w:numId w:val="40"/>
        </w:numPr>
        <w:tabs>
          <w:tab w:val="left" w:pos="3472"/>
        </w:tabs>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契約終了後も効力が存続すべき条項に関する一般的規定である。</w:t>
      </w:r>
    </w:p>
    <w:p w14:paraId="447914D2" w14:textId="77777777" w:rsidR="001F0C17" w:rsidRPr="00875B08" w:rsidRDefault="001F0C17" w:rsidP="0094020E">
      <w:pPr>
        <w:pStyle w:val="a0"/>
        <w:tabs>
          <w:tab w:val="left" w:pos="3472"/>
        </w:tabs>
        <w:ind w:leftChars="0" w:left="420" w:firstLine="0"/>
        <w:rPr>
          <w:rFonts w:ascii="ＭＳ Ｐゴシック" w:eastAsia="ＭＳ Ｐゴシック" w:hAnsi="ＭＳ Ｐゴシック"/>
          <w:b/>
          <w:bCs/>
          <w:color w:val="000000" w:themeColor="text1"/>
        </w:rPr>
      </w:pPr>
    </w:p>
    <w:p w14:paraId="0529D6E5" w14:textId="0EAE4A1D" w:rsidR="008A10EE" w:rsidRPr="00875B08" w:rsidRDefault="006B0E3C" w:rsidP="008A10EE">
      <w:pPr>
        <w:pStyle w:val="1"/>
        <w:rPr>
          <w:color w:val="000000" w:themeColor="text1"/>
        </w:rPr>
      </w:pPr>
      <w:bookmarkStart w:id="42" w:name="_Toc44105442"/>
      <w:r w:rsidRPr="00875B08">
        <w:rPr>
          <w:color w:val="000000" w:themeColor="text1"/>
        </w:rPr>
        <w:t>1</w:t>
      </w:r>
      <w:r w:rsidR="002C0BF8" w:rsidRPr="00875B08">
        <w:rPr>
          <w:color w:val="000000" w:themeColor="text1"/>
        </w:rPr>
        <w:t>9</w:t>
      </w:r>
      <w:r w:rsidR="008A10EE" w:rsidRPr="00875B08">
        <w:rPr>
          <w:rFonts w:hint="eastAsia"/>
          <w:color w:val="000000" w:themeColor="text1"/>
        </w:rPr>
        <w:t>条（損害賠償）</w:t>
      </w:r>
      <w:bookmarkEnd w:id="42"/>
    </w:p>
    <w:p w14:paraId="3125C331" w14:textId="5721590D"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1</w:t>
      </w:r>
      <w:r w:rsidR="00E95EEB" w:rsidRPr="00875B08">
        <w:rPr>
          <w:rFonts w:ascii="ＭＳ 明朝" w:eastAsia="ＭＳ 明朝" w:hAnsi="ＭＳ 明朝" w:cs="Times New Roman (本文のフォント - コンプレ"/>
          <w:color w:val="000000" w:themeColor="text1"/>
        </w:rPr>
        <w:t>9</w:t>
      </w:r>
      <w:r w:rsidRPr="00875B08">
        <w:rPr>
          <w:rFonts w:ascii="ＭＳ 明朝" w:eastAsia="ＭＳ 明朝" w:hAnsi="ＭＳ 明朝" w:cs="Times New Roman (本文のフォント - コンプレ" w:hint="eastAsia"/>
          <w:color w:val="000000" w:themeColor="text1"/>
        </w:rPr>
        <w:t>条　甲および乙は、本契約の履行に関し、相手方が契約上の義務に違反しまたは違反するおそれがある場合、相手方に対し、当該違反行為の停止または予防および原状回復の請求とともに損害賠償を請求することができる。</w:t>
      </w:r>
    </w:p>
    <w:p w14:paraId="10BE0AE4"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65B4895E" w14:textId="77777777" w:rsidR="008A10EE" w:rsidRPr="00875B08" w:rsidRDefault="008A10EE" w:rsidP="008A10EE">
      <w:pPr>
        <w:pStyle w:val="a0"/>
        <w:numPr>
          <w:ilvl w:val="0"/>
          <w:numId w:val="29"/>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契約違反が生じた場合に違反行為の停止等および損害賠償請求ができることを規定している条項である。</w:t>
      </w:r>
    </w:p>
    <w:p w14:paraId="5A06D25C" w14:textId="77777777" w:rsidR="008A10EE" w:rsidRPr="00875B08" w:rsidRDefault="008A10EE" w:rsidP="008A10EE">
      <w:pPr>
        <w:rPr>
          <w:rFonts w:ascii="ＭＳ Ｐゴシック" w:eastAsia="ＭＳ Ｐゴシック" w:hAnsi="ＭＳ Ｐゴシック"/>
          <w:b/>
          <w:bCs/>
          <w:color w:val="000000" w:themeColor="text1"/>
        </w:rPr>
      </w:pPr>
    </w:p>
    <w:p w14:paraId="52C0ECE3"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4E4C95A8" w14:textId="35621B0B" w:rsidR="008A10EE" w:rsidRPr="00875B08" w:rsidRDefault="008A10EE" w:rsidP="008A10EE">
      <w:pPr>
        <w:pStyle w:val="a0"/>
        <w:numPr>
          <w:ilvl w:val="0"/>
          <w:numId w:val="29"/>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損害賠償責任の範囲・金額・請求期間は、本研究の内容やコストの負担、委託料の額等を考慮して</w:t>
      </w:r>
      <w:r w:rsidR="001A6DFB" w:rsidRPr="00875B08">
        <w:rPr>
          <w:rFonts w:ascii="ＭＳ Ｐゴシック" w:eastAsia="ＭＳ Ｐゴシック" w:hAnsi="ＭＳ Ｐゴシック" w:hint="eastAsia"/>
          <w:bCs/>
          <w:color w:val="000000" w:themeColor="text1"/>
          <w:sz w:val="24"/>
        </w:rPr>
        <w:t>スタートアップと事業会社</w:t>
      </w:r>
      <w:r w:rsidRPr="00875B08">
        <w:rPr>
          <w:rFonts w:ascii="ＭＳ Ｐゴシック" w:eastAsia="ＭＳ Ｐゴシック" w:hAnsi="ＭＳ Ｐゴシック" w:hint="eastAsia"/>
          <w:bCs/>
          <w:color w:val="000000" w:themeColor="text1"/>
          <w:sz w:val="24"/>
        </w:rPr>
        <w:t>の合意により決められる。例えば、損害賠償額の上限を、研究成果に対する報酬の総額とすることが考えられる。</w:t>
      </w:r>
    </w:p>
    <w:p w14:paraId="6B163C06" w14:textId="77777777" w:rsidR="008A10EE" w:rsidRPr="00875B08" w:rsidRDefault="008A10EE" w:rsidP="008A10EE">
      <w:pPr>
        <w:pStyle w:val="a0"/>
        <w:numPr>
          <w:ilvl w:val="0"/>
          <w:numId w:val="29"/>
        </w:numPr>
        <w:ind w:leftChars="0"/>
        <w:rPr>
          <w:rFonts w:ascii="ＭＳ Ｐゴシック" w:eastAsia="ＭＳ Ｐゴシック" w:hAnsi="ＭＳ Ｐゴシック"/>
          <w:b/>
          <w:bCs/>
          <w:color w:val="000000" w:themeColor="text1"/>
          <w:sz w:val="24"/>
        </w:rPr>
      </w:pPr>
      <w:r w:rsidRPr="00875B08">
        <w:rPr>
          <w:rFonts w:ascii="ＭＳ Ｐゴシック" w:eastAsia="ＭＳ Ｐゴシック" w:hAnsi="ＭＳ Ｐゴシック" w:hint="eastAsia"/>
          <w:bCs/>
          <w:color w:val="000000" w:themeColor="text1"/>
          <w:sz w:val="24"/>
        </w:rPr>
        <w:t>本研究は、損害立証が困難な秘密情報を取り扱うものであり、かつ、収益性が不明確な研究開発段階の契約であることから、本条では、損害賠償請求だけでなく違反行為の停止または予防および原状回復の請求が行えることとしている。具体的には、特定の行為を求める仮処分や訴訟手続きなどを行うこととなる。</w:t>
      </w:r>
    </w:p>
    <w:p w14:paraId="4F09A4E5" w14:textId="77777777" w:rsidR="008A10EE" w:rsidRPr="00875B08" w:rsidRDefault="008A10EE" w:rsidP="008A10EE">
      <w:pPr>
        <w:ind w:left="241" w:hangingChars="100" w:hanging="241"/>
        <w:rPr>
          <w:rFonts w:ascii="ＭＳ Ｐゴシック" w:eastAsia="ＭＳ Ｐゴシック" w:hAnsi="ＭＳ Ｐゴシック"/>
          <w:b/>
          <w:bCs/>
          <w:color w:val="000000" w:themeColor="text1"/>
        </w:rPr>
      </w:pPr>
    </w:p>
    <w:p w14:paraId="4007C2A1" w14:textId="0FB44E3D" w:rsidR="008A10EE" w:rsidRPr="00875B08" w:rsidRDefault="00E95EEB" w:rsidP="008A10EE">
      <w:pPr>
        <w:pStyle w:val="1"/>
        <w:rPr>
          <w:color w:val="000000" w:themeColor="text1"/>
        </w:rPr>
      </w:pPr>
      <w:bookmarkStart w:id="43" w:name="_Toc44105443"/>
      <w:r w:rsidRPr="00875B08">
        <w:rPr>
          <w:color w:val="000000" w:themeColor="text1"/>
        </w:rPr>
        <w:t>20</w:t>
      </w:r>
      <w:r w:rsidR="008A10EE" w:rsidRPr="00875B08">
        <w:rPr>
          <w:rFonts w:hint="eastAsia"/>
          <w:color w:val="000000" w:themeColor="text1"/>
        </w:rPr>
        <w:t>条（通知）</w:t>
      </w:r>
      <w:bookmarkEnd w:id="43"/>
    </w:p>
    <w:p w14:paraId="04C26160" w14:textId="590499E8"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E95EEB" w:rsidRPr="00875B08">
        <w:rPr>
          <w:rFonts w:ascii="ＭＳ 明朝" w:eastAsia="ＭＳ 明朝" w:hAnsi="ＭＳ 明朝" w:cs="Times New Roman (本文のフォント - コンプレ"/>
          <w:color w:val="000000" w:themeColor="text1"/>
        </w:rPr>
        <w:t>20</w:t>
      </w:r>
      <w:r w:rsidRPr="00875B08">
        <w:rPr>
          <w:rFonts w:ascii="ＭＳ 明朝" w:eastAsia="ＭＳ 明朝" w:hAnsi="ＭＳ 明朝" w:cs="Times New Roman (本文のフォント - コンプレ" w:hint="eastAsia"/>
          <w:color w:val="000000" w:themeColor="text1"/>
        </w:rPr>
        <w:t>条　本契約に基づく他の当事者に対する通知は、本契約に別段の規定がない限り、すべて、他方当事者に書面または各種記録媒体（半導体記録媒体、光記録媒体および磁気記録媒体を含むが、これらに限らない。）を直接交付し、郵便を送付し、または他方当事者が予め了承する電子メールもしくはメッセージングアプリを利用して電磁的記録を送信することにより行うものとする。</w:t>
      </w:r>
    </w:p>
    <w:p w14:paraId="301E4CE9"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1579407E" w14:textId="230B6BF8" w:rsidR="008A10EE" w:rsidRPr="00875B08" w:rsidRDefault="008A10EE" w:rsidP="008A10EE">
      <w:pPr>
        <w:pStyle w:val="a0"/>
        <w:numPr>
          <w:ilvl w:val="0"/>
          <w:numId w:val="3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本</w:t>
      </w:r>
      <w:r w:rsidR="003103B6" w:rsidRPr="00875B08">
        <w:rPr>
          <w:rFonts w:ascii="ＭＳ Ｐゴシック" w:eastAsia="ＭＳ Ｐゴシック" w:hAnsi="ＭＳ Ｐゴシック" w:hint="eastAsia"/>
          <w:bCs/>
          <w:color w:val="000000" w:themeColor="text1"/>
          <w:sz w:val="24"/>
        </w:rPr>
        <w:t>モデル</w:t>
      </w:r>
      <w:r w:rsidRPr="00875B08">
        <w:rPr>
          <w:rFonts w:ascii="ＭＳ Ｐゴシック" w:eastAsia="ＭＳ Ｐゴシック" w:hAnsi="ＭＳ Ｐゴシック" w:hint="eastAsia"/>
          <w:bCs/>
          <w:color w:val="000000" w:themeColor="text1"/>
          <w:sz w:val="24"/>
        </w:rPr>
        <w:t>契約における通知方法の原則を定めた規定である。書面だけでなく</w:t>
      </w:r>
      <w:r w:rsidRPr="00875B08">
        <w:rPr>
          <w:rFonts w:ascii="ＭＳ Ｐゴシック" w:eastAsia="ＭＳ Ｐゴシック" w:hAnsi="ＭＳ Ｐゴシック"/>
          <w:bCs/>
          <w:color w:val="000000" w:themeColor="text1"/>
          <w:sz w:val="24"/>
        </w:rPr>
        <w:t>USBメモリなどの媒体によるやり取りも可能とし、また、郵便やファックスに加え、相手方が了承すれば電子メールやメッセージングアプリでの通知も認める規定としている。</w:t>
      </w:r>
    </w:p>
    <w:p w14:paraId="67ABDDF0" w14:textId="77777777" w:rsidR="008A10EE" w:rsidRPr="00875B08" w:rsidRDefault="008A10EE" w:rsidP="008A10EE">
      <w:pPr>
        <w:ind w:left="241" w:hangingChars="100" w:hanging="241"/>
        <w:rPr>
          <w:rFonts w:ascii="ＭＳ Ｐゴシック" w:eastAsia="ＭＳ Ｐゴシック" w:hAnsi="ＭＳ Ｐゴシック"/>
          <w:b/>
          <w:bCs/>
          <w:color w:val="000000" w:themeColor="text1"/>
        </w:rPr>
      </w:pPr>
    </w:p>
    <w:p w14:paraId="476E3AEB" w14:textId="209147A7" w:rsidR="008A10EE" w:rsidRPr="00875B08" w:rsidRDefault="00E95EEB" w:rsidP="008A10EE">
      <w:pPr>
        <w:pStyle w:val="1"/>
        <w:rPr>
          <w:color w:val="000000" w:themeColor="text1"/>
        </w:rPr>
      </w:pPr>
      <w:bookmarkStart w:id="44" w:name="_Toc44105444"/>
      <w:r w:rsidRPr="00875B08">
        <w:rPr>
          <w:color w:val="000000" w:themeColor="text1"/>
        </w:rPr>
        <w:t>2</w:t>
      </w:r>
      <w:r w:rsidR="006B0E3C" w:rsidRPr="00875B08">
        <w:rPr>
          <w:color w:val="000000" w:themeColor="text1"/>
        </w:rPr>
        <w:t>1</w:t>
      </w:r>
      <w:r w:rsidR="008A10EE" w:rsidRPr="00875B08">
        <w:rPr>
          <w:rFonts w:hint="eastAsia"/>
          <w:color w:val="000000" w:themeColor="text1"/>
        </w:rPr>
        <w:t>条（準拠法および紛争解決手続き）</w:t>
      </w:r>
      <w:bookmarkEnd w:id="44"/>
    </w:p>
    <w:p w14:paraId="6AD73770" w14:textId="3AF029DE"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E95EEB" w:rsidRPr="00875B08">
        <w:rPr>
          <w:rFonts w:ascii="ＭＳ 明朝" w:eastAsia="ＭＳ 明朝" w:hAnsi="ＭＳ 明朝" w:cs="Times New Roman (本文のフォント - コンプレ" w:hint="eastAsia"/>
          <w:color w:val="000000" w:themeColor="text1"/>
        </w:rPr>
        <w:t>2</w:t>
      </w:r>
      <w:r w:rsidR="006B0E3C" w:rsidRPr="00875B08">
        <w:rPr>
          <w:rFonts w:ascii="ＭＳ 明朝" w:eastAsia="ＭＳ 明朝" w:hAnsi="ＭＳ 明朝" w:cs="Times New Roman (本文のフォント - コンプレ"/>
          <w:color w:val="000000" w:themeColor="text1"/>
        </w:rPr>
        <w:t>1</w:t>
      </w:r>
      <w:r w:rsidRPr="00875B08">
        <w:rPr>
          <w:rFonts w:ascii="ＭＳ 明朝" w:eastAsia="ＭＳ 明朝" w:hAnsi="ＭＳ 明朝" w:cs="Times New Roman (本文のフォント - コンプレ" w:hint="eastAsia"/>
          <w:color w:val="000000" w:themeColor="text1"/>
        </w:rPr>
        <w:t>条　本契約に関する紛争については、日本国法を準拠法とし、●</w:t>
      </w:r>
      <w:r w:rsidRPr="00875B08">
        <w:rPr>
          <w:rFonts w:ascii="ＭＳ 明朝" w:eastAsia="ＭＳ 明朝" w:hAnsi="ＭＳ 明朝" w:cs="Times New Roman (本文のフォント - コンプレ"/>
          <w:color w:val="000000" w:themeColor="text1"/>
        </w:rPr>
        <w:t>地方裁判所を第一審の専属的合意管轄裁判所とする。</w:t>
      </w:r>
    </w:p>
    <w:p w14:paraId="5D76BD5F"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2F4BBEC1" w14:textId="77777777" w:rsidR="008A10EE" w:rsidRPr="00875B08" w:rsidRDefault="008A10EE" w:rsidP="008A10EE">
      <w:pPr>
        <w:pStyle w:val="a0"/>
        <w:numPr>
          <w:ilvl w:val="0"/>
          <w:numId w:val="34"/>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準拠法および紛争解決手続きに関してとして裁判管轄を定める条項である。</w:t>
      </w:r>
    </w:p>
    <w:p w14:paraId="07E1B268" w14:textId="77777777" w:rsidR="008A10EE" w:rsidRPr="00875B08" w:rsidRDefault="008A10EE" w:rsidP="008A10EE">
      <w:pPr>
        <w:rPr>
          <w:rFonts w:ascii="ＭＳ Ｐゴシック" w:eastAsia="ＭＳ Ｐゴシック" w:hAnsi="ＭＳ Ｐゴシック"/>
          <w:bCs/>
          <w:color w:val="000000" w:themeColor="text1"/>
        </w:rPr>
      </w:pPr>
      <w:bookmarkStart w:id="45" w:name="_Hlk43934733"/>
    </w:p>
    <w:p w14:paraId="7885ED69"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44F1C6BC" w14:textId="77777777" w:rsidR="008A10EE" w:rsidRPr="00875B08" w:rsidRDefault="008A10EE" w:rsidP="008A10EE">
      <w:pPr>
        <w:pStyle w:val="a0"/>
        <w:numPr>
          <w:ilvl w:val="0"/>
          <w:numId w:val="3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クロスボーダーの取引も想定し、準拠法を定めている。</w:t>
      </w:r>
    </w:p>
    <w:p w14:paraId="0A62023A" w14:textId="77777777" w:rsidR="008A10EE" w:rsidRPr="00875B08" w:rsidRDefault="008A10EE" w:rsidP="008A10EE">
      <w:pPr>
        <w:pStyle w:val="a0"/>
        <w:numPr>
          <w:ilvl w:val="0"/>
          <w:numId w:val="3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紛争解決手段については、上記のように裁判手続きでの解決を前提に裁判管轄を定める他、各種仲裁によるとする場合がある。</w:t>
      </w:r>
    </w:p>
    <w:bookmarkEnd w:id="45"/>
    <w:p w14:paraId="6CFC1C12" w14:textId="77777777" w:rsidR="008A10EE" w:rsidRPr="00875B08" w:rsidRDefault="008A10EE" w:rsidP="008A10EE">
      <w:pPr>
        <w:rPr>
          <w:rFonts w:ascii="ＭＳ Ｐゴシック" w:eastAsia="ＭＳ Ｐゴシック" w:hAnsi="ＭＳ Ｐゴシック"/>
          <w:b/>
          <w:color w:val="000000" w:themeColor="text1"/>
        </w:rPr>
      </w:pPr>
    </w:p>
    <w:p w14:paraId="1ECDD6CD" w14:textId="0983802F" w:rsidR="008A10EE" w:rsidRPr="00875B08" w:rsidRDefault="008A10EE" w:rsidP="008A10EE">
      <w:pPr>
        <w:rPr>
          <w:rFonts w:ascii="ＭＳ Ｐゴシック" w:eastAsia="ＭＳ Ｐゴシック" w:hAnsi="ＭＳ Ｐゴシック"/>
          <w:b/>
          <w:color w:val="000000" w:themeColor="text1"/>
        </w:rPr>
      </w:pPr>
      <w:r w:rsidRPr="00875B08">
        <w:rPr>
          <w:rFonts w:ascii="ＭＳ Ｐゴシック" w:eastAsia="ＭＳ Ｐゴシック" w:hAnsi="ＭＳ Ｐゴシック" w:hint="eastAsia"/>
          <w:b/>
          <w:color w:val="000000" w:themeColor="text1"/>
        </w:rPr>
        <w:t>【変更オプション</w:t>
      </w:r>
      <w:r w:rsidR="006B0E3C" w:rsidRPr="00875B08">
        <w:rPr>
          <w:rFonts w:ascii="ＭＳ Ｐゴシック" w:eastAsia="ＭＳ Ｐゴシック" w:hAnsi="ＭＳ Ｐゴシック"/>
          <w:b/>
          <w:color w:val="000000" w:themeColor="text1"/>
        </w:rPr>
        <w:t>1</w:t>
      </w:r>
      <w:r w:rsidRPr="00875B08">
        <w:rPr>
          <w:rFonts w:ascii="ＭＳ Ｐゴシック" w:eastAsia="ＭＳ Ｐゴシック" w:hAnsi="ＭＳ Ｐゴシック" w:hint="eastAsia"/>
          <w:b/>
          <w:color w:val="000000" w:themeColor="text1"/>
        </w:rPr>
        <w:t xml:space="preserve">　―　知財調停】</w:t>
      </w:r>
    </w:p>
    <w:p w14:paraId="59B63E7A" w14:textId="2A82F3E7"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E95EEB" w:rsidRPr="00875B08">
        <w:rPr>
          <w:rFonts w:ascii="ＭＳ 明朝" w:eastAsia="ＭＳ 明朝" w:hAnsi="ＭＳ 明朝" w:cs="Times New Roman (本文のフォント - コンプレ"/>
          <w:color w:val="000000" w:themeColor="text1"/>
        </w:rPr>
        <w:t>21</w:t>
      </w:r>
      <w:r w:rsidRPr="00875B08">
        <w:rPr>
          <w:rFonts w:ascii="ＭＳ 明朝" w:eastAsia="ＭＳ 明朝" w:hAnsi="ＭＳ 明朝" w:cs="Times New Roman (本文のフォント - コンプレ" w:hint="eastAsia"/>
          <w:color w:val="000000" w:themeColor="text1"/>
        </w:rPr>
        <w:t>条　本契約に関する知的財産権についての紛争については、日本国法を準拠法とし、まず［東京・大阪］地方裁判所における知財調停の申立てをしなければならない。</w:t>
      </w:r>
    </w:p>
    <w:p w14:paraId="3F87BD84" w14:textId="62007974"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2</w:t>
      </w:r>
      <w:r w:rsidR="008A10EE" w:rsidRPr="00875B08">
        <w:rPr>
          <w:rFonts w:ascii="ＭＳ 明朝" w:eastAsia="ＭＳ 明朝" w:hAnsi="ＭＳ 明朝" w:cs="Times New Roman (本文のフォント - コンプレ" w:hint="eastAsia"/>
          <w:color w:val="000000" w:themeColor="text1"/>
        </w:rPr>
        <w:t xml:space="preserve">　前項に定める知財調停が不成立となった場合、前項に定める地方裁判所を第一審の専属的合意管轄裁判所とする。</w:t>
      </w:r>
    </w:p>
    <w:p w14:paraId="557E39B5" w14:textId="0D8C1FD8"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3</w:t>
      </w:r>
      <w:r w:rsidR="008A10EE" w:rsidRPr="00875B08">
        <w:rPr>
          <w:rFonts w:ascii="ＭＳ 明朝" w:eastAsia="ＭＳ 明朝" w:hAnsi="ＭＳ 明朝" w:cs="Times New Roman (本文のフォント - コンプレ" w:hint="eastAsia"/>
          <w:color w:val="000000" w:themeColor="text1"/>
        </w:rPr>
        <w:t xml:space="preserve">　第</w:t>
      </w:r>
      <w:r w:rsidRPr="00875B08">
        <w:rPr>
          <w:rFonts w:ascii="ＭＳ 明朝" w:eastAsia="ＭＳ 明朝" w:hAnsi="ＭＳ 明朝" w:cs="Times New Roman (本文のフォント - コンプレ"/>
          <w:color w:val="000000" w:themeColor="text1"/>
        </w:rPr>
        <w:t>1</w:t>
      </w:r>
      <w:r w:rsidR="008A10EE" w:rsidRPr="00875B08">
        <w:rPr>
          <w:rFonts w:ascii="ＭＳ 明朝" w:eastAsia="ＭＳ 明朝" w:hAnsi="ＭＳ 明朝" w:cs="Times New Roman (本文のフォント - コンプレ" w:hint="eastAsia"/>
          <w:color w:val="000000" w:themeColor="text1"/>
        </w:rPr>
        <w:t>項に定める紛争を除く本契約に関する紛争については、日本国法を準拠法とし、第</w:t>
      </w:r>
      <w:r w:rsidRPr="00875B08">
        <w:rPr>
          <w:rFonts w:ascii="ＭＳ 明朝" w:eastAsia="ＭＳ 明朝" w:hAnsi="ＭＳ 明朝" w:cs="Times New Roman (本文のフォント - コンプレ"/>
          <w:color w:val="000000" w:themeColor="text1"/>
        </w:rPr>
        <w:t>1</w:t>
      </w:r>
      <w:r w:rsidR="008A10EE" w:rsidRPr="00875B08">
        <w:rPr>
          <w:rFonts w:ascii="ＭＳ 明朝" w:eastAsia="ＭＳ 明朝" w:hAnsi="ＭＳ 明朝" w:cs="Times New Roman (本文のフォント - コンプレ"/>
          <w:color w:val="000000" w:themeColor="text1"/>
        </w:rPr>
        <w:t>項に定める地方裁判所を第一審の専属的合意管轄裁判所とする。</w:t>
      </w:r>
    </w:p>
    <w:p w14:paraId="38C0A858" w14:textId="77777777" w:rsidR="00102C36" w:rsidRPr="00875B08" w:rsidRDefault="00102C36" w:rsidP="00102C36">
      <w:pPr>
        <w:rPr>
          <w:rFonts w:ascii="ＭＳ Ｐゴシック" w:eastAsia="ＭＳ Ｐゴシック" w:hAnsi="ＭＳ Ｐゴシック"/>
        </w:rPr>
      </w:pPr>
      <w:r w:rsidRPr="00875B08">
        <w:rPr>
          <w:rFonts w:ascii="ＭＳ Ｐゴシック" w:eastAsia="ＭＳ Ｐゴシック" w:hAnsi="ＭＳ Ｐゴシック" w:hint="eastAsia"/>
        </w:rPr>
        <w:t>＜解説＞</w:t>
      </w:r>
    </w:p>
    <w:p w14:paraId="52071B2C" w14:textId="77777777" w:rsidR="00102C36" w:rsidRPr="00875B08" w:rsidRDefault="00102C36" w:rsidP="00102C36">
      <w:pPr>
        <w:numPr>
          <w:ilvl w:val="0"/>
          <w:numId w:val="30"/>
        </w:numPr>
        <w:rPr>
          <w:rFonts w:ascii="ＭＳ Ｐゴシック" w:eastAsia="ＭＳ Ｐゴシック" w:hAnsi="ＭＳ Ｐゴシック"/>
        </w:rPr>
      </w:pPr>
      <w:r w:rsidRPr="00875B08">
        <w:rPr>
          <w:rFonts w:ascii="ＭＳ Ｐゴシック" w:eastAsia="ＭＳ Ｐゴシック" w:hAnsi="ＭＳ Ｐゴシック" w:hint="eastAsia"/>
        </w:rPr>
        <w:t>紛争解決手段について、どの裁判管轄ないし紛争解決手段が適切かは一概には決められず、当事者の話し合いで決定するのが望ましい。話し合いによる解決を目指す場合、東京地方裁判所および大阪地方裁判所において創設された知財調停を利用することが考えられる。</w:t>
      </w:r>
    </w:p>
    <w:p w14:paraId="75AA53B4" w14:textId="77777777" w:rsidR="00102C36" w:rsidRPr="00875B08" w:rsidRDefault="00102C36" w:rsidP="00102C36">
      <w:pPr>
        <w:numPr>
          <w:ilvl w:val="0"/>
          <w:numId w:val="30"/>
        </w:numPr>
        <w:rPr>
          <w:rFonts w:ascii="ＭＳ Ｐゴシック" w:eastAsia="ＭＳ Ｐゴシック" w:hAnsi="ＭＳ Ｐゴシック"/>
        </w:rPr>
      </w:pPr>
      <w:r w:rsidRPr="00875B08">
        <w:rPr>
          <w:rFonts w:ascii="ＭＳ Ｐゴシック" w:eastAsia="ＭＳ Ｐゴシック" w:hAnsi="ＭＳ Ｐゴシック" w:hint="eastAsia"/>
        </w:rPr>
        <w:t>「知財調停」は、ビジネスの過程で生じた知的財産権をめぐる紛争を取り扱う制度であり、仲裁手続き同様、非公開・迅速などのメリットがあるだけでなく、専門的知見を有する調停委員会の助言や見解に基づく解決を行うことができ、当事者間の交渉の進展・円滑化を図ることができるというメリットがある。</w:t>
      </w:r>
    </w:p>
    <w:p w14:paraId="225A0FBC" w14:textId="0A560B0E" w:rsidR="00102C36" w:rsidRPr="00875B08" w:rsidRDefault="00102C36" w:rsidP="00102C36">
      <w:pPr>
        <w:numPr>
          <w:ilvl w:val="0"/>
          <w:numId w:val="30"/>
        </w:numPr>
        <w:rPr>
          <w:rFonts w:ascii="ＭＳ Ｐゴシック" w:eastAsia="ＭＳ Ｐゴシック" w:hAnsi="ＭＳ Ｐゴシック"/>
        </w:rPr>
      </w:pPr>
      <w:r w:rsidRPr="00875B08">
        <w:rPr>
          <w:rFonts w:ascii="ＭＳ Ｐゴシック" w:eastAsia="ＭＳ Ｐゴシック" w:hAnsi="ＭＳ Ｐゴシック" w:hint="eastAsia"/>
        </w:rPr>
        <w:t>運用面では、原則として、</w:t>
      </w:r>
      <w:r w:rsidR="006B0E3C" w:rsidRPr="00875B08">
        <w:rPr>
          <w:rFonts w:ascii="ＭＳ Ｐゴシック" w:eastAsia="ＭＳ Ｐゴシック" w:hAnsi="ＭＳ Ｐゴシック"/>
        </w:rPr>
        <w:t>3</w:t>
      </w:r>
      <w:r w:rsidRPr="00875B08">
        <w:rPr>
          <w:rFonts w:ascii="ＭＳ Ｐゴシック" w:eastAsia="ＭＳ Ｐゴシック" w:hAnsi="ＭＳ Ｐゴシック"/>
        </w:rPr>
        <w:t>回程度の期日内で調停委員会の見解</w:t>
      </w:r>
      <w:r w:rsidRPr="00875B08">
        <w:rPr>
          <w:rFonts w:ascii="ＭＳ Ｐゴシック" w:eastAsia="ＭＳ Ｐゴシック" w:hAnsi="ＭＳ Ｐゴシック" w:hint="eastAsia"/>
        </w:rPr>
        <w:t>を口頭で開示する</w:t>
      </w:r>
      <w:r w:rsidRPr="00875B08">
        <w:rPr>
          <w:rFonts w:ascii="ＭＳ Ｐゴシック" w:eastAsia="ＭＳ Ｐゴシック" w:hAnsi="ＭＳ Ｐゴシック" w:hint="eastAsia"/>
        </w:rPr>
        <w:lastRenderedPageBreak/>
        <w:t>ことにより、迅速な紛争解決の実現を目指すとされており、迅速に解決でき、コストや負担を軽減できる可能性がある。</w:t>
      </w:r>
    </w:p>
    <w:p w14:paraId="741A7623" w14:textId="77777777" w:rsidR="00102C36" w:rsidRPr="00875B08" w:rsidRDefault="00102C36" w:rsidP="00102C36">
      <w:pPr>
        <w:numPr>
          <w:ilvl w:val="0"/>
          <w:numId w:val="30"/>
        </w:numPr>
        <w:rPr>
          <w:rFonts w:ascii="ＭＳ Ｐゴシック" w:eastAsia="ＭＳ Ｐゴシック" w:hAnsi="ＭＳ Ｐゴシック"/>
        </w:rPr>
      </w:pPr>
      <w:r w:rsidRPr="00875B08">
        <w:rPr>
          <w:rFonts w:ascii="ＭＳ Ｐゴシック" w:eastAsia="ＭＳ Ｐゴシック" w:hAnsi="ＭＳ Ｐゴシック" w:hint="eastAsia"/>
        </w:rPr>
        <w:t>知財調停を利用するためには、東京地方裁判所または大阪地方裁判所いずれかを，合意により調停事件の管轄裁判所とする必要がある。</w:t>
      </w:r>
    </w:p>
    <w:p w14:paraId="36330A90" w14:textId="77777777" w:rsidR="00102C36" w:rsidRPr="00875B08" w:rsidRDefault="00102C36" w:rsidP="00102C36">
      <w:pPr>
        <w:numPr>
          <w:ilvl w:val="0"/>
          <w:numId w:val="30"/>
        </w:numPr>
        <w:rPr>
          <w:rFonts w:ascii="ＭＳ Ｐゴシック" w:eastAsia="ＭＳ Ｐゴシック" w:hAnsi="ＭＳ Ｐゴシック"/>
          <w:b/>
          <w:bCs/>
        </w:rPr>
      </w:pPr>
      <w:r w:rsidRPr="00875B08">
        <w:rPr>
          <w:rFonts w:ascii="ＭＳ Ｐゴシック" w:eastAsia="ＭＳ Ｐゴシック" w:hAnsi="ＭＳ Ｐゴシック" w:hint="eastAsia"/>
        </w:rPr>
        <w:t>知財調停は、当事者双方が話合いによる解決を図る制度であるため、当事者が合意できず調停不成立となった場合は、訴訟等の手続きにより別途紛争解決が図られることとなる。</w:t>
      </w:r>
    </w:p>
    <w:p w14:paraId="6A3B63B2" w14:textId="11DA4749" w:rsidR="008A10EE" w:rsidRPr="00875B08" w:rsidRDefault="00102C36" w:rsidP="008A10EE">
      <w:pPr>
        <w:pStyle w:val="a0"/>
        <w:numPr>
          <w:ilvl w:val="0"/>
          <w:numId w:val="30"/>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rPr>
        <w:t>また、仲裁手続きは、裁判と比べて非公開・迅速などのメリットもあることから、スタートアップのような事案では、本条に変えて下記のような仲裁条項に変えるという選択肢もある。</w:t>
      </w:r>
    </w:p>
    <w:p w14:paraId="71307517" w14:textId="77777777" w:rsidR="00B20195" w:rsidRPr="00875B08" w:rsidRDefault="00B20195" w:rsidP="008A10EE">
      <w:pPr>
        <w:rPr>
          <w:rFonts w:ascii="ＭＳ Ｐゴシック" w:eastAsia="ＭＳ Ｐゴシック" w:hAnsi="ＭＳ Ｐゴシック"/>
          <w:b/>
          <w:color w:val="000000" w:themeColor="text1"/>
        </w:rPr>
      </w:pPr>
    </w:p>
    <w:p w14:paraId="77FA22C9" w14:textId="55DBED6E" w:rsidR="008A10EE" w:rsidRPr="00875B08" w:rsidRDefault="008A10EE" w:rsidP="008A10EE">
      <w:pPr>
        <w:rPr>
          <w:rFonts w:ascii="ＭＳ Ｐゴシック" w:eastAsia="ＭＳ Ｐゴシック" w:hAnsi="ＭＳ Ｐゴシック"/>
          <w:b/>
          <w:color w:val="000000" w:themeColor="text1"/>
        </w:rPr>
      </w:pPr>
      <w:r w:rsidRPr="00875B08">
        <w:rPr>
          <w:rFonts w:ascii="ＭＳ Ｐゴシック" w:eastAsia="ＭＳ Ｐゴシック" w:hAnsi="ＭＳ Ｐゴシック" w:hint="eastAsia"/>
          <w:b/>
          <w:color w:val="000000" w:themeColor="text1"/>
        </w:rPr>
        <w:t>【変更オプション</w:t>
      </w:r>
      <w:r w:rsidR="006B0E3C" w:rsidRPr="00875B08">
        <w:rPr>
          <w:rFonts w:ascii="ＭＳ Ｐゴシック" w:eastAsia="ＭＳ Ｐゴシック" w:hAnsi="ＭＳ Ｐゴシック"/>
          <w:b/>
          <w:color w:val="000000" w:themeColor="text1"/>
        </w:rPr>
        <w:t>2</w:t>
      </w:r>
      <w:r w:rsidRPr="00875B08">
        <w:rPr>
          <w:rFonts w:ascii="ＭＳ Ｐゴシック" w:eastAsia="ＭＳ Ｐゴシック" w:hAnsi="ＭＳ Ｐゴシック" w:hint="eastAsia"/>
          <w:b/>
          <w:color w:val="000000" w:themeColor="text1"/>
        </w:rPr>
        <w:t xml:space="preserve">　－　仲裁】</w:t>
      </w:r>
    </w:p>
    <w:p w14:paraId="52157254" w14:textId="77777777" w:rsidR="008A10EE" w:rsidRPr="00875B08" w:rsidRDefault="008A10EE" w:rsidP="008A10EE">
      <w:pPr>
        <w:pBdr>
          <w:top w:val="single" w:sz="4" w:space="1" w:color="auto"/>
          <w:left w:val="single" w:sz="4" w:space="4" w:color="auto"/>
          <w:bottom w:val="single" w:sz="4" w:space="1" w:color="auto"/>
          <w:right w:val="single" w:sz="4" w:space="4" w:color="auto"/>
        </w:pBdr>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本契約に関する一切の紛争については、日本国法を準拠法とし、（仲裁機関名）の仲裁規則に従って、（都市名）において仲裁により終局的に解決されるものとする。</w:t>
      </w:r>
    </w:p>
    <w:p w14:paraId="1BCFDD5B" w14:textId="77777777" w:rsidR="008A10EE" w:rsidRPr="00875B08" w:rsidRDefault="008A10EE" w:rsidP="008A10EE">
      <w:pPr>
        <w:ind w:left="240" w:hangingChars="100" w:hanging="240"/>
        <w:rPr>
          <w:rFonts w:ascii="ＭＳ Ｐゴシック" w:eastAsia="ＭＳ Ｐゴシック" w:hAnsi="ＭＳ Ｐゴシック"/>
          <w:color w:val="000000" w:themeColor="text1"/>
        </w:rPr>
      </w:pPr>
      <w:bookmarkStart w:id="46" w:name="_Hlk43934788"/>
      <w:bookmarkStart w:id="47" w:name="_Hlk43934939"/>
      <w:r w:rsidRPr="00875B08">
        <w:rPr>
          <w:rFonts w:ascii="ＭＳ Ｐゴシック" w:eastAsia="ＭＳ Ｐゴシック" w:hAnsi="ＭＳ Ｐゴシック" w:hint="eastAsia"/>
          <w:color w:val="000000" w:themeColor="text1"/>
        </w:rPr>
        <w:t>＜ポイント＞</w:t>
      </w:r>
    </w:p>
    <w:p w14:paraId="106BA190" w14:textId="0A9E822D" w:rsidR="008A10EE" w:rsidRPr="00875B08" w:rsidRDefault="008A10EE" w:rsidP="008A10EE">
      <w:pPr>
        <w:pStyle w:val="a0"/>
        <w:numPr>
          <w:ilvl w:val="0"/>
          <w:numId w:val="36"/>
        </w:numPr>
        <w:ind w:leftChars="0"/>
        <w:rPr>
          <w:rFonts w:ascii="ＭＳ Ｐゴシック" w:eastAsia="ＭＳ Ｐゴシック" w:hAnsi="ＭＳ Ｐゴシック"/>
          <w:color w:val="000000" w:themeColor="text1"/>
          <w:sz w:val="24"/>
        </w:rPr>
      </w:pPr>
      <w:r w:rsidRPr="00875B08">
        <w:rPr>
          <w:rFonts w:ascii="ＭＳ Ｐゴシック" w:eastAsia="ＭＳ Ｐゴシック" w:hAnsi="ＭＳ Ｐゴシック" w:hint="eastAsia"/>
          <w:color w:val="000000" w:themeColor="text1"/>
          <w:sz w:val="24"/>
        </w:rPr>
        <w:t>紛争解決手続きとして仲裁を指定する条項である</w:t>
      </w:r>
      <w:r w:rsidR="00F6718F" w:rsidRPr="00875B08">
        <w:rPr>
          <w:rFonts w:ascii="ＭＳ Ｐゴシック" w:eastAsia="ＭＳ Ｐゴシック" w:hAnsi="ＭＳ Ｐゴシック" w:hint="eastAsia"/>
          <w:color w:val="000000" w:themeColor="text1"/>
          <w:sz w:val="24"/>
        </w:rPr>
        <w:t>。</w:t>
      </w:r>
      <w:bookmarkEnd w:id="46"/>
    </w:p>
    <w:bookmarkEnd w:id="47"/>
    <w:p w14:paraId="0C21B8F4" w14:textId="77777777" w:rsidR="008A10EE" w:rsidRPr="00875B08" w:rsidRDefault="008A10EE" w:rsidP="008A10EE">
      <w:pPr>
        <w:rPr>
          <w:rFonts w:ascii="ＭＳ Ｐゴシック" w:eastAsia="ＭＳ Ｐゴシック" w:hAnsi="ＭＳ Ｐゴシック"/>
          <w:bCs/>
          <w:color w:val="000000" w:themeColor="text1"/>
        </w:rPr>
      </w:pPr>
    </w:p>
    <w:p w14:paraId="265A14FE" w14:textId="77777777" w:rsidR="00F6718F" w:rsidRPr="00875B08" w:rsidRDefault="00F6718F" w:rsidP="00F6718F">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68E428A4" w14:textId="77777777" w:rsidR="00F6718F" w:rsidRPr="00875B08" w:rsidRDefault="00F6718F" w:rsidP="00F6718F">
      <w:pPr>
        <w:numPr>
          <w:ilvl w:val="0"/>
          <w:numId w:val="41"/>
        </w:num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仲裁手続きは、裁判と比べて非公開・迅速などのメリットもあることから、スタートアップのような事案では、本条に変えて仲裁条項に変えるという選択肢もある。</w:t>
      </w:r>
    </w:p>
    <w:p w14:paraId="15F86383" w14:textId="77777777" w:rsidR="008A10EE" w:rsidRPr="00875B08" w:rsidRDefault="008A10EE" w:rsidP="0094020E">
      <w:pPr>
        <w:pStyle w:val="a0"/>
        <w:ind w:leftChars="0" w:left="420" w:firstLine="0"/>
      </w:pPr>
    </w:p>
    <w:p w14:paraId="750E5175" w14:textId="078EADB8" w:rsidR="008A10EE" w:rsidRPr="00875B08" w:rsidRDefault="006B0E3C" w:rsidP="008A10EE">
      <w:pPr>
        <w:pStyle w:val="1"/>
        <w:rPr>
          <w:color w:val="000000" w:themeColor="text1"/>
        </w:rPr>
      </w:pPr>
      <w:bookmarkStart w:id="48" w:name="_Toc44105445"/>
      <w:r w:rsidRPr="00875B08">
        <w:rPr>
          <w:color w:val="000000" w:themeColor="text1"/>
        </w:rPr>
        <w:t>2</w:t>
      </w:r>
      <w:r w:rsidR="00E95EEB" w:rsidRPr="00875B08">
        <w:rPr>
          <w:color w:val="000000" w:themeColor="text1"/>
        </w:rPr>
        <w:t>2</w:t>
      </w:r>
      <w:r w:rsidR="008A10EE" w:rsidRPr="00875B08">
        <w:rPr>
          <w:rFonts w:hint="eastAsia"/>
          <w:color w:val="000000" w:themeColor="text1"/>
        </w:rPr>
        <w:t>条（協議解決）</w:t>
      </w:r>
      <w:bookmarkEnd w:id="48"/>
    </w:p>
    <w:p w14:paraId="4157F089" w14:textId="4FF4D4D7"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第</w:t>
      </w:r>
      <w:r w:rsidR="006B0E3C" w:rsidRPr="00875B08">
        <w:rPr>
          <w:rFonts w:ascii="ＭＳ 明朝" w:eastAsia="ＭＳ 明朝" w:hAnsi="ＭＳ 明朝" w:cs="Times New Roman (本文のフォント - コンプレ"/>
          <w:color w:val="000000" w:themeColor="text1"/>
        </w:rPr>
        <w:t>2</w:t>
      </w:r>
      <w:r w:rsidR="00E95EEB" w:rsidRPr="00875B08">
        <w:rPr>
          <w:rFonts w:ascii="ＭＳ 明朝" w:eastAsia="ＭＳ 明朝" w:hAnsi="ＭＳ 明朝" w:cs="Times New Roman (本文のフォント - コンプレ"/>
          <w:color w:val="000000" w:themeColor="text1"/>
        </w:rPr>
        <w:t>2</w:t>
      </w:r>
      <w:r w:rsidRPr="00875B08">
        <w:rPr>
          <w:rFonts w:ascii="ＭＳ 明朝" w:eastAsia="ＭＳ 明朝" w:hAnsi="ＭＳ 明朝" w:cs="Times New Roman (本文のフォント - コンプレ" w:hint="eastAsia"/>
          <w:color w:val="000000" w:themeColor="text1"/>
        </w:rPr>
        <w:t>条　本契約に定めのない事項または疑義が生じた事項については、甲乙誠実に協議の上解決する。</w:t>
      </w:r>
    </w:p>
    <w:p w14:paraId="3C933ED0" w14:textId="77777777" w:rsidR="003016A5" w:rsidRPr="00875B08" w:rsidRDefault="003016A5" w:rsidP="008A10EE">
      <w:pPr>
        <w:rPr>
          <w:rFonts w:ascii="ＭＳ Ｐゴシック" w:eastAsia="ＭＳ Ｐゴシック" w:hAnsi="ＭＳ Ｐゴシック"/>
          <w:b/>
          <w:bCs/>
          <w:color w:val="000000" w:themeColor="text1"/>
        </w:rPr>
      </w:pPr>
    </w:p>
    <w:p w14:paraId="36614E46" w14:textId="77777777" w:rsidR="008A10EE" w:rsidRPr="00875B08" w:rsidRDefault="008A10EE" w:rsidP="008A10EE">
      <w:pPr>
        <w:pStyle w:val="1"/>
        <w:rPr>
          <w:color w:val="000000" w:themeColor="text1"/>
        </w:rPr>
      </w:pPr>
      <w:bookmarkStart w:id="49" w:name="_Toc44105446"/>
      <w:r w:rsidRPr="00875B08">
        <w:rPr>
          <w:rFonts w:hint="eastAsia"/>
          <w:color w:val="000000" w:themeColor="text1"/>
        </w:rPr>
        <w:t>その他のオプション条項</w:t>
      </w:r>
      <w:bookmarkEnd w:id="49"/>
      <w:r w:rsidRPr="00875B08">
        <w:rPr>
          <w:rFonts w:hint="eastAsia"/>
          <w:color w:val="000000" w:themeColor="text1"/>
        </w:rPr>
        <w:t xml:space="preserve">　</w:t>
      </w:r>
    </w:p>
    <w:p w14:paraId="4E04A5ED" w14:textId="77777777" w:rsidR="008A10EE" w:rsidRPr="00875B08" w:rsidRDefault="008A10EE" w:rsidP="008A10EE">
      <w:pPr>
        <w:rPr>
          <w:rFonts w:ascii="ＭＳ Ｐゴシック" w:eastAsia="ＭＳ Ｐゴシック" w:hAnsi="ＭＳ Ｐゴシック"/>
          <w:b/>
          <w:bCs/>
          <w:color w:val="000000" w:themeColor="text1"/>
        </w:rPr>
      </w:pPr>
    </w:p>
    <w:p w14:paraId="235E4E6A" w14:textId="77777777" w:rsidR="008A10EE" w:rsidRPr="00875B08" w:rsidRDefault="008A10EE" w:rsidP="0094020E">
      <w:pPr>
        <w:pStyle w:val="af2"/>
        <w:numPr>
          <w:ilvl w:val="0"/>
          <w:numId w:val="38"/>
        </w:numPr>
        <w:ind w:left="0"/>
      </w:pPr>
      <w:r w:rsidRPr="00875B08">
        <w:rPr>
          <w:rFonts w:ascii="ＭＳ Ｐゴシック" w:eastAsia="ＭＳ Ｐゴシック" w:hAnsi="ＭＳ Ｐゴシック" w:hint="eastAsia"/>
          <w:b/>
        </w:rPr>
        <w:t>協議会の設置</w:t>
      </w:r>
    </w:p>
    <w:p w14:paraId="73F2FFC3" w14:textId="6EB0E6A9"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1</w:t>
      </w:r>
      <w:r w:rsidR="008A10EE" w:rsidRPr="00875B08">
        <w:rPr>
          <w:rFonts w:ascii="ＭＳ 明朝" w:eastAsia="ＭＳ 明朝" w:hAnsi="ＭＳ 明朝" w:cs="Times New Roman (本文のフォント - コンプレ" w:hint="eastAsia"/>
          <w:color w:val="000000" w:themeColor="text1"/>
        </w:rPr>
        <w:t xml:space="preserve">　甲および乙は、本研究の効率化および甲乙間の合意形成を容易にするため、甲乙各々から選ばれた委員からなる協議会を設ける。</w:t>
      </w:r>
    </w:p>
    <w:p w14:paraId="4C4AD214" w14:textId="710D9BB8"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lastRenderedPageBreak/>
        <w:t>2</w:t>
      </w:r>
      <w:r w:rsidR="008A10EE" w:rsidRPr="00875B08">
        <w:rPr>
          <w:rFonts w:ascii="ＭＳ 明朝" w:eastAsia="ＭＳ 明朝" w:hAnsi="ＭＳ 明朝" w:cs="Times New Roman (本文のフォント - コンプレ" w:hint="eastAsia"/>
          <w:color w:val="000000" w:themeColor="text1"/>
        </w:rPr>
        <w:t xml:space="preserve">　甲および乙は、自らが選任した協議会の委員の変更・追加・削減を行う場合は、その変更・追加・削減に関わる委員の名前と共にその旨を相手方当事者に連絡する。</w:t>
      </w:r>
    </w:p>
    <w:p w14:paraId="6D6A1504" w14:textId="20F9C8E3"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3</w:t>
      </w:r>
      <w:r w:rsidR="008A10EE" w:rsidRPr="00875B08">
        <w:rPr>
          <w:rFonts w:ascii="ＭＳ 明朝" w:eastAsia="ＭＳ 明朝" w:hAnsi="ＭＳ 明朝" w:cs="Times New Roman (本文のフォント - コンプレ" w:hint="eastAsia"/>
          <w:color w:val="000000" w:themeColor="text1"/>
        </w:rPr>
        <w:t xml:space="preserve">　協議会での決定は、全委員の合意により行われる。協議会において全委員の合意が得られず決定ができなかった問題は、甲および乙の最高責任者間の協議により決められる。</w:t>
      </w:r>
    </w:p>
    <w:p w14:paraId="19B52CCC" w14:textId="561001E5"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4</w:t>
      </w:r>
      <w:r w:rsidR="008A10EE" w:rsidRPr="00875B08">
        <w:rPr>
          <w:rFonts w:ascii="ＭＳ 明朝" w:eastAsia="ＭＳ 明朝" w:hAnsi="ＭＳ 明朝" w:cs="Times New Roman (本文のフォント - コンプレ" w:hint="eastAsia"/>
          <w:color w:val="000000" w:themeColor="text1"/>
        </w:rPr>
        <w:t xml:space="preserve">　協議会は、次の事項について決定を行う。</w:t>
      </w:r>
    </w:p>
    <w:p w14:paraId="568448C7" w14:textId="4118156D"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w:t>
      </w:r>
      <w:r w:rsidR="006B0E3C" w:rsidRPr="00875B08">
        <w:rPr>
          <w:rFonts w:ascii="ＭＳ 明朝" w:eastAsia="ＭＳ 明朝" w:hAnsi="ＭＳ 明朝" w:cs="Times New Roman (本文のフォント - コンプレ"/>
          <w:color w:val="000000" w:themeColor="text1"/>
        </w:rPr>
        <w:t>1</w:t>
      </w:r>
      <w:r w:rsidRPr="00875B08">
        <w:rPr>
          <w:rFonts w:ascii="ＭＳ 明朝" w:eastAsia="ＭＳ 明朝" w:hAnsi="ＭＳ 明朝" w:cs="Times New Roman (本文のフォント - コンプレ" w:hint="eastAsia"/>
          <w:color w:val="000000" w:themeColor="text1"/>
        </w:rPr>
        <w:t>）本研究の具体的な遂行方法</w:t>
      </w:r>
    </w:p>
    <w:p w14:paraId="2BE8DCC0" w14:textId="433C0DB6"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w:t>
      </w:r>
      <w:r w:rsidR="006B0E3C" w:rsidRPr="00875B08">
        <w:rPr>
          <w:rFonts w:ascii="ＭＳ 明朝" w:eastAsia="ＭＳ 明朝" w:hAnsi="ＭＳ 明朝" w:cs="Times New Roman (本文のフォント - コンプレ"/>
          <w:color w:val="000000" w:themeColor="text1"/>
        </w:rPr>
        <w:t>2</w:t>
      </w:r>
      <w:r w:rsidRPr="00875B08">
        <w:rPr>
          <w:rFonts w:ascii="ＭＳ 明朝" w:eastAsia="ＭＳ 明朝" w:hAnsi="ＭＳ 明朝" w:cs="Times New Roman (本文のフォント - コンプレ" w:hint="eastAsia"/>
          <w:color w:val="000000" w:themeColor="text1"/>
        </w:rPr>
        <w:t>）各当事者への担当業務の進捗状況</w:t>
      </w:r>
    </w:p>
    <w:p w14:paraId="1F697F27" w14:textId="1E88E6EC"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w:t>
      </w:r>
      <w:r w:rsidR="006B0E3C" w:rsidRPr="00875B08">
        <w:rPr>
          <w:rFonts w:ascii="ＭＳ 明朝" w:eastAsia="ＭＳ 明朝" w:hAnsi="ＭＳ 明朝" w:cs="Times New Roman (本文のフォント - コンプレ"/>
          <w:color w:val="000000" w:themeColor="text1"/>
        </w:rPr>
        <w:t>3</w:t>
      </w:r>
      <w:r w:rsidRPr="00875B08">
        <w:rPr>
          <w:rFonts w:ascii="ＭＳ 明朝" w:eastAsia="ＭＳ 明朝" w:hAnsi="ＭＳ 明朝" w:cs="Times New Roman (本文のフォント - コンプレ" w:hint="eastAsia"/>
          <w:color w:val="000000" w:themeColor="text1"/>
        </w:rPr>
        <w:t>）本研究の遂行方法またはスケジュールの変更</w:t>
      </w:r>
    </w:p>
    <w:p w14:paraId="2D3FC6FF" w14:textId="0A5E45B6"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w:t>
      </w:r>
      <w:r w:rsidR="006B0E3C" w:rsidRPr="00875B08">
        <w:rPr>
          <w:rFonts w:ascii="ＭＳ 明朝" w:eastAsia="ＭＳ 明朝" w:hAnsi="ＭＳ 明朝" w:cs="Times New Roman (本文のフォント - コンプレ"/>
          <w:color w:val="000000" w:themeColor="text1"/>
        </w:rPr>
        <w:t>4</w:t>
      </w:r>
      <w:r w:rsidRPr="00875B08">
        <w:rPr>
          <w:rFonts w:ascii="ＭＳ 明朝" w:eastAsia="ＭＳ 明朝" w:hAnsi="ＭＳ 明朝" w:cs="Times New Roman (本文のフォント - コンプレ" w:hint="eastAsia"/>
          <w:color w:val="000000" w:themeColor="text1"/>
        </w:rPr>
        <w:t>）本研究が事業化した際の当事者の権利</w:t>
      </w:r>
    </w:p>
    <w:p w14:paraId="02C1F796" w14:textId="0C3AFB50"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w:t>
      </w:r>
      <w:r w:rsidR="006B0E3C" w:rsidRPr="00875B08">
        <w:rPr>
          <w:rFonts w:ascii="ＭＳ 明朝" w:eastAsia="ＭＳ 明朝" w:hAnsi="ＭＳ 明朝" w:cs="Times New Roman (本文のフォント - コンプレ"/>
          <w:color w:val="000000" w:themeColor="text1"/>
        </w:rPr>
        <w:t>5</w:t>
      </w:r>
      <w:r w:rsidRPr="00875B08">
        <w:rPr>
          <w:rFonts w:ascii="ＭＳ 明朝" w:eastAsia="ＭＳ 明朝" w:hAnsi="ＭＳ 明朝" w:cs="Times New Roman (本文のフォント - コンプレ" w:hint="eastAsia"/>
          <w:color w:val="000000" w:themeColor="text1"/>
        </w:rPr>
        <w:t>）本研究の内容変更または中止</w:t>
      </w:r>
    </w:p>
    <w:p w14:paraId="6643EBE3" w14:textId="584481F8" w:rsidR="008A10EE" w:rsidRPr="00875B08" w:rsidRDefault="008A10EE"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hint="eastAsia"/>
          <w:color w:val="000000" w:themeColor="text1"/>
        </w:rPr>
        <w:t>（</w:t>
      </w:r>
      <w:r w:rsidR="006B0E3C" w:rsidRPr="00875B08">
        <w:rPr>
          <w:rFonts w:ascii="ＭＳ 明朝" w:eastAsia="ＭＳ 明朝" w:hAnsi="ＭＳ 明朝" w:cs="Times New Roman (本文のフォント - コンプレ"/>
          <w:color w:val="000000" w:themeColor="text1"/>
        </w:rPr>
        <w:t>6</w:t>
      </w:r>
      <w:r w:rsidRPr="00875B08">
        <w:rPr>
          <w:rFonts w:ascii="ＭＳ 明朝" w:eastAsia="ＭＳ 明朝" w:hAnsi="ＭＳ 明朝" w:cs="Times New Roman (本文のフォント - コンプレ" w:hint="eastAsia"/>
          <w:color w:val="000000" w:themeColor="text1"/>
        </w:rPr>
        <w:t>）その他協議会が定める事項</w:t>
      </w:r>
    </w:p>
    <w:p w14:paraId="56BD5EB9" w14:textId="7E962BD2"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5</w:t>
      </w:r>
      <w:r w:rsidR="008A10EE" w:rsidRPr="00875B08">
        <w:rPr>
          <w:rFonts w:ascii="ＭＳ 明朝" w:eastAsia="ＭＳ 明朝" w:hAnsi="ＭＳ 明朝" w:cs="Times New Roman (本文のフォント - コンプレ" w:hint="eastAsia"/>
          <w:color w:val="000000" w:themeColor="text1"/>
        </w:rPr>
        <w:t xml:space="preserve">　甲および乙は、本契約の目的を達成するために、定期的に（少なくとも</w:t>
      </w:r>
      <w:r w:rsidRPr="00875B08">
        <w:rPr>
          <w:rFonts w:ascii="ＭＳ 明朝" w:eastAsia="ＭＳ 明朝" w:hAnsi="ＭＳ 明朝" w:cs="Times New Roman (本文のフォント - コンプレ"/>
          <w:color w:val="000000" w:themeColor="text1"/>
        </w:rPr>
        <w:t>3</w:t>
      </w:r>
      <w:r w:rsidR="008A10EE" w:rsidRPr="00875B08">
        <w:rPr>
          <w:rFonts w:ascii="ＭＳ 明朝" w:eastAsia="ＭＳ 明朝" w:hAnsi="ＭＳ 明朝" w:cs="Times New Roman (本文のフォント - コンプレ" w:hint="eastAsia"/>
          <w:color w:val="000000" w:themeColor="text1"/>
        </w:rPr>
        <w:t>ヵ月に</w:t>
      </w:r>
      <w:r w:rsidRPr="00875B08">
        <w:rPr>
          <w:rFonts w:ascii="ＭＳ 明朝" w:eastAsia="ＭＳ 明朝" w:hAnsi="ＭＳ 明朝" w:cs="Times New Roman (本文のフォント - コンプレ"/>
          <w:color w:val="000000" w:themeColor="text1"/>
        </w:rPr>
        <w:t>1</w:t>
      </w:r>
      <w:r w:rsidR="008A10EE" w:rsidRPr="00875B08">
        <w:rPr>
          <w:rFonts w:ascii="ＭＳ 明朝" w:eastAsia="ＭＳ 明朝" w:hAnsi="ＭＳ 明朝" w:cs="Times New Roman (本文のフォント - コンプレ" w:hint="eastAsia"/>
          <w:color w:val="000000" w:themeColor="text1"/>
        </w:rPr>
        <w:t>回）または必要に応じて、協議会を開催して、甲および乙が行う本研究の成果の報告を受けると共に、前項に</w:t>
      </w:r>
      <w:r w:rsidR="001C44EC" w:rsidRPr="00875B08">
        <w:rPr>
          <w:rFonts w:ascii="ＭＳ 明朝" w:eastAsia="ＭＳ 明朝" w:hAnsi="ＭＳ 明朝" w:cs="Times New Roman (本文のフォント - コンプレ" w:hint="eastAsia"/>
          <w:color w:val="000000" w:themeColor="text1"/>
        </w:rPr>
        <w:t>挙げられた</w:t>
      </w:r>
      <w:r w:rsidR="008A10EE" w:rsidRPr="00875B08">
        <w:rPr>
          <w:rFonts w:ascii="ＭＳ 明朝" w:eastAsia="ＭＳ 明朝" w:hAnsi="ＭＳ 明朝" w:cs="Times New Roman (本文のフォント - コンプレ" w:hint="eastAsia"/>
          <w:color w:val="000000" w:themeColor="text1"/>
        </w:rPr>
        <w:t>事項について協議決定する。</w:t>
      </w:r>
    </w:p>
    <w:p w14:paraId="39E7C855" w14:textId="7F5280D8"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6</w:t>
      </w:r>
      <w:r w:rsidR="008A10EE" w:rsidRPr="00875B08">
        <w:rPr>
          <w:rFonts w:ascii="ＭＳ 明朝" w:eastAsia="ＭＳ 明朝" w:hAnsi="ＭＳ 明朝" w:cs="Times New Roman (本文のフォント - コンプレ" w:hint="eastAsia"/>
          <w:color w:val="000000" w:themeColor="text1"/>
        </w:rPr>
        <w:t xml:space="preserve">　協議会の議事は、その都度、議事録その他の書面により合意する。</w:t>
      </w:r>
    </w:p>
    <w:p w14:paraId="0BFD38A7" w14:textId="15AFBA21" w:rsidR="008A10EE" w:rsidRPr="00875B08" w:rsidRDefault="006B0E3C" w:rsidP="008A10EE">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s="Times New Roman (本文のフォント - コンプレ"/>
          <w:color w:val="000000" w:themeColor="text1"/>
        </w:rPr>
      </w:pPr>
      <w:r w:rsidRPr="00875B08">
        <w:rPr>
          <w:rFonts w:ascii="ＭＳ 明朝" w:eastAsia="ＭＳ 明朝" w:hAnsi="ＭＳ 明朝" w:cs="Times New Roman (本文のフォント - コンプレ"/>
          <w:color w:val="000000" w:themeColor="text1"/>
        </w:rPr>
        <w:t>7</w:t>
      </w:r>
      <w:r w:rsidR="008A10EE" w:rsidRPr="00875B08">
        <w:rPr>
          <w:rFonts w:ascii="ＭＳ 明朝" w:eastAsia="ＭＳ 明朝" w:hAnsi="ＭＳ 明朝" w:cs="Times New Roman (本文のフォント - コンプレ" w:hint="eastAsia"/>
          <w:color w:val="000000" w:themeColor="text1"/>
        </w:rPr>
        <w:t xml:space="preserve">　第</w:t>
      </w:r>
      <w:r w:rsidRPr="00875B08">
        <w:rPr>
          <w:rFonts w:ascii="ＭＳ 明朝" w:eastAsia="ＭＳ 明朝" w:hAnsi="ＭＳ 明朝" w:cs="Times New Roman (本文のフォント - コンプレ"/>
          <w:color w:val="000000" w:themeColor="text1"/>
        </w:rPr>
        <w:t>3</w:t>
      </w:r>
      <w:r w:rsidR="008A10EE" w:rsidRPr="00875B08">
        <w:rPr>
          <w:rFonts w:ascii="ＭＳ 明朝" w:eastAsia="ＭＳ 明朝" w:hAnsi="ＭＳ 明朝" w:cs="Times New Roman (本文のフォント - コンプレ" w:hint="eastAsia"/>
          <w:color w:val="000000" w:themeColor="text1"/>
        </w:rPr>
        <w:t>項によっても協議が調わない場合、各当事者は、書面によって相手方に相当期間を定めて通知することにより、本契約を将来に向かって解除することができる。この場合、両当事者は当該解除までの担当業務の報告を行う。</w:t>
      </w:r>
    </w:p>
    <w:p w14:paraId="0C7314FF"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＜ポイント＞</w:t>
      </w:r>
    </w:p>
    <w:p w14:paraId="35F92233" w14:textId="77777777" w:rsidR="008A10EE" w:rsidRPr="00875B08" w:rsidRDefault="008A10EE" w:rsidP="008A10EE">
      <w:pPr>
        <w:pStyle w:val="a0"/>
        <w:numPr>
          <w:ilvl w:val="0"/>
          <w:numId w:val="31"/>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当事者同士の協業を円滑にするために、情報交換や進捗方法の調整を行うための会議の開催について定める規定である。</w:t>
      </w:r>
    </w:p>
    <w:p w14:paraId="31A1D4C5" w14:textId="501A0E08" w:rsidR="008A10EE" w:rsidRPr="00875B08" w:rsidRDefault="008A10EE" w:rsidP="008A10EE">
      <w:pPr>
        <w:rPr>
          <w:rFonts w:ascii="ＭＳ Ｐゴシック" w:eastAsia="ＭＳ Ｐゴシック" w:hAnsi="ＭＳ Ｐゴシック"/>
          <w:bCs/>
          <w:color w:val="000000" w:themeColor="text1"/>
        </w:rPr>
      </w:pPr>
    </w:p>
    <w:p w14:paraId="286C6608" w14:textId="77777777" w:rsidR="008A10EE" w:rsidRPr="00875B08" w:rsidRDefault="008A10EE" w:rsidP="008A10EE">
      <w:pPr>
        <w:rPr>
          <w:rFonts w:ascii="ＭＳ Ｐゴシック" w:eastAsia="ＭＳ Ｐゴシック" w:hAnsi="ＭＳ Ｐゴシック"/>
          <w:bCs/>
          <w:color w:val="000000" w:themeColor="text1"/>
        </w:rPr>
      </w:pPr>
      <w:r w:rsidRPr="00875B08">
        <w:rPr>
          <w:rFonts w:ascii="ＭＳ Ｐゴシック" w:eastAsia="ＭＳ Ｐゴシック" w:hAnsi="ＭＳ Ｐゴシック" w:hint="eastAsia"/>
          <w:bCs/>
          <w:color w:val="000000" w:themeColor="text1"/>
        </w:rPr>
        <w:t>＜解説＞</w:t>
      </w:r>
    </w:p>
    <w:p w14:paraId="6192F9ED" w14:textId="77777777" w:rsidR="008A10EE" w:rsidRPr="00875B08" w:rsidRDefault="008A10EE" w:rsidP="008A10EE">
      <w:pPr>
        <w:pStyle w:val="a0"/>
        <w:numPr>
          <w:ilvl w:val="0"/>
          <w:numId w:val="31"/>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t>オープンイノベーションにあたっては、慎重に進めたい事業会社側のスピード感と手元資金が尽きるまでの限られた期間の中で迅速に進めたいスタートアップ側のスピード感が合わず、アライアンスがうまくいかないケースが少なくない。</w:t>
      </w:r>
    </w:p>
    <w:p w14:paraId="371A52CE" w14:textId="7BD8C759" w:rsidR="008A10EE" w:rsidRPr="00875B08" w:rsidRDefault="008A10EE" w:rsidP="00694C1D">
      <w:pPr>
        <w:pStyle w:val="a0"/>
        <w:numPr>
          <w:ilvl w:val="0"/>
          <w:numId w:val="31"/>
        </w:numPr>
        <w:ind w:leftChars="0"/>
        <w:rPr>
          <w:rFonts w:ascii="ＭＳ Ｐゴシック" w:eastAsia="ＭＳ Ｐゴシック" w:hAnsi="ＭＳ Ｐゴシック"/>
          <w:bCs/>
          <w:color w:val="000000" w:themeColor="text1"/>
          <w:sz w:val="24"/>
        </w:rPr>
      </w:pPr>
      <w:r w:rsidRPr="00875B08">
        <w:rPr>
          <w:rFonts w:ascii="ＭＳ Ｐゴシック" w:eastAsia="ＭＳ Ｐゴシック" w:hAnsi="ＭＳ Ｐゴシック" w:hint="eastAsia"/>
          <w:bCs/>
          <w:color w:val="000000" w:themeColor="text1"/>
          <w:sz w:val="24"/>
        </w:rPr>
        <w:lastRenderedPageBreak/>
        <w:t>この課題を解決するために、協議会への出席者について、（特に事業会社側において）本研究について一定の決裁権をもったメンバーを入れることを義務化することも考えられる。</w:t>
      </w:r>
    </w:p>
    <w:sectPr w:rsidR="008A10EE" w:rsidRPr="00875B08" w:rsidSect="006F19E9">
      <w:footerReference w:type="even" r:id="rId8"/>
      <w:footerReference w:type="default" r:id="rId9"/>
      <w:pgSz w:w="12240" w:h="15840"/>
      <w:pgMar w:top="1985" w:right="1701" w:bottom="1701" w:left="1701" w:header="720" w:footer="720" w:gutter="0"/>
      <w:cols w:space="720"/>
      <w:docGrid w:type="lines" w:linePitch="40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A965B" w16cex:dateUtc="2020-06-21T17:30:00Z"/>
  <w16cex:commentExtensible w16cex:durableId="229A96E8" w16cex:dateUtc="2020-06-21T17: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0455B" w14:textId="77777777" w:rsidR="0011049A" w:rsidRDefault="0011049A" w:rsidP="00792E79">
      <w:r>
        <w:separator/>
      </w:r>
    </w:p>
  </w:endnote>
  <w:endnote w:type="continuationSeparator" w:id="0">
    <w:p w14:paraId="19993179" w14:textId="77777777" w:rsidR="0011049A" w:rsidRDefault="0011049A" w:rsidP="0079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1934041079"/>
      <w:docPartObj>
        <w:docPartGallery w:val="Page Numbers (Bottom of Page)"/>
        <w:docPartUnique/>
      </w:docPartObj>
    </w:sdtPr>
    <w:sdtEndPr>
      <w:rPr>
        <w:rStyle w:val="a8"/>
      </w:rPr>
    </w:sdtEndPr>
    <w:sdtContent>
      <w:p w14:paraId="074FCDB4" w14:textId="77777777" w:rsidR="00ED470E" w:rsidRDefault="00ED470E" w:rsidP="00613B20">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1B931A41" w14:textId="77777777" w:rsidR="00ED470E" w:rsidRDefault="00ED470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773672719"/>
      <w:docPartObj>
        <w:docPartGallery w:val="Page Numbers (Bottom of Page)"/>
        <w:docPartUnique/>
      </w:docPartObj>
    </w:sdtPr>
    <w:sdtEndPr>
      <w:rPr>
        <w:rStyle w:val="a8"/>
        <w:rFonts w:ascii="Times New Roman" w:hAnsi="Times New Roman" w:cs="Times New Roman"/>
        <w:sz w:val="21"/>
      </w:rPr>
    </w:sdtEndPr>
    <w:sdtContent>
      <w:p w14:paraId="71521120" w14:textId="1FABE039" w:rsidR="00ED470E" w:rsidRDefault="00ED470E" w:rsidP="00613B20">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E61FC2">
          <w:rPr>
            <w:rStyle w:val="a8"/>
            <w:noProof/>
          </w:rPr>
          <w:t>1</w:t>
        </w:r>
        <w:r>
          <w:rPr>
            <w:rStyle w:val="a8"/>
          </w:rPr>
          <w:fldChar w:fldCharType="end"/>
        </w:r>
      </w:p>
    </w:sdtContent>
  </w:sdt>
  <w:p w14:paraId="7467D9A7" w14:textId="77777777" w:rsidR="00ED470E" w:rsidRDefault="00ED470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A0247" w14:textId="77777777" w:rsidR="0011049A" w:rsidRDefault="0011049A" w:rsidP="00792E79">
      <w:r>
        <w:separator/>
      </w:r>
    </w:p>
  </w:footnote>
  <w:footnote w:type="continuationSeparator" w:id="0">
    <w:p w14:paraId="3A1B8FD9" w14:textId="77777777" w:rsidR="0011049A" w:rsidRDefault="0011049A" w:rsidP="00792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6D9"/>
    <w:multiLevelType w:val="hybridMultilevel"/>
    <w:tmpl w:val="F63CEA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6A4B1B"/>
    <w:multiLevelType w:val="hybridMultilevel"/>
    <w:tmpl w:val="39F2607E"/>
    <w:lvl w:ilvl="0" w:tplc="0EA08D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755EE5"/>
    <w:multiLevelType w:val="hybridMultilevel"/>
    <w:tmpl w:val="63447C6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067A33E4"/>
    <w:multiLevelType w:val="hybridMultilevel"/>
    <w:tmpl w:val="4F6899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7F62589"/>
    <w:multiLevelType w:val="hybridMultilevel"/>
    <w:tmpl w:val="7BF24F3C"/>
    <w:lvl w:ilvl="0" w:tplc="04090001">
      <w:start w:val="1"/>
      <w:numFmt w:val="bullet"/>
      <w:lvlText w:val=""/>
      <w:lvlJc w:val="left"/>
      <w:pPr>
        <w:ind w:left="581" w:hanging="420"/>
      </w:pPr>
      <w:rPr>
        <w:rFonts w:ascii="Wingdings" w:hAnsi="Wingdings" w:hint="default"/>
      </w:rPr>
    </w:lvl>
    <w:lvl w:ilvl="1" w:tplc="0409000B" w:tentative="1">
      <w:start w:val="1"/>
      <w:numFmt w:val="bullet"/>
      <w:lvlText w:val=""/>
      <w:lvlJc w:val="left"/>
      <w:pPr>
        <w:ind w:left="1001" w:hanging="420"/>
      </w:pPr>
      <w:rPr>
        <w:rFonts w:ascii="Wingdings" w:hAnsi="Wingdings" w:hint="default"/>
      </w:rPr>
    </w:lvl>
    <w:lvl w:ilvl="2" w:tplc="0409000D" w:tentative="1">
      <w:start w:val="1"/>
      <w:numFmt w:val="bullet"/>
      <w:lvlText w:val=""/>
      <w:lvlJc w:val="left"/>
      <w:pPr>
        <w:ind w:left="1421" w:hanging="420"/>
      </w:pPr>
      <w:rPr>
        <w:rFonts w:ascii="Wingdings" w:hAnsi="Wingdings" w:hint="default"/>
      </w:rPr>
    </w:lvl>
    <w:lvl w:ilvl="3" w:tplc="04090001" w:tentative="1">
      <w:start w:val="1"/>
      <w:numFmt w:val="bullet"/>
      <w:lvlText w:val=""/>
      <w:lvlJc w:val="left"/>
      <w:pPr>
        <w:ind w:left="1841" w:hanging="420"/>
      </w:pPr>
      <w:rPr>
        <w:rFonts w:ascii="Wingdings" w:hAnsi="Wingdings" w:hint="default"/>
      </w:rPr>
    </w:lvl>
    <w:lvl w:ilvl="4" w:tplc="0409000B" w:tentative="1">
      <w:start w:val="1"/>
      <w:numFmt w:val="bullet"/>
      <w:lvlText w:val=""/>
      <w:lvlJc w:val="left"/>
      <w:pPr>
        <w:ind w:left="2261" w:hanging="420"/>
      </w:pPr>
      <w:rPr>
        <w:rFonts w:ascii="Wingdings" w:hAnsi="Wingdings" w:hint="default"/>
      </w:rPr>
    </w:lvl>
    <w:lvl w:ilvl="5" w:tplc="0409000D" w:tentative="1">
      <w:start w:val="1"/>
      <w:numFmt w:val="bullet"/>
      <w:lvlText w:val=""/>
      <w:lvlJc w:val="left"/>
      <w:pPr>
        <w:ind w:left="2681" w:hanging="420"/>
      </w:pPr>
      <w:rPr>
        <w:rFonts w:ascii="Wingdings" w:hAnsi="Wingdings" w:hint="default"/>
      </w:rPr>
    </w:lvl>
    <w:lvl w:ilvl="6" w:tplc="04090001" w:tentative="1">
      <w:start w:val="1"/>
      <w:numFmt w:val="bullet"/>
      <w:lvlText w:val=""/>
      <w:lvlJc w:val="left"/>
      <w:pPr>
        <w:ind w:left="3101" w:hanging="420"/>
      </w:pPr>
      <w:rPr>
        <w:rFonts w:ascii="Wingdings" w:hAnsi="Wingdings" w:hint="default"/>
      </w:rPr>
    </w:lvl>
    <w:lvl w:ilvl="7" w:tplc="0409000B" w:tentative="1">
      <w:start w:val="1"/>
      <w:numFmt w:val="bullet"/>
      <w:lvlText w:val=""/>
      <w:lvlJc w:val="left"/>
      <w:pPr>
        <w:ind w:left="3521" w:hanging="420"/>
      </w:pPr>
      <w:rPr>
        <w:rFonts w:ascii="Wingdings" w:hAnsi="Wingdings" w:hint="default"/>
      </w:rPr>
    </w:lvl>
    <w:lvl w:ilvl="8" w:tplc="0409000D" w:tentative="1">
      <w:start w:val="1"/>
      <w:numFmt w:val="bullet"/>
      <w:lvlText w:val=""/>
      <w:lvlJc w:val="left"/>
      <w:pPr>
        <w:ind w:left="3941" w:hanging="420"/>
      </w:pPr>
      <w:rPr>
        <w:rFonts w:ascii="Wingdings" w:hAnsi="Wingdings" w:hint="default"/>
      </w:rPr>
    </w:lvl>
  </w:abstractNum>
  <w:abstractNum w:abstractNumId="5" w15:restartNumberingAfterBreak="0">
    <w:nsid w:val="08794467"/>
    <w:multiLevelType w:val="hybridMultilevel"/>
    <w:tmpl w:val="CB5C3D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D053455"/>
    <w:multiLevelType w:val="hybridMultilevel"/>
    <w:tmpl w:val="36CA4E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EB087C"/>
    <w:multiLevelType w:val="hybridMultilevel"/>
    <w:tmpl w:val="707A8C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C2D1253"/>
    <w:multiLevelType w:val="hybridMultilevel"/>
    <w:tmpl w:val="3DA07B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7E4009A"/>
    <w:multiLevelType w:val="hybridMultilevel"/>
    <w:tmpl w:val="75ACB2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C625629"/>
    <w:multiLevelType w:val="hybridMultilevel"/>
    <w:tmpl w:val="16261E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1985434"/>
    <w:multiLevelType w:val="hybridMultilevel"/>
    <w:tmpl w:val="2E3CFA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1A83555"/>
    <w:multiLevelType w:val="hybridMultilevel"/>
    <w:tmpl w:val="949E0D00"/>
    <w:lvl w:ilvl="0" w:tplc="D03060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4BB3117"/>
    <w:multiLevelType w:val="hybridMultilevel"/>
    <w:tmpl w:val="F25677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4F67C93"/>
    <w:multiLevelType w:val="hybridMultilevel"/>
    <w:tmpl w:val="337C67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51A73C2"/>
    <w:multiLevelType w:val="hybridMultilevel"/>
    <w:tmpl w:val="FB2E9FA4"/>
    <w:lvl w:ilvl="0" w:tplc="8D92AC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6B61FB3"/>
    <w:multiLevelType w:val="hybridMultilevel"/>
    <w:tmpl w:val="7C80D4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6E07192"/>
    <w:multiLevelType w:val="hybridMultilevel"/>
    <w:tmpl w:val="5C908A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8" w15:restartNumberingAfterBreak="0">
    <w:nsid w:val="381C4E0E"/>
    <w:multiLevelType w:val="hybridMultilevel"/>
    <w:tmpl w:val="49E09F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39F51A30"/>
    <w:multiLevelType w:val="hybridMultilevel"/>
    <w:tmpl w:val="7E0050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0" w15:restartNumberingAfterBreak="0">
    <w:nsid w:val="3C066E49"/>
    <w:multiLevelType w:val="hybridMultilevel"/>
    <w:tmpl w:val="771830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D646A38"/>
    <w:multiLevelType w:val="hybridMultilevel"/>
    <w:tmpl w:val="FAF423AA"/>
    <w:lvl w:ilvl="0" w:tplc="09AA28F0">
      <w:start w:val="1"/>
      <w:numFmt w:val="decimalFullWidth"/>
      <w:suff w:val="spac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EA9245B"/>
    <w:multiLevelType w:val="hybridMultilevel"/>
    <w:tmpl w:val="73C6DBC4"/>
    <w:lvl w:ilvl="0" w:tplc="04090001">
      <w:start w:val="1"/>
      <w:numFmt w:val="bullet"/>
      <w:lvlText w:val=""/>
      <w:lvlJc w:val="left"/>
      <w:pPr>
        <w:ind w:left="387" w:hanging="420"/>
      </w:pPr>
      <w:rPr>
        <w:rFonts w:ascii="Wingdings" w:hAnsi="Wingdings" w:hint="default"/>
      </w:rPr>
    </w:lvl>
    <w:lvl w:ilvl="1" w:tplc="0409000B">
      <w:start w:val="1"/>
      <w:numFmt w:val="bullet"/>
      <w:lvlText w:val=""/>
      <w:lvlJc w:val="left"/>
      <w:pPr>
        <w:ind w:left="807" w:hanging="420"/>
      </w:pPr>
      <w:rPr>
        <w:rFonts w:ascii="Wingdings" w:hAnsi="Wingdings" w:hint="default"/>
      </w:rPr>
    </w:lvl>
    <w:lvl w:ilvl="2" w:tplc="0409000D" w:tentative="1">
      <w:start w:val="1"/>
      <w:numFmt w:val="bullet"/>
      <w:lvlText w:val=""/>
      <w:lvlJc w:val="left"/>
      <w:pPr>
        <w:ind w:left="1227" w:hanging="420"/>
      </w:pPr>
      <w:rPr>
        <w:rFonts w:ascii="Wingdings" w:hAnsi="Wingdings" w:hint="default"/>
      </w:rPr>
    </w:lvl>
    <w:lvl w:ilvl="3" w:tplc="04090001" w:tentative="1">
      <w:start w:val="1"/>
      <w:numFmt w:val="bullet"/>
      <w:lvlText w:val=""/>
      <w:lvlJc w:val="left"/>
      <w:pPr>
        <w:ind w:left="1647" w:hanging="420"/>
      </w:pPr>
      <w:rPr>
        <w:rFonts w:ascii="Wingdings" w:hAnsi="Wingdings" w:hint="default"/>
      </w:rPr>
    </w:lvl>
    <w:lvl w:ilvl="4" w:tplc="0409000B" w:tentative="1">
      <w:start w:val="1"/>
      <w:numFmt w:val="bullet"/>
      <w:lvlText w:val=""/>
      <w:lvlJc w:val="left"/>
      <w:pPr>
        <w:ind w:left="2067" w:hanging="420"/>
      </w:pPr>
      <w:rPr>
        <w:rFonts w:ascii="Wingdings" w:hAnsi="Wingdings" w:hint="default"/>
      </w:rPr>
    </w:lvl>
    <w:lvl w:ilvl="5" w:tplc="0409000D" w:tentative="1">
      <w:start w:val="1"/>
      <w:numFmt w:val="bullet"/>
      <w:lvlText w:val=""/>
      <w:lvlJc w:val="left"/>
      <w:pPr>
        <w:ind w:left="2487" w:hanging="420"/>
      </w:pPr>
      <w:rPr>
        <w:rFonts w:ascii="Wingdings" w:hAnsi="Wingdings" w:hint="default"/>
      </w:rPr>
    </w:lvl>
    <w:lvl w:ilvl="6" w:tplc="04090001" w:tentative="1">
      <w:start w:val="1"/>
      <w:numFmt w:val="bullet"/>
      <w:lvlText w:val=""/>
      <w:lvlJc w:val="left"/>
      <w:pPr>
        <w:ind w:left="2907" w:hanging="420"/>
      </w:pPr>
      <w:rPr>
        <w:rFonts w:ascii="Wingdings" w:hAnsi="Wingdings" w:hint="default"/>
      </w:rPr>
    </w:lvl>
    <w:lvl w:ilvl="7" w:tplc="0409000B" w:tentative="1">
      <w:start w:val="1"/>
      <w:numFmt w:val="bullet"/>
      <w:lvlText w:val=""/>
      <w:lvlJc w:val="left"/>
      <w:pPr>
        <w:ind w:left="3327" w:hanging="420"/>
      </w:pPr>
      <w:rPr>
        <w:rFonts w:ascii="Wingdings" w:hAnsi="Wingdings" w:hint="default"/>
      </w:rPr>
    </w:lvl>
    <w:lvl w:ilvl="8" w:tplc="0409000D" w:tentative="1">
      <w:start w:val="1"/>
      <w:numFmt w:val="bullet"/>
      <w:lvlText w:val=""/>
      <w:lvlJc w:val="left"/>
      <w:pPr>
        <w:ind w:left="3747" w:hanging="420"/>
      </w:pPr>
      <w:rPr>
        <w:rFonts w:ascii="Wingdings" w:hAnsi="Wingdings" w:hint="default"/>
      </w:rPr>
    </w:lvl>
  </w:abstractNum>
  <w:abstractNum w:abstractNumId="23" w15:restartNumberingAfterBreak="0">
    <w:nsid w:val="3F124C59"/>
    <w:multiLevelType w:val="hybridMultilevel"/>
    <w:tmpl w:val="925449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4344831"/>
    <w:multiLevelType w:val="hybridMultilevel"/>
    <w:tmpl w:val="4DD8B9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83B386A"/>
    <w:multiLevelType w:val="hybridMultilevel"/>
    <w:tmpl w:val="21725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8465726"/>
    <w:multiLevelType w:val="hybridMultilevel"/>
    <w:tmpl w:val="9A5AF1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4C7E45A6"/>
    <w:multiLevelType w:val="hybridMultilevel"/>
    <w:tmpl w:val="A94C76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8" w15:restartNumberingAfterBreak="0">
    <w:nsid w:val="52472797"/>
    <w:multiLevelType w:val="hybridMultilevel"/>
    <w:tmpl w:val="F81285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0A5F0E"/>
    <w:multiLevelType w:val="hybridMultilevel"/>
    <w:tmpl w:val="E8B404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0" w15:restartNumberingAfterBreak="0">
    <w:nsid w:val="58917B7E"/>
    <w:multiLevelType w:val="hybridMultilevel"/>
    <w:tmpl w:val="AAB099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1" w15:restartNumberingAfterBreak="0">
    <w:nsid w:val="5B407271"/>
    <w:multiLevelType w:val="hybridMultilevel"/>
    <w:tmpl w:val="42C0339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5FDC4F20"/>
    <w:multiLevelType w:val="hybridMultilevel"/>
    <w:tmpl w:val="7F847F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4792F36"/>
    <w:multiLevelType w:val="hybridMultilevel"/>
    <w:tmpl w:val="CF7434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7A85A6A"/>
    <w:multiLevelType w:val="hybridMultilevel"/>
    <w:tmpl w:val="41363764"/>
    <w:lvl w:ilvl="0" w:tplc="4654582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6E3B0992"/>
    <w:multiLevelType w:val="hybridMultilevel"/>
    <w:tmpl w:val="8C565B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E4941C1"/>
    <w:multiLevelType w:val="hybridMultilevel"/>
    <w:tmpl w:val="86389AFA"/>
    <w:lvl w:ilvl="0" w:tplc="0409000F">
      <w:start w:val="1"/>
      <w:numFmt w:val="decimal"/>
      <w:lvlText w:val="%1."/>
      <w:lvlJc w:val="left"/>
      <w:pPr>
        <w:ind w:left="420" w:hanging="420"/>
      </w:pPr>
    </w:lvl>
    <w:lvl w:ilvl="1" w:tplc="44501C28">
      <w:start w:val="1"/>
      <w:numFmt w:val="decimalEnclosedCircle"/>
      <w:lvlText w:val="%2"/>
      <w:lvlJc w:val="left"/>
      <w:pPr>
        <w:ind w:left="780" w:hanging="360"/>
      </w:pPr>
    </w:lvl>
    <w:lvl w:ilvl="2" w:tplc="1472D6D2">
      <w:start w:val="1"/>
      <w:numFmt w:val="decimalEnclosedCircle"/>
      <w:lvlText w:val="%3"/>
      <w:lvlJc w:val="left"/>
      <w:pPr>
        <w:ind w:left="1200" w:hanging="36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7" w15:restartNumberingAfterBreak="0">
    <w:nsid w:val="6F834017"/>
    <w:multiLevelType w:val="hybridMultilevel"/>
    <w:tmpl w:val="CFBA8D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FDD3E18"/>
    <w:multiLevelType w:val="hybridMultilevel"/>
    <w:tmpl w:val="9D9845D0"/>
    <w:lvl w:ilvl="0" w:tplc="D0D40460">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3960129"/>
    <w:multiLevelType w:val="hybridMultilevel"/>
    <w:tmpl w:val="660EB4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D5E5AEE"/>
    <w:multiLevelType w:val="hybridMultilevel"/>
    <w:tmpl w:val="D07EF0B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1"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E6E1AB9"/>
    <w:multiLevelType w:val="hybridMultilevel"/>
    <w:tmpl w:val="D6FCFD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8"/>
  </w:num>
  <w:num w:numId="2">
    <w:abstractNumId w:val="22"/>
  </w:num>
  <w:num w:numId="3">
    <w:abstractNumId w:val="23"/>
  </w:num>
  <w:num w:numId="4">
    <w:abstractNumId w:val="20"/>
  </w:num>
  <w:num w:numId="5">
    <w:abstractNumId w:val="4"/>
  </w:num>
  <w:num w:numId="6">
    <w:abstractNumId w:val="1"/>
  </w:num>
  <w:num w:numId="7">
    <w:abstractNumId w:val="12"/>
  </w:num>
  <w:num w:numId="8">
    <w:abstractNumId w:val="21"/>
  </w:num>
  <w:num w:numId="9">
    <w:abstractNumId w:val="2"/>
  </w:num>
  <w:num w:numId="10">
    <w:abstractNumId w:val="3"/>
  </w:num>
  <w:num w:numId="11">
    <w:abstractNumId w:val="0"/>
  </w:num>
  <w:num w:numId="12">
    <w:abstractNumId w:val="10"/>
  </w:num>
  <w:num w:numId="13">
    <w:abstractNumId w:val="8"/>
  </w:num>
  <w:num w:numId="14">
    <w:abstractNumId w:val="38"/>
  </w:num>
  <w:num w:numId="15">
    <w:abstractNumId w:val="29"/>
  </w:num>
  <w:num w:numId="16">
    <w:abstractNumId w:val="27"/>
  </w:num>
  <w:num w:numId="17">
    <w:abstractNumId w:val="19"/>
  </w:num>
  <w:num w:numId="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41"/>
  </w:num>
  <w:num w:numId="22">
    <w:abstractNumId w:val="5"/>
  </w:num>
  <w:num w:numId="23">
    <w:abstractNumId w:val="24"/>
  </w:num>
  <w:num w:numId="24">
    <w:abstractNumId w:val="32"/>
  </w:num>
  <w:num w:numId="25">
    <w:abstractNumId w:val="7"/>
  </w:num>
  <w:num w:numId="26">
    <w:abstractNumId w:val="26"/>
  </w:num>
  <w:num w:numId="27">
    <w:abstractNumId w:val="28"/>
  </w:num>
  <w:num w:numId="28">
    <w:abstractNumId w:val="33"/>
  </w:num>
  <w:num w:numId="29">
    <w:abstractNumId w:val="9"/>
  </w:num>
  <w:num w:numId="30">
    <w:abstractNumId w:val="25"/>
  </w:num>
  <w:num w:numId="31">
    <w:abstractNumId w:val="18"/>
  </w:num>
  <w:num w:numId="32">
    <w:abstractNumId w:val="35"/>
  </w:num>
  <w:num w:numId="33">
    <w:abstractNumId w:val="15"/>
  </w:num>
  <w:num w:numId="34">
    <w:abstractNumId w:val="16"/>
  </w:num>
  <w:num w:numId="35">
    <w:abstractNumId w:val="39"/>
  </w:num>
  <w:num w:numId="36">
    <w:abstractNumId w:val="11"/>
  </w:num>
  <w:num w:numId="37">
    <w:abstractNumId w:val="13"/>
  </w:num>
  <w:num w:numId="38">
    <w:abstractNumId w:val="31"/>
  </w:num>
  <w:num w:numId="39">
    <w:abstractNumId w:val="17"/>
  </w:num>
  <w:num w:numId="40">
    <w:abstractNumId w:val="42"/>
  </w:num>
  <w:num w:numId="41">
    <w:abstractNumId w:val="6"/>
  </w:num>
  <w:num w:numId="42">
    <w:abstractNumId w:val="34"/>
  </w:num>
  <w:num w:numId="43">
    <w:abstractNumId w:val="1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7D"/>
    <w:rsid w:val="00011D12"/>
    <w:rsid w:val="00056ACD"/>
    <w:rsid w:val="000B6F93"/>
    <w:rsid w:val="000D1E43"/>
    <w:rsid w:val="00102C36"/>
    <w:rsid w:val="0011049A"/>
    <w:rsid w:val="00120A54"/>
    <w:rsid w:val="00135373"/>
    <w:rsid w:val="00146DAE"/>
    <w:rsid w:val="001537BC"/>
    <w:rsid w:val="001615D3"/>
    <w:rsid w:val="00192E06"/>
    <w:rsid w:val="001A6DFB"/>
    <w:rsid w:val="001C286D"/>
    <w:rsid w:val="001C4278"/>
    <w:rsid w:val="001C44EC"/>
    <w:rsid w:val="001F0C17"/>
    <w:rsid w:val="0020655F"/>
    <w:rsid w:val="00226179"/>
    <w:rsid w:val="002846C2"/>
    <w:rsid w:val="002C0BF8"/>
    <w:rsid w:val="002D0DF8"/>
    <w:rsid w:val="002D0EC9"/>
    <w:rsid w:val="002D38E5"/>
    <w:rsid w:val="002E5715"/>
    <w:rsid w:val="002F1DE9"/>
    <w:rsid w:val="002F4F11"/>
    <w:rsid w:val="003016A5"/>
    <w:rsid w:val="003103B6"/>
    <w:rsid w:val="00330A02"/>
    <w:rsid w:val="00335437"/>
    <w:rsid w:val="00336583"/>
    <w:rsid w:val="00386563"/>
    <w:rsid w:val="003A4987"/>
    <w:rsid w:val="003D16AF"/>
    <w:rsid w:val="003D5185"/>
    <w:rsid w:val="00406515"/>
    <w:rsid w:val="00416B84"/>
    <w:rsid w:val="00422AED"/>
    <w:rsid w:val="004501DE"/>
    <w:rsid w:val="004653FC"/>
    <w:rsid w:val="00516CB4"/>
    <w:rsid w:val="0054177A"/>
    <w:rsid w:val="00547D12"/>
    <w:rsid w:val="00560BAD"/>
    <w:rsid w:val="00570E76"/>
    <w:rsid w:val="00590642"/>
    <w:rsid w:val="00596882"/>
    <w:rsid w:val="00596BBC"/>
    <w:rsid w:val="005F43D1"/>
    <w:rsid w:val="00603F0D"/>
    <w:rsid w:val="00606AB8"/>
    <w:rsid w:val="006116EC"/>
    <w:rsid w:val="00613B20"/>
    <w:rsid w:val="00642AC2"/>
    <w:rsid w:val="00651780"/>
    <w:rsid w:val="00654D4A"/>
    <w:rsid w:val="00694C1D"/>
    <w:rsid w:val="006B0E3C"/>
    <w:rsid w:val="006D23DB"/>
    <w:rsid w:val="006E56A6"/>
    <w:rsid w:val="006F19E9"/>
    <w:rsid w:val="00761E72"/>
    <w:rsid w:val="00792E79"/>
    <w:rsid w:val="007A4F3F"/>
    <w:rsid w:val="007E68BB"/>
    <w:rsid w:val="007E6A89"/>
    <w:rsid w:val="008010FD"/>
    <w:rsid w:val="00812AEF"/>
    <w:rsid w:val="00875B08"/>
    <w:rsid w:val="00886F5F"/>
    <w:rsid w:val="008A10EE"/>
    <w:rsid w:val="008B776C"/>
    <w:rsid w:val="008B77C0"/>
    <w:rsid w:val="008F7741"/>
    <w:rsid w:val="0090755C"/>
    <w:rsid w:val="009224F4"/>
    <w:rsid w:val="0094020E"/>
    <w:rsid w:val="0095683D"/>
    <w:rsid w:val="0096320E"/>
    <w:rsid w:val="00991019"/>
    <w:rsid w:val="0099723D"/>
    <w:rsid w:val="009A2F61"/>
    <w:rsid w:val="009C7D20"/>
    <w:rsid w:val="00A16572"/>
    <w:rsid w:val="00A40A4A"/>
    <w:rsid w:val="00A41DC4"/>
    <w:rsid w:val="00A41DDE"/>
    <w:rsid w:val="00A53CFB"/>
    <w:rsid w:val="00A671F7"/>
    <w:rsid w:val="00A915A7"/>
    <w:rsid w:val="00AA10BD"/>
    <w:rsid w:val="00AF69B8"/>
    <w:rsid w:val="00B1466E"/>
    <w:rsid w:val="00B20195"/>
    <w:rsid w:val="00B27A9A"/>
    <w:rsid w:val="00B45459"/>
    <w:rsid w:val="00BE3AD4"/>
    <w:rsid w:val="00C0633F"/>
    <w:rsid w:val="00C22A7D"/>
    <w:rsid w:val="00C815B4"/>
    <w:rsid w:val="00C82A25"/>
    <w:rsid w:val="00CA5653"/>
    <w:rsid w:val="00D36C0C"/>
    <w:rsid w:val="00D9755C"/>
    <w:rsid w:val="00DB158C"/>
    <w:rsid w:val="00DC5729"/>
    <w:rsid w:val="00DC64F8"/>
    <w:rsid w:val="00DD2372"/>
    <w:rsid w:val="00DD4584"/>
    <w:rsid w:val="00DE2877"/>
    <w:rsid w:val="00DE4003"/>
    <w:rsid w:val="00E05FDF"/>
    <w:rsid w:val="00E61FC2"/>
    <w:rsid w:val="00E70D22"/>
    <w:rsid w:val="00E95EEB"/>
    <w:rsid w:val="00ED3938"/>
    <w:rsid w:val="00ED470E"/>
    <w:rsid w:val="00EE1520"/>
    <w:rsid w:val="00F01017"/>
    <w:rsid w:val="00F16610"/>
    <w:rsid w:val="00F632E9"/>
    <w:rsid w:val="00F65FD0"/>
    <w:rsid w:val="00F6718F"/>
    <w:rsid w:val="00F725EE"/>
    <w:rsid w:val="00F862D3"/>
    <w:rsid w:val="00F97434"/>
    <w:rsid w:val="00FC3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DADEF0"/>
  <w14:defaultImageDpi w14:val="32767"/>
  <w15:chartTrackingRefBased/>
  <w15:docId w15:val="{BD984A85-1189-9742-91D2-104FB11C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0"/>
    <w:uiPriority w:val="9"/>
    <w:qFormat/>
    <w:rsid w:val="005F43D1"/>
    <w:pPr>
      <w:numPr>
        <w:numId w:val="1"/>
      </w:numPr>
      <w:ind w:leftChars="0" w:left="0"/>
      <w:outlineLvl w:val="0"/>
    </w:pPr>
    <w:rPr>
      <w:rFonts w:ascii="ＭＳ Ｐゴシック" w:eastAsia="ＭＳ Ｐゴシック" w:hAnsi="ＭＳ Ｐゴシック"/>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92E79"/>
    <w:pPr>
      <w:tabs>
        <w:tab w:val="center" w:pos="4252"/>
        <w:tab w:val="right" w:pos="8504"/>
      </w:tabs>
      <w:snapToGrid w:val="0"/>
    </w:pPr>
  </w:style>
  <w:style w:type="character" w:customStyle="1" w:styleId="a5">
    <w:name w:val="ヘッダー (文字)"/>
    <w:basedOn w:val="a1"/>
    <w:link w:val="a4"/>
    <w:uiPriority w:val="99"/>
    <w:rsid w:val="00792E79"/>
  </w:style>
  <w:style w:type="paragraph" w:styleId="a6">
    <w:name w:val="footer"/>
    <w:basedOn w:val="a"/>
    <w:link w:val="a7"/>
    <w:uiPriority w:val="99"/>
    <w:unhideWhenUsed/>
    <w:rsid w:val="00792E79"/>
    <w:pPr>
      <w:tabs>
        <w:tab w:val="center" w:pos="4252"/>
        <w:tab w:val="right" w:pos="8504"/>
      </w:tabs>
      <w:snapToGrid w:val="0"/>
    </w:pPr>
  </w:style>
  <w:style w:type="character" w:customStyle="1" w:styleId="a7">
    <w:name w:val="フッター (文字)"/>
    <w:basedOn w:val="a1"/>
    <w:link w:val="a6"/>
    <w:uiPriority w:val="99"/>
    <w:rsid w:val="00792E79"/>
  </w:style>
  <w:style w:type="character" w:styleId="a8">
    <w:name w:val="page number"/>
    <w:basedOn w:val="a1"/>
    <w:uiPriority w:val="99"/>
    <w:semiHidden/>
    <w:unhideWhenUsed/>
    <w:rsid w:val="00792E79"/>
  </w:style>
  <w:style w:type="paragraph" w:styleId="a9">
    <w:name w:val="Balloon Text"/>
    <w:basedOn w:val="a"/>
    <w:link w:val="aa"/>
    <w:uiPriority w:val="99"/>
    <w:semiHidden/>
    <w:unhideWhenUsed/>
    <w:rsid w:val="005F43D1"/>
    <w:rPr>
      <w:rFonts w:ascii="ＭＳ 明朝" w:eastAsia="ＭＳ 明朝"/>
      <w:sz w:val="18"/>
      <w:szCs w:val="18"/>
    </w:rPr>
  </w:style>
  <w:style w:type="character" w:customStyle="1" w:styleId="aa">
    <w:name w:val="吹き出し (文字)"/>
    <w:basedOn w:val="a1"/>
    <w:link w:val="a9"/>
    <w:uiPriority w:val="99"/>
    <w:semiHidden/>
    <w:rsid w:val="005F43D1"/>
    <w:rPr>
      <w:rFonts w:ascii="ＭＳ 明朝" w:eastAsia="ＭＳ 明朝"/>
      <w:sz w:val="18"/>
      <w:szCs w:val="18"/>
    </w:rPr>
  </w:style>
  <w:style w:type="character" w:customStyle="1" w:styleId="10">
    <w:name w:val="見出し 1 (文字)"/>
    <w:basedOn w:val="a1"/>
    <w:link w:val="1"/>
    <w:uiPriority w:val="9"/>
    <w:rsid w:val="005F43D1"/>
    <w:rPr>
      <w:rFonts w:ascii="ＭＳ Ｐゴシック" w:eastAsia="ＭＳ Ｐゴシック" w:hAnsi="ＭＳ Ｐゴシック" w:cs="Times New Roman (本文のフォント - コンプレ"/>
      <w:b/>
      <w:bCs/>
      <w:color w:val="0A0A0A"/>
    </w:rPr>
  </w:style>
  <w:style w:type="paragraph" w:styleId="a0">
    <w:name w:val="List Paragraph"/>
    <w:basedOn w:val="a"/>
    <w:uiPriority w:val="34"/>
    <w:qFormat/>
    <w:rsid w:val="005F43D1"/>
    <w:pPr>
      <w:widowControl/>
      <w:ind w:leftChars="400" w:left="840" w:hanging="420"/>
    </w:pPr>
    <w:rPr>
      <w:rFonts w:ascii="Times New Roman" w:eastAsia="ＭＳ 明朝" w:hAnsi="Times New Roman" w:cs="Times New Roman (本文のフォント - コンプレ"/>
      <w:color w:val="0A0A0A"/>
      <w:sz w:val="23"/>
    </w:rPr>
  </w:style>
  <w:style w:type="character" w:styleId="ab">
    <w:name w:val="annotation reference"/>
    <w:basedOn w:val="a1"/>
    <w:uiPriority w:val="99"/>
    <w:semiHidden/>
    <w:unhideWhenUsed/>
    <w:rsid w:val="00F65FD0"/>
    <w:rPr>
      <w:sz w:val="18"/>
      <w:szCs w:val="18"/>
    </w:rPr>
  </w:style>
  <w:style w:type="paragraph" w:styleId="ac">
    <w:name w:val="annotation text"/>
    <w:basedOn w:val="a"/>
    <w:link w:val="ad"/>
    <w:uiPriority w:val="99"/>
    <w:unhideWhenUsed/>
    <w:rsid w:val="00F65FD0"/>
    <w:pPr>
      <w:widowControl/>
      <w:ind w:left="420" w:hanging="420"/>
      <w:jc w:val="left"/>
    </w:pPr>
    <w:rPr>
      <w:rFonts w:ascii="Times New Roman" w:eastAsia="ＭＳ 明朝" w:hAnsi="Times New Roman" w:cs="Times New Roman (本文のフォント - コンプレ"/>
      <w:color w:val="0A0A0A"/>
      <w:sz w:val="23"/>
    </w:rPr>
  </w:style>
  <w:style w:type="character" w:customStyle="1" w:styleId="ad">
    <w:name w:val="コメント文字列 (文字)"/>
    <w:basedOn w:val="a1"/>
    <w:link w:val="ac"/>
    <w:uiPriority w:val="99"/>
    <w:rsid w:val="00F65FD0"/>
    <w:rPr>
      <w:rFonts w:ascii="Times New Roman" w:eastAsia="ＭＳ 明朝" w:hAnsi="Times New Roman" w:cs="Times New Roman (本文のフォント - コンプレ"/>
      <w:color w:val="0A0A0A"/>
      <w:sz w:val="23"/>
    </w:rPr>
  </w:style>
  <w:style w:type="paragraph" w:styleId="ae">
    <w:name w:val="TOC Heading"/>
    <w:basedOn w:val="1"/>
    <w:next w:val="a"/>
    <w:uiPriority w:val="39"/>
    <w:unhideWhenUsed/>
    <w:qFormat/>
    <w:rsid w:val="00F65FD0"/>
    <w:pPr>
      <w:keepNext/>
      <w:keepLines/>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65FD0"/>
    <w:rPr>
      <w:rFonts w:ascii="Times New Roman" w:eastAsia="ＭＳ 明朝" w:hAnsi="Times New Roman" w:cs="Times New Roman (本文のフォント - コンプレ"/>
      <w:color w:val="0A0A0A"/>
      <w:sz w:val="23"/>
    </w:rPr>
  </w:style>
  <w:style w:type="character" w:styleId="af">
    <w:name w:val="Hyperlink"/>
    <w:basedOn w:val="a1"/>
    <w:uiPriority w:val="99"/>
    <w:unhideWhenUsed/>
    <w:rsid w:val="00F65FD0"/>
    <w:rPr>
      <w:color w:val="0563C1" w:themeColor="hyperlink"/>
      <w:u w:val="single"/>
    </w:rPr>
  </w:style>
  <w:style w:type="paragraph" w:styleId="af0">
    <w:name w:val="annotation subject"/>
    <w:basedOn w:val="ac"/>
    <w:next w:val="ac"/>
    <w:link w:val="af1"/>
    <w:uiPriority w:val="99"/>
    <w:semiHidden/>
    <w:unhideWhenUsed/>
    <w:rsid w:val="00642AC2"/>
    <w:pPr>
      <w:widowControl w:val="0"/>
      <w:ind w:left="0" w:firstLine="0"/>
    </w:pPr>
    <w:rPr>
      <w:rFonts w:asciiTheme="minorHAnsi" w:eastAsiaTheme="minorEastAsia" w:hAnsiTheme="minorHAnsi" w:cstheme="minorBidi"/>
      <w:b/>
      <w:bCs/>
      <w:color w:val="auto"/>
      <w:sz w:val="24"/>
    </w:rPr>
  </w:style>
  <w:style w:type="character" w:customStyle="1" w:styleId="af1">
    <w:name w:val="コメント内容 (文字)"/>
    <w:basedOn w:val="ad"/>
    <w:link w:val="af0"/>
    <w:uiPriority w:val="99"/>
    <w:semiHidden/>
    <w:rsid w:val="00642AC2"/>
    <w:rPr>
      <w:rFonts w:ascii="Times New Roman" w:eastAsia="ＭＳ 明朝" w:hAnsi="Times New Roman" w:cs="Times New Roman (本文のフォント - コンプレ"/>
      <w:b/>
      <w:bCs/>
      <w:color w:val="0A0A0A"/>
      <w:sz w:val="23"/>
    </w:rPr>
  </w:style>
  <w:style w:type="paragraph" w:styleId="af2">
    <w:name w:val="No Spacing"/>
    <w:uiPriority w:val="1"/>
    <w:qFormat/>
    <w:rsid w:val="001C286D"/>
    <w:pPr>
      <w:widowControl w:val="0"/>
      <w:jc w:val="both"/>
    </w:pPr>
  </w:style>
  <w:style w:type="paragraph" w:styleId="af3">
    <w:name w:val="Revision"/>
    <w:hidden/>
    <w:uiPriority w:val="99"/>
    <w:semiHidden/>
    <w:rsid w:val="00146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2652">
      <w:bodyDiv w:val="1"/>
      <w:marLeft w:val="0"/>
      <w:marRight w:val="0"/>
      <w:marTop w:val="0"/>
      <w:marBottom w:val="0"/>
      <w:divBdr>
        <w:top w:val="none" w:sz="0" w:space="0" w:color="auto"/>
        <w:left w:val="none" w:sz="0" w:space="0" w:color="auto"/>
        <w:bottom w:val="none" w:sz="0" w:space="0" w:color="auto"/>
        <w:right w:val="none" w:sz="0" w:space="0" w:color="auto"/>
      </w:divBdr>
    </w:div>
    <w:div w:id="7129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4DAA-CD6D-4A7F-BF71-B47C3A28F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35</Pages>
  <Words>4216</Words>
  <Characters>24037</Characters>
  <Application>Microsoft Office Word</Application>
  <DocSecurity>0</DocSecurity>
  <Lines>200</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 Inoue</dc:creator>
  <cp:keywords/>
  <dc:description/>
  <cp:lastModifiedBy>Windows ユーザー</cp:lastModifiedBy>
  <cp:revision>21</cp:revision>
  <cp:lastPrinted>2018-11-01T23:10:00Z</cp:lastPrinted>
  <dcterms:created xsi:type="dcterms:W3CDTF">2020-06-25T15:19:00Z</dcterms:created>
  <dcterms:modified xsi:type="dcterms:W3CDTF">2020-06-29T07:06:00Z</dcterms:modified>
</cp:coreProperties>
</file>