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341B6" w14:textId="77777777" w:rsidR="00F44948" w:rsidRDefault="00F44948" w:rsidP="00F44948">
      <w:pPr>
        <w:jc w:val="center"/>
        <w:rPr>
          <w:rFonts w:asciiTheme="minorHAnsi" w:eastAsiaTheme="minorHAnsi" w:hAnsiTheme="minorHAnsi"/>
          <w:sz w:val="28"/>
          <w:szCs w:val="28"/>
        </w:rPr>
      </w:pPr>
      <w:r>
        <w:rPr>
          <w:rFonts w:asciiTheme="minorHAnsi" w:eastAsiaTheme="minorHAnsi" w:hAnsiTheme="minorHAnsi" w:hint="eastAsia"/>
          <w:sz w:val="28"/>
          <w:szCs w:val="28"/>
        </w:rPr>
        <w:t>モデル契約書ver1</w:t>
      </w:r>
      <w:r>
        <w:rPr>
          <w:rFonts w:asciiTheme="minorHAnsi" w:eastAsiaTheme="minorHAnsi" w:hAnsiTheme="minorHAnsi"/>
          <w:sz w:val="28"/>
          <w:szCs w:val="28"/>
        </w:rPr>
        <w:t>.0</w:t>
      </w:r>
    </w:p>
    <w:p w14:paraId="0EEFDE1A" w14:textId="7D4598A3" w:rsidR="004B2C13" w:rsidRPr="00186AF4" w:rsidRDefault="009A3FF1" w:rsidP="00F44948">
      <w:pPr>
        <w:ind w:left="280" w:hangingChars="100" w:hanging="280"/>
        <w:jc w:val="center"/>
        <w:rPr>
          <w:rFonts w:asciiTheme="minorEastAsia" w:eastAsiaTheme="minorEastAsia" w:hAnsiTheme="minorEastAsia"/>
          <w:noProof/>
          <w:sz w:val="28"/>
          <w:szCs w:val="28"/>
        </w:rPr>
      </w:pPr>
      <w:r w:rsidRPr="00186AF4">
        <w:rPr>
          <w:rFonts w:asciiTheme="minorEastAsia" w:eastAsiaTheme="minorEastAsia" w:hAnsiTheme="minorEastAsia" w:hint="eastAsia"/>
          <w:noProof/>
          <w:sz w:val="28"/>
          <w:szCs w:val="28"/>
        </w:rPr>
        <w:t>ライセンス契約書</w:t>
      </w:r>
      <w:bookmarkStart w:id="0" w:name="_GoBack"/>
      <w:bookmarkEnd w:id="0"/>
      <w:r w:rsidR="004B2C13" w:rsidRPr="00186AF4">
        <w:rPr>
          <w:rFonts w:asciiTheme="minorEastAsia" w:eastAsiaTheme="minorEastAsia" w:hAnsiTheme="minorEastAsia" w:hint="eastAsia"/>
          <w:noProof/>
          <w:sz w:val="28"/>
          <w:szCs w:val="28"/>
        </w:rPr>
        <w:t>（</w:t>
      </w:r>
      <w:r w:rsidR="0046027B" w:rsidRPr="00186AF4">
        <w:rPr>
          <w:rFonts w:asciiTheme="minorEastAsia" w:eastAsiaTheme="minorEastAsia" w:hAnsiTheme="minorEastAsia" w:hint="eastAsia"/>
          <w:noProof/>
          <w:sz w:val="28"/>
          <w:szCs w:val="28"/>
        </w:rPr>
        <w:t>新</w:t>
      </w:r>
      <w:r w:rsidR="004B2C13" w:rsidRPr="00186AF4">
        <w:rPr>
          <w:rFonts w:asciiTheme="minorEastAsia" w:eastAsiaTheme="minorEastAsia" w:hAnsiTheme="minorEastAsia" w:hint="eastAsia"/>
          <w:noProof/>
          <w:sz w:val="28"/>
          <w:szCs w:val="28"/>
        </w:rPr>
        <w:t>素材）</w:t>
      </w:r>
    </w:p>
    <w:p w14:paraId="232837A6" w14:textId="7F0FE840" w:rsidR="009A3FF1" w:rsidRPr="00186AF4" w:rsidRDefault="009A3FF1" w:rsidP="009A3FF1">
      <w:pPr>
        <w:ind w:left="281" w:hangingChars="100" w:hanging="281"/>
        <w:jc w:val="center"/>
        <w:rPr>
          <w:rFonts w:ascii="ＭＳ Ｐゴシック" w:eastAsia="ＭＳ Ｐゴシック" w:hAnsi="ＭＳ Ｐゴシック"/>
          <w:b/>
          <w:bCs/>
          <w:color w:val="000000" w:themeColor="text1"/>
          <w:sz w:val="28"/>
          <w:szCs w:val="28"/>
        </w:rPr>
      </w:pPr>
    </w:p>
    <w:p w14:paraId="58EBA876" w14:textId="77777777" w:rsidR="003A1F90" w:rsidRPr="00186AF4" w:rsidRDefault="003A1F90" w:rsidP="00EE7C96">
      <w:pPr>
        <w:rPr>
          <w:rFonts w:ascii="ＭＳ Ｐゴシック" w:eastAsia="ＭＳ Ｐゴシック" w:hAnsi="ＭＳ Ｐゴシック"/>
          <w:b/>
          <w:bCs/>
          <w:color w:val="000000" w:themeColor="text1"/>
          <w:sz w:val="24"/>
          <w:bdr w:val="single" w:sz="4" w:space="0" w:color="auto"/>
        </w:rPr>
      </w:pPr>
      <w:r w:rsidRPr="00186AF4">
        <w:rPr>
          <w:rFonts w:ascii="ＭＳ Ｐゴシック" w:eastAsia="ＭＳ Ｐゴシック" w:hAnsi="ＭＳ Ｐゴシック" w:hint="eastAsia"/>
          <w:b/>
          <w:bCs/>
          <w:color w:val="000000" w:themeColor="text1"/>
          <w:sz w:val="24"/>
          <w:bdr w:val="single" w:sz="4" w:space="0" w:color="auto"/>
        </w:rPr>
        <w:t xml:space="preserve">　想定シーン　</w:t>
      </w:r>
    </w:p>
    <w:p w14:paraId="77F7BEA5" w14:textId="4C0D3E71" w:rsidR="006D02BF" w:rsidRPr="00186AF4" w:rsidRDefault="00903C2D" w:rsidP="00DE5E52">
      <w:pPr>
        <w:pStyle w:val="a0"/>
        <w:numPr>
          <w:ilvl w:val="0"/>
          <w:numId w:val="14"/>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X社（樹脂に添加可能な放熱に関する新素材を開発した大学発スタートアップ）とY社（自動車部品メーカー）</w:t>
      </w:r>
      <w:r w:rsidR="003A1F90" w:rsidRPr="00186AF4">
        <w:rPr>
          <w:rFonts w:ascii="ＭＳ Ｐゴシック" w:eastAsia="ＭＳ Ｐゴシック" w:hAnsi="ＭＳ Ｐゴシック" w:hint="eastAsia"/>
          <w:b/>
          <w:bCs/>
          <w:color w:val="000000" w:themeColor="text1"/>
          <w:sz w:val="24"/>
        </w:rPr>
        <w:t>の共同研究開発は順調に進み、</w:t>
      </w:r>
      <w:r w:rsidR="006D02BF" w:rsidRPr="00186AF4">
        <w:rPr>
          <w:rFonts w:ascii="ＭＳ Ｐゴシック" w:eastAsia="ＭＳ Ｐゴシック" w:hAnsi="ＭＳ Ｐゴシック" w:hint="eastAsia"/>
          <w:b/>
          <w:bCs/>
          <w:color w:val="000000" w:themeColor="text1"/>
          <w:sz w:val="24"/>
        </w:rPr>
        <w:t>研究成果として、樹脂に対して本素材を特定量配合してなる透明性樹脂組成物、その成形体</w:t>
      </w:r>
      <w:r w:rsidR="002F0816" w:rsidRPr="00186AF4">
        <w:rPr>
          <w:rFonts w:ascii="ＭＳ Ｐゴシック" w:eastAsia="ＭＳ Ｐゴシック" w:hAnsi="ＭＳ Ｐゴシック" w:hint="eastAsia"/>
          <w:b/>
          <w:bCs/>
          <w:color w:val="000000" w:themeColor="text1"/>
          <w:sz w:val="24"/>
        </w:rPr>
        <w:t>および</w:t>
      </w:r>
      <w:r w:rsidR="006D02BF" w:rsidRPr="00186AF4">
        <w:rPr>
          <w:rFonts w:ascii="ＭＳ Ｐゴシック" w:eastAsia="ＭＳ Ｐゴシック" w:hAnsi="ＭＳ Ｐゴシック" w:hint="eastAsia"/>
          <w:b/>
          <w:bCs/>
          <w:color w:val="000000" w:themeColor="text1"/>
          <w:sz w:val="24"/>
        </w:rPr>
        <w:t>それからなるライトカバーについて、</w:t>
      </w:r>
      <w:r w:rsidR="001A3823" w:rsidRPr="00186AF4">
        <w:rPr>
          <w:rFonts w:ascii="ＭＳ Ｐゴシック" w:eastAsia="ＭＳ Ｐゴシック" w:hAnsi="ＭＳ Ｐゴシック" w:hint="eastAsia"/>
          <w:b/>
          <w:bCs/>
          <w:color w:val="000000" w:themeColor="text1"/>
          <w:sz w:val="24"/>
        </w:rPr>
        <w:t>共同研究契約に</w:t>
      </w:r>
      <w:r w:rsidR="00FF7C13" w:rsidRPr="00186AF4">
        <w:rPr>
          <w:rFonts w:ascii="ＭＳ Ｐゴシック" w:eastAsia="ＭＳ Ｐゴシック" w:hAnsi="ＭＳ Ｐゴシック" w:hint="eastAsia"/>
          <w:b/>
          <w:bCs/>
          <w:color w:val="000000" w:themeColor="text1"/>
          <w:sz w:val="24"/>
        </w:rPr>
        <w:t>基づきX社</w:t>
      </w:r>
      <w:r w:rsidR="001A3823" w:rsidRPr="00186AF4">
        <w:rPr>
          <w:rFonts w:ascii="ＭＳ Ｐゴシック" w:eastAsia="ＭＳ Ｐゴシック" w:hAnsi="ＭＳ Ｐゴシック" w:hint="eastAsia"/>
          <w:b/>
          <w:bCs/>
          <w:color w:val="000000" w:themeColor="text1"/>
          <w:sz w:val="24"/>
        </w:rPr>
        <w:t>単独</w:t>
      </w:r>
      <w:r w:rsidR="006D02BF" w:rsidRPr="00186AF4">
        <w:rPr>
          <w:rFonts w:ascii="ＭＳ Ｐゴシック" w:eastAsia="ＭＳ Ｐゴシック" w:hAnsi="ＭＳ Ｐゴシック" w:hint="eastAsia"/>
          <w:b/>
          <w:bCs/>
          <w:color w:val="000000" w:themeColor="text1"/>
          <w:sz w:val="24"/>
        </w:rPr>
        <w:t>名義で特許出願がなされた。</w:t>
      </w:r>
    </w:p>
    <w:p w14:paraId="63AA9C05" w14:textId="1D926432" w:rsidR="003A1F90" w:rsidRPr="00186AF4" w:rsidRDefault="006D02BF" w:rsidP="006D02BF">
      <w:pPr>
        <w:pStyle w:val="a0"/>
        <w:numPr>
          <w:ilvl w:val="0"/>
          <w:numId w:val="14"/>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また、</w:t>
      </w:r>
      <w:r w:rsidR="003A1F90" w:rsidRPr="00186AF4">
        <w:rPr>
          <w:rFonts w:ascii="ＭＳ Ｐゴシック" w:eastAsia="ＭＳ Ｐゴシック" w:hAnsi="ＭＳ Ｐゴシック" w:hint="eastAsia"/>
          <w:b/>
          <w:bCs/>
          <w:color w:val="000000" w:themeColor="text1"/>
          <w:sz w:val="24"/>
        </w:rPr>
        <w:t>本素材を用いた樹脂により形成されるヘッドライトカバーの量産化の目処もついたことから、</w:t>
      </w:r>
      <w:r w:rsidR="003A1F90" w:rsidRPr="00186AF4">
        <w:rPr>
          <w:rFonts w:ascii="ＭＳ Ｐゴシック" w:eastAsia="ＭＳ Ｐゴシック" w:hAnsi="ＭＳ Ｐゴシック"/>
          <w:b/>
          <w:bCs/>
          <w:color w:val="000000" w:themeColor="text1"/>
          <w:sz w:val="24"/>
        </w:rPr>
        <w:t xml:space="preserve">X社からY社に対するライセンスの内容や事業化後の両社の権利関係を協議することとなった。 </w:t>
      </w:r>
    </w:p>
    <w:p w14:paraId="0F29417B" w14:textId="4791421A" w:rsidR="003A1F90" w:rsidRPr="00186AF4" w:rsidRDefault="003A1F90">
      <w:pPr>
        <w:pStyle w:val="a0"/>
        <w:numPr>
          <w:ilvl w:val="0"/>
          <w:numId w:val="14"/>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また、共同研究開発の結果、</w:t>
      </w:r>
      <w:r w:rsidRPr="00186AF4">
        <w:rPr>
          <w:rFonts w:ascii="ＭＳ Ｐゴシック" w:eastAsia="ＭＳ Ｐゴシック" w:hAnsi="ＭＳ Ｐゴシック"/>
          <w:b/>
          <w:bCs/>
          <w:color w:val="000000" w:themeColor="text1"/>
          <w:sz w:val="24"/>
        </w:rPr>
        <w:t>Y社においては、当初想定していた製品（</w:t>
      </w:r>
      <w:r w:rsidR="006D02BF" w:rsidRPr="00186AF4">
        <w:rPr>
          <w:rFonts w:ascii="ＭＳ Ｐゴシック" w:eastAsia="ＭＳ Ｐゴシック" w:hAnsi="ＭＳ Ｐゴシック" w:hint="eastAsia"/>
          <w:b/>
          <w:bCs/>
          <w:color w:val="000000" w:themeColor="text1"/>
          <w:sz w:val="24"/>
        </w:rPr>
        <w:t>ポリカーボネート樹脂組成物からなるヘッドライトカバー。</w:t>
      </w:r>
      <w:r w:rsidRPr="00186AF4">
        <w:rPr>
          <w:rFonts w:ascii="ＭＳ Ｐゴシック" w:eastAsia="ＭＳ Ｐゴシック" w:hAnsi="ＭＳ Ｐゴシック" w:hint="eastAsia"/>
          <w:b/>
          <w:bCs/>
          <w:color w:val="000000" w:themeColor="text1"/>
          <w:sz w:val="24"/>
        </w:rPr>
        <w:t>以下「当初製品」という。）以外の製品（</w:t>
      </w:r>
      <w:r w:rsidR="006D02BF" w:rsidRPr="00186AF4">
        <w:rPr>
          <w:rFonts w:ascii="ＭＳ Ｐゴシック" w:eastAsia="ＭＳ Ｐゴシック" w:hAnsi="ＭＳ Ｐゴシック" w:hint="eastAsia"/>
          <w:b/>
          <w:bCs/>
          <w:color w:val="000000" w:themeColor="text1"/>
          <w:sz w:val="24"/>
        </w:rPr>
        <w:t>アクリル系樹脂組成物からなるテールランプカバー。</w:t>
      </w:r>
      <w:r w:rsidRPr="00186AF4">
        <w:rPr>
          <w:rFonts w:ascii="ＭＳ Ｐゴシック" w:eastAsia="ＭＳ Ｐゴシック" w:hAnsi="ＭＳ Ｐゴシック" w:hint="eastAsia"/>
          <w:b/>
          <w:bCs/>
          <w:color w:val="000000" w:themeColor="text1"/>
          <w:sz w:val="24"/>
        </w:rPr>
        <w:t>以下「応用製品」という。）にも研究成果を活用できる</w:t>
      </w:r>
      <w:r w:rsidR="0055121C" w:rsidRPr="00186AF4">
        <w:rPr>
          <w:rFonts w:ascii="ＭＳ Ｐゴシック" w:eastAsia="ＭＳ Ｐゴシック" w:hAnsi="ＭＳ Ｐゴシック" w:hint="eastAsia"/>
          <w:b/>
          <w:bCs/>
          <w:color w:val="000000" w:themeColor="text1"/>
          <w:sz w:val="24"/>
        </w:rPr>
        <w:t>と考えた</w:t>
      </w:r>
      <w:r w:rsidRPr="00186AF4">
        <w:rPr>
          <w:rFonts w:ascii="ＭＳ Ｐゴシック" w:eastAsia="ＭＳ Ｐゴシック" w:hAnsi="ＭＳ Ｐゴシック" w:hint="eastAsia"/>
          <w:b/>
          <w:bCs/>
          <w:color w:val="000000" w:themeColor="text1"/>
          <w:sz w:val="24"/>
        </w:rPr>
        <w:t>ため、</w:t>
      </w:r>
      <w:r w:rsidRPr="00186AF4">
        <w:rPr>
          <w:rFonts w:ascii="ＭＳ Ｐゴシック" w:eastAsia="ＭＳ Ｐゴシック" w:hAnsi="ＭＳ Ｐゴシック"/>
          <w:b/>
          <w:bCs/>
          <w:color w:val="000000" w:themeColor="text1"/>
          <w:sz w:val="24"/>
        </w:rPr>
        <w:t>Y社は、X社に対し、応用製品についても研究成果の利用許諾</w:t>
      </w:r>
      <w:r w:rsidR="0013656B" w:rsidRPr="00186AF4">
        <w:rPr>
          <w:rFonts w:ascii="ＭＳ Ｐゴシック" w:eastAsia="ＭＳ Ｐゴシック" w:hAnsi="ＭＳ Ｐゴシック" w:hint="eastAsia"/>
          <w:b/>
          <w:bCs/>
          <w:color w:val="000000" w:themeColor="text1"/>
          <w:sz w:val="24"/>
        </w:rPr>
        <w:t>を</w:t>
      </w:r>
      <w:r w:rsidRPr="00186AF4">
        <w:rPr>
          <w:rFonts w:ascii="ＭＳ Ｐゴシック" w:eastAsia="ＭＳ Ｐゴシック" w:hAnsi="ＭＳ Ｐゴシック"/>
          <w:b/>
          <w:bCs/>
          <w:color w:val="000000" w:themeColor="text1"/>
          <w:sz w:val="24"/>
        </w:rPr>
        <w:t>得たいと考えるに至</w:t>
      </w:r>
      <w:r w:rsidR="00F96EBE" w:rsidRPr="00186AF4">
        <w:rPr>
          <w:rFonts w:ascii="ＭＳ Ｐゴシック" w:eastAsia="ＭＳ Ｐゴシック" w:hAnsi="ＭＳ Ｐゴシック" w:hint="eastAsia"/>
          <w:b/>
          <w:bCs/>
          <w:color w:val="000000" w:themeColor="text1"/>
          <w:sz w:val="24"/>
        </w:rPr>
        <w:t>り、</w:t>
      </w:r>
      <w:r w:rsidRPr="00186AF4">
        <w:rPr>
          <w:rFonts w:ascii="ＭＳ Ｐゴシック" w:eastAsia="ＭＳ Ｐゴシック" w:hAnsi="ＭＳ Ｐゴシック" w:hint="eastAsia"/>
          <w:b/>
          <w:bCs/>
          <w:color w:val="000000" w:themeColor="text1"/>
          <w:sz w:val="24"/>
        </w:rPr>
        <w:t>本ライセンス契約を締結することとした。</w:t>
      </w:r>
    </w:p>
    <w:p w14:paraId="3CC1C5C1" w14:textId="77777777" w:rsidR="003A1F90" w:rsidRPr="00186AF4" w:rsidRDefault="003A1F90" w:rsidP="00DE5E52">
      <w:pPr>
        <w:pStyle w:val="a0"/>
        <w:numPr>
          <w:ilvl w:val="0"/>
          <w:numId w:val="14"/>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ライセンスの条件の概要は以下のとおりである。</w:t>
      </w:r>
    </w:p>
    <w:p w14:paraId="70CC4E2F" w14:textId="2DD1DA08" w:rsidR="003A1F90" w:rsidRPr="00186AF4" w:rsidRDefault="006E6B78" w:rsidP="003A1F90">
      <w:pPr>
        <w:pStyle w:val="a0"/>
        <w:numPr>
          <w:ilvl w:val="0"/>
          <w:numId w:val="6"/>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バックグラウンド</w:t>
      </w:r>
      <w:r w:rsidR="003A1F90" w:rsidRPr="00186AF4">
        <w:rPr>
          <w:rFonts w:ascii="ＭＳ Ｐゴシック" w:eastAsia="ＭＳ Ｐゴシック" w:hAnsi="ＭＳ Ｐゴシック" w:hint="eastAsia"/>
          <w:b/>
          <w:bCs/>
          <w:color w:val="000000" w:themeColor="text1"/>
          <w:sz w:val="24"/>
        </w:rPr>
        <w:t>技術のライセンスは</w:t>
      </w:r>
      <w:r w:rsidR="00F96EBE" w:rsidRPr="00186AF4">
        <w:rPr>
          <w:rFonts w:ascii="ＭＳ Ｐゴシック" w:eastAsia="ＭＳ Ｐゴシック" w:hAnsi="ＭＳ Ｐゴシック" w:hint="eastAsia"/>
          <w:b/>
          <w:bCs/>
          <w:color w:val="000000" w:themeColor="text1"/>
          <w:sz w:val="24"/>
        </w:rPr>
        <w:t>、共同研究開発契約において</w:t>
      </w:r>
      <w:r w:rsidR="00C7080E" w:rsidRPr="00186AF4">
        <w:rPr>
          <w:rFonts w:ascii="ＭＳ Ｐゴシック" w:eastAsia="ＭＳ Ｐゴシック" w:hAnsi="ＭＳ Ｐゴシック" w:hint="eastAsia"/>
          <w:b/>
          <w:bCs/>
          <w:color w:val="000000" w:themeColor="text1"/>
          <w:sz w:val="24"/>
        </w:rPr>
        <w:t>当初製品について</w:t>
      </w:r>
      <w:r w:rsidR="00F96EBE" w:rsidRPr="00186AF4">
        <w:rPr>
          <w:rFonts w:ascii="ＭＳ Ｐゴシック" w:eastAsia="ＭＳ Ｐゴシック" w:hAnsi="ＭＳ Ｐゴシック" w:hint="eastAsia"/>
          <w:b/>
          <w:bCs/>
          <w:color w:val="000000" w:themeColor="text1"/>
          <w:sz w:val="24"/>
        </w:rPr>
        <w:t>定めた</w:t>
      </w:r>
      <w:r w:rsidR="00C7080E" w:rsidRPr="00186AF4">
        <w:rPr>
          <w:rFonts w:ascii="ＭＳ Ｐゴシック" w:eastAsia="ＭＳ Ｐゴシック" w:hAnsi="ＭＳ Ｐゴシック" w:hint="eastAsia"/>
          <w:b/>
          <w:bCs/>
          <w:color w:val="000000" w:themeColor="text1"/>
          <w:sz w:val="24"/>
        </w:rPr>
        <w:t>ものと同様に</w:t>
      </w:r>
      <w:r w:rsidR="00F96EBE" w:rsidRPr="00186AF4">
        <w:rPr>
          <w:rFonts w:ascii="ＭＳ Ｐゴシック" w:eastAsia="ＭＳ Ｐゴシック" w:hAnsi="ＭＳ Ｐゴシック" w:hint="eastAsia"/>
          <w:b/>
          <w:bCs/>
          <w:color w:val="000000" w:themeColor="text1"/>
          <w:sz w:val="24"/>
        </w:rPr>
        <w:t>、</w:t>
      </w:r>
      <w:r w:rsidR="003A1F90" w:rsidRPr="00186AF4">
        <w:rPr>
          <w:rFonts w:ascii="ＭＳ Ｐゴシック" w:eastAsia="ＭＳ Ｐゴシック" w:hAnsi="ＭＳ Ｐゴシック" w:hint="eastAsia"/>
          <w:b/>
          <w:bCs/>
          <w:color w:val="000000" w:themeColor="text1"/>
          <w:sz w:val="24"/>
        </w:rPr>
        <w:t>非独占的通常実施権により行うこと。</w:t>
      </w:r>
    </w:p>
    <w:p w14:paraId="68E04F71" w14:textId="5F890308" w:rsidR="003A1F90" w:rsidRPr="00186AF4" w:rsidRDefault="005352EC" w:rsidP="003A1F90">
      <w:pPr>
        <w:pStyle w:val="a0"/>
        <w:numPr>
          <w:ilvl w:val="0"/>
          <w:numId w:val="6"/>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研究成果</w:t>
      </w:r>
      <w:r w:rsidR="00AB3ADB" w:rsidRPr="00186AF4">
        <w:rPr>
          <w:rFonts w:ascii="ＭＳ Ｐゴシック" w:eastAsia="ＭＳ Ｐゴシック" w:hAnsi="ＭＳ Ｐゴシック" w:hint="eastAsia"/>
          <w:b/>
          <w:bCs/>
          <w:color w:val="000000" w:themeColor="text1"/>
          <w:sz w:val="24"/>
        </w:rPr>
        <w:t>は汎用性が高く、</w:t>
      </w:r>
      <w:r w:rsidR="00AB3ADB" w:rsidRPr="00186AF4">
        <w:rPr>
          <w:rFonts w:ascii="ＭＳ Ｐゴシック" w:eastAsia="ＭＳ Ｐゴシック" w:hAnsi="ＭＳ Ｐゴシック"/>
          <w:b/>
          <w:bCs/>
          <w:color w:val="000000" w:themeColor="text1"/>
          <w:sz w:val="24"/>
        </w:rPr>
        <w:t>X社の利用の自由度を確保しておくため、</w:t>
      </w:r>
      <w:r w:rsidR="003A1F90" w:rsidRPr="00186AF4">
        <w:rPr>
          <w:rFonts w:ascii="ＭＳ Ｐゴシック" w:eastAsia="ＭＳ Ｐゴシック" w:hAnsi="ＭＳ Ｐゴシック" w:hint="eastAsia"/>
          <w:b/>
          <w:bCs/>
          <w:color w:val="000000" w:themeColor="text1"/>
          <w:sz w:val="24"/>
        </w:rPr>
        <w:t>応用製品については、</w:t>
      </w:r>
      <w:r w:rsidR="00AB3ADB" w:rsidRPr="00186AF4">
        <w:rPr>
          <w:rFonts w:ascii="ＭＳ Ｐゴシック" w:eastAsia="ＭＳ Ｐゴシック" w:hAnsi="ＭＳ Ｐゴシック" w:hint="eastAsia"/>
          <w:b/>
          <w:bCs/>
          <w:color w:val="000000" w:themeColor="text1"/>
          <w:sz w:val="24"/>
        </w:rPr>
        <w:t>非</w:t>
      </w:r>
      <w:r w:rsidR="003A1F90" w:rsidRPr="00186AF4">
        <w:rPr>
          <w:rFonts w:ascii="ＭＳ Ｐゴシック" w:eastAsia="ＭＳ Ｐゴシック" w:hAnsi="ＭＳ Ｐゴシック" w:hint="eastAsia"/>
          <w:b/>
          <w:bCs/>
          <w:color w:val="000000" w:themeColor="text1"/>
          <w:sz w:val="24"/>
        </w:rPr>
        <w:t>独占的通常実施権を設定すること</w:t>
      </w:r>
      <w:r w:rsidR="002F3851" w:rsidRPr="00186AF4">
        <w:rPr>
          <w:rFonts w:ascii="ＭＳ Ｐゴシック" w:eastAsia="ＭＳ Ｐゴシック" w:hAnsi="ＭＳ Ｐゴシック" w:hint="eastAsia"/>
          <w:b/>
          <w:bCs/>
          <w:color w:val="000000" w:themeColor="text1"/>
          <w:sz w:val="24"/>
        </w:rPr>
        <w:t>。</w:t>
      </w:r>
    </w:p>
    <w:p w14:paraId="00549153" w14:textId="1171A1A4" w:rsidR="003A1F90" w:rsidRPr="00186AF4" w:rsidRDefault="003A1F90" w:rsidP="003A1F90">
      <w:pPr>
        <w:pStyle w:val="a0"/>
        <w:numPr>
          <w:ilvl w:val="0"/>
          <w:numId w:val="6"/>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b/>
          <w:bCs/>
          <w:color w:val="000000" w:themeColor="text1"/>
          <w:sz w:val="24"/>
        </w:rPr>
        <w:t>X社は、本素材の技術力をブランディングするために取得した登録商標「XXX」を</w:t>
      </w:r>
      <w:r w:rsidR="00B3251F" w:rsidRPr="00186AF4">
        <w:rPr>
          <w:rFonts w:ascii="ＭＳ Ｐゴシック" w:eastAsia="ＭＳ Ｐゴシック" w:hAnsi="ＭＳ Ｐゴシック" w:hint="eastAsia"/>
          <w:b/>
          <w:bCs/>
          <w:color w:val="000000" w:themeColor="text1"/>
          <w:sz w:val="24"/>
        </w:rPr>
        <w:t>、</w:t>
      </w:r>
      <w:r w:rsidRPr="00186AF4">
        <w:rPr>
          <w:rFonts w:ascii="ＭＳ Ｐゴシック" w:eastAsia="ＭＳ Ｐゴシック" w:hAnsi="ＭＳ Ｐゴシック"/>
          <w:b/>
          <w:bCs/>
          <w:color w:val="000000" w:themeColor="text1"/>
          <w:sz w:val="24"/>
        </w:rPr>
        <w:t>ヘッドライトカバー</w:t>
      </w:r>
      <w:r w:rsidR="00B3251F" w:rsidRPr="00186AF4">
        <w:rPr>
          <w:rFonts w:ascii="ＭＳ Ｐゴシック" w:eastAsia="ＭＳ Ｐゴシック" w:hAnsi="ＭＳ Ｐゴシック" w:hint="eastAsia"/>
          <w:b/>
          <w:bCs/>
          <w:color w:val="000000" w:themeColor="text1"/>
          <w:sz w:val="24"/>
        </w:rPr>
        <w:t>とテールランプカバー</w:t>
      </w:r>
      <w:r w:rsidRPr="00186AF4">
        <w:rPr>
          <w:rFonts w:ascii="ＭＳ Ｐゴシック" w:eastAsia="ＭＳ Ｐゴシック" w:hAnsi="ＭＳ Ｐゴシック"/>
          <w:b/>
          <w:bCs/>
          <w:color w:val="000000" w:themeColor="text1"/>
          <w:sz w:val="24"/>
        </w:rPr>
        <w:t>のPRに使用してもらうことを希望し、Y社もこの点を了承していること。</w:t>
      </w:r>
    </w:p>
    <w:p w14:paraId="4757C683" w14:textId="0ED0D8B4" w:rsidR="000C1DEA" w:rsidRPr="00186AF4" w:rsidRDefault="000C1DEA">
      <w:pPr>
        <w:widowControl/>
        <w:jc w:val="left"/>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b/>
          <w:bCs/>
          <w:color w:val="000000" w:themeColor="text1"/>
          <w:sz w:val="24"/>
        </w:rPr>
        <w:br w:type="page"/>
      </w:r>
    </w:p>
    <w:sdt>
      <w:sdtPr>
        <w:rPr>
          <w:rFonts w:ascii="Times New Roman" w:eastAsia="ＭＳ 明朝" w:hAnsi="Times New Roman"/>
          <w:b w:val="0"/>
          <w:bCs w:val="0"/>
          <w:color w:val="0A0A0A"/>
          <w:kern w:val="2"/>
          <w:sz w:val="23"/>
          <w:szCs w:val="24"/>
          <w:lang w:val="ja-JP"/>
        </w:rPr>
        <w:id w:val="-106123524"/>
        <w:docPartObj>
          <w:docPartGallery w:val="Table of Contents"/>
          <w:docPartUnique/>
        </w:docPartObj>
      </w:sdtPr>
      <w:sdtEndPr/>
      <w:sdtContent>
        <w:p w14:paraId="33524CC7" w14:textId="77777777" w:rsidR="00084360" w:rsidRPr="00186AF4" w:rsidRDefault="00CF2228" w:rsidP="00CF2228">
          <w:pPr>
            <w:pStyle w:val="af2"/>
            <w:numPr>
              <w:ilvl w:val="0"/>
              <w:numId w:val="0"/>
            </w:numPr>
            <w:jc w:val="both"/>
            <w:rPr>
              <w:color w:val="000000" w:themeColor="text1"/>
              <w:sz w:val="28"/>
              <w:szCs w:val="28"/>
            </w:rPr>
          </w:pPr>
          <w:r w:rsidRPr="00186AF4">
            <w:rPr>
              <w:rFonts w:hint="eastAsia"/>
              <w:color w:val="000000" w:themeColor="text1"/>
              <w:sz w:val="28"/>
              <w:szCs w:val="28"/>
              <w:lang w:val="ja-JP"/>
            </w:rPr>
            <w:t>目次</w:t>
          </w:r>
        </w:p>
        <w:p w14:paraId="18A6566C" w14:textId="67599DAA" w:rsidR="00084360" w:rsidRPr="00186AF4" w:rsidRDefault="00084360">
          <w:pPr>
            <w:pStyle w:val="11"/>
            <w:rPr>
              <w:rFonts w:cstheme="minorBidi"/>
              <w:b w:val="0"/>
              <w:color w:val="auto"/>
              <w:sz w:val="21"/>
              <w:szCs w:val="22"/>
            </w:rPr>
          </w:pPr>
          <w:r w:rsidRPr="00186AF4">
            <w:rPr>
              <w:b w:val="0"/>
              <w:bCs/>
              <w:lang w:val="ja-JP"/>
            </w:rPr>
            <w:fldChar w:fldCharType="begin"/>
          </w:r>
          <w:r w:rsidRPr="00186AF4">
            <w:rPr>
              <w:b w:val="0"/>
              <w:bCs/>
              <w:lang w:val="ja-JP"/>
            </w:rPr>
            <w:instrText xml:space="preserve"> TOC \o "1-3" \h \z \u </w:instrText>
          </w:r>
          <w:r w:rsidRPr="00186AF4">
            <w:rPr>
              <w:b w:val="0"/>
              <w:bCs/>
              <w:lang w:val="ja-JP"/>
            </w:rPr>
            <w:fldChar w:fldCharType="separate"/>
          </w:r>
          <w:hyperlink w:anchor="_Toc43802686" w:history="1">
            <w:r w:rsidRPr="00186AF4">
              <w:rPr>
                <w:rStyle w:val="af3"/>
                <w:rFonts w:ascii="Wingdings" w:hAnsi="Wingdings"/>
                <w:b w:val="0"/>
              </w:rPr>
              <w:t></w:t>
            </w:r>
            <w:r w:rsidRPr="00186AF4">
              <w:rPr>
                <w:rFonts w:cstheme="minorBidi"/>
                <w:b w:val="0"/>
                <w:color w:val="auto"/>
                <w:sz w:val="21"/>
                <w:szCs w:val="22"/>
              </w:rPr>
              <w:tab/>
            </w:r>
            <w:r w:rsidRPr="00186AF4">
              <w:rPr>
                <w:rStyle w:val="af3"/>
                <w:rFonts w:hint="eastAsia"/>
                <w:b w:val="0"/>
              </w:rPr>
              <w:t>前文</w:t>
            </w:r>
            <w:r w:rsidRPr="00186AF4">
              <w:rPr>
                <w:b w:val="0"/>
                <w:webHidden/>
              </w:rPr>
              <w:tab/>
            </w:r>
            <w:r w:rsidRPr="00186AF4">
              <w:rPr>
                <w:b w:val="0"/>
                <w:webHidden/>
              </w:rPr>
              <w:fldChar w:fldCharType="begin"/>
            </w:r>
            <w:r w:rsidRPr="00186AF4">
              <w:rPr>
                <w:b w:val="0"/>
                <w:webHidden/>
              </w:rPr>
              <w:instrText xml:space="preserve"> PAGEREF _Toc43802686 \h </w:instrText>
            </w:r>
            <w:r w:rsidRPr="00186AF4">
              <w:rPr>
                <w:b w:val="0"/>
                <w:webHidden/>
              </w:rPr>
            </w:r>
            <w:r w:rsidRPr="00186AF4">
              <w:rPr>
                <w:b w:val="0"/>
                <w:webHidden/>
              </w:rPr>
              <w:fldChar w:fldCharType="separate"/>
            </w:r>
            <w:r w:rsidR="009368F1" w:rsidRPr="00186AF4">
              <w:rPr>
                <w:b w:val="0"/>
                <w:webHidden/>
              </w:rPr>
              <w:t>3</w:t>
            </w:r>
            <w:r w:rsidRPr="00186AF4">
              <w:rPr>
                <w:b w:val="0"/>
                <w:webHidden/>
              </w:rPr>
              <w:fldChar w:fldCharType="end"/>
            </w:r>
          </w:hyperlink>
        </w:p>
        <w:p w14:paraId="404E2548" w14:textId="1D1C836D" w:rsidR="00084360" w:rsidRPr="00186AF4" w:rsidRDefault="00A96248">
          <w:pPr>
            <w:pStyle w:val="11"/>
            <w:rPr>
              <w:rFonts w:cstheme="minorBidi"/>
              <w:b w:val="0"/>
              <w:color w:val="auto"/>
              <w:sz w:val="21"/>
              <w:szCs w:val="22"/>
            </w:rPr>
          </w:pPr>
          <w:hyperlink w:anchor="_Toc43802687"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w:t>
            </w:r>
            <w:r w:rsidR="00084360" w:rsidRPr="00186AF4">
              <w:rPr>
                <w:rStyle w:val="af3"/>
                <w:rFonts w:hint="eastAsia"/>
                <w:b w:val="0"/>
              </w:rPr>
              <w:t>条（定義）</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_Toc43802687 \h </w:instrText>
            </w:r>
            <w:r w:rsidR="00084360" w:rsidRPr="00186AF4">
              <w:rPr>
                <w:b w:val="0"/>
                <w:webHidden/>
              </w:rPr>
            </w:r>
            <w:r w:rsidR="00084360" w:rsidRPr="00186AF4">
              <w:rPr>
                <w:b w:val="0"/>
                <w:webHidden/>
              </w:rPr>
              <w:fldChar w:fldCharType="separate"/>
            </w:r>
            <w:r w:rsidR="009368F1" w:rsidRPr="00186AF4">
              <w:rPr>
                <w:b w:val="0"/>
                <w:webHidden/>
              </w:rPr>
              <w:t>4</w:t>
            </w:r>
            <w:r w:rsidR="00084360" w:rsidRPr="00186AF4">
              <w:rPr>
                <w:b w:val="0"/>
                <w:webHidden/>
              </w:rPr>
              <w:fldChar w:fldCharType="end"/>
            </w:r>
          </w:hyperlink>
        </w:p>
        <w:p w14:paraId="10F90FE7" w14:textId="332157F5" w:rsidR="00084360" w:rsidRPr="00186AF4" w:rsidRDefault="00A96248">
          <w:pPr>
            <w:pStyle w:val="11"/>
            <w:rPr>
              <w:rFonts w:cstheme="minorBidi"/>
              <w:b w:val="0"/>
              <w:color w:val="auto"/>
              <w:sz w:val="21"/>
              <w:szCs w:val="22"/>
            </w:rPr>
          </w:pPr>
          <w:hyperlink w:anchor="_Toc43802688"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2</w:t>
            </w:r>
            <w:r w:rsidR="00084360" w:rsidRPr="00186AF4">
              <w:rPr>
                <w:rStyle w:val="af3"/>
                <w:rFonts w:hint="eastAsia"/>
                <w:b w:val="0"/>
              </w:rPr>
              <w:t>条（権利の許諾）</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_Toc43802688 \h </w:instrText>
            </w:r>
            <w:r w:rsidR="00084360" w:rsidRPr="00186AF4">
              <w:rPr>
                <w:b w:val="0"/>
                <w:webHidden/>
              </w:rPr>
            </w:r>
            <w:r w:rsidR="00084360" w:rsidRPr="00186AF4">
              <w:rPr>
                <w:b w:val="0"/>
                <w:webHidden/>
              </w:rPr>
              <w:fldChar w:fldCharType="separate"/>
            </w:r>
            <w:r w:rsidR="009368F1" w:rsidRPr="00186AF4">
              <w:rPr>
                <w:b w:val="0"/>
                <w:webHidden/>
              </w:rPr>
              <w:t>7</w:t>
            </w:r>
            <w:r w:rsidR="00084360" w:rsidRPr="00186AF4">
              <w:rPr>
                <w:b w:val="0"/>
                <w:webHidden/>
              </w:rPr>
              <w:fldChar w:fldCharType="end"/>
            </w:r>
          </w:hyperlink>
        </w:p>
        <w:p w14:paraId="3DE3D51A" w14:textId="213822DB" w:rsidR="00084360" w:rsidRPr="00186AF4" w:rsidRDefault="00A96248">
          <w:pPr>
            <w:pStyle w:val="11"/>
            <w:rPr>
              <w:rFonts w:cstheme="minorBidi"/>
              <w:b w:val="0"/>
              <w:color w:val="auto"/>
              <w:sz w:val="21"/>
              <w:szCs w:val="22"/>
            </w:rPr>
          </w:pPr>
          <w:hyperlink w:anchor="_Toc43802689"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3</w:t>
            </w:r>
            <w:r w:rsidR="00084360" w:rsidRPr="00186AF4">
              <w:rPr>
                <w:rStyle w:val="af3"/>
                <w:rFonts w:hint="eastAsia"/>
                <w:b w:val="0"/>
              </w:rPr>
              <w:t>条（禁止事項）</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_Toc43802689 \h </w:instrText>
            </w:r>
            <w:r w:rsidR="00084360" w:rsidRPr="00186AF4">
              <w:rPr>
                <w:b w:val="0"/>
                <w:webHidden/>
              </w:rPr>
            </w:r>
            <w:r w:rsidR="00084360" w:rsidRPr="00186AF4">
              <w:rPr>
                <w:b w:val="0"/>
                <w:webHidden/>
              </w:rPr>
              <w:fldChar w:fldCharType="separate"/>
            </w:r>
            <w:r w:rsidR="009368F1" w:rsidRPr="00186AF4">
              <w:rPr>
                <w:b w:val="0"/>
                <w:webHidden/>
              </w:rPr>
              <w:t>11</w:t>
            </w:r>
            <w:r w:rsidR="00084360" w:rsidRPr="00186AF4">
              <w:rPr>
                <w:b w:val="0"/>
                <w:webHidden/>
              </w:rPr>
              <w:fldChar w:fldCharType="end"/>
            </w:r>
          </w:hyperlink>
        </w:p>
        <w:p w14:paraId="68732B85" w14:textId="019DDEAA" w:rsidR="00084360" w:rsidRPr="00186AF4" w:rsidRDefault="00A96248">
          <w:pPr>
            <w:pStyle w:val="11"/>
            <w:rPr>
              <w:rFonts w:cstheme="minorBidi"/>
              <w:b w:val="0"/>
              <w:color w:val="auto"/>
              <w:sz w:val="21"/>
              <w:szCs w:val="22"/>
            </w:rPr>
          </w:pPr>
          <w:hyperlink w:anchor="_Toc43802690"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4</w:t>
            </w:r>
            <w:r w:rsidR="00084360" w:rsidRPr="00186AF4">
              <w:rPr>
                <w:rStyle w:val="af3"/>
                <w:rFonts w:hint="eastAsia"/>
                <w:b w:val="0"/>
              </w:rPr>
              <w:t>条（ライセンス料）</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_Toc43802690 \h </w:instrText>
            </w:r>
            <w:r w:rsidR="00084360" w:rsidRPr="00186AF4">
              <w:rPr>
                <w:b w:val="0"/>
                <w:webHidden/>
              </w:rPr>
            </w:r>
            <w:r w:rsidR="00084360" w:rsidRPr="00186AF4">
              <w:rPr>
                <w:b w:val="0"/>
                <w:webHidden/>
              </w:rPr>
              <w:fldChar w:fldCharType="separate"/>
            </w:r>
            <w:r w:rsidR="009368F1" w:rsidRPr="00186AF4">
              <w:rPr>
                <w:b w:val="0"/>
                <w:webHidden/>
              </w:rPr>
              <w:t>12</w:t>
            </w:r>
            <w:r w:rsidR="00084360" w:rsidRPr="00186AF4">
              <w:rPr>
                <w:b w:val="0"/>
                <w:webHidden/>
              </w:rPr>
              <w:fldChar w:fldCharType="end"/>
            </w:r>
          </w:hyperlink>
        </w:p>
        <w:p w14:paraId="25598ECB" w14:textId="2073CE97" w:rsidR="00084360" w:rsidRPr="00186AF4" w:rsidRDefault="00A96248">
          <w:pPr>
            <w:pStyle w:val="11"/>
            <w:rPr>
              <w:rFonts w:cstheme="minorBidi"/>
              <w:b w:val="0"/>
              <w:color w:val="auto"/>
              <w:sz w:val="21"/>
              <w:szCs w:val="22"/>
            </w:rPr>
          </w:pPr>
          <w:hyperlink w:anchor="_Toc43802691"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5</w:t>
            </w:r>
            <w:r w:rsidR="00084360" w:rsidRPr="00186AF4">
              <w:rPr>
                <w:rStyle w:val="af3"/>
                <w:rFonts w:hint="eastAsia"/>
                <w:b w:val="0"/>
              </w:rPr>
              <w:t>条（監査）</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_Toc43802691 \h </w:instrText>
            </w:r>
            <w:r w:rsidR="00084360" w:rsidRPr="00186AF4">
              <w:rPr>
                <w:b w:val="0"/>
                <w:webHidden/>
              </w:rPr>
            </w:r>
            <w:r w:rsidR="00084360" w:rsidRPr="00186AF4">
              <w:rPr>
                <w:b w:val="0"/>
                <w:webHidden/>
              </w:rPr>
              <w:fldChar w:fldCharType="separate"/>
            </w:r>
            <w:r w:rsidR="009368F1" w:rsidRPr="00186AF4">
              <w:rPr>
                <w:b w:val="0"/>
                <w:webHidden/>
              </w:rPr>
              <w:t>13</w:t>
            </w:r>
            <w:r w:rsidR="00084360" w:rsidRPr="00186AF4">
              <w:rPr>
                <w:b w:val="0"/>
                <w:webHidden/>
              </w:rPr>
              <w:fldChar w:fldCharType="end"/>
            </w:r>
          </w:hyperlink>
        </w:p>
        <w:p w14:paraId="77C7D6C9" w14:textId="15C93E7E" w:rsidR="00084360" w:rsidRPr="00186AF4" w:rsidRDefault="00A96248">
          <w:pPr>
            <w:pStyle w:val="11"/>
            <w:rPr>
              <w:rFonts w:cstheme="minorBidi"/>
              <w:b w:val="0"/>
              <w:color w:val="auto"/>
              <w:sz w:val="21"/>
              <w:szCs w:val="22"/>
            </w:rPr>
          </w:pPr>
          <w:hyperlink w:anchor="_Toc43802692"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6</w:t>
            </w:r>
            <w:r w:rsidR="00084360" w:rsidRPr="00186AF4">
              <w:rPr>
                <w:rStyle w:val="af3"/>
                <w:rFonts w:hint="eastAsia"/>
                <w:b w:val="0"/>
              </w:rPr>
              <w:t>条（ライセンス料の不返還）</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_Toc43802692 \h </w:instrText>
            </w:r>
            <w:r w:rsidR="00084360" w:rsidRPr="00186AF4">
              <w:rPr>
                <w:b w:val="0"/>
                <w:webHidden/>
              </w:rPr>
            </w:r>
            <w:r w:rsidR="00084360" w:rsidRPr="00186AF4">
              <w:rPr>
                <w:b w:val="0"/>
                <w:webHidden/>
              </w:rPr>
              <w:fldChar w:fldCharType="separate"/>
            </w:r>
            <w:r w:rsidR="009368F1" w:rsidRPr="00186AF4">
              <w:rPr>
                <w:b w:val="0"/>
                <w:webHidden/>
              </w:rPr>
              <w:t>14</w:t>
            </w:r>
            <w:r w:rsidR="00084360" w:rsidRPr="00186AF4">
              <w:rPr>
                <w:b w:val="0"/>
                <w:webHidden/>
              </w:rPr>
              <w:fldChar w:fldCharType="end"/>
            </w:r>
          </w:hyperlink>
        </w:p>
        <w:p w14:paraId="4887E371" w14:textId="646F1943" w:rsidR="00084360" w:rsidRPr="00186AF4" w:rsidRDefault="00A96248">
          <w:pPr>
            <w:pStyle w:val="11"/>
            <w:rPr>
              <w:rFonts w:cstheme="minorBidi"/>
              <w:b w:val="0"/>
              <w:color w:val="auto"/>
              <w:sz w:val="21"/>
              <w:szCs w:val="22"/>
            </w:rPr>
          </w:pPr>
          <w:hyperlink w:anchor="_Toc43802693"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7</w:t>
            </w:r>
            <w:r w:rsidR="00084360" w:rsidRPr="00186AF4">
              <w:rPr>
                <w:rStyle w:val="af3"/>
                <w:rFonts w:hint="eastAsia"/>
                <w:b w:val="0"/>
              </w:rPr>
              <w:t>条（改良技術）</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_Toc43802693 \h </w:instrText>
            </w:r>
            <w:r w:rsidR="00084360" w:rsidRPr="00186AF4">
              <w:rPr>
                <w:b w:val="0"/>
                <w:webHidden/>
              </w:rPr>
            </w:r>
            <w:r w:rsidR="00084360" w:rsidRPr="00186AF4">
              <w:rPr>
                <w:b w:val="0"/>
                <w:webHidden/>
              </w:rPr>
              <w:fldChar w:fldCharType="separate"/>
            </w:r>
            <w:r w:rsidR="009368F1" w:rsidRPr="00186AF4">
              <w:rPr>
                <w:b w:val="0"/>
                <w:webHidden/>
              </w:rPr>
              <w:t>15</w:t>
            </w:r>
            <w:r w:rsidR="00084360" w:rsidRPr="00186AF4">
              <w:rPr>
                <w:b w:val="0"/>
                <w:webHidden/>
              </w:rPr>
              <w:fldChar w:fldCharType="end"/>
            </w:r>
          </w:hyperlink>
        </w:p>
        <w:p w14:paraId="202D3ACC" w14:textId="15290B5A" w:rsidR="00084360" w:rsidRPr="00186AF4" w:rsidRDefault="00A96248">
          <w:pPr>
            <w:pStyle w:val="11"/>
            <w:rPr>
              <w:rFonts w:cstheme="minorBidi"/>
              <w:b w:val="0"/>
              <w:color w:val="auto"/>
              <w:sz w:val="21"/>
              <w:szCs w:val="22"/>
            </w:rPr>
          </w:pPr>
          <w:hyperlink w:anchor="_Toc43802694"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8</w:t>
            </w:r>
            <w:r w:rsidR="00084360" w:rsidRPr="00186AF4">
              <w:rPr>
                <w:rStyle w:val="af3"/>
                <w:rFonts w:hint="eastAsia"/>
                <w:b w:val="0"/>
              </w:rPr>
              <w:t>条（本商標）</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_Toc43802694 \h </w:instrText>
            </w:r>
            <w:r w:rsidR="00084360" w:rsidRPr="00186AF4">
              <w:rPr>
                <w:b w:val="0"/>
                <w:webHidden/>
              </w:rPr>
            </w:r>
            <w:r w:rsidR="00084360" w:rsidRPr="00186AF4">
              <w:rPr>
                <w:b w:val="0"/>
                <w:webHidden/>
              </w:rPr>
              <w:fldChar w:fldCharType="separate"/>
            </w:r>
            <w:r w:rsidR="009368F1" w:rsidRPr="00186AF4">
              <w:rPr>
                <w:b w:val="0"/>
                <w:webHidden/>
              </w:rPr>
              <w:t>17</w:t>
            </w:r>
            <w:r w:rsidR="00084360" w:rsidRPr="00186AF4">
              <w:rPr>
                <w:b w:val="0"/>
                <w:webHidden/>
              </w:rPr>
              <w:fldChar w:fldCharType="end"/>
            </w:r>
          </w:hyperlink>
        </w:p>
        <w:p w14:paraId="0235684C" w14:textId="62A53BFB" w:rsidR="00084360" w:rsidRPr="00186AF4" w:rsidRDefault="00A96248">
          <w:pPr>
            <w:pStyle w:val="11"/>
            <w:rPr>
              <w:rFonts w:cstheme="minorBidi"/>
              <w:b w:val="0"/>
              <w:color w:val="auto"/>
              <w:sz w:val="21"/>
              <w:szCs w:val="22"/>
            </w:rPr>
          </w:pPr>
          <w:hyperlink w:anchor="_Toc43802695"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9</w:t>
            </w:r>
            <w:r w:rsidR="00084360" w:rsidRPr="00186AF4">
              <w:rPr>
                <w:rStyle w:val="af3"/>
                <w:rFonts w:hint="eastAsia"/>
                <w:b w:val="0"/>
              </w:rPr>
              <w:t>条（第三者の権利侵害に関する担保責任）</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_Toc43802695 \h </w:instrText>
            </w:r>
            <w:r w:rsidR="00084360" w:rsidRPr="00186AF4">
              <w:rPr>
                <w:b w:val="0"/>
                <w:webHidden/>
              </w:rPr>
            </w:r>
            <w:r w:rsidR="00084360" w:rsidRPr="00186AF4">
              <w:rPr>
                <w:b w:val="0"/>
                <w:webHidden/>
              </w:rPr>
              <w:fldChar w:fldCharType="separate"/>
            </w:r>
            <w:r w:rsidR="009368F1" w:rsidRPr="00186AF4">
              <w:rPr>
                <w:b w:val="0"/>
                <w:webHidden/>
              </w:rPr>
              <w:t>18</w:t>
            </w:r>
            <w:r w:rsidR="00084360" w:rsidRPr="00186AF4">
              <w:rPr>
                <w:b w:val="0"/>
                <w:webHidden/>
              </w:rPr>
              <w:fldChar w:fldCharType="end"/>
            </w:r>
          </w:hyperlink>
        </w:p>
        <w:p w14:paraId="55EEEA53" w14:textId="77FB068A" w:rsidR="00084360" w:rsidRPr="00186AF4" w:rsidRDefault="00A96248">
          <w:pPr>
            <w:pStyle w:val="11"/>
            <w:rPr>
              <w:rFonts w:cstheme="minorBidi"/>
              <w:b w:val="0"/>
              <w:color w:val="auto"/>
              <w:sz w:val="21"/>
              <w:szCs w:val="22"/>
            </w:rPr>
          </w:pPr>
          <w:hyperlink w:anchor="_Toc43802696"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10</w:t>
            </w:r>
            <w:r w:rsidR="00084360" w:rsidRPr="00186AF4">
              <w:rPr>
                <w:rStyle w:val="af3"/>
                <w:rFonts w:hint="eastAsia"/>
                <w:b w:val="0"/>
              </w:rPr>
              <w:t>条（秘密情報、データおよび素材等の取扱い）</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_Toc43802696 \h </w:instrText>
            </w:r>
            <w:r w:rsidR="00084360" w:rsidRPr="00186AF4">
              <w:rPr>
                <w:b w:val="0"/>
                <w:webHidden/>
              </w:rPr>
            </w:r>
            <w:r w:rsidR="00084360" w:rsidRPr="00186AF4">
              <w:rPr>
                <w:b w:val="0"/>
                <w:webHidden/>
              </w:rPr>
              <w:fldChar w:fldCharType="separate"/>
            </w:r>
            <w:r w:rsidR="009368F1" w:rsidRPr="00186AF4">
              <w:rPr>
                <w:b w:val="0"/>
                <w:webHidden/>
              </w:rPr>
              <w:t>19</w:t>
            </w:r>
            <w:r w:rsidR="00084360" w:rsidRPr="00186AF4">
              <w:rPr>
                <w:b w:val="0"/>
                <w:webHidden/>
              </w:rPr>
              <w:fldChar w:fldCharType="end"/>
            </w:r>
          </w:hyperlink>
        </w:p>
        <w:p w14:paraId="49A04D44" w14:textId="7436CDB9" w:rsidR="00084360" w:rsidRPr="00186AF4" w:rsidRDefault="00A96248">
          <w:pPr>
            <w:pStyle w:val="11"/>
            <w:rPr>
              <w:rFonts w:cstheme="minorBidi"/>
              <w:b w:val="0"/>
              <w:color w:val="auto"/>
              <w:sz w:val="21"/>
              <w:szCs w:val="22"/>
            </w:rPr>
          </w:pPr>
          <w:hyperlink w:anchor="_Toc43802697"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11</w:t>
            </w:r>
            <w:r w:rsidR="00084360" w:rsidRPr="00186AF4">
              <w:rPr>
                <w:rStyle w:val="af3"/>
                <w:rFonts w:hint="eastAsia"/>
                <w:b w:val="0"/>
              </w:rPr>
              <w:t>条（期間）</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_Toc43802697 \h </w:instrText>
            </w:r>
            <w:r w:rsidR="00084360" w:rsidRPr="00186AF4">
              <w:rPr>
                <w:b w:val="0"/>
                <w:webHidden/>
              </w:rPr>
            </w:r>
            <w:r w:rsidR="00084360" w:rsidRPr="00186AF4">
              <w:rPr>
                <w:b w:val="0"/>
                <w:webHidden/>
              </w:rPr>
              <w:fldChar w:fldCharType="separate"/>
            </w:r>
            <w:r w:rsidR="009368F1" w:rsidRPr="00186AF4">
              <w:rPr>
                <w:b w:val="0"/>
                <w:webHidden/>
              </w:rPr>
              <w:t>22</w:t>
            </w:r>
            <w:r w:rsidR="00084360" w:rsidRPr="00186AF4">
              <w:rPr>
                <w:b w:val="0"/>
                <w:webHidden/>
              </w:rPr>
              <w:fldChar w:fldCharType="end"/>
            </w:r>
          </w:hyperlink>
        </w:p>
        <w:p w14:paraId="25C115C0" w14:textId="757F1A21" w:rsidR="00084360" w:rsidRPr="00186AF4" w:rsidRDefault="00A96248">
          <w:pPr>
            <w:pStyle w:val="11"/>
            <w:rPr>
              <w:rFonts w:cstheme="minorBidi"/>
              <w:b w:val="0"/>
              <w:color w:val="auto"/>
              <w:sz w:val="21"/>
              <w:szCs w:val="22"/>
            </w:rPr>
          </w:pPr>
          <w:hyperlink w:anchor="_Toc43802698"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12</w:t>
            </w:r>
            <w:r w:rsidR="00084360" w:rsidRPr="00186AF4">
              <w:rPr>
                <w:rStyle w:val="af3"/>
                <w:rFonts w:hint="eastAsia"/>
                <w:b w:val="0"/>
              </w:rPr>
              <w:t>条（解除）</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_Toc43802698 \h </w:instrText>
            </w:r>
            <w:r w:rsidR="00084360" w:rsidRPr="00186AF4">
              <w:rPr>
                <w:b w:val="0"/>
                <w:webHidden/>
              </w:rPr>
            </w:r>
            <w:r w:rsidR="00084360" w:rsidRPr="00186AF4">
              <w:rPr>
                <w:b w:val="0"/>
                <w:webHidden/>
              </w:rPr>
              <w:fldChar w:fldCharType="separate"/>
            </w:r>
            <w:r w:rsidR="009368F1" w:rsidRPr="00186AF4">
              <w:rPr>
                <w:b w:val="0"/>
                <w:webHidden/>
              </w:rPr>
              <w:t>22</w:t>
            </w:r>
            <w:r w:rsidR="00084360" w:rsidRPr="00186AF4">
              <w:rPr>
                <w:b w:val="0"/>
                <w:webHidden/>
              </w:rPr>
              <w:fldChar w:fldCharType="end"/>
            </w:r>
          </w:hyperlink>
        </w:p>
        <w:p w14:paraId="7B6C3DBD" w14:textId="281A61CB" w:rsidR="00084360" w:rsidRPr="00186AF4" w:rsidRDefault="00A96248">
          <w:pPr>
            <w:pStyle w:val="11"/>
            <w:rPr>
              <w:rFonts w:cstheme="minorBidi"/>
              <w:b w:val="0"/>
              <w:color w:val="auto"/>
              <w:sz w:val="21"/>
              <w:szCs w:val="22"/>
            </w:rPr>
          </w:pPr>
          <w:hyperlink w:anchor="_Toc43802699"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13</w:t>
            </w:r>
            <w:r w:rsidR="00084360" w:rsidRPr="00186AF4">
              <w:rPr>
                <w:rStyle w:val="af3"/>
                <w:rFonts w:hint="eastAsia"/>
                <w:b w:val="0"/>
              </w:rPr>
              <w:t>条（契約終了後の措置）</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_Toc43802699 \h </w:instrText>
            </w:r>
            <w:r w:rsidR="00084360" w:rsidRPr="00186AF4">
              <w:rPr>
                <w:b w:val="0"/>
                <w:webHidden/>
              </w:rPr>
            </w:r>
            <w:r w:rsidR="00084360" w:rsidRPr="00186AF4">
              <w:rPr>
                <w:b w:val="0"/>
                <w:webHidden/>
              </w:rPr>
              <w:fldChar w:fldCharType="separate"/>
            </w:r>
            <w:r w:rsidR="009368F1" w:rsidRPr="00186AF4">
              <w:rPr>
                <w:b w:val="0"/>
                <w:webHidden/>
              </w:rPr>
              <w:t>23</w:t>
            </w:r>
            <w:r w:rsidR="00084360" w:rsidRPr="00186AF4">
              <w:rPr>
                <w:b w:val="0"/>
                <w:webHidden/>
              </w:rPr>
              <w:fldChar w:fldCharType="end"/>
            </w:r>
          </w:hyperlink>
        </w:p>
        <w:p w14:paraId="02897772" w14:textId="172681B0" w:rsidR="00084360" w:rsidRPr="00186AF4" w:rsidRDefault="00A96248">
          <w:pPr>
            <w:pStyle w:val="11"/>
            <w:rPr>
              <w:rFonts w:cstheme="minorBidi"/>
              <w:b w:val="0"/>
              <w:color w:val="auto"/>
              <w:sz w:val="21"/>
              <w:szCs w:val="22"/>
            </w:rPr>
          </w:pPr>
          <w:hyperlink w:anchor="_Toc43802700"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14</w:t>
            </w:r>
            <w:r w:rsidR="00084360" w:rsidRPr="00186AF4">
              <w:rPr>
                <w:rStyle w:val="af3"/>
                <w:rFonts w:hint="eastAsia"/>
                <w:b w:val="0"/>
              </w:rPr>
              <w:t>条（損害賠償）</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_Toc43802700 \h </w:instrText>
            </w:r>
            <w:r w:rsidR="00084360" w:rsidRPr="00186AF4">
              <w:rPr>
                <w:b w:val="0"/>
                <w:webHidden/>
              </w:rPr>
            </w:r>
            <w:r w:rsidR="00084360" w:rsidRPr="00186AF4">
              <w:rPr>
                <w:b w:val="0"/>
                <w:webHidden/>
              </w:rPr>
              <w:fldChar w:fldCharType="separate"/>
            </w:r>
            <w:r w:rsidR="009368F1" w:rsidRPr="00186AF4">
              <w:rPr>
                <w:b w:val="0"/>
                <w:webHidden/>
              </w:rPr>
              <w:t>24</w:t>
            </w:r>
            <w:r w:rsidR="00084360" w:rsidRPr="00186AF4">
              <w:rPr>
                <w:b w:val="0"/>
                <w:webHidden/>
              </w:rPr>
              <w:fldChar w:fldCharType="end"/>
            </w:r>
          </w:hyperlink>
        </w:p>
        <w:p w14:paraId="6EB80696" w14:textId="3B4A07B7" w:rsidR="00084360" w:rsidRPr="00186AF4" w:rsidRDefault="00A96248">
          <w:pPr>
            <w:pStyle w:val="11"/>
            <w:rPr>
              <w:rFonts w:cstheme="minorBidi"/>
              <w:b w:val="0"/>
              <w:color w:val="auto"/>
              <w:sz w:val="21"/>
              <w:szCs w:val="22"/>
            </w:rPr>
          </w:pPr>
          <w:hyperlink w:anchor="_Toc43802701"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15</w:t>
            </w:r>
            <w:r w:rsidR="00084360" w:rsidRPr="00186AF4">
              <w:rPr>
                <w:rStyle w:val="af3"/>
                <w:rFonts w:hint="eastAsia"/>
                <w:b w:val="0"/>
              </w:rPr>
              <w:t>条（存続条項）</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_Toc43802701 \h </w:instrText>
            </w:r>
            <w:r w:rsidR="00084360" w:rsidRPr="00186AF4">
              <w:rPr>
                <w:b w:val="0"/>
                <w:webHidden/>
              </w:rPr>
            </w:r>
            <w:r w:rsidR="00084360" w:rsidRPr="00186AF4">
              <w:rPr>
                <w:b w:val="0"/>
                <w:webHidden/>
              </w:rPr>
              <w:fldChar w:fldCharType="separate"/>
            </w:r>
            <w:r w:rsidR="009368F1" w:rsidRPr="00186AF4">
              <w:rPr>
                <w:b w:val="0"/>
                <w:webHidden/>
              </w:rPr>
              <w:t>24</w:t>
            </w:r>
            <w:r w:rsidR="00084360" w:rsidRPr="00186AF4">
              <w:rPr>
                <w:b w:val="0"/>
                <w:webHidden/>
              </w:rPr>
              <w:fldChar w:fldCharType="end"/>
            </w:r>
          </w:hyperlink>
        </w:p>
        <w:p w14:paraId="24E18ED9" w14:textId="2216DBF6" w:rsidR="00084360" w:rsidRPr="00186AF4" w:rsidRDefault="00A96248">
          <w:pPr>
            <w:pStyle w:val="11"/>
            <w:rPr>
              <w:rFonts w:cstheme="minorBidi"/>
              <w:b w:val="0"/>
              <w:color w:val="auto"/>
              <w:sz w:val="21"/>
              <w:szCs w:val="22"/>
            </w:rPr>
          </w:pPr>
          <w:hyperlink w:anchor="_Toc43802702"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16</w:t>
            </w:r>
            <w:r w:rsidR="00084360" w:rsidRPr="00186AF4">
              <w:rPr>
                <w:rStyle w:val="af3"/>
                <w:rFonts w:hint="eastAsia"/>
                <w:b w:val="0"/>
              </w:rPr>
              <w:t>条（準拠法および紛争解決手続き）</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_Toc43802702 \h </w:instrText>
            </w:r>
            <w:r w:rsidR="00084360" w:rsidRPr="00186AF4">
              <w:rPr>
                <w:b w:val="0"/>
                <w:webHidden/>
              </w:rPr>
            </w:r>
            <w:r w:rsidR="00084360" w:rsidRPr="00186AF4">
              <w:rPr>
                <w:b w:val="0"/>
                <w:webHidden/>
              </w:rPr>
              <w:fldChar w:fldCharType="separate"/>
            </w:r>
            <w:r w:rsidR="009368F1" w:rsidRPr="00186AF4">
              <w:rPr>
                <w:b w:val="0"/>
                <w:webHidden/>
              </w:rPr>
              <w:t>24</w:t>
            </w:r>
            <w:r w:rsidR="00084360" w:rsidRPr="00186AF4">
              <w:rPr>
                <w:b w:val="0"/>
                <w:webHidden/>
              </w:rPr>
              <w:fldChar w:fldCharType="end"/>
            </w:r>
          </w:hyperlink>
        </w:p>
        <w:p w14:paraId="7C31EA07" w14:textId="62013618" w:rsidR="00084360" w:rsidRPr="00186AF4" w:rsidRDefault="00A96248">
          <w:pPr>
            <w:pStyle w:val="11"/>
            <w:rPr>
              <w:rFonts w:cstheme="minorBidi"/>
              <w:b w:val="0"/>
              <w:color w:val="auto"/>
              <w:sz w:val="21"/>
              <w:szCs w:val="22"/>
            </w:rPr>
          </w:pPr>
          <w:hyperlink w:anchor="_Toc43802703" w:history="1">
            <w:r w:rsidR="00084360" w:rsidRPr="00186AF4">
              <w:rPr>
                <w:rStyle w:val="af3"/>
                <w:rFonts w:ascii="Wingdings" w:hAnsi="Wingdings"/>
                <w:b w:val="0"/>
              </w:rPr>
              <w:t></w:t>
            </w:r>
            <w:r w:rsidR="00084360" w:rsidRPr="00186AF4">
              <w:rPr>
                <w:rFonts w:cstheme="minorBidi"/>
                <w:b w:val="0"/>
                <w:color w:val="auto"/>
                <w:sz w:val="21"/>
                <w:szCs w:val="22"/>
              </w:rPr>
              <w:tab/>
            </w:r>
            <w:r w:rsidR="002C429E" w:rsidRPr="00186AF4">
              <w:rPr>
                <w:rStyle w:val="af3"/>
                <w:b w:val="0"/>
              </w:rPr>
              <w:t>17</w:t>
            </w:r>
            <w:r w:rsidR="00084360" w:rsidRPr="00186AF4">
              <w:rPr>
                <w:rStyle w:val="af3"/>
                <w:rFonts w:hint="eastAsia"/>
                <w:b w:val="0"/>
              </w:rPr>
              <w:t>条（協議解決）</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_Toc43802703 \h </w:instrText>
            </w:r>
            <w:r w:rsidR="00084360" w:rsidRPr="00186AF4">
              <w:rPr>
                <w:b w:val="0"/>
                <w:webHidden/>
              </w:rPr>
            </w:r>
            <w:r w:rsidR="00084360" w:rsidRPr="00186AF4">
              <w:rPr>
                <w:b w:val="0"/>
                <w:webHidden/>
              </w:rPr>
              <w:fldChar w:fldCharType="separate"/>
            </w:r>
            <w:r w:rsidR="009368F1" w:rsidRPr="00186AF4">
              <w:rPr>
                <w:b w:val="0"/>
                <w:webHidden/>
              </w:rPr>
              <w:t>26</w:t>
            </w:r>
            <w:r w:rsidR="00084360" w:rsidRPr="00186AF4">
              <w:rPr>
                <w:b w:val="0"/>
                <w:webHidden/>
              </w:rPr>
              <w:fldChar w:fldCharType="end"/>
            </w:r>
          </w:hyperlink>
        </w:p>
        <w:p w14:paraId="21EC0E86" w14:textId="63852CBB" w:rsidR="00084360" w:rsidRPr="00186AF4" w:rsidRDefault="00A96248">
          <w:pPr>
            <w:pStyle w:val="11"/>
            <w:rPr>
              <w:rFonts w:asciiTheme="minorHAnsi" w:eastAsiaTheme="minorEastAsia" w:hAnsiTheme="minorHAnsi" w:cstheme="minorBidi"/>
              <w:b w:val="0"/>
              <w:color w:val="auto"/>
              <w:sz w:val="21"/>
              <w:szCs w:val="22"/>
            </w:rPr>
          </w:pPr>
          <w:hyperlink w:anchor="_Toc43802704" w:history="1">
            <w:r w:rsidR="00084360" w:rsidRPr="00186AF4">
              <w:rPr>
                <w:rStyle w:val="af3"/>
                <w:rFonts w:ascii="Wingdings" w:hAnsi="Wingdings"/>
                <w:b w:val="0"/>
              </w:rPr>
              <w:t></w:t>
            </w:r>
            <w:r w:rsidR="00084360" w:rsidRPr="00186AF4">
              <w:rPr>
                <w:rFonts w:cstheme="minorBidi"/>
                <w:b w:val="0"/>
                <w:color w:val="auto"/>
                <w:sz w:val="21"/>
                <w:szCs w:val="22"/>
              </w:rPr>
              <w:tab/>
            </w:r>
            <w:r w:rsidR="00084360" w:rsidRPr="00186AF4">
              <w:rPr>
                <w:rStyle w:val="af3"/>
                <w:rFonts w:hint="eastAsia"/>
                <w:b w:val="0"/>
              </w:rPr>
              <w:t>その他のオプション条項</w:t>
            </w:r>
            <w:r w:rsidR="00084360" w:rsidRPr="00186AF4">
              <w:rPr>
                <w:b w:val="0"/>
                <w:webHidden/>
              </w:rPr>
              <w:tab/>
            </w:r>
            <w:r w:rsidR="00084360" w:rsidRPr="00186AF4">
              <w:rPr>
                <w:b w:val="0"/>
                <w:webHidden/>
              </w:rPr>
              <w:fldChar w:fldCharType="begin"/>
            </w:r>
            <w:r w:rsidR="00084360" w:rsidRPr="00186AF4">
              <w:rPr>
                <w:b w:val="0"/>
                <w:webHidden/>
              </w:rPr>
              <w:instrText xml:space="preserve"> PAGEREF _Toc43802704 \h </w:instrText>
            </w:r>
            <w:r w:rsidR="00084360" w:rsidRPr="00186AF4">
              <w:rPr>
                <w:b w:val="0"/>
                <w:webHidden/>
              </w:rPr>
            </w:r>
            <w:r w:rsidR="00084360" w:rsidRPr="00186AF4">
              <w:rPr>
                <w:b w:val="0"/>
                <w:webHidden/>
              </w:rPr>
              <w:fldChar w:fldCharType="separate"/>
            </w:r>
            <w:r w:rsidR="009368F1" w:rsidRPr="00186AF4">
              <w:rPr>
                <w:b w:val="0"/>
                <w:webHidden/>
              </w:rPr>
              <w:t>28</w:t>
            </w:r>
            <w:r w:rsidR="00084360" w:rsidRPr="00186AF4">
              <w:rPr>
                <w:b w:val="0"/>
                <w:webHidden/>
              </w:rPr>
              <w:fldChar w:fldCharType="end"/>
            </w:r>
          </w:hyperlink>
        </w:p>
        <w:p w14:paraId="77583985" w14:textId="3F3BF89A" w:rsidR="00084360" w:rsidRPr="00186AF4" w:rsidRDefault="00084360">
          <w:r w:rsidRPr="00186AF4">
            <w:rPr>
              <w:bCs/>
              <w:lang w:val="ja-JP"/>
            </w:rPr>
            <w:fldChar w:fldCharType="end"/>
          </w:r>
        </w:p>
      </w:sdtContent>
    </w:sdt>
    <w:p w14:paraId="7D163B57" w14:textId="77777777" w:rsidR="003A1F90" w:rsidRPr="00186AF4" w:rsidRDefault="003A1F90" w:rsidP="003A1F90">
      <w:pPr>
        <w:rPr>
          <w:rFonts w:ascii="ＭＳ Ｐゴシック" w:eastAsia="ＭＳ Ｐゴシック" w:hAnsi="ＭＳ Ｐゴシック"/>
          <w:b/>
          <w:bCs/>
          <w:color w:val="000000" w:themeColor="text1"/>
          <w:sz w:val="24"/>
        </w:rPr>
      </w:pPr>
    </w:p>
    <w:p w14:paraId="7BF1F3A3" w14:textId="77777777" w:rsidR="000C1DEA" w:rsidRPr="00186AF4" w:rsidRDefault="000C1DEA">
      <w:pPr>
        <w:widowControl/>
        <w:jc w:val="left"/>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b/>
          <w:bCs/>
          <w:color w:val="000000" w:themeColor="text1"/>
          <w:sz w:val="24"/>
        </w:rPr>
        <w:br w:type="page"/>
      </w:r>
    </w:p>
    <w:p w14:paraId="0D6773A0" w14:textId="099BB5A1" w:rsidR="003A1F90" w:rsidRPr="00186AF4" w:rsidRDefault="003A1F90" w:rsidP="000C1DEA">
      <w:pPr>
        <w:pStyle w:val="1"/>
        <w:rPr>
          <w:color w:val="000000" w:themeColor="text1"/>
        </w:rPr>
      </w:pPr>
      <w:bookmarkStart w:id="1" w:name="_Toc43802686"/>
      <w:r w:rsidRPr="00186AF4">
        <w:rPr>
          <w:rFonts w:hint="eastAsia"/>
          <w:color w:val="000000" w:themeColor="text1"/>
        </w:rPr>
        <w:lastRenderedPageBreak/>
        <w:t>前文</w:t>
      </w:r>
      <w:bookmarkEnd w:id="1"/>
    </w:p>
    <w:p w14:paraId="6F396B2C" w14:textId="2927AA8C" w:rsidR="00C4739C" w:rsidRPr="00186AF4" w:rsidRDefault="003A1F90" w:rsidP="00C4739C">
      <w:pPr>
        <w:pBdr>
          <w:top w:val="single" w:sz="4" w:space="1" w:color="auto"/>
          <w:left w:val="single" w:sz="4" w:space="4" w:color="auto"/>
          <w:bottom w:val="single" w:sz="4" w:space="1" w:color="auto"/>
          <w:right w:val="single" w:sz="4" w:space="4" w:color="auto"/>
        </w:pBdr>
        <w:jc w:val="left"/>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Pr="00186AF4">
        <w:rPr>
          <w:rFonts w:ascii="ＭＳ 明朝" w:hAnsi="ＭＳ 明朝"/>
          <w:color w:val="000000" w:themeColor="text1"/>
          <w:sz w:val="24"/>
        </w:rPr>
        <w:t>X</w:t>
      </w:r>
      <w:r w:rsidRPr="00186AF4">
        <w:rPr>
          <w:rFonts w:ascii="ＭＳ 明朝" w:hAnsi="ＭＳ 明朝" w:hint="eastAsia"/>
          <w:color w:val="000000" w:themeColor="text1"/>
          <w:sz w:val="24"/>
        </w:rPr>
        <w:t>社</w:t>
      </w:r>
      <w:r w:rsidRPr="00186AF4">
        <w:rPr>
          <w:rFonts w:ascii="ＭＳ 明朝" w:hAnsi="ＭＳ 明朝"/>
          <w:color w:val="000000" w:themeColor="text1"/>
          <w:sz w:val="24"/>
        </w:rPr>
        <w:t>（以下「甲」という。）とY</w:t>
      </w:r>
      <w:r w:rsidRPr="00186AF4">
        <w:rPr>
          <w:rFonts w:ascii="ＭＳ 明朝" w:hAnsi="ＭＳ 明朝" w:hint="eastAsia"/>
          <w:color w:val="000000" w:themeColor="text1"/>
          <w:sz w:val="24"/>
        </w:rPr>
        <w:t>社</w:t>
      </w:r>
      <w:r w:rsidRPr="00186AF4">
        <w:rPr>
          <w:rFonts w:ascii="ＭＳ 明朝" w:hAnsi="ＭＳ 明朝"/>
          <w:color w:val="000000" w:themeColor="text1"/>
          <w:sz w:val="24"/>
        </w:rPr>
        <w:t>（以下「乙」という。）とは、</w:t>
      </w:r>
      <w:r w:rsidR="005352EC" w:rsidRPr="00186AF4">
        <w:rPr>
          <w:rFonts w:ascii="ＭＳ 明朝" w:hAnsi="ＭＳ 明朝" w:hint="eastAsia"/>
          <w:color w:val="000000" w:themeColor="text1"/>
          <w:sz w:val="24"/>
        </w:rPr>
        <w:t>甲乙間で●年●月●日付で締結した共同研究開発契約</w:t>
      </w:r>
      <w:r w:rsidR="00A73494" w:rsidRPr="00186AF4">
        <w:rPr>
          <w:rFonts w:ascii="ＭＳ 明朝" w:hAnsi="ＭＳ 明朝" w:hint="eastAsia"/>
          <w:color w:val="000000" w:themeColor="text1"/>
          <w:sz w:val="24"/>
        </w:rPr>
        <w:t>に基づいて甲に単独帰属した特許権等の応用製品に関する実施許諾の条件等を定めるため</w:t>
      </w:r>
      <w:r w:rsidR="005352EC" w:rsidRPr="00186AF4">
        <w:rPr>
          <w:rFonts w:ascii="ＭＳ 明朝" w:hAnsi="ＭＳ 明朝" w:hint="eastAsia"/>
          <w:color w:val="000000" w:themeColor="text1"/>
          <w:sz w:val="24"/>
        </w:rPr>
        <w:t>、</w:t>
      </w:r>
      <w:r w:rsidRPr="00186AF4">
        <w:rPr>
          <w:rFonts w:ascii="ＭＳ 明朝" w:hAnsi="ＭＳ 明朝"/>
          <w:color w:val="000000" w:themeColor="text1"/>
          <w:sz w:val="24"/>
        </w:rPr>
        <w:t>次のとおりライセンス契約（以下「本契約」という。）を締結する。</w:t>
      </w:r>
    </w:p>
    <w:p w14:paraId="1B7EB28B" w14:textId="2AC08337" w:rsidR="003A1F90" w:rsidRPr="00186AF4" w:rsidRDefault="00C23AE9" w:rsidP="00EE7C96">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66944155" w14:textId="66A7CFB4" w:rsidR="00301284" w:rsidRPr="00186AF4" w:rsidRDefault="00301284" w:rsidP="00D2366D">
      <w:pPr>
        <w:pStyle w:val="a0"/>
        <w:numPr>
          <w:ilvl w:val="0"/>
          <w:numId w:val="49"/>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契約は、以下の各ライセンスを</w:t>
      </w:r>
      <w:r w:rsidR="007F69D7"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から</w:t>
      </w:r>
      <w:r w:rsidR="007F69D7"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に対して行うための契約である。</w:t>
      </w:r>
    </w:p>
    <w:p w14:paraId="3D3E69F7" w14:textId="4ED8149E" w:rsidR="00301284" w:rsidRPr="00186AF4" w:rsidRDefault="00301284" w:rsidP="00301284">
      <w:pPr>
        <w:pStyle w:val="a0"/>
        <w:numPr>
          <w:ilvl w:val="0"/>
          <w:numId w:val="9"/>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研究開発着手時に想定していなかった製品（応用製品）に</w:t>
      </w:r>
      <w:r w:rsidR="001D7F1F" w:rsidRPr="00186AF4">
        <w:rPr>
          <w:rFonts w:ascii="ＭＳ Ｐゴシック" w:eastAsia="ＭＳ Ｐゴシック" w:hAnsi="ＭＳ Ｐゴシック" w:hint="eastAsia"/>
          <w:bCs/>
          <w:color w:val="000000" w:themeColor="text1"/>
          <w:sz w:val="24"/>
        </w:rPr>
        <w:t>、</w:t>
      </w:r>
      <w:r w:rsidR="00D2366D" w:rsidRPr="00186AF4">
        <w:rPr>
          <w:rFonts w:ascii="ＭＳ Ｐゴシック" w:eastAsia="ＭＳ Ｐゴシック" w:hAnsi="ＭＳ Ｐゴシック" w:hint="eastAsia"/>
          <w:bCs/>
          <w:color w:val="000000" w:themeColor="text1"/>
          <w:sz w:val="24"/>
        </w:rPr>
        <w:t>研究成果</w:t>
      </w:r>
      <w:r w:rsidR="001D7F1F" w:rsidRPr="00186AF4">
        <w:rPr>
          <w:rFonts w:ascii="ＭＳ Ｐゴシック" w:eastAsia="ＭＳ Ｐゴシック" w:hAnsi="ＭＳ Ｐゴシック" w:hint="eastAsia"/>
          <w:bCs/>
          <w:color w:val="000000" w:themeColor="text1"/>
          <w:sz w:val="24"/>
        </w:rPr>
        <w:t>ならびに共同研究開発に着手する前に</w:t>
      </w:r>
      <w:r w:rsidR="00FC28BE" w:rsidRPr="00186AF4">
        <w:rPr>
          <w:rFonts w:ascii="ＭＳ Ｐゴシック" w:eastAsia="ＭＳ Ｐゴシック" w:hAnsi="ＭＳ Ｐゴシック" w:hint="eastAsia"/>
          <w:bCs/>
          <w:color w:val="000000" w:themeColor="text1"/>
          <w:sz w:val="24"/>
        </w:rPr>
        <w:t>スタートアップ</w:t>
      </w:r>
      <w:r w:rsidR="001D7F1F" w:rsidRPr="00186AF4">
        <w:rPr>
          <w:rFonts w:ascii="ＭＳ Ｐゴシック" w:eastAsia="ＭＳ Ｐゴシック" w:hAnsi="ＭＳ Ｐゴシック" w:hint="eastAsia"/>
          <w:bCs/>
          <w:color w:val="000000" w:themeColor="text1"/>
          <w:sz w:val="24"/>
        </w:rPr>
        <w:t>が保有していた特許権を利用すること</w:t>
      </w:r>
      <w:r w:rsidRPr="00186AF4">
        <w:rPr>
          <w:rFonts w:ascii="ＭＳ Ｐゴシック" w:eastAsia="ＭＳ Ｐゴシック" w:hAnsi="ＭＳ Ｐゴシック" w:hint="eastAsia"/>
          <w:bCs/>
          <w:color w:val="000000" w:themeColor="text1"/>
          <w:sz w:val="24"/>
        </w:rPr>
        <w:t>についてのライセンス</w:t>
      </w:r>
    </w:p>
    <w:p w14:paraId="1E73F708" w14:textId="529BBE46" w:rsidR="00301284" w:rsidRPr="00186AF4" w:rsidRDefault="00301284" w:rsidP="00301284">
      <w:pPr>
        <w:pStyle w:val="a0"/>
        <w:numPr>
          <w:ilvl w:val="0"/>
          <w:numId w:val="9"/>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本素材について</w:t>
      </w:r>
      <w:r w:rsidR="007F69D7"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が保有する技術をブランディングするために保有している商標権のライセンス</w:t>
      </w:r>
    </w:p>
    <w:p w14:paraId="7B2BB8D0" w14:textId="232D01A1" w:rsidR="00501BA0" w:rsidRPr="00186AF4" w:rsidRDefault="00244308">
      <w:pPr>
        <w:pStyle w:val="a0"/>
        <w:numPr>
          <w:ilvl w:val="0"/>
          <w:numId w:val="49"/>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前提理解のため、</w:t>
      </w:r>
      <w:r w:rsidR="001748E4" w:rsidRPr="00186AF4">
        <w:rPr>
          <w:rFonts w:ascii="ＭＳ Ｐゴシック" w:eastAsia="ＭＳ Ｐゴシック" w:hAnsi="ＭＳ Ｐゴシック" w:hint="eastAsia"/>
          <w:bCs/>
          <w:color w:val="000000" w:themeColor="text1"/>
          <w:sz w:val="24"/>
        </w:rPr>
        <w:t>知財等と対象</w:t>
      </w:r>
      <w:r w:rsidRPr="00186AF4">
        <w:rPr>
          <w:rFonts w:ascii="ＭＳ Ｐゴシック" w:eastAsia="ＭＳ Ｐゴシック" w:hAnsi="ＭＳ Ｐゴシック" w:hint="eastAsia"/>
          <w:bCs/>
          <w:color w:val="000000" w:themeColor="text1"/>
          <w:sz w:val="24"/>
        </w:rPr>
        <w:t>用途、規定する契約種別の</w:t>
      </w:r>
      <w:r w:rsidR="001748E4" w:rsidRPr="00186AF4">
        <w:rPr>
          <w:rFonts w:ascii="ＭＳ Ｐゴシック" w:eastAsia="ＭＳ Ｐゴシック" w:hAnsi="ＭＳ Ｐゴシック" w:hint="eastAsia"/>
          <w:bCs/>
          <w:color w:val="000000" w:themeColor="text1"/>
          <w:sz w:val="24"/>
        </w:rPr>
        <w:t>整理</w:t>
      </w:r>
      <w:r w:rsidRPr="00186AF4">
        <w:rPr>
          <w:rFonts w:ascii="ＭＳ Ｐゴシック" w:eastAsia="ＭＳ Ｐゴシック" w:hAnsi="ＭＳ Ｐゴシック" w:hint="eastAsia"/>
          <w:bCs/>
          <w:color w:val="000000" w:themeColor="text1"/>
          <w:sz w:val="24"/>
        </w:rPr>
        <w:t>を</w:t>
      </w:r>
      <w:r w:rsidR="001748E4" w:rsidRPr="00186AF4">
        <w:rPr>
          <w:rFonts w:ascii="ＭＳ Ｐゴシック" w:eastAsia="ＭＳ Ｐゴシック" w:hAnsi="ＭＳ Ｐゴシック" w:hint="eastAsia"/>
          <w:bCs/>
          <w:color w:val="000000" w:themeColor="text1"/>
          <w:sz w:val="24"/>
        </w:rPr>
        <w:t>以下</w:t>
      </w:r>
      <w:r w:rsidRPr="00186AF4">
        <w:rPr>
          <w:rFonts w:ascii="ＭＳ Ｐゴシック" w:eastAsia="ＭＳ Ｐゴシック" w:hAnsi="ＭＳ Ｐゴシック" w:hint="eastAsia"/>
          <w:bCs/>
          <w:color w:val="000000" w:themeColor="text1"/>
          <w:sz w:val="24"/>
        </w:rPr>
        <w:t>に示す</w:t>
      </w:r>
      <w:r w:rsidR="001748E4" w:rsidRPr="00186AF4">
        <w:rPr>
          <w:rFonts w:ascii="ＭＳ Ｐゴシック" w:eastAsia="ＭＳ Ｐゴシック" w:hAnsi="ＭＳ Ｐゴシック" w:hint="eastAsia"/>
          <w:bCs/>
          <w:color w:val="000000" w:themeColor="text1"/>
          <w:sz w:val="24"/>
        </w:rPr>
        <w:t>。</w:t>
      </w:r>
    </w:p>
    <w:tbl>
      <w:tblPr>
        <w:tblStyle w:val="a4"/>
        <w:tblW w:w="8500" w:type="dxa"/>
        <w:tblLook w:val="04A0" w:firstRow="1" w:lastRow="0" w:firstColumn="1" w:lastColumn="0" w:noHBand="0" w:noVBand="1"/>
      </w:tblPr>
      <w:tblGrid>
        <w:gridCol w:w="2122"/>
        <w:gridCol w:w="3260"/>
        <w:gridCol w:w="3118"/>
      </w:tblGrid>
      <w:tr w:rsidR="001748E4" w:rsidRPr="00186AF4" w14:paraId="569BC295" w14:textId="77777777" w:rsidTr="00D2366D">
        <w:tc>
          <w:tcPr>
            <w:tcW w:w="2122" w:type="dxa"/>
            <w:tcBorders>
              <w:tl2br w:val="single" w:sz="4" w:space="0" w:color="auto"/>
            </w:tcBorders>
          </w:tcPr>
          <w:p w14:paraId="74240155" w14:textId="2B0DA179" w:rsidR="001748E4" w:rsidRPr="00186AF4" w:rsidRDefault="00244308" w:rsidP="00D2366D">
            <w:pPr>
              <w:wordWrap w:val="0"/>
              <w:jc w:val="right"/>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 xml:space="preserve">対象　</w:t>
            </w:r>
          </w:p>
          <w:p w14:paraId="10A57E19" w14:textId="77777777" w:rsidR="00244308" w:rsidRPr="00186AF4" w:rsidRDefault="00244308" w:rsidP="001748E4">
            <w:pPr>
              <w:rPr>
                <w:rFonts w:ascii="ＭＳ Ｐゴシック" w:eastAsia="ＭＳ Ｐゴシック" w:hAnsi="ＭＳ Ｐゴシック"/>
                <w:bCs/>
                <w:color w:val="000000" w:themeColor="text1"/>
                <w:sz w:val="21"/>
                <w:szCs w:val="21"/>
              </w:rPr>
            </w:pPr>
          </w:p>
          <w:p w14:paraId="46DFB002" w14:textId="5C66427D" w:rsidR="00244308" w:rsidRPr="00186AF4" w:rsidRDefault="00244308" w:rsidP="001748E4">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知財等</w:t>
            </w:r>
          </w:p>
        </w:tc>
        <w:tc>
          <w:tcPr>
            <w:tcW w:w="3260" w:type="dxa"/>
          </w:tcPr>
          <w:p w14:paraId="0E701A17" w14:textId="7E8BE46C" w:rsidR="001748E4" w:rsidRPr="00186AF4" w:rsidRDefault="00D52FD3">
            <w:pPr>
              <w:jc w:val="cente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本製品</w:t>
            </w:r>
            <w:r w:rsidR="002C429E" w:rsidRPr="00186AF4">
              <w:rPr>
                <w:rFonts w:ascii="ＭＳ Ｐゴシック" w:eastAsia="ＭＳ Ｐゴシック" w:hAnsi="ＭＳ Ｐゴシック"/>
                <w:bCs/>
                <w:color w:val="000000" w:themeColor="text1"/>
                <w:sz w:val="21"/>
                <w:szCs w:val="21"/>
              </w:rPr>
              <w:t>1</w:t>
            </w:r>
            <w:r w:rsidR="00E2395F" w:rsidRPr="00186AF4">
              <w:rPr>
                <w:rFonts w:ascii="ＭＳ Ｐゴシック" w:eastAsia="ＭＳ Ｐゴシック" w:hAnsi="ＭＳ Ｐゴシック"/>
                <w:bCs/>
                <w:color w:val="000000" w:themeColor="text1"/>
                <w:sz w:val="21"/>
                <w:szCs w:val="21"/>
              </w:rPr>
              <w:br/>
            </w:r>
            <w:r w:rsidR="001748E4" w:rsidRPr="00186AF4">
              <w:rPr>
                <w:rFonts w:ascii="ＭＳ Ｐゴシック" w:eastAsia="ＭＳ Ｐゴシック" w:hAnsi="ＭＳ Ｐゴシック" w:hint="eastAsia"/>
                <w:bCs/>
                <w:color w:val="000000" w:themeColor="text1"/>
                <w:sz w:val="21"/>
                <w:szCs w:val="21"/>
              </w:rPr>
              <w:t>（</w:t>
            </w:r>
            <w:r w:rsidRPr="00186AF4">
              <w:rPr>
                <w:rFonts w:ascii="ＭＳ Ｐゴシック" w:eastAsia="ＭＳ Ｐゴシック" w:hAnsi="ＭＳ Ｐゴシック" w:hint="eastAsia"/>
                <w:bCs/>
                <w:color w:val="000000" w:themeColor="text1"/>
                <w:sz w:val="21"/>
                <w:szCs w:val="21"/>
              </w:rPr>
              <w:t>当初製品、</w:t>
            </w:r>
            <w:r w:rsidR="00E2395F" w:rsidRPr="00186AF4">
              <w:rPr>
                <w:rFonts w:ascii="ＭＳ Ｐゴシック" w:eastAsia="ＭＳ Ｐゴシック" w:hAnsi="ＭＳ Ｐゴシック" w:hint="eastAsia"/>
                <w:bCs/>
                <w:color w:val="000000" w:themeColor="text1"/>
                <w:sz w:val="21"/>
                <w:szCs w:val="21"/>
              </w:rPr>
              <w:t>共同研究開発契約で対象とした</w:t>
            </w:r>
            <w:r w:rsidR="001748E4" w:rsidRPr="00186AF4">
              <w:rPr>
                <w:rFonts w:ascii="ＭＳ Ｐゴシック" w:eastAsia="ＭＳ Ｐゴシック" w:hAnsi="ＭＳ Ｐゴシック" w:hint="eastAsia"/>
                <w:bCs/>
                <w:color w:val="000000" w:themeColor="text1"/>
                <w:sz w:val="21"/>
                <w:szCs w:val="21"/>
              </w:rPr>
              <w:t>ヘッドライトカバー）</w:t>
            </w:r>
          </w:p>
        </w:tc>
        <w:tc>
          <w:tcPr>
            <w:tcW w:w="3118" w:type="dxa"/>
          </w:tcPr>
          <w:p w14:paraId="7DA5A444" w14:textId="36694990" w:rsidR="001748E4" w:rsidRPr="00186AF4" w:rsidRDefault="00D52FD3">
            <w:pPr>
              <w:jc w:val="cente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本製品</w:t>
            </w:r>
            <w:r w:rsidR="002C429E" w:rsidRPr="00186AF4">
              <w:rPr>
                <w:rFonts w:ascii="ＭＳ Ｐゴシック" w:eastAsia="ＭＳ Ｐゴシック" w:hAnsi="ＭＳ Ｐゴシック"/>
                <w:bCs/>
                <w:color w:val="000000" w:themeColor="text1"/>
                <w:sz w:val="21"/>
                <w:szCs w:val="21"/>
              </w:rPr>
              <w:t>2</w:t>
            </w:r>
            <w:r w:rsidR="00E2395F" w:rsidRPr="00186AF4">
              <w:rPr>
                <w:rFonts w:ascii="ＭＳ Ｐゴシック" w:eastAsia="ＭＳ Ｐゴシック" w:hAnsi="ＭＳ Ｐゴシック"/>
                <w:bCs/>
                <w:color w:val="000000" w:themeColor="text1"/>
                <w:sz w:val="21"/>
                <w:szCs w:val="21"/>
              </w:rPr>
              <w:br/>
            </w:r>
            <w:r w:rsidR="001748E4" w:rsidRPr="00186AF4">
              <w:rPr>
                <w:rFonts w:ascii="ＭＳ Ｐゴシック" w:eastAsia="ＭＳ Ｐゴシック" w:hAnsi="ＭＳ Ｐゴシック" w:hint="eastAsia"/>
                <w:bCs/>
                <w:color w:val="000000" w:themeColor="text1"/>
                <w:sz w:val="21"/>
                <w:szCs w:val="21"/>
              </w:rPr>
              <w:t>（</w:t>
            </w:r>
            <w:r w:rsidRPr="00186AF4">
              <w:rPr>
                <w:rFonts w:ascii="ＭＳ Ｐゴシック" w:eastAsia="ＭＳ Ｐゴシック" w:hAnsi="ＭＳ Ｐゴシック" w:hint="eastAsia"/>
                <w:bCs/>
                <w:color w:val="000000" w:themeColor="text1"/>
                <w:sz w:val="21"/>
                <w:szCs w:val="21"/>
              </w:rPr>
              <w:t>応用製品、</w:t>
            </w:r>
            <w:r w:rsidR="00E2395F" w:rsidRPr="00186AF4">
              <w:rPr>
                <w:rFonts w:ascii="ＭＳ Ｐゴシック" w:eastAsia="ＭＳ Ｐゴシック" w:hAnsi="ＭＳ Ｐゴシック" w:hint="eastAsia"/>
                <w:bCs/>
                <w:color w:val="000000" w:themeColor="text1"/>
                <w:sz w:val="21"/>
                <w:szCs w:val="21"/>
              </w:rPr>
              <w:t>本ライセンス契約で対象とする</w:t>
            </w:r>
            <w:r w:rsidR="001748E4" w:rsidRPr="00186AF4">
              <w:rPr>
                <w:rFonts w:ascii="ＭＳ Ｐゴシック" w:eastAsia="ＭＳ Ｐゴシック" w:hAnsi="ＭＳ Ｐゴシック" w:hint="eastAsia"/>
                <w:bCs/>
                <w:color w:val="000000" w:themeColor="text1"/>
                <w:sz w:val="21"/>
                <w:szCs w:val="21"/>
              </w:rPr>
              <w:t>テールランプカバー）</w:t>
            </w:r>
          </w:p>
        </w:tc>
      </w:tr>
      <w:tr w:rsidR="00F52E16" w:rsidRPr="00186AF4" w14:paraId="137E1628" w14:textId="77777777" w:rsidTr="00D2366D">
        <w:tc>
          <w:tcPr>
            <w:tcW w:w="2122" w:type="dxa"/>
          </w:tcPr>
          <w:p w14:paraId="4497057F" w14:textId="2DD73AB9"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rPr>
              <w:t>共同研究開発にて、各々が単独で開発・取得した知財等</w:t>
            </w:r>
          </w:p>
        </w:tc>
        <w:tc>
          <w:tcPr>
            <w:tcW w:w="3260" w:type="dxa"/>
          </w:tcPr>
          <w:p w14:paraId="70BAA603" w14:textId="3BDF6B35"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rPr>
              <w:t>使用しない</w:t>
            </w:r>
          </w:p>
        </w:tc>
        <w:tc>
          <w:tcPr>
            <w:tcW w:w="3118" w:type="dxa"/>
          </w:tcPr>
          <w:p w14:paraId="437FA8DE" w14:textId="052099B0"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rPr>
              <w:t>使用しない</w:t>
            </w:r>
          </w:p>
        </w:tc>
      </w:tr>
      <w:tr w:rsidR="00F52E16" w:rsidRPr="00186AF4" w14:paraId="351BC268" w14:textId="77777777" w:rsidTr="00D2366D">
        <w:tc>
          <w:tcPr>
            <w:tcW w:w="2122" w:type="dxa"/>
          </w:tcPr>
          <w:p w14:paraId="3084ADF7" w14:textId="070CC837"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共同研究開発の成果として</w:t>
            </w:r>
            <w:r w:rsidR="00F51CBB" w:rsidRPr="00186AF4">
              <w:rPr>
                <w:rFonts w:ascii="ＭＳ Ｐゴシック" w:eastAsia="ＭＳ Ｐゴシック" w:hAnsi="ＭＳ Ｐゴシック" w:hint="eastAsia"/>
                <w:bCs/>
                <w:color w:val="000000" w:themeColor="text1"/>
                <w:sz w:val="21"/>
                <w:szCs w:val="21"/>
              </w:rPr>
              <w:t>共同で発明された</w:t>
            </w:r>
            <w:r w:rsidR="00333C78" w:rsidRPr="00186AF4">
              <w:rPr>
                <w:rFonts w:ascii="ＭＳ Ｐゴシック" w:eastAsia="ＭＳ Ｐゴシック" w:hAnsi="ＭＳ Ｐゴシック" w:hint="eastAsia"/>
                <w:bCs/>
                <w:color w:val="000000" w:themeColor="text1"/>
                <w:sz w:val="21"/>
                <w:szCs w:val="21"/>
              </w:rPr>
              <w:t>知財等</w:t>
            </w:r>
          </w:p>
        </w:tc>
        <w:tc>
          <w:tcPr>
            <w:tcW w:w="3260" w:type="dxa"/>
          </w:tcPr>
          <w:p w14:paraId="6D129C6B" w14:textId="27BB221E"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共同研究開発契約にて規定</w:t>
            </w:r>
            <w:r w:rsidRPr="00186AF4">
              <w:rPr>
                <w:rFonts w:ascii="ＭＳ Ｐゴシック" w:eastAsia="ＭＳ Ｐゴシック" w:hAnsi="ＭＳ Ｐゴシック"/>
                <w:bCs/>
                <w:color w:val="000000" w:themeColor="text1"/>
                <w:sz w:val="21"/>
                <w:szCs w:val="21"/>
              </w:rPr>
              <w:br/>
            </w:r>
            <w:r w:rsidRPr="00186AF4">
              <w:rPr>
                <w:rFonts w:ascii="ＭＳ Ｐゴシック" w:eastAsia="ＭＳ Ｐゴシック" w:hAnsi="ＭＳ Ｐゴシック" w:hint="eastAsia"/>
                <w:bCs/>
                <w:color w:val="000000" w:themeColor="text1"/>
                <w:sz w:val="21"/>
                <w:szCs w:val="21"/>
              </w:rPr>
              <w:t>（本</w:t>
            </w:r>
            <w:r w:rsidR="004A48FE" w:rsidRPr="00186AF4">
              <w:rPr>
                <w:rFonts w:ascii="ＭＳ Ｐゴシック" w:eastAsia="ＭＳ Ｐゴシック" w:hAnsi="ＭＳ Ｐゴシック" w:hint="eastAsia"/>
                <w:bCs/>
                <w:color w:val="000000" w:themeColor="text1"/>
                <w:sz w:val="21"/>
                <w:szCs w:val="21"/>
              </w:rPr>
              <w:t>モデル</w:t>
            </w:r>
            <w:r w:rsidRPr="00186AF4">
              <w:rPr>
                <w:rFonts w:ascii="ＭＳ Ｐゴシック" w:eastAsia="ＭＳ Ｐゴシック" w:hAnsi="ＭＳ Ｐゴシック" w:hint="eastAsia"/>
                <w:bCs/>
                <w:color w:val="000000" w:themeColor="text1"/>
                <w:sz w:val="21"/>
                <w:szCs w:val="21"/>
              </w:rPr>
              <w:t>契約でも第</w:t>
            </w:r>
            <w:r w:rsidR="002C429E" w:rsidRPr="00186AF4">
              <w:rPr>
                <w:rFonts w:ascii="ＭＳ Ｐゴシック" w:eastAsia="ＭＳ Ｐゴシック" w:hAnsi="ＭＳ Ｐゴシック"/>
                <w:bCs/>
                <w:color w:val="000000" w:themeColor="text1"/>
                <w:sz w:val="21"/>
                <w:szCs w:val="21"/>
              </w:rPr>
              <w:t>2</w:t>
            </w:r>
            <w:r w:rsidRPr="00186AF4">
              <w:rPr>
                <w:rFonts w:ascii="ＭＳ Ｐゴシック" w:eastAsia="ＭＳ Ｐゴシック" w:hAnsi="ＭＳ Ｐゴシック" w:hint="eastAsia"/>
                <w:bCs/>
                <w:color w:val="000000" w:themeColor="text1"/>
                <w:sz w:val="21"/>
                <w:szCs w:val="21"/>
              </w:rPr>
              <w:t>条で引用）</w:t>
            </w:r>
          </w:p>
          <w:p w14:paraId="053F53BE" w14:textId="1069A599"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w:t>
            </w:r>
            <w:r w:rsidR="00E65393" w:rsidRPr="00186AF4">
              <w:rPr>
                <w:rFonts w:ascii="ＭＳ Ｐゴシック" w:eastAsia="ＭＳ Ｐゴシック" w:hAnsi="ＭＳ Ｐゴシック" w:hint="eastAsia"/>
                <w:bCs/>
                <w:color w:val="000000" w:themeColor="text1"/>
                <w:sz w:val="21"/>
                <w:szCs w:val="21"/>
              </w:rPr>
              <w:t>●</w:t>
            </w:r>
            <w:r w:rsidRPr="00186AF4">
              <w:rPr>
                <w:rFonts w:ascii="ＭＳ Ｐゴシック" w:eastAsia="ＭＳ Ｐゴシック" w:hAnsi="ＭＳ Ｐゴシック" w:hint="eastAsia"/>
                <w:bCs/>
                <w:color w:val="000000" w:themeColor="text1"/>
                <w:sz w:val="21"/>
                <w:szCs w:val="21"/>
              </w:rPr>
              <w:t>年間は独占的通常実施権</w:t>
            </w:r>
          </w:p>
          <w:p w14:paraId="7D27B5E9" w14:textId="46920E27"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・ライセンス料：無償　　など</w:t>
            </w:r>
          </w:p>
        </w:tc>
        <w:tc>
          <w:tcPr>
            <w:tcW w:w="3118" w:type="dxa"/>
          </w:tcPr>
          <w:p w14:paraId="777AAE2B" w14:textId="137524A4"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本ライセンス契約にて規定</w:t>
            </w:r>
          </w:p>
          <w:p w14:paraId="047841AF" w14:textId="5AA0459A"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・非独占的通常実施権</w:t>
            </w:r>
          </w:p>
          <w:p w14:paraId="4B8E81F0" w14:textId="6463DC20"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・ライセンス料：有償　　など</w:t>
            </w:r>
          </w:p>
        </w:tc>
      </w:tr>
      <w:tr w:rsidR="00F52E16" w:rsidRPr="00186AF4" w14:paraId="66E4E287" w14:textId="77777777" w:rsidTr="00D2366D">
        <w:trPr>
          <w:trHeight w:val="1004"/>
        </w:trPr>
        <w:tc>
          <w:tcPr>
            <w:tcW w:w="2122" w:type="dxa"/>
          </w:tcPr>
          <w:p w14:paraId="04FDF10B" w14:textId="35DA63BC"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共同研究開発に着手する前に</w:t>
            </w:r>
            <w:r w:rsidR="007F69D7" w:rsidRPr="00186AF4">
              <w:rPr>
                <w:rFonts w:ascii="ＭＳ Ｐゴシック" w:eastAsia="ＭＳ Ｐゴシック" w:hAnsi="ＭＳ Ｐゴシック" w:hint="eastAsia"/>
                <w:bCs/>
                <w:color w:val="000000" w:themeColor="text1"/>
                <w:sz w:val="21"/>
                <w:szCs w:val="21"/>
              </w:rPr>
              <w:t>スタートアップ</w:t>
            </w:r>
            <w:r w:rsidRPr="00186AF4">
              <w:rPr>
                <w:rFonts w:ascii="ＭＳ Ｐゴシック" w:eastAsia="ＭＳ Ｐゴシック" w:hAnsi="ＭＳ Ｐゴシック" w:hint="eastAsia"/>
                <w:bCs/>
                <w:color w:val="000000" w:themeColor="text1"/>
                <w:sz w:val="21"/>
                <w:szCs w:val="21"/>
              </w:rPr>
              <w:t>が保有していた</w:t>
            </w:r>
            <w:r w:rsidR="00333C78" w:rsidRPr="00186AF4">
              <w:rPr>
                <w:rFonts w:ascii="ＭＳ Ｐゴシック" w:eastAsia="ＭＳ Ｐゴシック" w:hAnsi="ＭＳ Ｐゴシック" w:hint="eastAsia"/>
                <w:bCs/>
                <w:color w:val="000000" w:themeColor="text1"/>
                <w:sz w:val="21"/>
                <w:szCs w:val="21"/>
              </w:rPr>
              <w:t>知財等</w:t>
            </w:r>
          </w:p>
        </w:tc>
        <w:tc>
          <w:tcPr>
            <w:tcW w:w="3260" w:type="dxa"/>
          </w:tcPr>
          <w:p w14:paraId="6E5D78AA" w14:textId="0B66803B"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共同研究開発契約にて規定。</w:t>
            </w:r>
            <w:r w:rsidRPr="00186AF4">
              <w:rPr>
                <w:rFonts w:ascii="ＭＳ Ｐゴシック" w:eastAsia="ＭＳ Ｐゴシック" w:hAnsi="ＭＳ Ｐゴシック"/>
                <w:bCs/>
                <w:color w:val="000000" w:themeColor="text1"/>
                <w:sz w:val="21"/>
                <w:szCs w:val="21"/>
              </w:rPr>
              <w:br/>
            </w:r>
            <w:r w:rsidRPr="00186AF4">
              <w:rPr>
                <w:rFonts w:ascii="ＭＳ Ｐゴシック" w:eastAsia="ＭＳ Ｐゴシック" w:hAnsi="ＭＳ Ｐゴシック" w:hint="eastAsia"/>
                <w:bCs/>
                <w:color w:val="000000" w:themeColor="text1"/>
                <w:sz w:val="21"/>
                <w:szCs w:val="21"/>
              </w:rPr>
              <w:t>（本</w:t>
            </w:r>
            <w:r w:rsidR="004A48FE" w:rsidRPr="00186AF4">
              <w:rPr>
                <w:rFonts w:ascii="ＭＳ Ｐゴシック" w:eastAsia="ＭＳ Ｐゴシック" w:hAnsi="ＭＳ Ｐゴシック" w:hint="eastAsia"/>
                <w:bCs/>
                <w:color w:val="000000" w:themeColor="text1"/>
                <w:sz w:val="21"/>
                <w:szCs w:val="21"/>
              </w:rPr>
              <w:t>モデル</w:t>
            </w:r>
            <w:r w:rsidRPr="00186AF4">
              <w:rPr>
                <w:rFonts w:ascii="ＭＳ Ｐゴシック" w:eastAsia="ＭＳ Ｐゴシック" w:hAnsi="ＭＳ Ｐゴシック" w:hint="eastAsia"/>
                <w:bCs/>
                <w:color w:val="000000" w:themeColor="text1"/>
                <w:sz w:val="21"/>
                <w:szCs w:val="21"/>
              </w:rPr>
              <w:t>契約でも第</w:t>
            </w:r>
            <w:r w:rsidR="002C429E" w:rsidRPr="00186AF4">
              <w:rPr>
                <w:rFonts w:ascii="ＭＳ Ｐゴシック" w:eastAsia="ＭＳ Ｐゴシック" w:hAnsi="ＭＳ Ｐゴシック"/>
                <w:bCs/>
                <w:color w:val="000000" w:themeColor="text1"/>
                <w:sz w:val="21"/>
                <w:szCs w:val="21"/>
              </w:rPr>
              <w:t>2</w:t>
            </w:r>
            <w:r w:rsidRPr="00186AF4">
              <w:rPr>
                <w:rFonts w:ascii="ＭＳ Ｐゴシック" w:eastAsia="ＭＳ Ｐゴシック" w:hAnsi="ＭＳ Ｐゴシック" w:hint="eastAsia"/>
                <w:bCs/>
                <w:color w:val="000000" w:themeColor="text1"/>
                <w:sz w:val="21"/>
                <w:szCs w:val="21"/>
              </w:rPr>
              <w:t>条で引用）</w:t>
            </w:r>
          </w:p>
          <w:p w14:paraId="163707C8" w14:textId="11E75F8F"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・非独占的通常実施権</w:t>
            </w:r>
          </w:p>
          <w:p w14:paraId="23115811" w14:textId="6C35BB6B"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・ライセンス料：有償　　など</w:t>
            </w:r>
          </w:p>
        </w:tc>
        <w:tc>
          <w:tcPr>
            <w:tcW w:w="3118" w:type="dxa"/>
          </w:tcPr>
          <w:p w14:paraId="326104F3" w14:textId="1FAB0E82" w:rsidR="00F52E16" w:rsidRPr="00186AF4" w:rsidRDefault="00F52E16"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本ライセンス契約にて規定</w:t>
            </w:r>
          </w:p>
          <w:p w14:paraId="340CB768" w14:textId="1C83FB6C" w:rsidR="00F52E16" w:rsidRPr="00186AF4" w:rsidRDefault="00F52E16" w:rsidP="00F52E16">
            <w:pPr>
              <w:ind w:leftChars="73" w:left="168"/>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・上記と同条件</w:t>
            </w:r>
          </w:p>
        </w:tc>
      </w:tr>
      <w:tr w:rsidR="00333C78" w:rsidRPr="00186AF4" w14:paraId="09B138F2" w14:textId="77777777" w:rsidTr="00C72F3C">
        <w:trPr>
          <w:trHeight w:val="1004"/>
        </w:trPr>
        <w:tc>
          <w:tcPr>
            <w:tcW w:w="2122" w:type="dxa"/>
          </w:tcPr>
          <w:p w14:paraId="72F24FD5" w14:textId="1630F3FF" w:rsidR="00333C78" w:rsidRPr="00186AF4" w:rsidDel="00333C78" w:rsidRDefault="00636D0B"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w:t>
            </w:r>
            <w:r w:rsidR="00F51CBB" w:rsidRPr="00186AF4">
              <w:rPr>
                <w:rFonts w:ascii="ＭＳ Ｐゴシック" w:eastAsia="ＭＳ Ｐゴシック" w:hAnsi="ＭＳ Ｐゴシック" w:hint="eastAsia"/>
                <w:bCs/>
                <w:color w:val="000000" w:themeColor="text1"/>
                <w:sz w:val="21"/>
                <w:szCs w:val="21"/>
              </w:rPr>
              <w:t>商標</w:t>
            </w:r>
          </w:p>
        </w:tc>
        <w:tc>
          <w:tcPr>
            <w:tcW w:w="6378" w:type="dxa"/>
            <w:gridSpan w:val="2"/>
          </w:tcPr>
          <w:p w14:paraId="1E5A15C5" w14:textId="77777777" w:rsidR="00333C78" w:rsidRPr="00186AF4" w:rsidRDefault="00F51CBB"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本ライセンス契約にて規定</w:t>
            </w:r>
          </w:p>
          <w:p w14:paraId="4B72F173" w14:textId="77777777" w:rsidR="00F141E3" w:rsidRPr="00186AF4" w:rsidRDefault="00F51CBB"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 xml:space="preserve">　・</w:t>
            </w:r>
            <w:r w:rsidR="00F141E3" w:rsidRPr="00186AF4">
              <w:rPr>
                <w:rFonts w:ascii="ＭＳ Ｐゴシック" w:eastAsia="ＭＳ Ｐゴシック" w:hAnsi="ＭＳ Ｐゴシック" w:hint="eastAsia"/>
                <w:bCs/>
                <w:color w:val="000000" w:themeColor="text1"/>
                <w:sz w:val="21"/>
                <w:szCs w:val="21"/>
              </w:rPr>
              <w:t>非独占的通常使用権</w:t>
            </w:r>
          </w:p>
          <w:p w14:paraId="3803ED3E" w14:textId="74AC1F27" w:rsidR="00F51CBB" w:rsidRPr="00186AF4" w:rsidRDefault="00F141E3" w:rsidP="00F52E16">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 xml:space="preserve">　・無償</w:t>
            </w:r>
          </w:p>
        </w:tc>
      </w:tr>
    </w:tbl>
    <w:p w14:paraId="58CEAB24" w14:textId="77777777" w:rsidR="00A65D6A" w:rsidRPr="00186AF4" w:rsidRDefault="00A65D6A" w:rsidP="001D7F1F">
      <w:pPr>
        <w:jc w:val="left"/>
        <w:rPr>
          <w:rFonts w:ascii="ＭＳ Ｐゴシック" w:eastAsia="ＭＳ Ｐゴシック" w:hAnsi="ＭＳ Ｐゴシック"/>
          <w:bCs/>
          <w:color w:val="000000" w:themeColor="text1"/>
          <w:sz w:val="24"/>
        </w:rPr>
      </w:pPr>
    </w:p>
    <w:p w14:paraId="57189365" w14:textId="511B980E" w:rsidR="00501BA0" w:rsidRPr="00186AF4" w:rsidRDefault="00C23AE9" w:rsidP="00D2366D">
      <w:pPr>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＜解説＞</w:t>
      </w:r>
    </w:p>
    <w:p w14:paraId="63322F5E" w14:textId="4EBC61C3" w:rsidR="002F3851" w:rsidRPr="00186AF4" w:rsidRDefault="00301284" w:rsidP="007F1722">
      <w:pPr>
        <w:pStyle w:val="a0"/>
        <w:numPr>
          <w:ilvl w:val="0"/>
          <w:numId w:val="46"/>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共同研究開発契約</w:t>
      </w:r>
      <w:r w:rsidR="00151960" w:rsidRPr="00186AF4">
        <w:rPr>
          <w:rFonts w:ascii="ＭＳ Ｐゴシック" w:eastAsia="ＭＳ Ｐゴシック" w:hAnsi="ＭＳ Ｐゴシック" w:hint="eastAsia"/>
          <w:bCs/>
          <w:color w:val="000000" w:themeColor="text1"/>
          <w:sz w:val="24"/>
        </w:rPr>
        <w:t>で</w:t>
      </w:r>
      <w:r w:rsidRPr="00186AF4">
        <w:rPr>
          <w:rFonts w:ascii="ＭＳ Ｐゴシック" w:eastAsia="ＭＳ Ｐゴシック" w:hAnsi="ＭＳ Ｐゴシック" w:hint="eastAsia"/>
          <w:bCs/>
          <w:color w:val="000000" w:themeColor="text1"/>
          <w:sz w:val="24"/>
        </w:rPr>
        <w:t>は</w:t>
      </w:r>
      <w:r w:rsidR="00F96EBE" w:rsidRPr="00186AF4">
        <w:rPr>
          <w:rFonts w:ascii="ＭＳ Ｐゴシック" w:eastAsia="ＭＳ Ｐゴシック" w:hAnsi="ＭＳ Ｐゴシック" w:hint="eastAsia"/>
          <w:bCs/>
          <w:color w:val="000000" w:themeColor="text1"/>
          <w:sz w:val="24"/>
        </w:rPr>
        <w:t>、共同研究開発に着手する前に</w:t>
      </w:r>
      <w:r w:rsidR="00F12AD1" w:rsidRPr="00186AF4">
        <w:rPr>
          <w:rFonts w:ascii="ＭＳ Ｐゴシック" w:eastAsia="ＭＳ Ｐゴシック" w:hAnsi="ＭＳ Ｐゴシック" w:hint="eastAsia"/>
          <w:bCs/>
          <w:color w:val="000000" w:themeColor="text1"/>
          <w:sz w:val="24"/>
        </w:rPr>
        <w:t>スタートアップ</w:t>
      </w:r>
      <w:r w:rsidR="00F96EBE" w:rsidRPr="00186AF4">
        <w:rPr>
          <w:rFonts w:ascii="ＭＳ Ｐゴシック" w:eastAsia="ＭＳ Ｐゴシック" w:hAnsi="ＭＳ Ｐゴシック" w:hint="eastAsia"/>
          <w:bCs/>
          <w:color w:val="000000" w:themeColor="text1"/>
          <w:sz w:val="24"/>
        </w:rPr>
        <w:t>が保有していた特許</w:t>
      </w:r>
      <w:r w:rsidR="002C4E31" w:rsidRPr="00186AF4">
        <w:rPr>
          <w:rFonts w:ascii="ＭＳ Ｐゴシック" w:eastAsia="ＭＳ Ｐゴシック" w:hAnsi="ＭＳ Ｐゴシック" w:hint="eastAsia"/>
          <w:bCs/>
          <w:color w:val="000000" w:themeColor="text1"/>
          <w:sz w:val="24"/>
        </w:rPr>
        <w:t>権</w:t>
      </w:r>
      <w:r w:rsidR="00F96EBE" w:rsidRPr="00186AF4">
        <w:rPr>
          <w:rFonts w:ascii="ＭＳ Ｐゴシック" w:eastAsia="ＭＳ Ｐゴシック" w:hAnsi="ＭＳ Ｐゴシック" w:hint="eastAsia"/>
          <w:bCs/>
          <w:color w:val="000000" w:themeColor="text1"/>
          <w:sz w:val="24"/>
        </w:rPr>
        <w:t>等（以下「</w:t>
      </w:r>
      <w:r w:rsidR="001D7F1F" w:rsidRPr="00186AF4">
        <w:rPr>
          <w:rFonts w:ascii="ＭＳ Ｐゴシック" w:eastAsia="ＭＳ Ｐゴシック" w:hAnsi="ＭＳ Ｐゴシック" w:hint="eastAsia"/>
          <w:bCs/>
          <w:color w:val="000000" w:themeColor="text1"/>
          <w:sz w:val="24"/>
        </w:rPr>
        <w:t>本バックグラウンド特許権</w:t>
      </w:r>
      <w:r w:rsidR="00F96EBE" w:rsidRPr="00186AF4">
        <w:rPr>
          <w:rFonts w:ascii="ＭＳ Ｐゴシック" w:eastAsia="ＭＳ Ｐゴシック" w:hAnsi="ＭＳ Ｐゴシック" w:hint="eastAsia"/>
          <w:bCs/>
          <w:color w:val="000000" w:themeColor="text1"/>
          <w:sz w:val="24"/>
        </w:rPr>
        <w:t>」という。）</w:t>
      </w:r>
      <w:r w:rsidR="002F0816"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hint="eastAsia"/>
          <w:bCs/>
          <w:color w:val="000000" w:themeColor="text1"/>
          <w:sz w:val="24"/>
        </w:rPr>
        <w:t>研究成果</w:t>
      </w:r>
      <w:r w:rsidR="00F96EBE" w:rsidRPr="00186AF4">
        <w:rPr>
          <w:rFonts w:ascii="ＭＳ Ｐゴシック" w:eastAsia="ＭＳ Ｐゴシック" w:hAnsi="ＭＳ Ｐゴシック" w:hint="eastAsia"/>
          <w:bCs/>
          <w:color w:val="000000" w:themeColor="text1"/>
          <w:sz w:val="24"/>
        </w:rPr>
        <w:t>に</w:t>
      </w:r>
      <w:r w:rsidR="007F1722" w:rsidRPr="00186AF4">
        <w:rPr>
          <w:rFonts w:ascii="ＭＳ Ｐゴシック" w:eastAsia="ＭＳ Ｐゴシック" w:hAnsi="ＭＳ Ｐゴシック" w:hint="eastAsia"/>
          <w:bCs/>
          <w:color w:val="000000" w:themeColor="text1"/>
          <w:sz w:val="24"/>
        </w:rPr>
        <w:t>かか</w:t>
      </w:r>
      <w:r w:rsidR="00F96EBE" w:rsidRPr="00186AF4">
        <w:rPr>
          <w:rFonts w:ascii="ＭＳ Ｐゴシック" w:eastAsia="ＭＳ Ｐゴシック" w:hAnsi="ＭＳ Ｐゴシック" w:hint="eastAsia"/>
          <w:bCs/>
          <w:color w:val="000000" w:themeColor="text1"/>
          <w:sz w:val="24"/>
        </w:rPr>
        <w:t>る</w:t>
      </w:r>
      <w:r w:rsidR="004713D7" w:rsidRPr="00186AF4">
        <w:rPr>
          <w:rFonts w:ascii="ＭＳ Ｐゴシック" w:eastAsia="ＭＳ Ｐゴシック" w:hAnsi="ＭＳ Ｐゴシック" w:hint="eastAsia"/>
          <w:bCs/>
          <w:color w:val="000000" w:themeColor="text1"/>
          <w:sz w:val="24"/>
        </w:rPr>
        <w:t>発明</w:t>
      </w:r>
      <w:r w:rsidR="007F1722" w:rsidRPr="00186AF4">
        <w:rPr>
          <w:rFonts w:ascii="ＭＳ Ｐゴシック" w:eastAsia="ＭＳ Ｐゴシック" w:hAnsi="ＭＳ Ｐゴシック" w:hint="eastAsia"/>
          <w:bCs/>
          <w:color w:val="000000" w:themeColor="text1"/>
          <w:sz w:val="24"/>
        </w:rPr>
        <w:t>に</w:t>
      </w:r>
      <w:r w:rsidR="004713D7" w:rsidRPr="00186AF4">
        <w:rPr>
          <w:rFonts w:ascii="ＭＳ Ｐゴシック" w:eastAsia="ＭＳ Ｐゴシック" w:hAnsi="ＭＳ Ｐゴシック" w:hint="eastAsia"/>
          <w:bCs/>
          <w:color w:val="000000" w:themeColor="text1"/>
          <w:sz w:val="24"/>
        </w:rPr>
        <w:t>関して</w:t>
      </w:r>
      <w:r w:rsidR="007F1722"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研究開発時に想定していた製品（「ヘッドライトカバー」）</w:t>
      </w:r>
      <w:r w:rsidR="007F1722" w:rsidRPr="00186AF4">
        <w:rPr>
          <w:rFonts w:ascii="ＭＳ Ｐゴシック" w:eastAsia="ＭＳ Ｐゴシック" w:hAnsi="ＭＳ Ｐゴシック" w:hint="eastAsia"/>
          <w:bCs/>
          <w:color w:val="000000" w:themeColor="text1"/>
          <w:sz w:val="24"/>
        </w:rPr>
        <w:t>の製造等</w:t>
      </w:r>
      <w:r w:rsidR="00151960" w:rsidRPr="00186AF4">
        <w:rPr>
          <w:rFonts w:ascii="ＭＳ Ｐゴシック" w:eastAsia="ＭＳ Ｐゴシック" w:hAnsi="ＭＳ Ｐゴシック" w:hint="eastAsia"/>
          <w:bCs/>
          <w:color w:val="000000" w:themeColor="text1"/>
          <w:sz w:val="24"/>
        </w:rPr>
        <w:t>に</w:t>
      </w:r>
      <w:r w:rsidR="004713D7" w:rsidRPr="00186AF4">
        <w:rPr>
          <w:rFonts w:ascii="ＭＳ Ｐゴシック" w:eastAsia="ＭＳ Ｐゴシック" w:hAnsi="ＭＳ Ｐゴシック" w:hint="eastAsia"/>
          <w:bCs/>
          <w:color w:val="000000" w:themeColor="text1"/>
          <w:sz w:val="24"/>
        </w:rPr>
        <w:t>ついて</w:t>
      </w:r>
      <w:r w:rsidRPr="00186AF4">
        <w:rPr>
          <w:rFonts w:ascii="ＭＳ Ｐゴシック" w:eastAsia="ＭＳ Ｐゴシック" w:hAnsi="ＭＳ Ｐゴシック" w:hint="eastAsia"/>
          <w:bCs/>
          <w:color w:val="000000" w:themeColor="text1"/>
          <w:sz w:val="24"/>
        </w:rPr>
        <w:t>ライセンス</w:t>
      </w:r>
      <w:r w:rsidR="00151960" w:rsidRPr="00186AF4">
        <w:rPr>
          <w:rFonts w:ascii="ＭＳ Ｐゴシック" w:eastAsia="ＭＳ Ｐゴシック" w:hAnsi="ＭＳ Ｐゴシック" w:hint="eastAsia"/>
          <w:bCs/>
          <w:color w:val="000000" w:themeColor="text1"/>
          <w:sz w:val="24"/>
        </w:rPr>
        <w:t>する旨の</w:t>
      </w:r>
      <w:r w:rsidRPr="00186AF4">
        <w:rPr>
          <w:rFonts w:ascii="ＭＳ Ｐゴシック" w:eastAsia="ＭＳ Ｐゴシック" w:hAnsi="ＭＳ Ｐゴシック" w:hint="eastAsia"/>
          <w:bCs/>
          <w:color w:val="000000" w:themeColor="text1"/>
          <w:sz w:val="24"/>
        </w:rPr>
        <w:t>条項を設けている</w:t>
      </w:r>
      <w:r w:rsidR="002F3851" w:rsidRPr="00186AF4">
        <w:rPr>
          <w:rFonts w:ascii="ＭＳ Ｐゴシック" w:eastAsia="ＭＳ Ｐゴシック" w:hAnsi="ＭＳ Ｐゴシック" w:hint="eastAsia"/>
          <w:bCs/>
          <w:color w:val="000000" w:themeColor="text1"/>
          <w:sz w:val="24"/>
        </w:rPr>
        <w:t>。</w:t>
      </w:r>
    </w:p>
    <w:p w14:paraId="179A6C40" w14:textId="7FB43472" w:rsidR="002372FD" w:rsidRPr="00186AF4" w:rsidRDefault="002F3851" w:rsidP="00D2366D">
      <w:pPr>
        <w:pStyle w:val="a0"/>
        <w:numPr>
          <w:ilvl w:val="0"/>
          <w:numId w:val="46"/>
        </w:numPr>
        <w:ind w:leftChars="0"/>
        <w:jc w:val="left"/>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一方、</w:t>
      </w:r>
      <w:r w:rsidR="00301284" w:rsidRPr="00186AF4">
        <w:rPr>
          <w:rFonts w:ascii="ＭＳ Ｐゴシック" w:eastAsia="ＭＳ Ｐゴシック" w:hAnsi="ＭＳ Ｐゴシック" w:hint="eastAsia"/>
          <w:bCs/>
          <w:color w:val="000000" w:themeColor="text1"/>
          <w:sz w:val="24"/>
        </w:rPr>
        <w:t>共同研究開発終了後における、</w:t>
      </w:r>
      <w:r w:rsidR="00F12AD1" w:rsidRPr="00186AF4">
        <w:rPr>
          <w:rFonts w:ascii="ＭＳ Ｐゴシック" w:eastAsia="ＭＳ Ｐゴシック" w:hAnsi="ＭＳ Ｐゴシック" w:hint="eastAsia"/>
          <w:bCs/>
          <w:color w:val="000000" w:themeColor="text1"/>
          <w:sz w:val="24"/>
        </w:rPr>
        <w:t>スタートアップ</w:t>
      </w:r>
      <w:r w:rsidR="007F1722" w:rsidRPr="00186AF4">
        <w:rPr>
          <w:rFonts w:ascii="ＭＳ Ｐゴシック" w:eastAsia="ＭＳ Ｐゴシック" w:hAnsi="ＭＳ Ｐゴシック" w:hint="eastAsia"/>
          <w:bCs/>
          <w:color w:val="000000" w:themeColor="text1"/>
          <w:sz w:val="24"/>
        </w:rPr>
        <w:t>の</w:t>
      </w:r>
      <w:r w:rsidR="001D7F1F" w:rsidRPr="00186AF4">
        <w:rPr>
          <w:rFonts w:ascii="ＭＳ Ｐゴシック" w:eastAsia="ＭＳ Ｐゴシック" w:hAnsi="ＭＳ Ｐゴシック" w:hint="eastAsia"/>
          <w:bCs/>
          <w:color w:val="000000" w:themeColor="text1"/>
          <w:sz w:val="24"/>
        </w:rPr>
        <w:t>本</w:t>
      </w:r>
      <w:r w:rsidR="00301284" w:rsidRPr="00186AF4">
        <w:rPr>
          <w:rFonts w:ascii="ＭＳ Ｐゴシック" w:eastAsia="ＭＳ Ｐゴシック" w:hAnsi="ＭＳ Ｐゴシック" w:hint="eastAsia"/>
          <w:bCs/>
          <w:color w:val="000000" w:themeColor="text1"/>
          <w:sz w:val="24"/>
        </w:rPr>
        <w:t>バックグラウンド</w:t>
      </w:r>
      <w:r w:rsidR="007F1722" w:rsidRPr="00186AF4">
        <w:rPr>
          <w:rFonts w:ascii="ＭＳ Ｐゴシック" w:eastAsia="ＭＳ Ｐゴシック" w:hAnsi="ＭＳ Ｐゴシック" w:hint="eastAsia"/>
          <w:bCs/>
          <w:color w:val="000000" w:themeColor="text1"/>
          <w:sz w:val="24"/>
        </w:rPr>
        <w:t>特許</w:t>
      </w:r>
      <w:r w:rsidR="004713D7" w:rsidRPr="00186AF4">
        <w:rPr>
          <w:rFonts w:ascii="ＭＳ Ｐゴシック" w:eastAsia="ＭＳ Ｐゴシック" w:hAnsi="ＭＳ Ｐゴシック" w:hint="eastAsia"/>
          <w:bCs/>
          <w:color w:val="000000" w:themeColor="text1"/>
          <w:sz w:val="24"/>
        </w:rPr>
        <w:t>権</w:t>
      </w:r>
      <w:r w:rsidR="007F1722" w:rsidRPr="00186AF4">
        <w:rPr>
          <w:rFonts w:ascii="ＭＳ Ｐゴシック" w:eastAsia="ＭＳ Ｐゴシック" w:hAnsi="ＭＳ Ｐゴシック" w:hint="eastAsia"/>
          <w:bCs/>
          <w:color w:val="000000" w:themeColor="text1"/>
          <w:sz w:val="24"/>
        </w:rPr>
        <w:t>や研究成果にかかる発明に</w:t>
      </w:r>
      <w:r w:rsidR="004713D7" w:rsidRPr="00186AF4">
        <w:rPr>
          <w:rFonts w:ascii="ＭＳ Ｐゴシック" w:eastAsia="ＭＳ Ｐゴシック" w:hAnsi="ＭＳ Ｐゴシック" w:hint="eastAsia"/>
          <w:bCs/>
          <w:color w:val="000000" w:themeColor="text1"/>
          <w:sz w:val="24"/>
        </w:rPr>
        <w:t>関する</w:t>
      </w:r>
      <w:r w:rsidR="007F1722" w:rsidRPr="00186AF4">
        <w:rPr>
          <w:rFonts w:ascii="ＭＳ Ｐゴシック" w:eastAsia="ＭＳ Ｐゴシック" w:hAnsi="ＭＳ Ｐゴシック" w:hint="eastAsia"/>
          <w:bCs/>
          <w:color w:val="000000" w:themeColor="text1"/>
          <w:sz w:val="24"/>
        </w:rPr>
        <w:t>、</w:t>
      </w:r>
      <w:r w:rsidR="004D1A77" w:rsidRPr="00186AF4">
        <w:rPr>
          <w:rFonts w:ascii="ＭＳ Ｐゴシック" w:eastAsia="ＭＳ Ｐゴシック" w:hAnsi="ＭＳ Ｐゴシック" w:hint="eastAsia"/>
          <w:bCs/>
          <w:color w:val="000000" w:themeColor="text1"/>
          <w:sz w:val="24"/>
        </w:rPr>
        <w:t>応用製品</w:t>
      </w:r>
      <w:r w:rsidR="007F1722" w:rsidRPr="00186AF4">
        <w:rPr>
          <w:rFonts w:ascii="ＭＳ Ｐゴシック" w:eastAsia="ＭＳ Ｐゴシック" w:hAnsi="ＭＳ Ｐゴシック" w:hint="eastAsia"/>
          <w:bCs/>
          <w:color w:val="000000" w:themeColor="text1"/>
          <w:sz w:val="24"/>
        </w:rPr>
        <w:t>の製造等</w:t>
      </w:r>
      <w:r w:rsidR="004D1A77" w:rsidRPr="00186AF4">
        <w:rPr>
          <w:rFonts w:ascii="ＭＳ Ｐゴシック" w:eastAsia="ＭＳ Ｐゴシック" w:hAnsi="ＭＳ Ｐゴシック" w:hint="eastAsia"/>
          <w:bCs/>
          <w:color w:val="000000" w:themeColor="text1"/>
          <w:sz w:val="24"/>
        </w:rPr>
        <w:t>に</w:t>
      </w:r>
      <w:r w:rsidR="004713D7" w:rsidRPr="00186AF4">
        <w:rPr>
          <w:rFonts w:ascii="ＭＳ Ｐゴシック" w:eastAsia="ＭＳ Ｐゴシック" w:hAnsi="ＭＳ Ｐゴシック" w:hint="eastAsia"/>
          <w:bCs/>
          <w:color w:val="000000" w:themeColor="text1"/>
          <w:sz w:val="24"/>
        </w:rPr>
        <w:t>ついての</w:t>
      </w:r>
      <w:r w:rsidR="00301284" w:rsidRPr="00186AF4">
        <w:rPr>
          <w:rFonts w:ascii="ＭＳ Ｐゴシック" w:eastAsia="ＭＳ Ｐゴシック" w:hAnsi="ＭＳ Ｐゴシック" w:hint="eastAsia"/>
          <w:bCs/>
          <w:color w:val="000000" w:themeColor="text1"/>
          <w:sz w:val="24"/>
        </w:rPr>
        <w:t>ライセンスは、共同研究開発の結果によってその要否</w:t>
      </w:r>
      <w:r w:rsidR="002F0816" w:rsidRPr="00186AF4">
        <w:rPr>
          <w:rFonts w:ascii="ＭＳ Ｐゴシック" w:eastAsia="ＭＳ Ｐゴシック" w:hAnsi="ＭＳ Ｐゴシック" w:hint="eastAsia"/>
          <w:bCs/>
          <w:color w:val="000000" w:themeColor="text1"/>
          <w:sz w:val="24"/>
        </w:rPr>
        <w:t>および</w:t>
      </w:r>
      <w:r w:rsidR="00301284" w:rsidRPr="00186AF4">
        <w:rPr>
          <w:rFonts w:ascii="ＭＳ Ｐゴシック" w:eastAsia="ＭＳ Ｐゴシック" w:hAnsi="ＭＳ Ｐゴシック" w:hint="eastAsia"/>
          <w:bCs/>
          <w:color w:val="000000" w:themeColor="text1"/>
          <w:sz w:val="24"/>
        </w:rPr>
        <w:t>内容が異なるため、同契約書には規定されていない。</w:t>
      </w:r>
    </w:p>
    <w:p w14:paraId="7B73A662" w14:textId="3F4CE888" w:rsidR="00813928" w:rsidRPr="00186AF4" w:rsidRDefault="00301284" w:rsidP="00D2366D">
      <w:pPr>
        <w:pStyle w:val="a0"/>
        <w:numPr>
          <w:ilvl w:val="0"/>
          <w:numId w:val="46"/>
        </w:numPr>
        <w:ind w:leftChars="0"/>
        <w:jc w:val="left"/>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そこで、本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契約は、</w:t>
      </w:r>
      <w:r w:rsidR="004713D7" w:rsidRPr="00186AF4">
        <w:rPr>
          <w:rFonts w:ascii="ＭＳ Ｐゴシック" w:eastAsia="ＭＳ Ｐゴシック" w:hAnsi="ＭＳ Ｐゴシック" w:hint="eastAsia"/>
          <w:bCs/>
          <w:color w:val="000000" w:themeColor="text1"/>
          <w:sz w:val="24"/>
        </w:rPr>
        <w:t>応用製品の</w:t>
      </w:r>
      <w:r w:rsidR="00185926" w:rsidRPr="00186AF4">
        <w:rPr>
          <w:rFonts w:ascii="ＭＳ Ｐゴシック" w:eastAsia="ＭＳ Ｐゴシック" w:hAnsi="ＭＳ Ｐゴシック" w:hint="eastAsia"/>
          <w:bCs/>
          <w:color w:val="000000" w:themeColor="text1"/>
          <w:sz w:val="24"/>
        </w:rPr>
        <w:t>製造</w:t>
      </w:r>
      <w:r w:rsidR="004713D7" w:rsidRPr="00186AF4">
        <w:rPr>
          <w:rFonts w:ascii="ＭＳ Ｐゴシック" w:eastAsia="ＭＳ Ｐゴシック" w:hAnsi="ＭＳ Ｐゴシック" w:hint="eastAsia"/>
          <w:bCs/>
          <w:color w:val="000000" w:themeColor="text1"/>
          <w:sz w:val="24"/>
        </w:rPr>
        <w:t>等について、</w:t>
      </w:r>
      <w:r w:rsidR="00FF15AF" w:rsidRPr="00186AF4">
        <w:rPr>
          <w:rFonts w:ascii="ＭＳ Ｐゴシック" w:eastAsia="ＭＳ Ｐゴシック" w:hAnsi="ＭＳ Ｐゴシック" w:hint="eastAsia"/>
          <w:bCs/>
          <w:color w:val="000000" w:themeColor="text1"/>
          <w:sz w:val="24"/>
        </w:rPr>
        <w:t>①</w:t>
      </w:r>
      <w:r w:rsidRPr="00186AF4">
        <w:rPr>
          <w:rFonts w:ascii="ＭＳ Ｐゴシック" w:eastAsia="ＭＳ Ｐゴシック" w:hAnsi="ＭＳ Ｐゴシック" w:hint="eastAsia"/>
          <w:bCs/>
          <w:color w:val="000000" w:themeColor="text1"/>
          <w:sz w:val="24"/>
        </w:rPr>
        <w:t>バックグラウンド</w:t>
      </w:r>
      <w:r w:rsidR="002C4E31" w:rsidRPr="00186AF4">
        <w:rPr>
          <w:rFonts w:ascii="ＭＳ Ｐゴシック" w:eastAsia="ＭＳ Ｐゴシック" w:hAnsi="ＭＳ Ｐゴシック" w:hint="eastAsia"/>
          <w:bCs/>
          <w:color w:val="000000" w:themeColor="text1"/>
          <w:sz w:val="24"/>
        </w:rPr>
        <w:t>特許</w:t>
      </w:r>
      <w:r w:rsidR="004713D7" w:rsidRPr="00186AF4">
        <w:rPr>
          <w:rFonts w:ascii="ＭＳ Ｐゴシック" w:eastAsia="ＭＳ Ｐゴシック" w:hAnsi="ＭＳ Ｐゴシック" w:hint="eastAsia"/>
          <w:bCs/>
          <w:color w:val="000000" w:themeColor="text1"/>
          <w:sz w:val="24"/>
        </w:rPr>
        <w:t>権および②</w:t>
      </w:r>
      <w:r w:rsidRPr="00186AF4">
        <w:rPr>
          <w:rFonts w:ascii="ＭＳ Ｐゴシック" w:eastAsia="ＭＳ Ｐゴシック" w:hAnsi="ＭＳ Ｐゴシック" w:hint="eastAsia"/>
          <w:bCs/>
          <w:color w:val="000000" w:themeColor="text1"/>
          <w:sz w:val="24"/>
        </w:rPr>
        <w:t>研究成果</w:t>
      </w:r>
      <w:r w:rsidR="004713D7" w:rsidRPr="00186AF4">
        <w:rPr>
          <w:rFonts w:ascii="ＭＳ Ｐゴシック" w:eastAsia="ＭＳ Ｐゴシック" w:hAnsi="ＭＳ Ｐゴシック" w:hint="eastAsia"/>
          <w:bCs/>
          <w:color w:val="000000" w:themeColor="text1"/>
          <w:sz w:val="24"/>
        </w:rPr>
        <w:t>に関する</w:t>
      </w:r>
      <w:r w:rsidRPr="00186AF4">
        <w:rPr>
          <w:rFonts w:ascii="ＭＳ Ｐゴシック" w:eastAsia="ＭＳ Ｐゴシック" w:hAnsi="ＭＳ Ｐゴシック" w:hint="eastAsia"/>
          <w:bCs/>
          <w:color w:val="000000" w:themeColor="text1"/>
          <w:sz w:val="24"/>
        </w:rPr>
        <w:t>ライセンスを行うものである。</w:t>
      </w:r>
    </w:p>
    <w:p w14:paraId="61D8C0A0" w14:textId="048191A3" w:rsidR="00301284" w:rsidRPr="00186AF4" w:rsidRDefault="004713D7" w:rsidP="00D2366D">
      <w:pPr>
        <w:pStyle w:val="a0"/>
        <w:numPr>
          <w:ilvl w:val="0"/>
          <w:numId w:val="46"/>
        </w:numPr>
        <w:ind w:leftChars="0"/>
        <w:jc w:val="left"/>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w:t>
      </w:r>
      <w:r w:rsidR="00301284" w:rsidRPr="00186AF4">
        <w:rPr>
          <w:rFonts w:ascii="ＭＳ Ｐゴシック" w:eastAsia="ＭＳ Ｐゴシック" w:hAnsi="ＭＳ Ｐゴシック" w:hint="eastAsia"/>
          <w:bCs/>
          <w:color w:val="000000" w:themeColor="text1"/>
          <w:sz w:val="24"/>
        </w:rPr>
        <w:t>ライセンス契約</w:t>
      </w:r>
      <w:r w:rsidRPr="00186AF4">
        <w:rPr>
          <w:rFonts w:ascii="ＭＳ Ｐゴシック" w:eastAsia="ＭＳ Ｐゴシック" w:hAnsi="ＭＳ Ｐゴシック" w:hint="eastAsia"/>
          <w:bCs/>
          <w:color w:val="000000" w:themeColor="text1"/>
          <w:sz w:val="24"/>
        </w:rPr>
        <w:t>）</w:t>
      </w:r>
      <w:r w:rsidR="00301284" w:rsidRPr="00186AF4">
        <w:rPr>
          <w:rFonts w:ascii="ＭＳ Ｐゴシック" w:eastAsia="ＭＳ Ｐゴシック" w:hAnsi="ＭＳ Ｐゴシック" w:hint="eastAsia"/>
          <w:bCs/>
          <w:color w:val="000000" w:themeColor="text1"/>
          <w:sz w:val="24"/>
        </w:rPr>
        <w:t>においては、許諾条件（独占・非独占の別、許諾範囲、</w:t>
      </w:r>
      <w:r w:rsidR="00826A24" w:rsidRPr="00186AF4">
        <w:rPr>
          <w:rFonts w:ascii="ＭＳ Ｐゴシック" w:eastAsia="ＭＳ Ｐゴシック" w:hAnsi="ＭＳ Ｐゴシック" w:hint="eastAsia"/>
          <w:bCs/>
          <w:color w:val="000000" w:themeColor="text1"/>
          <w:sz w:val="24"/>
        </w:rPr>
        <w:t>ライセンス料</w:t>
      </w:r>
      <w:r w:rsidR="00301284" w:rsidRPr="00186AF4">
        <w:rPr>
          <w:rFonts w:ascii="ＭＳ Ｐゴシック" w:eastAsia="ＭＳ Ｐゴシック" w:hAnsi="ＭＳ Ｐゴシック" w:hint="eastAsia"/>
          <w:bCs/>
          <w:color w:val="000000" w:themeColor="text1"/>
          <w:sz w:val="24"/>
        </w:rPr>
        <w:t>等）、技術情報の提供の有無、改良技術の取扱い等が交渉のポイントとなる。</w:t>
      </w:r>
    </w:p>
    <w:p w14:paraId="134A492A" w14:textId="67EE8D7B" w:rsidR="00301284" w:rsidRPr="00186AF4" w:rsidRDefault="00301284" w:rsidP="009C2510">
      <w:pPr>
        <w:widowControl/>
        <w:jc w:val="left"/>
        <w:rPr>
          <w:rFonts w:ascii="ＭＳ Ｐゴシック" w:eastAsia="ＭＳ Ｐゴシック" w:hAnsi="ＭＳ Ｐゴシック"/>
          <w:b/>
          <w:bCs/>
          <w:color w:val="000000" w:themeColor="text1"/>
          <w:sz w:val="24"/>
        </w:rPr>
      </w:pPr>
    </w:p>
    <w:p w14:paraId="0AE1193B" w14:textId="7569262D" w:rsidR="009A3FF1" w:rsidRPr="00186AF4" w:rsidRDefault="002C429E" w:rsidP="000C1DEA">
      <w:pPr>
        <w:pStyle w:val="1"/>
        <w:rPr>
          <w:color w:val="000000" w:themeColor="text1"/>
        </w:rPr>
      </w:pPr>
      <w:bookmarkStart w:id="2" w:name="_Toc43802687"/>
      <w:r w:rsidRPr="00186AF4">
        <w:rPr>
          <w:color w:val="000000" w:themeColor="text1"/>
        </w:rPr>
        <w:t>1</w:t>
      </w:r>
      <w:r w:rsidR="00825C01" w:rsidRPr="00186AF4">
        <w:rPr>
          <w:rFonts w:hint="eastAsia"/>
          <w:color w:val="000000" w:themeColor="text1"/>
        </w:rPr>
        <w:t>条（</w:t>
      </w:r>
      <w:r w:rsidR="009A3FF1" w:rsidRPr="00186AF4">
        <w:rPr>
          <w:rFonts w:hint="eastAsia"/>
          <w:color w:val="000000" w:themeColor="text1"/>
        </w:rPr>
        <w:t>定義</w:t>
      </w:r>
      <w:r w:rsidR="00825C01" w:rsidRPr="00186AF4">
        <w:rPr>
          <w:rFonts w:hint="eastAsia"/>
          <w:color w:val="000000" w:themeColor="text1"/>
        </w:rPr>
        <w:t>）</w:t>
      </w:r>
      <w:bookmarkEnd w:id="2"/>
    </w:p>
    <w:p w14:paraId="045D4E95" w14:textId="53E42FFF"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w:t>
      </w:r>
      <w:r w:rsidRPr="00186AF4">
        <w:rPr>
          <w:rFonts w:ascii="ＭＳ 明朝" w:hAnsi="ＭＳ 明朝" w:hint="eastAsia"/>
          <w:color w:val="000000" w:themeColor="text1"/>
          <w:sz w:val="24"/>
        </w:rPr>
        <w:t>条　本契約において使用される次に掲げる用語は、各々次に定義する意味を有する。</w:t>
      </w:r>
    </w:p>
    <w:p w14:paraId="0A9C50B8" w14:textId="03163106"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①　本製品</w:t>
      </w:r>
      <w:r w:rsidR="002C429E" w:rsidRPr="00186AF4">
        <w:rPr>
          <w:rFonts w:ascii="ＭＳ 明朝" w:hAnsi="ＭＳ 明朝"/>
          <w:color w:val="000000" w:themeColor="text1"/>
          <w:sz w:val="24"/>
        </w:rPr>
        <w:t>1</w:t>
      </w:r>
    </w:p>
    <w:p w14:paraId="29D16B3A" w14:textId="40B6049C"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別紙製品目録</w:t>
      </w:r>
      <w:r w:rsidR="002C429E" w:rsidRPr="00186AF4">
        <w:rPr>
          <w:rFonts w:ascii="ＭＳ 明朝" w:hAnsi="ＭＳ 明朝"/>
          <w:color w:val="000000" w:themeColor="text1"/>
          <w:sz w:val="24"/>
        </w:rPr>
        <w:t>1</w:t>
      </w:r>
      <w:r w:rsidRPr="00186AF4">
        <w:rPr>
          <w:rFonts w:ascii="ＭＳ 明朝" w:hAnsi="ＭＳ 明朝" w:hint="eastAsia"/>
          <w:color w:val="000000" w:themeColor="text1"/>
          <w:sz w:val="24"/>
        </w:rPr>
        <w:t>記載のヘッドライトカバーをいう。</w:t>
      </w:r>
    </w:p>
    <w:p w14:paraId="620B5561" w14:textId="08354BD1"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②　本製品</w:t>
      </w:r>
      <w:r w:rsidR="002C429E" w:rsidRPr="00186AF4">
        <w:rPr>
          <w:rFonts w:ascii="ＭＳ 明朝" w:hAnsi="ＭＳ 明朝"/>
          <w:color w:val="000000" w:themeColor="text1"/>
          <w:sz w:val="24"/>
        </w:rPr>
        <w:t>2</w:t>
      </w:r>
    </w:p>
    <w:p w14:paraId="67D744C0" w14:textId="18F4BBAE"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別紙製品目録</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記載の</w:t>
      </w:r>
      <w:r w:rsidR="0055121C" w:rsidRPr="00186AF4">
        <w:rPr>
          <w:rFonts w:ascii="ＭＳ 明朝" w:hAnsi="ＭＳ 明朝" w:hint="eastAsia"/>
          <w:color w:val="000000" w:themeColor="text1"/>
          <w:sz w:val="24"/>
        </w:rPr>
        <w:t>テールランプカバー</w:t>
      </w:r>
      <w:r w:rsidRPr="00186AF4">
        <w:rPr>
          <w:rFonts w:ascii="ＭＳ 明朝" w:hAnsi="ＭＳ 明朝" w:hint="eastAsia"/>
          <w:color w:val="000000" w:themeColor="text1"/>
          <w:sz w:val="24"/>
        </w:rPr>
        <w:t>をいう。</w:t>
      </w:r>
    </w:p>
    <w:p w14:paraId="487563C6" w14:textId="77777777"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③　本製品</w:t>
      </w:r>
    </w:p>
    <w:p w14:paraId="5A817D97" w14:textId="79BCC0BA"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本製品</w:t>
      </w:r>
      <w:r w:rsidR="002C429E" w:rsidRPr="00186AF4">
        <w:rPr>
          <w:rFonts w:ascii="ＭＳ 明朝" w:hAnsi="ＭＳ 明朝"/>
          <w:color w:val="000000" w:themeColor="text1"/>
          <w:sz w:val="24"/>
        </w:rPr>
        <w:t>1</w:t>
      </w:r>
      <w:r w:rsidR="002F0816" w:rsidRPr="00186AF4">
        <w:rPr>
          <w:rFonts w:ascii="ＭＳ 明朝" w:hAnsi="ＭＳ 明朝" w:hint="eastAsia"/>
          <w:color w:val="000000" w:themeColor="text1"/>
          <w:sz w:val="24"/>
        </w:rPr>
        <w:t>および</w:t>
      </w:r>
      <w:r w:rsidRPr="00186AF4">
        <w:rPr>
          <w:rFonts w:ascii="ＭＳ 明朝" w:hAnsi="ＭＳ 明朝" w:hint="eastAsia"/>
          <w:color w:val="000000" w:themeColor="text1"/>
          <w:sz w:val="24"/>
        </w:rPr>
        <w:t>本製品</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を総称したものをいう。</w:t>
      </w:r>
    </w:p>
    <w:p w14:paraId="34BC01D1" w14:textId="77777777"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④　本特許権</w:t>
      </w:r>
    </w:p>
    <w:p w14:paraId="2B9E8159" w14:textId="15B067A2"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甲が有する別紙「知的財産目録」記載の特許権または特許出願をい</w:t>
      </w:r>
      <w:r w:rsidR="00F51CBB" w:rsidRPr="00186AF4">
        <w:rPr>
          <w:rFonts w:ascii="ＭＳ 明朝" w:hAnsi="ＭＳ 明朝" w:hint="eastAsia"/>
          <w:color w:val="000000" w:themeColor="text1"/>
          <w:sz w:val="24"/>
        </w:rPr>
        <w:t>い、これには甲乙間で●年●月●日付で締結した共同研究開発契約第</w:t>
      </w:r>
      <w:r w:rsidR="00F51CBB" w:rsidRPr="00186AF4">
        <w:rPr>
          <w:rFonts w:ascii="ＭＳ 明朝" w:hAnsi="ＭＳ 明朝"/>
          <w:color w:val="000000" w:themeColor="text1"/>
          <w:sz w:val="24"/>
        </w:rPr>
        <w:t>2</w:t>
      </w:r>
      <w:r w:rsidR="00F51CBB" w:rsidRPr="00186AF4">
        <w:rPr>
          <w:rFonts w:ascii="ＭＳ 明朝" w:hAnsi="ＭＳ 明朝" w:hint="eastAsia"/>
          <w:color w:val="000000" w:themeColor="text1"/>
          <w:sz w:val="24"/>
        </w:rPr>
        <w:t>条第3号に定める本発明</w:t>
      </w:r>
      <w:r w:rsidR="00B2616F" w:rsidRPr="00186AF4">
        <w:rPr>
          <w:rFonts w:ascii="ＭＳ 明朝" w:hAnsi="ＭＳ 明朝" w:hint="eastAsia"/>
          <w:color w:val="000000" w:themeColor="text1"/>
          <w:sz w:val="24"/>
        </w:rPr>
        <w:t>の全部または一部に基づく</w:t>
      </w:r>
      <w:r w:rsidR="00CE7B49" w:rsidRPr="00186AF4">
        <w:rPr>
          <w:rFonts w:ascii="ＭＳ 明朝" w:hAnsi="ＭＳ 明朝" w:hint="eastAsia"/>
          <w:color w:val="000000" w:themeColor="text1"/>
          <w:sz w:val="24"/>
        </w:rPr>
        <w:t>特許権または</w:t>
      </w:r>
      <w:r w:rsidR="00B2616F" w:rsidRPr="00186AF4">
        <w:rPr>
          <w:rFonts w:ascii="ＭＳ 明朝" w:hAnsi="ＭＳ 明朝" w:hint="eastAsia"/>
          <w:color w:val="000000" w:themeColor="text1"/>
          <w:sz w:val="24"/>
        </w:rPr>
        <w:t>特許出願</w:t>
      </w:r>
      <w:r w:rsidR="00F51CBB" w:rsidRPr="00186AF4">
        <w:rPr>
          <w:rFonts w:ascii="ＭＳ 明朝" w:hAnsi="ＭＳ 明朝" w:hint="eastAsia"/>
          <w:color w:val="000000" w:themeColor="text1"/>
          <w:sz w:val="24"/>
        </w:rPr>
        <w:t>が含まれる</w:t>
      </w:r>
      <w:r w:rsidRPr="00186AF4">
        <w:rPr>
          <w:rFonts w:ascii="ＭＳ 明朝" w:hAnsi="ＭＳ 明朝" w:hint="eastAsia"/>
          <w:color w:val="000000" w:themeColor="text1"/>
          <w:sz w:val="24"/>
        </w:rPr>
        <w:t>。</w:t>
      </w:r>
    </w:p>
    <w:p w14:paraId="7A3277C7" w14:textId="2A5C3F13" w:rsidR="001A3823"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⑤　</w:t>
      </w:r>
      <w:r w:rsidR="001D7F1F" w:rsidRPr="00186AF4">
        <w:rPr>
          <w:rFonts w:ascii="ＭＳ 明朝" w:hAnsi="ＭＳ 明朝" w:hint="eastAsia"/>
          <w:color w:val="000000" w:themeColor="text1"/>
          <w:sz w:val="24"/>
        </w:rPr>
        <w:t>本</w:t>
      </w:r>
      <w:r w:rsidRPr="00186AF4">
        <w:rPr>
          <w:rFonts w:ascii="ＭＳ 明朝" w:hAnsi="ＭＳ 明朝" w:hint="eastAsia"/>
          <w:color w:val="000000" w:themeColor="text1"/>
          <w:sz w:val="24"/>
        </w:rPr>
        <w:t>バックグラウンド特許権</w:t>
      </w:r>
    </w:p>
    <w:p w14:paraId="7D2FCAF1" w14:textId="35672AD6" w:rsidR="001A3823"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7A7FEA" w:rsidRPr="00186AF4">
        <w:rPr>
          <w:rFonts w:ascii="ＭＳ 明朝" w:hAnsi="ＭＳ 明朝" w:hint="eastAsia"/>
          <w:color w:val="000000" w:themeColor="text1"/>
          <w:sz w:val="24"/>
        </w:rPr>
        <w:t>甲乙間で●年●月●日付で締結した共同研究開発契約第</w:t>
      </w:r>
      <w:r w:rsidR="002C429E" w:rsidRPr="00186AF4">
        <w:rPr>
          <w:rFonts w:ascii="ＭＳ 明朝" w:hAnsi="ＭＳ 明朝"/>
          <w:color w:val="000000" w:themeColor="text1"/>
          <w:sz w:val="24"/>
        </w:rPr>
        <w:t>2</w:t>
      </w:r>
      <w:r w:rsidR="007A7FEA" w:rsidRPr="00186AF4">
        <w:rPr>
          <w:rFonts w:ascii="ＭＳ 明朝" w:hAnsi="ＭＳ 明朝" w:hint="eastAsia"/>
          <w:color w:val="000000" w:themeColor="text1"/>
          <w:sz w:val="24"/>
        </w:rPr>
        <w:t>条第</w:t>
      </w:r>
      <w:r w:rsidR="002C429E" w:rsidRPr="00186AF4">
        <w:rPr>
          <w:rFonts w:ascii="ＭＳ 明朝" w:hAnsi="ＭＳ 明朝"/>
          <w:color w:val="000000" w:themeColor="text1"/>
          <w:sz w:val="24"/>
        </w:rPr>
        <w:t>1</w:t>
      </w:r>
      <w:r w:rsidR="007A7FEA" w:rsidRPr="00186AF4">
        <w:rPr>
          <w:rFonts w:ascii="ＭＳ 明朝" w:hAnsi="ＭＳ 明朝" w:hint="eastAsia"/>
          <w:color w:val="000000" w:themeColor="text1"/>
          <w:sz w:val="24"/>
        </w:rPr>
        <w:t>号に定めるバックグラウンド情報</w:t>
      </w:r>
      <w:r w:rsidR="000A78B0" w:rsidRPr="00186AF4">
        <w:rPr>
          <w:rFonts w:ascii="ＭＳ 明朝" w:hAnsi="ＭＳ 明朝" w:hint="eastAsia"/>
          <w:color w:val="000000" w:themeColor="text1"/>
          <w:sz w:val="24"/>
        </w:rPr>
        <w:t>（以下「バックグラウンド情報」という。）</w:t>
      </w:r>
      <w:r w:rsidR="007A7FEA" w:rsidRPr="00186AF4">
        <w:rPr>
          <w:rFonts w:ascii="ＭＳ 明朝" w:hAnsi="ＭＳ 明朝" w:hint="eastAsia"/>
          <w:color w:val="000000" w:themeColor="text1"/>
          <w:sz w:val="24"/>
        </w:rPr>
        <w:t>の全部または一部に基づき取得された、</w:t>
      </w:r>
      <w:r w:rsidRPr="00186AF4">
        <w:rPr>
          <w:rFonts w:ascii="ＭＳ 明朝" w:hAnsi="ＭＳ 明朝" w:hint="eastAsia"/>
          <w:color w:val="000000" w:themeColor="text1"/>
          <w:sz w:val="24"/>
        </w:rPr>
        <w:t>甲が有する別紙「知的財産目録」記載の特許権</w:t>
      </w:r>
      <w:r w:rsidRPr="00186AF4">
        <w:rPr>
          <w:rFonts w:ascii="ＭＳ 明朝" w:hAnsi="ＭＳ 明朝" w:hint="eastAsia"/>
          <w:color w:val="000000" w:themeColor="text1"/>
          <w:sz w:val="24"/>
        </w:rPr>
        <w:lastRenderedPageBreak/>
        <w:t>または特許出願をいう。</w:t>
      </w:r>
    </w:p>
    <w:p w14:paraId="7AD505AD" w14:textId="47792877" w:rsidR="00BD0148"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⑥</w:t>
      </w:r>
      <w:r w:rsidR="00BD0148" w:rsidRPr="00186AF4">
        <w:rPr>
          <w:rFonts w:ascii="ＭＳ 明朝" w:hAnsi="ＭＳ 明朝" w:hint="eastAsia"/>
          <w:color w:val="000000" w:themeColor="text1"/>
          <w:sz w:val="24"/>
        </w:rPr>
        <w:t xml:space="preserve">　本商標</w:t>
      </w:r>
    </w:p>
    <w:p w14:paraId="5947AF96" w14:textId="51E334D9"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甲が有する別紙「知的財産目録」記載の各商標（商標出願</w:t>
      </w:r>
      <w:r w:rsidR="002F0816" w:rsidRPr="00186AF4">
        <w:rPr>
          <w:rFonts w:ascii="ＭＳ 明朝" w:hAnsi="ＭＳ 明朝" w:hint="eastAsia"/>
          <w:color w:val="000000" w:themeColor="text1"/>
          <w:sz w:val="24"/>
        </w:rPr>
        <w:t>および</w:t>
      </w:r>
      <w:r w:rsidRPr="00186AF4">
        <w:rPr>
          <w:rFonts w:ascii="ＭＳ 明朝" w:hAnsi="ＭＳ 明朝" w:hint="eastAsia"/>
          <w:color w:val="000000" w:themeColor="text1"/>
          <w:sz w:val="24"/>
        </w:rPr>
        <w:t>商標登録の有無を問わないものとする。）をいう。</w:t>
      </w:r>
    </w:p>
    <w:p w14:paraId="2E280381" w14:textId="0E122C82" w:rsidR="00BD0148"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⑦</w:t>
      </w:r>
      <w:r w:rsidR="00BD0148" w:rsidRPr="00186AF4">
        <w:rPr>
          <w:rFonts w:ascii="ＭＳ 明朝" w:hAnsi="ＭＳ 明朝" w:hint="eastAsia"/>
          <w:color w:val="000000" w:themeColor="text1"/>
          <w:sz w:val="24"/>
        </w:rPr>
        <w:t xml:space="preserve">　本特許</w:t>
      </w:r>
      <w:r w:rsidR="005352EC" w:rsidRPr="00186AF4">
        <w:rPr>
          <w:rFonts w:ascii="ＭＳ 明朝" w:hAnsi="ＭＳ 明朝" w:hint="eastAsia"/>
          <w:color w:val="000000" w:themeColor="text1"/>
          <w:sz w:val="24"/>
        </w:rPr>
        <w:t>権</w:t>
      </w:r>
      <w:r w:rsidR="00BD0148" w:rsidRPr="00186AF4">
        <w:rPr>
          <w:rFonts w:ascii="ＭＳ 明朝" w:hAnsi="ＭＳ 明朝" w:hint="eastAsia"/>
          <w:color w:val="000000" w:themeColor="text1"/>
          <w:sz w:val="24"/>
        </w:rPr>
        <w:t>等</w:t>
      </w:r>
    </w:p>
    <w:p w14:paraId="501B48EC" w14:textId="0676B245"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本特許権</w:t>
      </w:r>
      <w:r w:rsidR="001A3823" w:rsidRPr="00186AF4">
        <w:rPr>
          <w:rFonts w:ascii="ＭＳ 明朝" w:hAnsi="ＭＳ 明朝" w:hint="eastAsia"/>
          <w:color w:val="000000" w:themeColor="text1"/>
          <w:sz w:val="24"/>
        </w:rPr>
        <w:t>、</w:t>
      </w:r>
      <w:r w:rsidR="009F14DD" w:rsidRPr="00186AF4">
        <w:rPr>
          <w:rFonts w:ascii="ＭＳ 明朝" w:hAnsi="ＭＳ 明朝" w:hint="eastAsia"/>
          <w:color w:val="000000" w:themeColor="text1"/>
          <w:sz w:val="24"/>
        </w:rPr>
        <w:t>本</w:t>
      </w:r>
      <w:r w:rsidR="001A3823" w:rsidRPr="00186AF4">
        <w:rPr>
          <w:rFonts w:ascii="ＭＳ 明朝" w:hAnsi="ＭＳ 明朝" w:hint="eastAsia"/>
          <w:color w:val="000000" w:themeColor="text1"/>
          <w:sz w:val="24"/>
        </w:rPr>
        <w:t>バックグラウンド特許権</w:t>
      </w:r>
      <w:r w:rsidRPr="00186AF4">
        <w:rPr>
          <w:rFonts w:ascii="ＭＳ 明朝" w:hAnsi="ＭＳ 明朝" w:hint="eastAsia"/>
          <w:color w:val="000000" w:themeColor="text1"/>
          <w:sz w:val="24"/>
        </w:rPr>
        <w:t>および本商標に係る商標権をいう。</w:t>
      </w:r>
    </w:p>
    <w:p w14:paraId="41C97680" w14:textId="6604E35D" w:rsidR="00BD0148"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⑧</w:t>
      </w:r>
      <w:r w:rsidR="00BD0148" w:rsidRPr="00186AF4">
        <w:rPr>
          <w:rFonts w:ascii="ＭＳ 明朝" w:hAnsi="ＭＳ 明朝" w:hint="eastAsia"/>
          <w:color w:val="000000" w:themeColor="text1"/>
          <w:sz w:val="24"/>
        </w:rPr>
        <w:t xml:space="preserve">　本地域</w:t>
      </w:r>
    </w:p>
    <w:p w14:paraId="68D3F480" w14:textId="295C1661" w:rsidR="00BD0148"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1B7412" w:rsidRPr="00186AF4">
        <w:rPr>
          <w:rFonts w:ascii="ＭＳ 明朝" w:hAnsi="ＭＳ 明朝" w:hint="eastAsia"/>
          <w:color w:val="000000" w:themeColor="text1"/>
          <w:sz w:val="24"/>
        </w:rPr>
        <w:t>全世界</w:t>
      </w:r>
      <w:r w:rsidRPr="00186AF4">
        <w:rPr>
          <w:rFonts w:ascii="ＭＳ 明朝" w:hAnsi="ＭＳ 明朝" w:hint="eastAsia"/>
          <w:color w:val="000000" w:themeColor="text1"/>
          <w:sz w:val="24"/>
        </w:rPr>
        <w:t>をいう。</w:t>
      </w:r>
    </w:p>
    <w:p w14:paraId="2657B0D6" w14:textId="64934EDC" w:rsidR="00BD0148"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⑨</w:t>
      </w:r>
      <w:r w:rsidR="00BD0148" w:rsidRPr="00186AF4">
        <w:rPr>
          <w:rFonts w:ascii="ＭＳ 明朝" w:hAnsi="ＭＳ 明朝" w:hint="eastAsia"/>
          <w:color w:val="000000" w:themeColor="text1"/>
          <w:sz w:val="24"/>
        </w:rPr>
        <w:t xml:space="preserve">　改良技術</w:t>
      </w:r>
    </w:p>
    <w:p w14:paraId="0D27CF85" w14:textId="5F45BA7C" w:rsidR="00747001" w:rsidRPr="00186AF4" w:rsidRDefault="00BD0148"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特許を受けられるか否かに拘わらず、本製品または本製品の製造もしくは使用方法に関するすべての改良、修正および変更をいう。</w:t>
      </w:r>
    </w:p>
    <w:p w14:paraId="11100D54" w14:textId="0245333B" w:rsidR="00A96B49" w:rsidRPr="00186AF4" w:rsidRDefault="001A3823"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⑩</w:t>
      </w:r>
      <w:r w:rsidR="00A96B49" w:rsidRPr="00186AF4">
        <w:rPr>
          <w:rFonts w:ascii="ＭＳ 明朝" w:hAnsi="ＭＳ 明朝" w:hint="eastAsia"/>
          <w:color w:val="000000" w:themeColor="text1"/>
          <w:sz w:val="24"/>
        </w:rPr>
        <w:t xml:space="preserve">　関連会社</w:t>
      </w:r>
    </w:p>
    <w:p w14:paraId="50768461" w14:textId="6A58C2DE" w:rsidR="00A96B49" w:rsidRPr="00186AF4" w:rsidRDefault="00A96B49"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別紙関連会社目録に記載の会社をいう。</w:t>
      </w:r>
    </w:p>
    <w:p w14:paraId="4B50E99F" w14:textId="21CA843D" w:rsidR="00453AC1" w:rsidRPr="00186AF4" w:rsidRDefault="00C23AE9" w:rsidP="00453AC1">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2F9E0346" w14:textId="3FEB2B32" w:rsidR="00C7080E" w:rsidRPr="00186AF4" w:rsidRDefault="00453AC1" w:rsidP="00453AC1">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w:t>
      </w:r>
      <w:r w:rsidR="004A48FE"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契約で使われる主要な用語の定義に関する規定である。</w:t>
      </w:r>
    </w:p>
    <w:p w14:paraId="2F39A1AC" w14:textId="77777777" w:rsidR="0038605F" w:rsidRPr="00186AF4" w:rsidRDefault="0038605F" w:rsidP="008954CD">
      <w:pPr>
        <w:rPr>
          <w:rFonts w:ascii="ＭＳ Ｐゴシック" w:eastAsia="ＭＳ Ｐゴシック" w:hAnsi="ＭＳ Ｐゴシック"/>
          <w:b/>
          <w:bCs/>
          <w:color w:val="000000" w:themeColor="text1"/>
          <w:sz w:val="24"/>
        </w:rPr>
      </w:pPr>
    </w:p>
    <w:p w14:paraId="2DC5EA6D" w14:textId="713FE58F" w:rsidR="008954CD" w:rsidRPr="00186AF4" w:rsidRDefault="00C23AE9"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3777B692" w14:textId="0DE9D45F" w:rsidR="00501BA0" w:rsidRPr="00186AF4" w:rsidRDefault="00501BA0" w:rsidP="00D2366D">
      <w:pPr>
        <w:rPr>
          <w:rFonts w:ascii="ＭＳ Ｐゴシック" w:eastAsia="ＭＳ Ｐゴシック" w:hAnsi="ＭＳ Ｐゴシック"/>
          <w:bCs/>
          <w:sz w:val="24"/>
          <w:bdr w:val="single" w:sz="4" w:space="0" w:color="auto"/>
        </w:rPr>
      </w:pPr>
      <w:r w:rsidRPr="00186AF4">
        <w:rPr>
          <w:rFonts w:ascii="ＭＳ Ｐゴシック" w:eastAsia="ＭＳ Ｐゴシック" w:hAnsi="ＭＳ Ｐゴシック" w:hint="eastAsia"/>
          <w:bCs/>
          <w:sz w:val="24"/>
          <w:bdr w:val="single" w:sz="4" w:space="0" w:color="auto"/>
        </w:rPr>
        <w:t>本製品の定義</w:t>
      </w:r>
    </w:p>
    <w:p w14:paraId="148C6614" w14:textId="4C6A2A77" w:rsidR="00C7080E" w:rsidRPr="00186AF4" w:rsidRDefault="00453AC1" w:rsidP="00453AC1">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「本製品」の定義によって、権利許諾の範囲</w:t>
      </w:r>
      <w:r w:rsidR="004713D7"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確定することとなるため、記載の仕方には注意が必要である。</w:t>
      </w:r>
      <w:r w:rsidR="001A3823" w:rsidRPr="00186AF4">
        <w:rPr>
          <w:rFonts w:ascii="ＭＳ Ｐゴシック" w:eastAsia="ＭＳ Ｐゴシック" w:hAnsi="ＭＳ Ｐゴシック" w:hint="eastAsia"/>
          <w:bCs/>
          <w:color w:val="000000" w:themeColor="text1"/>
          <w:sz w:val="24"/>
        </w:rPr>
        <w:t>ここでは「本製品</w:t>
      </w:r>
      <w:r w:rsidR="002C429E" w:rsidRPr="00186AF4">
        <w:rPr>
          <w:rFonts w:ascii="ＭＳ Ｐゴシック" w:eastAsia="ＭＳ Ｐゴシック" w:hAnsi="ＭＳ Ｐゴシック"/>
          <w:bCs/>
          <w:color w:val="000000" w:themeColor="text1"/>
          <w:sz w:val="24"/>
        </w:rPr>
        <w:t>1</w:t>
      </w:r>
      <w:r w:rsidR="001A3823" w:rsidRPr="00186AF4">
        <w:rPr>
          <w:rFonts w:ascii="ＭＳ Ｐゴシック" w:eastAsia="ＭＳ Ｐゴシック" w:hAnsi="ＭＳ Ｐゴシック" w:hint="eastAsia"/>
          <w:bCs/>
          <w:color w:val="000000" w:themeColor="text1"/>
          <w:sz w:val="24"/>
        </w:rPr>
        <w:t>」が共同研究開発の際に想定していた当初製品、「本製品</w:t>
      </w:r>
      <w:r w:rsidR="002C429E" w:rsidRPr="00186AF4">
        <w:rPr>
          <w:rFonts w:ascii="ＭＳ Ｐゴシック" w:eastAsia="ＭＳ Ｐゴシック" w:hAnsi="ＭＳ Ｐゴシック"/>
          <w:bCs/>
          <w:color w:val="000000" w:themeColor="text1"/>
          <w:sz w:val="24"/>
        </w:rPr>
        <w:t>2</w:t>
      </w:r>
      <w:r w:rsidR="001A3823" w:rsidRPr="00186AF4">
        <w:rPr>
          <w:rFonts w:ascii="ＭＳ Ｐゴシック" w:eastAsia="ＭＳ Ｐゴシック" w:hAnsi="ＭＳ Ｐゴシック" w:hint="eastAsia"/>
          <w:bCs/>
          <w:color w:val="000000" w:themeColor="text1"/>
          <w:sz w:val="24"/>
        </w:rPr>
        <w:t>」が応用製品を指している。</w:t>
      </w:r>
    </w:p>
    <w:p w14:paraId="5EC7551C" w14:textId="5A351322" w:rsidR="00FF15AF" w:rsidRPr="00186AF4" w:rsidRDefault="00453AC1" w:rsidP="00C7080E">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本製品の定義を、「自動車用の樹脂によ</w:t>
      </w:r>
      <w:r w:rsidR="000F1D3D" w:rsidRPr="00186AF4">
        <w:rPr>
          <w:rFonts w:ascii="ＭＳ Ｐゴシック" w:eastAsia="ＭＳ Ｐゴシック" w:hAnsi="ＭＳ Ｐゴシック" w:hint="eastAsia"/>
          <w:bCs/>
          <w:color w:val="000000" w:themeColor="text1"/>
          <w:sz w:val="24"/>
        </w:rPr>
        <w:t>り形成</w:t>
      </w:r>
      <w:r w:rsidRPr="00186AF4">
        <w:rPr>
          <w:rFonts w:ascii="ＭＳ Ｐゴシック" w:eastAsia="ＭＳ Ｐゴシック" w:hAnsi="ＭＳ Ｐゴシック" w:hint="eastAsia"/>
          <w:bCs/>
          <w:color w:val="000000" w:themeColor="text1"/>
          <w:sz w:val="24"/>
        </w:rPr>
        <w:t>されるヘッドライトカバー」または「自動車用</w:t>
      </w:r>
      <w:r w:rsidR="0055611A" w:rsidRPr="00186AF4">
        <w:rPr>
          <w:rFonts w:ascii="ＭＳ Ｐゴシック" w:eastAsia="ＭＳ Ｐゴシック" w:hAnsi="ＭＳ Ｐゴシック" w:hint="eastAsia"/>
          <w:bCs/>
          <w:color w:val="000000" w:themeColor="text1"/>
          <w:sz w:val="24"/>
        </w:rPr>
        <w:t>テールランプカバー</w:t>
      </w:r>
      <w:r w:rsidRPr="00186AF4">
        <w:rPr>
          <w:rFonts w:ascii="ＭＳ Ｐゴシック" w:eastAsia="ＭＳ Ｐゴシック" w:hAnsi="ＭＳ Ｐゴシック" w:hint="eastAsia"/>
          <w:bCs/>
          <w:color w:val="000000" w:themeColor="text1"/>
          <w:sz w:val="24"/>
        </w:rPr>
        <w:t>」とだけ記載した場合、本特許権を実施しない製品についてもライセンス対象製品に含まれ</w:t>
      </w:r>
      <w:r w:rsidR="001A3823" w:rsidRPr="00186AF4">
        <w:rPr>
          <w:rFonts w:ascii="ＭＳ Ｐゴシック" w:eastAsia="ＭＳ Ｐゴシック" w:hAnsi="ＭＳ Ｐゴシック" w:hint="eastAsia"/>
          <w:bCs/>
          <w:color w:val="000000" w:themeColor="text1"/>
          <w:sz w:val="24"/>
        </w:rPr>
        <w:t>、ライセンス料の計算に算入されてしまう</w:t>
      </w:r>
      <w:r w:rsidRPr="00186AF4">
        <w:rPr>
          <w:rFonts w:ascii="ＭＳ Ｐゴシック" w:eastAsia="ＭＳ Ｐゴシック" w:hAnsi="ＭＳ Ｐゴシック" w:hint="eastAsia"/>
          <w:bCs/>
          <w:color w:val="000000" w:themeColor="text1"/>
          <w:sz w:val="24"/>
        </w:rPr>
        <w:t>。</w:t>
      </w:r>
    </w:p>
    <w:p w14:paraId="1ACABBF1" w14:textId="45146B2B" w:rsidR="00C7080E" w:rsidRPr="00186AF4" w:rsidRDefault="001A3823" w:rsidP="00C7080E">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一方、</w:t>
      </w:r>
      <w:r w:rsidR="00453AC1" w:rsidRPr="00186AF4">
        <w:rPr>
          <w:rFonts w:ascii="ＭＳ Ｐゴシック" w:eastAsia="ＭＳ Ｐゴシック" w:hAnsi="ＭＳ Ｐゴシック" w:hint="eastAsia"/>
          <w:bCs/>
          <w:color w:val="000000" w:themeColor="text1"/>
          <w:sz w:val="24"/>
        </w:rPr>
        <w:t>「本特許権を実施する自動車用の樹脂によ</w:t>
      </w:r>
      <w:r w:rsidR="009368F1" w:rsidRPr="00186AF4">
        <w:rPr>
          <w:rFonts w:ascii="ＭＳ Ｐゴシック" w:eastAsia="ＭＳ Ｐゴシック" w:hAnsi="ＭＳ Ｐゴシック" w:hint="eastAsia"/>
          <w:bCs/>
          <w:color w:val="000000" w:themeColor="text1"/>
          <w:sz w:val="24"/>
        </w:rPr>
        <w:t>り形成</w:t>
      </w:r>
      <w:r w:rsidR="00453AC1" w:rsidRPr="00186AF4">
        <w:rPr>
          <w:rFonts w:ascii="ＭＳ Ｐゴシック" w:eastAsia="ＭＳ Ｐゴシック" w:hAnsi="ＭＳ Ｐゴシック" w:hint="eastAsia"/>
          <w:bCs/>
          <w:color w:val="000000" w:themeColor="text1"/>
          <w:sz w:val="24"/>
        </w:rPr>
        <w:t>されるヘッドライトカバー」等と</w:t>
      </w:r>
      <w:r w:rsidRPr="00186AF4">
        <w:rPr>
          <w:rFonts w:ascii="ＭＳ Ｐゴシック" w:eastAsia="ＭＳ Ｐゴシック" w:hAnsi="ＭＳ Ｐゴシック" w:hint="eastAsia"/>
          <w:bCs/>
          <w:color w:val="000000" w:themeColor="text1"/>
          <w:sz w:val="24"/>
        </w:rPr>
        <w:t>「本特許権を実施する」という要件も含めて</w:t>
      </w:r>
      <w:r w:rsidR="00453AC1" w:rsidRPr="00186AF4">
        <w:rPr>
          <w:rFonts w:ascii="ＭＳ Ｐゴシック" w:eastAsia="ＭＳ Ｐゴシック" w:hAnsi="ＭＳ Ｐゴシック" w:hint="eastAsia"/>
          <w:bCs/>
          <w:color w:val="000000" w:themeColor="text1"/>
          <w:sz w:val="24"/>
        </w:rPr>
        <w:t>定義した場合、</w:t>
      </w:r>
      <w:r w:rsidR="00F12AD1" w:rsidRPr="00186AF4">
        <w:rPr>
          <w:rFonts w:ascii="ＭＳ Ｐゴシック" w:eastAsia="ＭＳ Ｐゴシック" w:hAnsi="ＭＳ Ｐゴシック" w:hint="eastAsia"/>
          <w:bCs/>
          <w:color w:val="000000" w:themeColor="text1"/>
          <w:sz w:val="24"/>
        </w:rPr>
        <w:t>スタートアップ</w:t>
      </w:r>
      <w:r w:rsidR="004713D7" w:rsidRPr="00186AF4">
        <w:rPr>
          <w:rFonts w:ascii="ＭＳ Ｐゴシック" w:eastAsia="ＭＳ Ｐゴシック" w:hAnsi="ＭＳ Ｐゴシック" w:hint="eastAsia"/>
          <w:bCs/>
          <w:color w:val="000000" w:themeColor="text1"/>
          <w:sz w:val="24"/>
        </w:rPr>
        <w:t>は、</w:t>
      </w:r>
      <w:r w:rsidR="00453AC1" w:rsidRPr="00186AF4">
        <w:rPr>
          <w:rFonts w:ascii="ＭＳ Ｐゴシック" w:eastAsia="ＭＳ Ｐゴシック" w:hAnsi="ＭＳ Ｐゴシック" w:hint="eastAsia"/>
          <w:bCs/>
          <w:color w:val="000000" w:themeColor="text1"/>
          <w:sz w:val="24"/>
        </w:rPr>
        <w:t>本製品</w:t>
      </w:r>
      <w:r w:rsidR="002C429E" w:rsidRPr="00186AF4">
        <w:rPr>
          <w:rFonts w:ascii="ＭＳ Ｐゴシック" w:eastAsia="ＭＳ Ｐゴシック" w:hAnsi="ＭＳ Ｐゴシック"/>
          <w:bCs/>
          <w:color w:val="000000" w:themeColor="text1"/>
          <w:sz w:val="24"/>
        </w:rPr>
        <w:t>2</w:t>
      </w:r>
      <w:r w:rsidR="00453AC1" w:rsidRPr="00186AF4">
        <w:rPr>
          <w:rFonts w:ascii="ＭＳ Ｐゴシック" w:eastAsia="ＭＳ Ｐゴシック" w:hAnsi="ＭＳ Ｐゴシック" w:hint="eastAsia"/>
          <w:bCs/>
          <w:color w:val="000000" w:themeColor="text1"/>
          <w:sz w:val="24"/>
        </w:rPr>
        <w:t>に本特許権にかかる特許発明が実施されている</w:t>
      </w:r>
      <w:r w:rsidR="004713D7" w:rsidRPr="00186AF4">
        <w:rPr>
          <w:rFonts w:ascii="ＭＳ Ｐゴシック" w:eastAsia="ＭＳ Ｐゴシック" w:hAnsi="ＭＳ Ｐゴシック" w:hint="eastAsia"/>
          <w:bCs/>
          <w:color w:val="000000" w:themeColor="text1"/>
          <w:sz w:val="24"/>
        </w:rPr>
        <w:t>こと</w:t>
      </w:r>
      <w:r w:rsidR="00453AC1" w:rsidRPr="00186AF4">
        <w:rPr>
          <w:rFonts w:ascii="ＭＳ Ｐゴシック" w:eastAsia="ＭＳ Ｐゴシック" w:hAnsi="ＭＳ Ｐゴシック" w:hint="eastAsia"/>
          <w:bCs/>
          <w:color w:val="000000" w:themeColor="text1"/>
          <w:sz w:val="24"/>
        </w:rPr>
        <w:t>を確認できない限り、本来ライセンス対象となるべき製品の売上等をライセンス料の計算に</w:t>
      </w:r>
      <w:r w:rsidR="005352EC" w:rsidRPr="00186AF4">
        <w:rPr>
          <w:rFonts w:ascii="ＭＳ Ｐゴシック" w:eastAsia="ＭＳ Ｐゴシック" w:hAnsi="ＭＳ Ｐゴシック" w:hint="eastAsia"/>
          <w:bCs/>
          <w:color w:val="000000" w:themeColor="text1"/>
          <w:sz w:val="24"/>
        </w:rPr>
        <w:t>算入</w:t>
      </w:r>
      <w:r w:rsidR="00453AC1" w:rsidRPr="00186AF4">
        <w:rPr>
          <w:rFonts w:ascii="ＭＳ Ｐゴシック" w:eastAsia="ＭＳ Ｐゴシック" w:hAnsi="ＭＳ Ｐゴシック" w:hint="eastAsia"/>
          <w:bCs/>
          <w:color w:val="000000" w:themeColor="text1"/>
          <w:sz w:val="24"/>
        </w:rPr>
        <w:t>できない。</w:t>
      </w:r>
    </w:p>
    <w:p w14:paraId="01F61571" w14:textId="3B603985" w:rsidR="00C7080E" w:rsidRPr="00186AF4" w:rsidRDefault="00453AC1" w:rsidP="00C7080E">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そこで、本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契約においては、ライセンスを受ける製品を別紙製品目録において定めることとした。同目録においては、製品名や製品番号等で対象製品を特定することが考えられる。</w:t>
      </w:r>
    </w:p>
    <w:p w14:paraId="334C4B21" w14:textId="77777777" w:rsidR="00AF1F8A" w:rsidRPr="00186AF4" w:rsidRDefault="00AF1F8A" w:rsidP="00D2366D">
      <w:pPr>
        <w:rPr>
          <w:rFonts w:ascii="ＭＳ Ｐゴシック" w:eastAsia="ＭＳ Ｐゴシック" w:hAnsi="ＭＳ Ｐゴシック"/>
          <w:b/>
          <w:bCs/>
          <w:color w:val="000000" w:themeColor="text1"/>
          <w:sz w:val="24"/>
        </w:rPr>
      </w:pPr>
    </w:p>
    <w:p w14:paraId="6892DAF6" w14:textId="5BD6FEB3" w:rsidR="00501BA0" w:rsidRPr="00186AF4" w:rsidRDefault="00501BA0" w:rsidP="00D2366D">
      <w:pPr>
        <w:rPr>
          <w:rFonts w:ascii="ＭＳ Ｐゴシック" w:eastAsia="ＭＳ Ｐゴシック" w:hAnsi="ＭＳ Ｐゴシック"/>
          <w:bCs/>
          <w:sz w:val="24"/>
          <w:bdr w:val="single" w:sz="4" w:space="0" w:color="auto"/>
        </w:rPr>
      </w:pPr>
      <w:r w:rsidRPr="00186AF4">
        <w:rPr>
          <w:rFonts w:ascii="ＭＳ Ｐゴシック" w:eastAsia="ＭＳ Ｐゴシック" w:hAnsi="ＭＳ Ｐゴシック" w:hint="eastAsia"/>
          <w:bCs/>
          <w:sz w:val="24"/>
          <w:bdr w:val="single" w:sz="4" w:space="0" w:color="auto"/>
        </w:rPr>
        <w:t>特許権の定義</w:t>
      </w:r>
    </w:p>
    <w:p w14:paraId="7B52B2C3" w14:textId="3E6738D0" w:rsidR="00C7080E" w:rsidRPr="00186AF4" w:rsidRDefault="00453AC1" w:rsidP="00453AC1">
      <w:pPr>
        <w:pStyle w:val="a0"/>
        <w:numPr>
          <w:ilvl w:val="0"/>
          <w:numId w:val="2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「本特許権」</w:t>
      </w:r>
      <w:r w:rsidR="00A73494" w:rsidRPr="00186AF4">
        <w:rPr>
          <w:rFonts w:ascii="ＭＳ Ｐゴシック" w:eastAsia="ＭＳ Ｐゴシック" w:hAnsi="ＭＳ Ｐゴシック" w:hint="eastAsia"/>
          <w:bCs/>
          <w:color w:val="000000" w:themeColor="text1"/>
          <w:sz w:val="24"/>
        </w:rPr>
        <w:t>に</w:t>
      </w:r>
      <w:r w:rsidRPr="00186AF4">
        <w:rPr>
          <w:rFonts w:ascii="ＭＳ Ｐゴシック" w:eastAsia="ＭＳ Ｐゴシック" w:hAnsi="ＭＳ Ｐゴシック" w:hint="eastAsia"/>
          <w:bCs/>
          <w:color w:val="000000" w:themeColor="text1"/>
          <w:sz w:val="24"/>
        </w:rPr>
        <w:t>は、</w:t>
      </w:r>
      <w:r w:rsidR="00A73494" w:rsidRPr="00186AF4">
        <w:rPr>
          <w:rFonts w:ascii="ＭＳ Ｐゴシック" w:eastAsia="ＭＳ Ｐゴシック" w:hAnsi="ＭＳ Ｐゴシック" w:hint="eastAsia"/>
          <w:bCs/>
          <w:color w:val="000000" w:themeColor="text1"/>
          <w:sz w:val="24"/>
        </w:rPr>
        <w:t>共同</w:t>
      </w:r>
      <w:r w:rsidRPr="00186AF4">
        <w:rPr>
          <w:rFonts w:ascii="ＭＳ Ｐゴシック" w:eastAsia="ＭＳ Ｐゴシック" w:hAnsi="ＭＳ Ｐゴシック" w:hint="eastAsia"/>
          <w:bCs/>
          <w:color w:val="000000" w:themeColor="text1"/>
          <w:sz w:val="24"/>
        </w:rPr>
        <w:t>研究成果にかかる特許出願</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特許権</w:t>
      </w:r>
      <w:r w:rsidR="00A73494" w:rsidRPr="00186AF4">
        <w:rPr>
          <w:rFonts w:ascii="ＭＳ Ｐゴシック" w:eastAsia="ＭＳ Ｐゴシック" w:hAnsi="ＭＳ Ｐゴシック" w:hint="eastAsia"/>
          <w:bCs/>
          <w:color w:val="000000" w:themeColor="text1"/>
          <w:sz w:val="24"/>
        </w:rPr>
        <w:t>、「</w:t>
      </w:r>
      <w:r w:rsidR="001D7F1F" w:rsidRPr="00186AF4">
        <w:rPr>
          <w:rFonts w:ascii="ＭＳ Ｐゴシック" w:eastAsia="ＭＳ Ｐゴシック" w:hAnsi="ＭＳ Ｐゴシック" w:hint="eastAsia"/>
          <w:bCs/>
          <w:color w:val="000000" w:themeColor="text1"/>
          <w:sz w:val="24"/>
        </w:rPr>
        <w:t>本バックグラウンド特許権</w:t>
      </w:r>
      <w:r w:rsidR="00A73494" w:rsidRPr="00186AF4">
        <w:rPr>
          <w:rFonts w:ascii="ＭＳ Ｐゴシック" w:eastAsia="ＭＳ Ｐゴシック" w:hAnsi="ＭＳ Ｐゴシック" w:hint="eastAsia"/>
          <w:bCs/>
          <w:color w:val="000000" w:themeColor="text1"/>
          <w:sz w:val="24"/>
        </w:rPr>
        <w:t>」には、</w:t>
      </w:r>
      <w:r w:rsidR="004713D7" w:rsidRPr="00186AF4">
        <w:rPr>
          <w:rFonts w:ascii="ＭＳ Ｐゴシック" w:eastAsia="ＭＳ Ｐゴシック" w:hAnsi="ＭＳ Ｐゴシック" w:hint="eastAsia"/>
          <w:bCs/>
          <w:color w:val="000000" w:themeColor="text1"/>
          <w:sz w:val="24"/>
        </w:rPr>
        <w:t>共同研究開発に着手する前に</w:t>
      </w:r>
      <w:r w:rsidR="00F12AD1" w:rsidRPr="00186AF4">
        <w:rPr>
          <w:rFonts w:ascii="ＭＳ Ｐゴシック" w:eastAsia="ＭＳ Ｐゴシック" w:hAnsi="ＭＳ Ｐゴシック" w:hint="eastAsia"/>
          <w:bCs/>
          <w:color w:val="000000" w:themeColor="text1"/>
          <w:sz w:val="24"/>
        </w:rPr>
        <w:t>スタートアップ</w:t>
      </w:r>
      <w:r w:rsidR="004713D7" w:rsidRPr="00186AF4">
        <w:rPr>
          <w:rFonts w:ascii="ＭＳ Ｐゴシック" w:eastAsia="ＭＳ Ｐゴシック" w:hAnsi="ＭＳ Ｐゴシック" w:hint="eastAsia"/>
          <w:bCs/>
          <w:color w:val="000000" w:themeColor="text1"/>
          <w:sz w:val="24"/>
        </w:rPr>
        <w:t>が保有していた特許権等</w:t>
      </w:r>
      <w:r w:rsidRPr="00186AF4">
        <w:rPr>
          <w:rFonts w:ascii="ＭＳ Ｐゴシック" w:eastAsia="ＭＳ Ｐゴシック" w:hAnsi="ＭＳ Ｐゴシック" w:hint="eastAsia"/>
          <w:bCs/>
          <w:color w:val="000000" w:themeColor="text1"/>
          <w:sz w:val="24"/>
        </w:rPr>
        <w:t>が含まれるよう、これらを別紙「知的財産目録」に記載する必要がある。</w:t>
      </w:r>
    </w:p>
    <w:p w14:paraId="7C5C2388" w14:textId="7B9D4838" w:rsidR="00A73494" w:rsidRPr="00186AF4" w:rsidRDefault="00A73494" w:rsidP="00453AC1">
      <w:pPr>
        <w:pStyle w:val="a0"/>
        <w:numPr>
          <w:ilvl w:val="0"/>
          <w:numId w:val="27"/>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このように「本特許権」と「</w:t>
      </w:r>
      <w:r w:rsidR="001D7F1F" w:rsidRPr="00186AF4">
        <w:rPr>
          <w:rFonts w:ascii="ＭＳ Ｐゴシック" w:eastAsia="ＭＳ Ｐゴシック" w:hAnsi="ＭＳ Ｐゴシック" w:hint="eastAsia"/>
          <w:bCs/>
          <w:color w:val="000000" w:themeColor="text1"/>
          <w:sz w:val="24"/>
        </w:rPr>
        <w:t>本バックグラウンド特許権</w:t>
      </w:r>
      <w:r w:rsidRPr="00186AF4">
        <w:rPr>
          <w:rFonts w:ascii="ＭＳ Ｐゴシック" w:eastAsia="ＭＳ Ｐゴシック" w:hAnsi="ＭＳ Ｐゴシック" w:hint="eastAsia"/>
          <w:bCs/>
          <w:color w:val="000000" w:themeColor="text1"/>
          <w:sz w:val="24"/>
        </w:rPr>
        <w:t>」を分けて定義するのは、</w:t>
      </w:r>
      <w:r w:rsidR="001F7BAD" w:rsidRPr="00186AF4">
        <w:rPr>
          <w:rFonts w:ascii="ＭＳ Ｐゴシック" w:eastAsia="ＭＳ Ｐゴシック" w:hAnsi="ＭＳ Ｐゴシック" w:hint="eastAsia"/>
          <w:bCs/>
          <w:color w:val="000000" w:themeColor="text1"/>
          <w:sz w:val="24"/>
        </w:rPr>
        <w:t>本製品</w:t>
      </w:r>
      <w:r w:rsidR="002C429E" w:rsidRPr="00186AF4">
        <w:rPr>
          <w:rFonts w:ascii="ＭＳ Ｐゴシック" w:eastAsia="ＭＳ Ｐゴシック" w:hAnsi="ＭＳ Ｐゴシック"/>
          <w:bCs/>
          <w:color w:val="000000" w:themeColor="text1"/>
          <w:sz w:val="24"/>
        </w:rPr>
        <w:t>1</w:t>
      </w:r>
      <w:r w:rsidR="001F7BAD" w:rsidRPr="00186AF4">
        <w:rPr>
          <w:rFonts w:ascii="ＭＳ Ｐゴシック" w:eastAsia="ＭＳ Ｐゴシック" w:hAnsi="ＭＳ Ｐゴシック" w:hint="eastAsia"/>
          <w:bCs/>
          <w:color w:val="000000" w:themeColor="text1"/>
          <w:sz w:val="24"/>
        </w:rPr>
        <w:t>において、</w:t>
      </w:r>
      <w:r w:rsidRPr="00186AF4">
        <w:rPr>
          <w:rFonts w:ascii="ＭＳ Ｐゴシック" w:eastAsia="ＭＳ Ｐゴシック" w:hAnsi="ＭＳ Ｐゴシック" w:hint="eastAsia"/>
          <w:bCs/>
          <w:color w:val="000000" w:themeColor="text1"/>
          <w:sz w:val="24"/>
        </w:rPr>
        <w:t>「本特許権」については共同研究契約に基づく独占的実施許諾</w:t>
      </w:r>
      <w:r w:rsidR="004713D7"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w:t>
      </w:r>
      <w:r w:rsidR="001D7F1F" w:rsidRPr="00186AF4">
        <w:rPr>
          <w:rFonts w:ascii="ＭＳ Ｐゴシック" w:eastAsia="ＭＳ Ｐゴシック" w:hAnsi="ＭＳ Ｐゴシック" w:hint="eastAsia"/>
          <w:bCs/>
          <w:color w:val="000000" w:themeColor="text1"/>
          <w:sz w:val="24"/>
        </w:rPr>
        <w:t>本バックグラウンド特許権</w:t>
      </w:r>
      <w:r w:rsidRPr="00186AF4">
        <w:rPr>
          <w:rFonts w:ascii="ＭＳ Ｐゴシック" w:eastAsia="ＭＳ Ｐゴシック" w:hAnsi="ＭＳ Ｐゴシック" w:hint="eastAsia"/>
          <w:bCs/>
          <w:color w:val="000000" w:themeColor="text1"/>
          <w:sz w:val="24"/>
        </w:rPr>
        <w:t>」については本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契約に基づく非独占的実施許諾</w:t>
      </w:r>
      <w:r w:rsidR="004713D7" w:rsidRPr="00186AF4">
        <w:rPr>
          <w:rFonts w:ascii="ＭＳ Ｐゴシック" w:eastAsia="ＭＳ Ｐゴシック" w:hAnsi="ＭＳ Ｐゴシック" w:hint="eastAsia"/>
          <w:bCs/>
          <w:color w:val="000000" w:themeColor="text1"/>
          <w:sz w:val="24"/>
        </w:rPr>
        <w:t>がなされており、さらに</w:t>
      </w:r>
      <w:r w:rsidRPr="00186AF4">
        <w:rPr>
          <w:rFonts w:ascii="ＭＳ Ｐゴシック" w:eastAsia="ＭＳ Ｐゴシック" w:hAnsi="ＭＳ Ｐゴシック" w:hint="eastAsia"/>
          <w:bCs/>
          <w:color w:val="000000" w:themeColor="text1"/>
          <w:sz w:val="24"/>
        </w:rPr>
        <w:t>実施許諾地域も異なるなど、実施許諾条件が異なるためである。</w:t>
      </w:r>
    </w:p>
    <w:p w14:paraId="61F5FE8E" w14:textId="77777777" w:rsidR="00501BA0" w:rsidRPr="00186AF4" w:rsidRDefault="00501BA0" w:rsidP="00D2366D">
      <w:pPr>
        <w:rPr>
          <w:rFonts w:ascii="ＭＳ Ｐゴシック" w:eastAsia="ＭＳ Ｐゴシック" w:hAnsi="ＭＳ Ｐゴシック"/>
          <w:b/>
          <w:bCs/>
          <w:color w:val="000000" w:themeColor="text1"/>
          <w:sz w:val="24"/>
        </w:rPr>
      </w:pPr>
    </w:p>
    <w:p w14:paraId="282A17E5" w14:textId="115538C2" w:rsidR="00501BA0" w:rsidRPr="00186AF4" w:rsidRDefault="00501BA0" w:rsidP="00D2366D">
      <w:pPr>
        <w:rPr>
          <w:rFonts w:ascii="ＭＳ Ｐゴシック" w:eastAsia="ＭＳ Ｐゴシック" w:hAnsi="ＭＳ Ｐゴシック"/>
          <w:bCs/>
          <w:sz w:val="24"/>
          <w:bdr w:val="single" w:sz="4" w:space="0" w:color="auto"/>
        </w:rPr>
      </w:pPr>
      <w:r w:rsidRPr="00186AF4">
        <w:rPr>
          <w:rFonts w:ascii="ＭＳ Ｐゴシック" w:eastAsia="ＭＳ Ｐゴシック" w:hAnsi="ＭＳ Ｐゴシック" w:hint="eastAsia"/>
          <w:bCs/>
          <w:sz w:val="24"/>
          <w:bdr w:val="single" w:sz="4" w:space="0" w:color="auto"/>
        </w:rPr>
        <w:t>本地域の定義</w:t>
      </w:r>
    </w:p>
    <w:p w14:paraId="4A196F0A" w14:textId="5DB2246C" w:rsidR="00DA6D47" w:rsidRPr="00186AF4" w:rsidRDefault="00453AC1" w:rsidP="00DA6D47">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「本地域」の定義は、権利許諾の範囲を定めるものである。</w:t>
      </w:r>
      <w:r w:rsidR="00CA63CD" w:rsidRPr="00186AF4">
        <w:rPr>
          <w:rFonts w:ascii="ＭＳ Ｐゴシック" w:eastAsia="ＭＳ Ｐゴシック" w:hAnsi="ＭＳ Ｐゴシック" w:hint="eastAsia"/>
          <w:bCs/>
          <w:color w:val="000000" w:themeColor="text1"/>
          <w:sz w:val="24"/>
        </w:rPr>
        <w:t>本条では</w:t>
      </w:r>
      <w:r w:rsidR="006C3A18" w:rsidRPr="00186AF4">
        <w:rPr>
          <w:rFonts w:ascii="ＭＳ Ｐゴシック" w:eastAsia="ＭＳ Ｐゴシック" w:hAnsi="ＭＳ Ｐゴシック" w:hint="eastAsia"/>
          <w:bCs/>
          <w:color w:val="000000" w:themeColor="text1"/>
          <w:sz w:val="24"/>
        </w:rPr>
        <w:t>全世界と</w:t>
      </w:r>
      <w:r w:rsidR="00CA63CD" w:rsidRPr="00186AF4">
        <w:rPr>
          <w:rFonts w:ascii="ＭＳ Ｐゴシック" w:eastAsia="ＭＳ Ｐゴシック" w:hAnsi="ＭＳ Ｐゴシック" w:hint="eastAsia"/>
          <w:bCs/>
          <w:color w:val="000000" w:themeColor="text1"/>
          <w:sz w:val="24"/>
        </w:rPr>
        <w:t>している</w:t>
      </w:r>
      <w:r w:rsidR="006C3A18" w:rsidRPr="00186AF4">
        <w:rPr>
          <w:rFonts w:ascii="ＭＳ Ｐゴシック" w:eastAsia="ＭＳ Ｐゴシック" w:hAnsi="ＭＳ Ｐゴシック" w:hint="eastAsia"/>
          <w:bCs/>
          <w:color w:val="000000" w:themeColor="text1"/>
          <w:sz w:val="24"/>
        </w:rPr>
        <w:t>が、</w:t>
      </w:r>
      <w:r w:rsidR="00CA63CD" w:rsidRPr="00186AF4">
        <w:rPr>
          <w:rFonts w:ascii="ＭＳ Ｐゴシック" w:eastAsia="ＭＳ Ｐゴシック" w:hAnsi="ＭＳ Ｐゴシック" w:hint="eastAsia"/>
          <w:bCs/>
          <w:color w:val="000000" w:themeColor="text1"/>
          <w:sz w:val="24"/>
        </w:rPr>
        <w:t>特許権は国ごとに発生するものであり、当該発生国においてのみ特許権としての効力を有する</w:t>
      </w:r>
      <w:r w:rsidR="006C3A18" w:rsidRPr="00186AF4">
        <w:rPr>
          <w:rFonts w:ascii="ＭＳ Ｐゴシック" w:eastAsia="ＭＳ Ｐゴシック" w:hAnsi="ＭＳ Ｐゴシック" w:hint="eastAsia"/>
          <w:bCs/>
          <w:color w:val="000000" w:themeColor="text1"/>
          <w:sz w:val="24"/>
        </w:rPr>
        <w:t>ので、対象国を列挙することもある</w:t>
      </w:r>
      <w:r w:rsidR="00CA63CD" w:rsidRPr="00186AF4">
        <w:rPr>
          <w:rFonts w:ascii="ＭＳ Ｐゴシック" w:eastAsia="ＭＳ Ｐゴシック" w:hAnsi="ＭＳ Ｐゴシック" w:hint="eastAsia"/>
          <w:bCs/>
          <w:color w:val="000000" w:themeColor="text1"/>
          <w:sz w:val="24"/>
        </w:rPr>
        <w:t>（属地主義）</w:t>
      </w:r>
      <w:r w:rsidR="00DA6D47" w:rsidRPr="00186AF4">
        <w:rPr>
          <w:rFonts w:ascii="ＭＳ Ｐゴシック" w:eastAsia="ＭＳ Ｐゴシック" w:hAnsi="ＭＳ Ｐゴシック" w:hint="eastAsia"/>
          <w:bCs/>
          <w:color w:val="000000" w:themeColor="text1"/>
          <w:sz w:val="24"/>
        </w:rPr>
        <w:t>。</w:t>
      </w:r>
    </w:p>
    <w:p w14:paraId="46B38BB5" w14:textId="5BE88D38" w:rsidR="008954CD" w:rsidRPr="00186AF4" w:rsidRDefault="00453AC1" w:rsidP="00DA6D47">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本地域の範囲</w:t>
      </w:r>
      <w:r w:rsidR="00CA63CD" w:rsidRPr="00186AF4">
        <w:rPr>
          <w:rFonts w:ascii="ＭＳ Ｐゴシック" w:eastAsia="ＭＳ Ｐゴシック" w:hAnsi="ＭＳ Ｐゴシック" w:hint="eastAsia"/>
          <w:bCs/>
          <w:color w:val="000000" w:themeColor="text1"/>
          <w:sz w:val="24"/>
        </w:rPr>
        <w:t>について</w:t>
      </w:r>
      <w:r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が特許</w:t>
      </w:r>
      <w:r w:rsidR="00CA63CD" w:rsidRPr="00186AF4">
        <w:rPr>
          <w:rFonts w:ascii="ＭＳ Ｐゴシック" w:eastAsia="ＭＳ Ｐゴシック" w:hAnsi="ＭＳ Ｐゴシック" w:hint="eastAsia"/>
          <w:bCs/>
          <w:color w:val="000000" w:themeColor="text1"/>
          <w:sz w:val="24"/>
        </w:rPr>
        <w:t>権</w:t>
      </w:r>
      <w:r w:rsidRPr="00186AF4">
        <w:rPr>
          <w:rFonts w:ascii="ＭＳ Ｐゴシック" w:eastAsia="ＭＳ Ｐゴシック" w:hAnsi="ＭＳ Ｐゴシック" w:hint="eastAsia"/>
          <w:bCs/>
          <w:color w:val="000000" w:themeColor="text1"/>
          <w:sz w:val="24"/>
        </w:rPr>
        <w:t>を保有する範囲とする</w:t>
      </w:r>
      <w:r w:rsidR="00CA63CD" w:rsidRPr="00186AF4">
        <w:rPr>
          <w:rFonts w:ascii="ＭＳ Ｐゴシック" w:eastAsia="ＭＳ Ｐゴシック" w:hAnsi="ＭＳ Ｐゴシック" w:hint="eastAsia"/>
          <w:bCs/>
          <w:color w:val="000000" w:themeColor="text1"/>
          <w:sz w:val="24"/>
        </w:rPr>
        <w:t>ことも考えられる</w:t>
      </w:r>
      <w:r w:rsidRPr="00186AF4">
        <w:rPr>
          <w:rFonts w:ascii="ＭＳ Ｐゴシック" w:eastAsia="ＭＳ Ｐゴシック" w:hAnsi="ＭＳ Ｐゴシック" w:hint="eastAsia"/>
          <w:bCs/>
          <w:color w:val="000000" w:themeColor="text1"/>
          <w:sz w:val="24"/>
        </w:rPr>
        <w:t>。</w:t>
      </w:r>
    </w:p>
    <w:p w14:paraId="30EE7AF4" w14:textId="19EA1219" w:rsidR="00453AC1" w:rsidRPr="00186AF4" w:rsidRDefault="00453AC1" w:rsidP="00A250B4">
      <w:pPr>
        <w:pStyle w:val="a0"/>
        <w:ind w:leftChars="0" w:left="420" w:firstLine="0"/>
        <w:rPr>
          <w:rFonts w:ascii="ＭＳ Ｐゴシック" w:eastAsia="ＭＳ Ｐゴシック" w:hAnsi="ＭＳ Ｐゴシック"/>
          <w:bCs/>
          <w:color w:val="000000" w:themeColor="text1"/>
          <w:sz w:val="24"/>
        </w:rPr>
      </w:pPr>
    </w:p>
    <w:p w14:paraId="52DF4F33" w14:textId="77777777" w:rsidR="00453AC1" w:rsidRPr="00186AF4" w:rsidRDefault="00453AC1" w:rsidP="00453AC1">
      <w:pPr>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w:t>
      </w:r>
      <w:r w:rsidR="002B07BE" w:rsidRPr="00186AF4">
        <w:rPr>
          <w:rFonts w:ascii="ＭＳ Ｐゴシック" w:eastAsia="ＭＳ Ｐゴシック" w:hAnsi="ＭＳ Ｐゴシック" w:hint="eastAsia"/>
          <w:b/>
          <w:bCs/>
          <w:color w:val="000000" w:themeColor="text1"/>
          <w:sz w:val="24"/>
        </w:rPr>
        <w:t>追加</w:t>
      </w:r>
      <w:r w:rsidRPr="00186AF4">
        <w:rPr>
          <w:rFonts w:ascii="ＭＳ Ｐゴシック" w:eastAsia="ＭＳ Ｐゴシック" w:hAnsi="ＭＳ Ｐゴシック" w:hint="eastAsia"/>
          <w:b/>
          <w:bCs/>
          <w:color w:val="000000" w:themeColor="text1"/>
          <w:sz w:val="24"/>
        </w:rPr>
        <w:t>オプション</w:t>
      </w:r>
      <w:r w:rsidR="002B07BE" w:rsidRPr="00186AF4">
        <w:rPr>
          <w:rFonts w:ascii="ＭＳ Ｐゴシック" w:eastAsia="ＭＳ Ｐゴシック" w:hAnsi="ＭＳ Ｐゴシック" w:hint="eastAsia"/>
          <w:b/>
          <w:bCs/>
          <w:color w:val="000000" w:themeColor="text1"/>
          <w:sz w:val="24"/>
        </w:rPr>
        <w:t>条項</w:t>
      </w:r>
      <w:r w:rsidRPr="00186AF4">
        <w:rPr>
          <w:rFonts w:ascii="ＭＳ Ｐゴシック" w:eastAsia="ＭＳ Ｐゴシック" w:hAnsi="ＭＳ Ｐゴシック" w:hint="eastAsia"/>
          <w:b/>
          <w:bCs/>
          <w:color w:val="000000" w:themeColor="text1"/>
          <w:sz w:val="24"/>
        </w:rPr>
        <w:t xml:space="preserve">　</w:t>
      </w:r>
      <w:r w:rsidR="002B07BE" w:rsidRPr="00186AF4">
        <w:rPr>
          <w:rFonts w:ascii="ＭＳ Ｐゴシック" w:eastAsia="ＭＳ Ｐゴシック" w:hAnsi="ＭＳ Ｐゴシック" w:hint="eastAsia"/>
          <w:b/>
          <w:bCs/>
          <w:color w:val="000000" w:themeColor="text1"/>
          <w:sz w:val="24"/>
        </w:rPr>
        <w:t>ー　技術情報</w:t>
      </w:r>
      <w:r w:rsidRPr="00186AF4">
        <w:rPr>
          <w:rFonts w:ascii="ＭＳ Ｐゴシック" w:eastAsia="ＭＳ Ｐゴシック" w:hAnsi="ＭＳ Ｐゴシック" w:hint="eastAsia"/>
          <w:b/>
          <w:bCs/>
          <w:color w:val="000000" w:themeColor="text1"/>
          <w:sz w:val="24"/>
        </w:rPr>
        <w:t>】</w:t>
      </w:r>
    </w:p>
    <w:p w14:paraId="5BEE3EDA" w14:textId="325A4903" w:rsidR="00453AC1" w:rsidRPr="00186AF4" w:rsidRDefault="004D3DC4"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⑪</w:t>
      </w:r>
      <w:r w:rsidR="00453AC1" w:rsidRPr="00186AF4">
        <w:rPr>
          <w:rFonts w:ascii="ＭＳ 明朝" w:hAnsi="ＭＳ 明朝" w:hint="eastAsia"/>
          <w:color w:val="000000" w:themeColor="text1"/>
          <w:sz w:val="24"/>
        </w:rPr>
        <w:t>「本技術情報」</w:t>
      </w:r>
    </w:p>
    <w:p w14:paraId="5DEE1D8A" w14:textId="037E875F" w:rsidR="005E1647" w:rsidRPr="00186AF4" w:rsidRDefault="00453AC1" w:rsidP="009841A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本特許権にかかる特許発明を実施するにあたって必要となる設計図・仕様書・図表などの資料</w:t>
      </w:r>
      <w:r w:rsidR="002F0816" w:rsidRPr="00186AF4">
        <w:rPr>
          <w:rFonts w:ascii="ＭＳ 明朝" w:hAnsi="ＭＳ 明朝" w:hint="eastAsia"/>
          <w:color w:val="000000" w:themeColor="text1"/>
          <w:sz w:val="24"/>
        </w:rPr>
        <w:t>および</w:t>
      </w:r>
      <w:r w:rsidRPr="00186AF4">
        <w:rPr>
          <w:rFonts w:ascii="ＭＳ 明朝" w:hAnsi="ＭＳ 明朝" w:hint="eastAsia"/>
          <w:color w:val="000000" w:themeColor="text1"/>
          <w:sz w:val="24"/>
        </w:rPr>
        <w:t>技術情報をいう。</w:t>
      </w:r>
    </w:p>
    <w:p w14:paraId="12F02A00" w14:textId="6BCF00E9" w:rsidR="005E1647" w:rsidRPr="00186AF4" w:rsidRDefault="00C23AE9" w:rsidP="009A3FF1">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70725240" w14:textId="281BFBD0" w:rsidR="00762475" w:rsidRPr="00186AF4" w:rsidRDefault="00501BA0" w:rsidP="00D2366D">
      <w:pPr>
        <w:pStyle w:val="a0"/>
        <w:numPr>
          <w:ilvl w:val="0"/>
          <w:numId w:val="4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特許のライセンスのみでは</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が本製品の製造ができない場合は、技術情報やノウハウ等も合わせてライセンスすることも考えられる。</w:t>
      </w:r>
    </w:p>
    <w:p w14:paraId="7967789E" w14:textId="54982C29" w:rsidR="00501BA0" w:rsidRPr="00186AF4" w:rsidRDefault="00501BA0" w:rsidP="00D2366D">
      <w:pPr>
        <w:pStyle w:val="a0"/>
        <w:numPr>
          <w:ilvl w:val="0"/>
          <w:numId w:val="4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その場合は、技術情報を定義する</w:t>
      </w:r>
      <w:r w:rsidR="00762475"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としては、</w:t>
      </w:r>
      <w:r w:rsidR="00CA63CD" w:rsidRPr="00186AF4">
        <w:rPr>
          <w:rFonts w:ascii="ＭＳ Ｐゴシック" w:eastAsia="ＭＳ Ｐゴシック" w:hAnsi="ＭＳ Ｐゴシック" w:hint="eastAsia"/>
          <w:bCs/>
          <w:color w:val="000000" w:themeColor="text1"/>
          <w:sz w:val="24"/>
        </w:rPr>
        <w:t>上記の</w:t>
      </w:r>
      <w:r w:rsidRPr="00186AF4">
        <w:rPr>
          <w:rFonts w:ascii="ＭＳ Ｐゴシック" w:eastAsia="ＭＳ Ｐゴシック" w:hAnsi="ＭＳ Ｐゴシック" w:hint="eastAsia"/>
          <w:bCs/>
          <w:color w:val="000000" w:themeColor="text1"/>
          <w:sz w:val="24"/>
        </w:rPr>
        <w:t>定義を採用した場合には、自社がブラックボックス化しているノウハウ等の開示と利用許諾を行う義務を負うことになるため、ノウハウの開示が不必要なケースにおいて不用意にノウハウを含んだ技術情報のライセンスに応じるべきではない。</w:t>
      </w:r>
    </w:p>
    <w:p w14:paraId="3A0A83E6" w14:textId="01ECEFCE" w:rsidR="00AF1F8A" w:rsidRDefault="00AF1F8A" w:rsidP="00501BA0">
      <w:pPr>
        <w:rPr>
          <w:rFonts w:ascii="ＭＳ Ｐゴシック" w:eastAsia="ＭＳ Ｐゴシック" w:hAnsi="ＭＳ Ｐゴシック"/>
          <w:b/>
          <w:bCs/>
          <w:color w:val="000000" w:themeColor="text1"/>
          <w:sz w:val="24"/>
        </w:rPr>
      </w:pPr>
    </w:p>
    <w:p w14:paraId="79B85C64" w14:textId="77777777" w:rsidR="00186AF4" w:rsidRPr="00186AF4" w:rsidRDefault="00186AF4" w:rsidP="00501BA0">
      <w:pPr>
        <w:rPr>
          <w:rFonts w:ascii="ＭＳ Ｐゴシック" w:eastAsia="ＭＳ Ｐゴシック" w:hAnsi="ＭＳ Ｐゴシック"/>
          <w:b/>
          <w:bCs/>
          <w:color w:val="000000" w:themeColor="text1"/>
          <w:sz w:val="24"/>
        </w:rPr>
      </w:pPr>
    </w:p>
    <w:p w14:paraId="4FFA4D44" w14:textId="327F8FE9" w:rsidR="008954CD" w:rsidRPr="00186AF4" w:rsidRDefault="008954CD"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【コラム】本製品が事後的に改良された場合の扱い</w:t>
      </w:r>
    </w:p>
    <w:p w14:paraId="72E82240" w14:textId="6342B2D9" w:rsidR="00762475" w:rsidRPr="00186AF4" w:rsidRDefault="008954CD" w:rsidP="008954CD">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上記のようにライセンスの対象となる製品（本製品）を別紙等で詳細に特定することは通常行われる実務であるが、本製品が将来改良されて、別紙による特定から逸脱することが想定される。</w:t>
      </w:r>
    </w:p>
    <w:p w14:paraId="67A36D70" w14:textId="797733BE" w:rsidR="00762475" w:rsidRPr="00186AF4" w:rsidRDefault="008954CD" w:rsidP="008954CD">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このような事態を防止するために、別紙による本製品の特定について、ある程度上位概念的に記載するという方法と、「本製品」をある程度詳細に特定した上で、定義規定にライセンスの対象製品として、「本製品（基本的な設計思想を同一にする改良品を含む</w:t>
      </w:r>
      <w:r w:rsidR="002F0F82"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）」というような表現にする、という方法がある。</w:t>
      </w:r>
    </w:p>
    <w:p w14:paraId="50730FC1" w14:textId="0469BDCF" w:rsidR="008954CD" w:rsidRPr="00186AF4" w:rsidRDefault="008954CD" w:rsidP="008954CD">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いずれにせよ、ライセンス契約を起案する際には、製品には常に改良が伴いうるということを念頭に、ライセンス対象を特定する必要がある。</w:t>
      </w:r>
    </w:p>
    <w:p w14:paraId="12234B7F" w14:textId="77777777" w:rsidR="00762475" w:rsidRPr="00186AF4" w:rsidRDefault="008954CD" w:rsidP="008954CD">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知的財産目録についても同様の問題がある。すなわち、後に一方当事者が単独で取得した特許権についても、ライセンス範囲とするのかという論点である。</w:t>
      </w:r>
    </w:p>
    <w:p w14:paraId="69304816" w14:textId="152A4845" w:rsidR="008954CD" w:rsidRPr="00186AF4" w:rsidRDefault="008954CD" w:rsidP="008954CD">
      <w:pPr>
        <w:pStyle w:val="a0"/>
        <w:numPr>
          <w:ilvl w:val="0"/>
          <w:numId w:val="2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本製品の改良を前提としない場合、かかる論点は生じにくいが、そうでない場合は上記と併せて考える必要がある。</w:t>
      </w:r>
    </w:p>
    <w:p w14:paraId="25373945" w14:textId="3C350963" w:rsidR="00501BA0" w:rsidRPr="00186AF4" w:rsidRDefault="00501BA0">
      <w:pPr>
        <w:widowControl/>
        <w:jc w:val="left"/>
        <w:rPr>
          <w:rFonts w:ascii="ＭＳ Ｐゴシック" w:eastAsia="ＭＳ Ｐゴシック" w:hAnsi="ＭＳ Ｐゴシック"/>
          <w:b/>
          <w:bCs/>
          <w:color w:val="000000" w:themeColor="text1"/>
          <w:sz w:val="24"/>
        </w:rPr>
      </w:pPr>
    </w:p>
    <w:p w14:paraId="48D20526" w14:textId="24504AEF" w:rsidR="009A3FF1" w:rsidRPr="00186AF4" w:rsidRDefault="002C429E" w:rsidP="000C1DEA">
      <w:pPr>
        <w:pStyle w:val="1"/>
        <w:rPr>
          <w:color w:val="000000" w:themeColor="text1"/>
        </w:rPr>
      </w:pPr>
      <w:bookmarkStart w:id="3" w:name="_Toc43235651"/>
      <w:bookmarkStart w:id="4" w:name="_Toc43236519"/>
      <w:bookmarkStart w:id="5" w:name="_Toc43802688"/>
      <w:bookmarkEnd w:id="3"/>
      <w:bookmarkEnd w:id="4"/>
      <w:r w:rsidRPr="00186AF4">
        <w:rPr>
          <w:color w:val="000000" w:themeColor="text1"/>
        </w:rPr>
        <w:t>2</w:t>
      </w:r>
      <w:r w:rsidR="00985742" w:rsidRPr="00186AF4">
        <w:rPr>
          <w:rFonts w:hint="eastAsia"/>
          <w:color w:val="000000" w:themeColor="text1"/>
        </w:rPr>
        <w:t>条（</w:t>
      </w:r>
      <w:r w:rsidR="009A3FF1" w:rsidRPr="00186AF4">
        <w:rPr>
          <w:rFonts w:hint="eastAsia"/>
          <w:color w:val="000000" w:themeColor="text1"/>
        </w:rPr>
        <w:t>権利の許諾</w:t>
      </w:r>
      <w:r w:rsidR="00985742" w:rsidRPr="00186AF4">
        <w:rPr>
          <w:rFonts w:hint="eastAsia"/>
          <w:color w:val="000000" w:themeColor="text1"/>
        </w:rPr>
        <w:t>）</w:t>
      </w:r>
      <w:bookmarkEnd w:id="5"/>
    </w:p>
    <w:p w14:paraId="26A23D0C" w14:textId="37BA18AD" w:rsidR="00453AC1" w:rsidRPr="00186AF4" w:rsidRDefault="00AC7CE8"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条</w:t>
      </w:r>
      <w:r w:rsidR="00453AC1" w:rsidRPr="00186AF4">
        <w:rPr>
          <w:rFonts w:ascii="ＭＳ 明朝" w:hAnsi="ＭＳ 明朝" w:hint="eastAsia"/>
          <w:color w:val="000000" w:themeColor="text1"/>
          <w:sz w:val="24"/>
        </w:rPr>
        <w:t xml:space="preserve">　</w:t>
      </w:r>
      <w:r w:rsidR="00282FDD" w:rsidRPr="00186AF4">
        <w:rPr>
          <w:rFonts w:ascii="ＭＳ 明朝" w:hAnsi="ＭＳ 明朝" w:hint="eastAsia"/>
          <w:color w:val="000000" w:themeColor="text1"/>
          <w:sz w:val="24"/>
        </w:rPr>
        <w:t>甲および乙は、</w:t>
      </w:r>
      <w:r w:rsidR="00985742" w:rsidRPr="00186AF4">
        <w:rPr>
          <w:rFonts w:ascii="ＭＳ 明朝" w:hAnsi="ＭＳ 明朝" w:hint="eastAsia"/>
          <w:color w:val="000000" w:themeColor="text1"/>
          <w:sz w:val="24"/>
        </w:rPr>
        <w:t>本製品</w:t>
      </w:r>
      <w:r w:rsidR="002C429E" w:rsidRPr="00186AF4">
        <w:rPr>
          <w:rFonts w:ascii="ＭＳ 明朝" w:hAnsi="ＭＳ 明朝"/>
          <w:color w:val="000000" w:themeColor="text1"/>
          <w:sz w:val="24"/>
        </w:rPr>
        <w:t>1</w:t>
      </w:r>
      <w:r w:rsidR="00985742" w:rsidRPr="00186AF4">
        <w:rPr>
          <w:rFonts w:ascii="ＭＳ 明朝" w:hAnsi="ＭＳ 明朝" w:hint="eastAsia"/>
          <w:color w:val="000000" w:themeColor="text1"/>
          <w:sz w:val="24"/>
        </w:rPr>
        <w:t>の製造・販売のための本特許権の通常実施権</w:t>
      </w:r>
      <w:r w:rsidR="00282FDD" w:rsidRPr="00186AF4">
        <w:rPr>
          <w:rFonts w:ascii="ＭＳ 明朝" w:hAnsi="ＭＳ 明朝" w:hint="eastAsia"/>
          <w:color w:val="000000" w:themeColor="text1"/>
          <w:sz w:val="24"/>
        </w:rPr>
        <w:t>が</w:t>
      </w:r>
      <w:r w:rsidR="00985742" w:rsidRPr="00186AF4">
        <w:rPr>
          <w:rFonts w:ascii="ＭＳ 明朝" w:hAnsi="ＭＳ 明朝" w:hint="eastAsia"/>
          <w:color w:val="000000" w:themeColor="text1"/>
          <w:sz w:val="24"/>
        </w:rPr>
        <w:t>、甲乙間で締結した●年●月●日付共同研究開発契約第</w:t>
      </w:r>
      <w:r w:rsidR="002C429E" w:rsidRPr="00186AF4">
        <w:rPr>
          <w:rFonts w:ascii="ＭＳ 明朝" w:hAnsi="ＭＳ 明朝"/>
          <w:color w:val="000000" w:themeColor="text1"/>
          <w:sz w:val="24"/>
        </w:rPr>
        <w:t>7</w:t>
      </w:r>
      <w:r w:rsidR="00985742" w:rsidRPr="00186AF4">
        <w:rPr>
          <w:rFonts w:ascii="ＭＳ 明朝" w:hAnsi="ＭＳ 明朝" w:hint="eastAsia"/>
          <w:color w:val="000000" w:themeColor="text1"/>
          <w:sz w:val="24"/>
        </w:rPr>
        <w:t>条</w:t>
      </w:r>
      <w:r w:rsidR="002A3B6B" w:rsidRPr="00186AF4">
        <w:rPr>
          <w:rFonts w:ascii="ＭＳ 明朝" w:hAnsi="ＭＳ 明朝" w:hint="eastAsia"/>
          <w:color w:val="000000" w:themeColor="text1"/>
          <w:sz w:val="24"/>
        </w:rPr>
        <w:t>1項</w:t>
      </w:r>
      <w:r w:rsidR="002F0816" w:rsidRPr="00186AF4">
        <w:rPr>
          <w:rFonts w:ascii="ＭＳ 明朝" w:hAnsi="ＭＳ 明朝" w:hint="eastAsia"/>
          <w:color w:val="000000" w:themeColor="text1"/>
          <w:sz w:val="24"/>
        </w:rPr>
        <w:t>および</w:t>
      </w:r>
      <w:r w:rsidR="00D96B74"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7</w:t>
      </w:r>
      <w:r w:rsidR="00D96B74" w:rsidRPr="00186AF4">
        <w:rPr>
          <w:rFonts w:ascii="ＭＳ 明朝" w:hAnsi="ＭＳ 明朝" w:hint="eastAsia"/>
          <w:color w:val="000000" w:themeColor="text1"/>
          <w:sz w:val="24"/>
        </w:rPr>
        <w:t>項</w:t>
      </w:r>
      <w:r w:rsidR="00985742" w:rsidRPr="00186AF4">
        <w:rPr>
          <w:rFonts w:ascii="ＭＳ 明朝" w:hAnsi="ＭＳ 明朝" w:hint="eastAsia"/>
          <w:color w:val="000000" w:themeColor="text1"/>
          <w:sz w:val="24"/>
        </w:rPr>
        <w:t>に</w:t>
      </w:r>
      <w:r w:rsidR="00282FDD" w:rsidRPr="00186AF4">
        <w:rPr>
          <w:rFonts w:ascii="ＭＳ 明朝" w:hAnsi="ＭＳ 明朝" w:hint="eastAsia"/>
          <w:color w:val="000000" w:themeColor="text1"/>
          <w:sz w:val="24"/>
        </w:rPr>
        <w:t>記載の条件で設定されていることを確認</w:t>
      </w:r>
      <w:r w:rsidR="00985742" w:rsidRPr="00186AF4">
        <w:rPr>
          <w:rFonts w:ascii="ＭＳ 明朝" w:hAnsi="ＭＳ 明朝" w:hint="eastAsia"/>
          <w:color w:val="000000" w:themeColor="text1"/>
          <w:sz w:val="24"/>
        </w:rPr>
        <w:t>する。</w:t>
      </w:r>
    </w:p>
    <w:p w14:paraId="3580635B" w14:textId="599D3CC5" w:rsidR="00FB3572" w:rsidRPr="00186AF4" w:rsidRDefault="002C429E" w:rsidP="00FB3572">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A73494" w:rsidRPr="00186AF4">
        <w:rPr>
          <w:rFonts w:ascii="ＭＳ 明朝" w:hAnsi="ＭＳ 明朝" w:hint="eastAsia"/>
          <w:color w:val="000000" w:themeColor="text1"/>
          <w:sz w:val="24"/>
        </w:rPr>
        <w:t xml:space="preserve">　甲</w:t>
      </w:r>
      <w:r w:rsidR="00282FDD" w:rsidRPr="00186AF4">
        <w:rPr>
          <w:rFonts w:ascii="ＭＳ 明朝" w:hAnsi="ＭＳ 明朝" w:hint="eastAsia"/>
          <w:color w:val="000000" w:themeColor="text1"/>
          <w:sz w:val="24"/>
        </w:rPr>
        <w:t>および乙は、</w:t>
      </w:r>
      <w:r w:rsidR="00A73494" w:rsidRPr="00186AF4">
        <w:rPr>
          <w:rFonts w:ascii="ＭＳ 明朝" w:hAnsi="ＭＳ 明朝" w:hint="eastAsia"/>
          <w:color w:val="000000" w:themeColor="text1"/>
          <w:sz w:val="24"/>
        </w:rPr>
        <w:t>本製品</w:t>
      </w:r>
      <w:r w:rsidRPr="00186AF4">
        <w:rPr>
          <w:rFonts w:ascii="ＭＳ 明朝" w:hAnsi="ＭＳ 明朝"/>
          <w:color w:val="000000" w:themeColor="text1"/>
          <w:sz w:val="24"/>
        </w:rPr>
        <w:t>1</w:t>
      </w:r>
      <w:r w:rsidR="00A73494" w:rsidRPr="00186AF4">
        <w:rPr>
          <w:rFonts w:ascii="ＭＳ 明朝" w:hAnsi="ＭＳ 明朝" w:hint="eastAsia"/>
          <w:color w:val="000000" w:themeColor="text1"/>
          <w:sz w:val="24"/>
        </w:rPr>
        <w:t>の製造・販売のため</w:t>
      </w:r>
      <w:r w:rsidR="00282FDD" w:rsidRPr="00186AF4">
        <w:rPr>
          <w:rFonts w:ascii="ＭＳ 明朝" w:hAnsi="ＭＳ 明朝" w:hint="eastAsia"/>
          <w:color w:val="000000" w:themeColor="text1"/>
          <w:sz w:val="24"/>
        </w:rPr>
        <w:t>の</w:t>
      </w:r>
      <w:r w:rsidR="001D7F1F" w:rsidRPr="00186AF4">
        <w:rPr>
          <w:rFonts w:ascii="ＭＳ 明朝" w:hAnsi="ＭＳ 明朝" w:hint="eastAsia"/>
          <w:color w:val="000000" w:themeColor="text1"/>
          <w:sz w:val="24"/>
        </w:rPr>
        <w:t>本バックグラウンド特許権</w:t>
      </w:r>
      <w:r w:rsidR="00A73494" w:rsidRPr="00186AF4">
        <w:rPr>
          <w:rFonts w:ascii="ＭＳ 明朝" w:hAnsi="ＭＳ 明朝" w:hint="eastAsia"/>
          <w:color w:val="000000" w:themeColor="text1"/>
          <w:sz w:val="24"/>
        </w:rPr>
        <w:t>の非独占的通常実施権</w:t>
      </w:r>
      <w:r w:rsidR="00994C20" w:rsidRPr="00186AF4">
        <w:rPr>
          <w:rFonts w:ascii="ＭＳ 明朝" w:hAnsi="ＭＳ 明朝" w:hint="eastAsia"/>
          <w:color w:val="000000" w:themeColor="text1"/>
          <w:sz w:val="24"/>
        </w:rPr>
        <w:t>が</w:t>
      </w:r>
      <w:r w:rsidR="00D96B74" w:rsidRPr="00186AF4">
        <w:rPr>
          <w:rFonts w:ascii="ＭＳ 明朝" w:hAnsi="ＭＳ 明朝" w:hint="eastAsia"/>
          <w:color w:val="000000" w:themeColor="text1"/>
          <w:sz w:val="24"/>
        </w:rPr>
        <w:t>、甲乙間で締結した●年●月●日付共同研究開発契約第</w:t>
      </w:r>
      <w:r w:rsidRPr="00186AF4">
        <w:rPr>
          <w:rFonts w:ascii="ＭＳ 明朝" w:hAnsi="ＭＳ 明朝"/>
          <w:color w:val="000000" w:themeColor="text1"/>
          <w:sz w:val="24"/>
        </w:rPr>
        <w:t>7</w:t>
      </w:r>
      <w:r w:rsidR="00D96B74" w:rsidRPr="00186AF4">
        <w:rPr>
          <w:rFonts w:ascii="ＭＳ 明朝" w:hAnsi="ＭＳ 明朝" w:hint="eastAsia"/>
          <w:color w:val="000000" w:themeColor="text1"/>
          <w:sz w:val="24"/>
        </w:rPr>
        <w:t>条第</w:t>
      </w:r>
      <w:r w:rsidRPr="00186AF4">
        <w:rPr>
          <w:rFonts w:ascii="ＭＳ 明朝" w:hAnsi="ＭＳ 明朝"/>
          <w:color w:val="000000" w:themeColor="text1"/>
          <w:sz w:val="24"/>
        </w:rPr>
        <w:t>2</w:t>
      </w:r>
      <w:r w:rsidR="00D96B74" w:rsidRPr="00186AF4">
        <w:rPr>
          <w:rFonts w:ascii="ＭＳ 明朝" w:hAnsi="ＭＳ 明朝" w:hint="eastAsia"/>
          <w:color w:val="000000" w:themeColor="text1"/>
          <w:sz w:val="24"/>
        </w:rPr>
        <w:t>項に記載の条件（ただし、ライセンス期間は本条第</w:t>
      </w:r>
      <w:r w:rsidRPr="00186AF4">
        <w:rPr>
          <w:rFonts w:ascii="ＭＳ 明朝" w:hAnsi="ＭＳ 明朝"/>
          <w:color w:val="000000" w:themeColor="text1"/>
          <w:sz w:val="24"/>
        </w:rPr>
        <w:t>6</w:t>
      </w:r>
      <w:r w:rsidR="00D96B74" w:rsidRPr="00186AF4">
        <w:rPr>
          <w:rFonts w:ascii="ＭＳ 明朝" w:hAnsi="ＭＳ 明朝" w:hint="eastAsia"/>
          <w:color w:val="000000" w:themeColor="text1"/>
          <w:sz w:val="24"/>
        </w:rPr>
        <w:t>項の定めが優先するものとする。）</w:t>
      </w:r>
      <w:r w:rsidR="00994C20" w:rsidRPr="00186AF4">
        <w:rPr>
          <w:rFonts w:ascii="ＭＳ 明朝" w:hAnsi="ＭＳ 明朝" w:hint="eastAsia"/>
          <w:color w:val="000000" w:themeColor="text1"/>
          <w:sz w:val="24"/>
        </w:rPr>
        <w:t>で</w:t>
      </w:r>
      <w:r w:rsidR="00282FDD" w:rsidRPr="00186AF4">
        <w:rPr>
          <w:rFonts w:ascii="ＭＳ 明朝" w:hAnsi="ＭＳ 明朝" w:hint="eastAsia"/>
          <w:color w:val="000000" w:themeColor="text1"/>
          <w:sz w:val="24"/>
        </w:rPr>
        <w:t>設定</w:t>
      </w:r>
      <w:r w:rsidR="00994C20" w:rsidRPr="00186AF4">
        <w:rPr>
          <w:rFonts w:ascii="ＭＳ 明朝" w:hAnsi="ＭＳ 明朝" w:hint="eastAsia"/>
          <w:color w:val="000000" w:themeColor="text1"/>
          <w:sz w:val="24"/>
        </w:rPr>
        <w:t>されていることを確認</w:t>
      </w:r>
      <w:r w:rsidR="00A73494" w:rsidRPr="00186AF4">
        <w:rPr>
          <w:rFonts w:ascii="ＭＳ 明朝" w:hAnsi="ＭＳ 明朝" w:hint="eastAsia"/>
          <w:color w:val="000000" w:themeColor="text1"/>
          <w:sz w:val="24"/>
        </w:rPr>
        <w:t>する。</w:t>
      </w:r>
    </w:p>
    <w:p w14:paraId="00D0C84F" w14:textId="4962E28C" w:rsidR="00FB3572" w:rsidRPr="00186AF4" w:rsidRDefault="002C429E" w:rsidP="00FB3572">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FB3572" w:rsidRPr="00186AF4">
        <w:rPr>
          <w:rFonts w:ascii="ＭＳ 明朝" w:hAnsi="ＭＳ 明朝" w:hint="eastAsia"/>
          <w:color w:val="000000" w:themeColor="text1"/>
          <w:sz w:val="24"/>
        </w:rPr>
        <w:t xml:space="preserve">　甲は、乙に対し、本地域内において、本製品</w:t>
      </w:r>
      <w:r w:rsidRPr="00186AF4">
        <w:rPr>
          <w:rFonts w:ascii="ＭＳ 明朝" w:hAnsi="ＭＳ 明朝"/>
          <w:color w:val="000000" w:themeColor="text1"/>
          <w:sz w:val="24"/>
        </w:rPr>
        <w:t>2</w:t>
      </w:r>
      <w:r w:rsidR="00FB3572" w:rsidRPr="00186AF4">
        <w:rPr>
          <w:rFonts w:ascii="ＭＳ 明朝" w:hAnsi="ＭＳ 明朝" w:hint="eastAsia"/>
          <w:color w:val="000000" w:themeColor="text1"/>
          <w:sz w:val="24"/>
        </w:rPr>
        <w:t>の設計、製造・販売のために、本特許権</w:t>
      </w:r>
      <w:r w:rsidR="002F0816" w:rsidRPr="00186AF4">
        <w:rPr>
          <w:rFonts w:ascii="ＭＳ 明朝" w:hAnsi="ＭＳ 明朝" w:hint="eastAsia"/>
          <w:color w:val="000000" w:themeColor="text1"/>
          <w:sz w:val="24"/>
        </w:rPr>
        <w:t>および</w:t>
      </w:r>
      <w:r w:rsidR="001D7F1F" w:rsidRPr="00186AF4">
        <w:rPr>
          <w:rFonts w:ascii="ＭＳ 明朝" w:hAnsi="ＭＳ 明朝" w:hint="eastAsia"/>
          <w:color w:val="000000" w:themeColor="text1"/>
          <w:sz w:val="24"/>
        </w:rPr>
        <w:t>本バックグラウンド特許権</w:t>
      </w:r>
      <w:r w:rsidR="00FB3572" w:rsidRPr="00186AF4">
        <w:rPr>
          <w:rFonts w:ascii="ＭＳ 明朝" w:hAnsi="ＭＳ 明朝" w:hint="eastAsia"/>
          <w:color w:val="000000" w:themeColor="text1"/>
          <w:sz w:val="24"/>
        </w:rPr>
        <w:t>の非独占的通常実施権を許諾する。</w:t>
      </w:r>
      <w:bookmarkStart w:id="6" w:name="_Hlk44319790"/>
      <w:r w:rsidR="00C72F3C" w:rsidRPr="00186AF4">
        <w:rPr>
          <w:rFonts w:ascii="ＭＳ 明朝" w:hAnsi="ＭＳ 明朝" w:hint="eastAsia"/>
          <w:color w:val="000000" w:themeColor="text1"/>
          <w:sz w:val="24"/>
        </w:rPr>
        <w:t>本特許権および本バックグラウンド特許権の対価は4条で定める。</w:t>
      </w:r>
      <w:bookmarkEnd w:id="6"/>
    </w:p>
    <w:p w14:paraId="64A123A3" w14:textId="242F103D" w:rsidR="00FB3572" w:rsidRPr="00186AF4" w:rsidRDefault="002C429E" w:rsidP="00FB3572">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4</w:t>
      </w:r>
      <w:r w:rsidR="00FB3572" w:rsidRPr="00186AF4">
        <w:rPr>
          <w:rFonts w:ascii="ＭＳ 明朝" w:hAnsi="ＭＳ 明朝" w:hint="eastAsia"/>
          <w:color w:val="000000" w:themeColor="text1"/>
          <w:sz w:val="24"/>
        </w:rPr>
        <w:t xml:space="preserve">　乙は、前項所定の許諾地域外であっても、本製品</w:t>
      </w:r>
      <w:r w:rsidRPr="00186AF4">
        <w:rPr>
          <w:rFonts w:ascii="ＭＳ 明朝" w:hAnsi="ＭＳ 明朝"/>
          <w:color w:val="000000" w:themeColor="text1"/>
          <w:sz w:val="24"/>
        </w:rPr>
        <w:t>2</w:t>
      </w:r>
      <w:r w:rsidR="00FB3572" w:rsidRPr="00186AF4">
        <w:rPr>
          <w:rFonts w:ascii="ＭＳ 明朝" w:hAnsi="ＭＳ 明朝" w:hint="eastAsia"/>
          <w:color w:val="000000" w:themeColor="text1"/>
          <w:sz w:val="24"/>
        </w:rPr>
        <w:t>を輸出することができる。</w:t>
      </w:r>
    </w:p>
    <w:p w14:paraId="2E5F807B" w14:textId="5ED345F3" w:rsidR="00FB3572" w:rsidRPr="00186AF4" w:rsidRDefault="002C429E" w:rsidP="00FB3572">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5</w:t>
      </w:r>
      <w:r w:rsidR="008373A5" w:rsidRPr="00186AF4">
        <w:rPr>
          <w:rFonts w:ascii="ＭＳ 明朝" w:hAnsi="ＭＳ 明朝" w:hint="eastAsia"/>
          <w:color w:val="000000" w:themeColor="text1"/>
          <w:sz w:val="24"/>
        </w:rPr>
        <w:t xml:space="preserve">　乙は本製品に本商標を付すように努めるものとし、</w:t>
      </w:r>
      <w:r w:rsidR="00985742" w:rsidRPr="00186AF4">
        <w:rPr>
          <w:rFonts w:ascii="ＭＳ 明朝" w:hAnsi="ＭＳ 明朝" w:hint="eastAsia"/>
          <w:color w:val="000000" w:themeColor="text1"/>
          <w:sz w:val="24"/>
        </w:rPr>
        <w:t>当</w:t>
      </w:r>
      <w:r w:rsidR="008373A5" w:rsidRPr="00186AF4">
        <w:rPr>
          <w:rFonts w:ascii="ＭＳ 明朝" w:hAnsi="ＭＳ 明朝" w:hint="eastAsia"/>
          <w:color w:val="000000" w:themeColor="text1"/>
          <w:sz w:val="24"/>
        </w:rPr>
        <w:t>該使用の限りにおいて、甲は、乙に対し、</w:t>
      </w:r>
      <w:bookmarkStart w:id="7" w:name="_Hlk44320358"/>
      <w:r w:rsidR="008373A5" w:rsidRPr="00186AF4">
        <w:rPr>
          <w:rFonts w:ascii="ＭＳ 明朝" w:hAnsi="ＭＳ 明朝" w:hint="eastAsia"/>
          <w:color w:val="000000" w:themeColor="text1"/>
          <w:sz w:val="24"/>
        </w:rPr>
        <w:t>本商標の非独占的通常使用権を</w:t>
      </w:r>
      <w:r w:rsidR="00C72F3C" w:rsidRPr="00186AF4">
        <w:rPr>
          <w:rFonts w:ascii="ＭＳ 明朝" w:hAnsi="ＭＳ 明朝" w:hint="eastAsia"/>
          <w:color w:val="000000" w:themeColor="text1"/>
          <w:sz w:val="24"/>
        </w:rPr>
        <w:t>無償で</w:t>
      </w:r>
      <w:r w:rsidR="008373A5" w:rsidRPr="00186AF4">
        <w:rPr>
          <w:rFonts w:ascii="ＭＳ 明朝" w:hAnsi="ＭＳ 明朝" w:hint="eastAsia"/>
          <w:color w:val="000000" w:themeColor="text1"/>
          <w:sz w:val="24"/>
        </w:rPr>
        <w:t>付与</w:t>
      </w:r>
      <w:bookmarkEnd w:id="7"/>
      <w:r w:rsidR="008373A5" w:rsidRPr="00186AF4">
        <w:rPr>
          <w:rFonts w:ascii="ＭＳ 明朝" w:hAnsi="ＭＳ 明朝" w:hint="eastAsia"/>
          <w:color w:val="000000" w:themeColor="text1"/>
          <w:sz w:val="24"/>
        </w:rPr>
        <w:t>する。</w:t>
      </w:r>
    </w:p>
    <w:p w14:paraId="3895CA4F" w14:textId="4C66CB52" w:rsidR="00453AC1"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6</w:t>
      </w:r>
      <w:r w:rsidR="00453AC1" w:rsidRPr="00186AF4">
        <w:rPr>
          <w:rFonts w:ascii="ＭＳ 明朝" w:hAnsi="ＭＳ 明朝" w:hint="eastAsia"/>
          <w:color w:val="000000" w:themeColor="text1"/>
          <w:sz w:val="24"/>
        </w:rPr>
        <w:t xml:space="preserve">　</w:t>
      </w:r>
      <w:bookmarkStart w:id="8" w:name="_Hlk44320037"/>
      <w:r w:rsidR="00A03954" w:rsidRPr="00186AF4">
        <w:rPr>
          <w:rFonts w:ascii="ＭＳ 明朝" w:hAnsi="ＭＳ 明朝" w:hint="eastAsia"/>
          <w:color w:val="000000" w:themeColor="text1"/>
          <w:sz w:val="24"/>
        </w:rPr>
        <w:t>本条に定める実施権および使用権の許諾期間</w:t>
      </w:r>
      <w:bookmarkEnd w:id="8"/>
      <w:r w:rsidR="00453AC1" w:rsidRPr="00186AF4">
        <w:rPr>
          <w:rFonts w:ascii="ＭＳ 明朝" w:hAnsi="ＭＳ 明朝" w:hint="eastAsia"/>
          <w:color w:val="000000" w:themeColor="text1"/>
          <w:sz w:val="24"/>
        </w:rPr>
        <w:t>は、本契約の期間中または各権利の存続期間</w:t>
      </w:r>
      <w:r w:rsidR="00CA63CD" w:rsidRPr="00186AF4">
        <w:rPr>
          <w:rFonts w:ascii="ＭＳ 明朝" w:hAnsi="ＭＳ 明朝" w:hint="eastAsia"/>
          <w:color w:val="000000" w:themeColor="text1"/>
          <w:sz w:val="24"/>
        </w:rPr>
        <w:t>満了まで</w:t>
      </w:r>
      <w:r w:rsidR="00453AC1" w:rsidRPr="00186AF4">
        <w:rPr>
          <w:rFonts w:ascii="ＭＳ 明朝" w:hAnsi="ＭＳ 明朝" w:hint="eastAsia"/>
          <w:color w:val="000000" w:themeColor="text1"/>
          <w:sz w:val="24"/>
        </w:rPr>
        <w:t>のいずれか早いほうとする。</w:t>
      </w:r>
    </w:p>
    <w:p w14:paraId="4DD44EB2" w14:textId="39385A8C" w:rsidR="00C4739C" w:rsidRPr="00186AF4" w:rsidRDefault="002C429E" w:rsidP="00282FDD">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7</w:t>
      </w:r>
      <w:r w:rsidR="00196AB1" w:rsidRPr="00186AF4">
        <w:rPr>
          <w:rFonts w:ascii="ＭＳ 明朝" w:hAnsi="ＭＳ 明朝" w:hint="eastAsia"/>
          <w:color w:val="000000" w:themeColor="text1"/>
          <w:sz w:val="24"/>
        </w:rPr>
        <w:t xml:space="preserve">　乙は、甲が、本特許権</w:t>
      </w:r>
      <w:r w:rsidR="00282FDD" w:rsidRPr="00186AF4">
        <w:rPr>
          <w:rFonts w:ascii="ＭＳ 明朝" w:hAnsi="ＭＳ 明朝" w:hint="eastAsia"/>
          <w:color w:val="000000" w:themeColor="text1"/>
          <w:sz w:val="24"/>
        </w:rPr>
        <w:t>または</w:t>
      </w:r>
      <w:r w:rsidR="001D7F1F" w:rsidRPr="00186AF4">
        <w:rPr>
          <w:rFonts w:ascii="ＭＳ 明朝" w:hAnsi="ＭＳ 明朝" w:hint="eastAsia"/>
          <w:color w:val="000000" w:themeColor="text1"/>
          <w:sz w:val="24"/>
        </w:rPr>
        <w:t>本バックグラウンド特許権</w:t>
      </w:r>
      <w:r w:rsidR="00196AB1" w:rsidRPr="00186AF4">
        <w:rPr>
          <w:rFonts w:ascii="ＭＳ 明朝" w:hAnsi="ＭＳ 明朝" w:hint="eastAsia"/>
          <w:color w:val="000000" w:themeColor="text1"/>
          <w:sz w:val="24"/>
        </w:rPr>
        <w:t>（日本の特許権</w:t>
      </w:r>
      <w:r w:rsidR="002F0816" w:rsidRPr="00186AF4">
        <w:rPr>
          <w:rFonts w:ascii="ＭＳ 明朝" w:hAnsi="ＭＳ 明朝" w:hint="eastAsia"/>
          <w:color w:val="000000" w:themeColor="text1"/>
          <w:sz w:val="24"/>
        </w:rPr>
        <w:t>およ</w:t>
      </w:r>
      <w:r w:rsidR="002F0816" w:rsidRPr="00186AF4">
        <w:rPr>
          <w:rFonts w:ascii="ＭＳ 明朝" w:hAnsi="ＭＳ 明朝" w:hint="eastAsia"/>
          <w:color w:val="000000" w:themeColor="text1"/>
          <w:sz w:val="24"/>
        </w:rPr>
        <w:lastRenderedPageBreak/>
        <w:t>び</w:t>
      </w:r>
      <w:r w:rsidR="00196AB1" w:rsidRPr="00186AF4">
        <w:rPr>
          <w:rFonts w:ascii="ＭＳ 明朝" w:hAnsi="ＭＳ 明朝" w:hint="eastAsia"/>
          <w:color w:val="000000" w:themeColor="text1"/>
          <w:sz w:val="24"/>
        </w:rPr>
        <w:t>日本の特許法第</w:t>
      </w:r>
      <w:r w:rsidRPr="00186AF4">
        <w:rPr>
          <w:rFonts w:ascii="ＭＳ 明朝" w:hAnsi="ＭＳ 明朝"/>
          <w:color w:val="000000" w:themeColor="text1"/>
          <w:sz w:val="24"/>
        </w:rPr>
        <w:t>127</w:t>
      </w:r>
      <w:r w:rsidR="00196AB1" w:rsidRPr="00186AF4">
        <w:rPr>
          <w:rFonts w:ascii="ＭＳ 明朝" w:hAnsi="ＭＳ 明朝"/>
          <w:color w:val="000000" w:themeColor="text1"/>
          <w:sz w:val="24"/>
        </w:rPr>
        <w:t>条に相当する特許法がある外国の特許権を対象とする。）に関し、無効理由を解消させる目的で訂正審判請求</w:t>
      </w:r>
      <w:r w:rsidR="002F0816" w:rsidRPr="00186AF4">
        <w:rPr>
          <w:rFonts w:ascii="ＭＳ 明朝" w:hAnsi="ＭＳ 明朝"/>
          <w:color w:val="000000" w:themeColor="text1"/>
          <w:sz w:val="24"/>
        </w:rPr>
        <w:t>または</w:t>
      </w:r>
      <w:r w:rsidR="00196AB1" w:rsidRPr="00186AF4">
        <w:rPr>
          <w:rFonts w:ascii="ＭＳ 明朝" w:hAnsi="ＭＳ 明朝"/>
          <w:color w:val="000000" w:themeColor="text1"/>
          <w:sz w:val="24"/>
        </w:rPr>
        <w:t>無効審判手続における訂正請求を行う場合（以下「訂正等」という。）、甲が訂正等をすることを予め承諾する。</w:t>
      </w:r>
    </w:p>
    <w:p w14:paraId="5405EBB0" w14:textId="108297FF" w:rsidR="009A3FF1" w:rsidRPr="00186AF4" w:rsidRDefault="00C23AE9" w:rsidP="009A3FF1">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749E6AE7" w14:textId="51C2709E" w:rsidR="008954CD" w:rsidRPr="00186AF4" w:rsidRDefault="00F12AD1" w:rsidP="00453AC1">
      <w:pPr>
        <w:pStyle w:val="a0"/>
        <w:numPr>
          <w:ilvl w:val="0"/>
          <w:numId w:val="29"/>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スタートアップ</w:t>
      </w:r>
      <w:r w:rsidR="00FB3572" w:rsidRPr="00186AF4">
        <w:rPr>
          <w:rFonts w:ascii="ＭＳ Ｐゴシック" w:eastAsia="ＭＳ Ｐゴシック" w:hAnsi="ＭＳ Ｐゴシック" w:hint="eastAsia"/>
          <w:bCs/>
          <w:color w:val="000000" w:themeColor="text1"/>
          <w:sz w:val="24"/>
        </w:rPr>
        <w:t>から</w:t>
      </w:r>
      <w:r w:rsidRPr="00186AF4">
        <w:rPr>
          <w:rFonts w:ascii="ＭＳ Ｐゴシック" w:eastAsia="ＭＳ Ｐゴシック" w:hAnsi="ＭＳ Ｐゴシック" w:hint="eastAsia"/>
          <w:bCs/>
          <w:color w:val="000000" w:themeColor="text1"/>
          <w:sz w:val="24"/>
        </w:rPr>
        <w:t>事業会社</w:t>
      </w:r>
      <w:r w:rsidR="00FB3572" w:rsidRPr="00186AF4">
        <w:rPr>
          <w:rFonts w:ascii="ＭＳ Ｐゴシック" w:eastAsia="ＭＳ Ｐゴシック" w:hAnsi="ＭＳ Ｐゴシック" w:hint="eastAsia"/>
          <w:bCs/>
          <w:color w:val="000000" w:themeColor="text1"/>
          <w:sz w:val="24"/>
        </w:rPr>
        <w:t>に対する本特許権、</w:t>
      </w:r>
      <w:r w:rsidR="001D7F1F" w:rsidRPr="00186AF4">
        <w:rPr>
          <w:rFonts w:ascii="ＭＳ Ｐゴシック" w:eastAsia="ＭＳ Ｐゴシック" w:hAnsi="ＭＳ Ｐゴシック" w:hint="eastAsia"/>
          <w:bCs/>
          <w:color w:val="000000" w:themeColor="text1"/>
          <w:sz w:val="24"/>
        </w:rPr>
        <w:t>本バックグラウンド特許権</w:t>
      </w:r>
      <w:r w:rsidR="00FB3572" w:rsidRPr="00186AF4">
        <w:rPr>
          <w:rFonts w:ascii="ＭＳ Ｐゴシック" w:eastAsia="ＭＳ Ｐゴシック" w:hAnsi="ＭＳ Ｐゴシック" w:hint="eastAsia"/>
          <w:bCs/>
          <w:color w:val="000000" w:themeColor="text1"/>
          <w:sz w:val="24"/>
        </w:rPr>
        <w:t>および本商標にかかる商標権の</w:t>
      </w:r>
      <w:r w:rsidR="00453AC1" w:rsidRPr="00186AF4">
        <w:rPr>
          <w:rFonts w:ascii="ＭＳ Ｐゴシック" w:eastAsia="ＭＳ Ｐゴシック" w:hAnsi="ＭＳ Ｐゴシック" w:hint="eastAsia"/>
          <w:bCs/>
          <w:color w:val="000000" w:themeColor="text1"/>
          <w:sz w:val="24"/>
        </w:rPr>
        <w:t>ライセンス</w:t>
      </w:r>
      <w:r w:rsidR="00FB3572" w:rsidRPr="00186AF4">
        <w:rPr>
          <w:rFonts w:ascii="ＭＳ Ｐゴシック" w:eastAsia="ＭＳ Ｐゴシック" w:hAnsi="ＭＳ Ｐゴシック" w:hint="eastAsia"/>
          <w:bCs/>
          <w:color w:val="000000" w:themeColor="text1"/>
          <w:sz w:val="24"/>
        </w:rPr>
        <w:t>について</w:t>
      </w:r>
      <w:r w:rsidR="00453AC1" w:rsidRPr="00186AF4">
        <w:rPr>
          <w:rFonts w:ascii="ＭＳ Ｐゴシック" w:eastAsia="ＭＳ Ｐゴシック" w:hAnsi="ＭＳ Ｐゴシック" w:hint="eastAsia"/>
          <w:bCs/>
          <w:color w:val="000000" w:themeColor="text1"/>
          <w:sz w:val="24"/>
        </w:rPr>
        <w:t>定めたものである。</w:t>
      </w:r>
    </w:p>
    <w:p w14:paraId="749BF1A6" w14:textId="20EBA620" w:rsidR="00282FDD" w:rsidRPr="00186AF4" w:rsidRDefault="00282FDD">
      <w:pPr>
        <w:widowControl/>
        <w:jc w:val="left"/>
        <w:rPr>
          <w:rFonts w:ascii="ＭＳ Ｐゴシック" w:eastAsia="ＭＳ Ｐゴシック" w:hAnsi="ＭＳ Ｐゴシック"/>
          <w:b/>
          <w:bCs/>
          <w:color w:val="000000" w:themeColor="text1"/>
          <w:sz w:val="24"/>
        </w:rPr>
      </w:pPr>
    </w:p>
    <w:p w14:paraId="05CA99D2" w14:textId="0F06AD88" w:rsidR="00501BA0"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61BDAA33" w14:textId="642B47F3" w:rsidR="00501BA0" w:rsidRPr="00186AF4" w:rsidRDefault="00501BA0" w:rsidP="00D2366D">
      <w:pPr>
        <w:rPr>
          <w:rFonts w:ascii="ＭＳ Ｐゴシック" w:eastAsia="ＭＳ Ｐゴシック" w:hAnsi="ＭＳ Ｐゴシック"/>
          <w:bCs/>
          <w:sz w:val="24"/>
          <w:bdr w:val="single" w:sz="4" w:space="0" w:color="auto"/>
        </w:rPr>
      </w:pPr>
      <w:r w:rsidRPr="00186AF4">
        <w:rPr>
          <w:rFonts w:ascii="ＭＳ Ｐゴシック" w:eastAsia="ＭＳ Ｐゴシック" w:hAnsi="ＭＳ Ｐゴシック" w:hint="eastAsia"/>
          <w:bCs/>
          <w:sz w:val="24"/>
          <w:bdr w:val="single" w:sz="4" w:space="0" w:color="auto"/>
        </w:rPr>
        <w:t>特許権の整理</w:t>
      </w:r>
    </w:p>
    <w:p w14:paraId="464C7214" w14:textId="49C0303C" w:rsidR="00A73494" w:rsidRPr="00186AF4" w:rsidRDefault="00A73494" w:rsidP="00D2366D">
      <w:pPr>
        <w:pStyle w:val="a0"/>
        <w:numPr>
          <w:ilvl w:val="0"/>
          <w:numId w:val="29"/>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①対象製品（本製品</w:t>
      </w:r>
      <w:r w:rsidR="002C429E" w:rsidRPr="00186AF4">
        <w:rPr>
          <w:rFonts w:ascii="ＭＳ Ｐゴシック" w:eastAsia="ＭＳ Ｐゴシック" w:hAnsi="ＭＳ Ｐゴシック"/>
          <w:bCs/>
          <w:color w:val="000000" w:themeColor="text1"/>
          <w:sz w:val="24"/>
        </w:rPr>
        <w:t>1</w:t>
      </w:r>
      <w:r w:rsidRPr="00186AF4">
        <w:rPr>
          <w:rFonts w:ascii="ＭＳ Ｐゴシック" w:eastAsia="ＭＳ Ｐゴシック" w:hAnsi="ＭＳ Ｐゴシック" w:hint="eastAsia"/>
          <w:bCs/>
          <w:color w:val="000000" w:themeColor="text1"/>
          <w:sz w:val="24"/>
        </w:rPr>
        <w:t>【当初製品】か本製品</w:t>
      </w:r>
      <w:r w:rsidR="002C429E" w:rsidRPr="00186AF4">
        <w:rPr>
          <w:rFonts w:ascii="ＭＳ Ｐゴシック" w:eastAsia="ＭＳ Ｐゴシック" w:hAnsi="ＭＳ Ｐゴシック"/>
          <w:bCs/>
          <w:color w:val="000000" w:themeColor="text1"/>
          <w:sz w:val="24"/>
        </w:rPr>
        <w:t>2</w:t>
      </w:r>
      <w:r w:rsidRPr="00186AF4">
        <w:rPr>
          <w:rFonts w:ascii="ＭＳ Ｐゴシック" w:eastAsia="ＭＳ Ｐゴシック" w:hAnsi="ＭＳ Ｐゴシック" w:hint="eastAsia"/>
          <w:bCs/>
          <w:color w:val="000000" w:themeColor="text1"/>
          <w:sz w:val="24"/>
        </w:rPr>
        <w:t>【</w:t>
      </w:r>
      <w:r w:rsidR="004D3DC4" w:rsidRPr="00186AF4">
        <w:rPr>
          <w:rFonts w:ascii="ＭＳ Ｐゴシック" w:eastAsia="ＭＳ Ｐゴシック" w:hAnsi="ＭＳ Ｐゴシック" w:hint="eastAsia"/>
          <w:bCs/>
          <w:color w:val="000000" w:themeColor="text1"/>
          <w:sz w:val="24"/>
        </w:rPr>
        <w:t>応用</w:t>
      </w:r>
      <w:r w:rsidRPr="00186AF4">
        <w:rPr>
          <w:rFonts w:ascii="ＭＳ Ｐゴシック" w:eastAsia="ＭＳ Ｐゴシック" w:hAnsi="ＭＳ Ｐゴシック" w:hint="eastAsia"/>
          <w:bCs/>
          <w:color w:val="000000" w:themeColor="text1"/>
          <w:sz w:val="24"/>
        </w:rPr>
        <w:t>製品】）か）</w:t>
      </w:r>
      <w:r w:rsidR="00D52FD3"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hint="eastAsia"/>
          <w:bCs/>
          <w:color w:val="000000" w:themeColor="text1"/>
          <w:sz w:val="24"/>
        </w:rPr>
        <w:t>②共同研究</w:t>
      </w:r>
      <w:r w:rsidR="00D52FD3" w:rsidRPr="00186AF4">
        <w:rPr>
          <w:rFonts w:ascii="ＭＳ Ｐゴシック" w:eastAsia="ＭＳ Ｐゴシック" w:hAnsi="ＭＳ Ｐゴシック" w:hint="eastAsia"/>
          <w:bCs/>
          <w:color w:val="000000" w:themeColor="text1"/>
          <w:sz w:val="24"/>
        </w:rPr>
        <w:t>開発</w:t>
      </w:r>
      <w:r w:rsidRPr="00186AF4">
        <w:rPr>
          <w:rFonts w:ascii="ＭＳ Ｐゴシック" w:eastAsia="ＭＳ Ｐゴシック" w:hAnsi="ＭＳ Ｐゴシック" w:hint="eastAsia"/>
          <w:bCs/>
          <w:color w:val="000000" w:themeColor="text1"/>
          <w:sz w:val="24"/>
        </w:rPr>
        <w:t>に</w:t>
      </w:r>
      <w:r w:rsidR="00D52FD3" w:rsidRPr="00186AF4">
        <w:rPr>
          <w:rFonts w:ascii="ＭＳ Ｐゴシック" w:eastAsia="ＭＳ Ｐゴシック" w:hAnsi="ＭＳ Ｐゴシック" w:hint="eastAsia"/>
          <w:bCs/>
          <w:color w:val="000000" w:themeColor="text1"/>
          <w:sz w:val="24"/>
        </w:rPr>
        <w:t>より</w:t>
      </w:r>
      <w:r w:rsidRPr="00186AF4">
        <w:rPr>
          <w:rFonts w:ascii="ＭＳ Ｐゴシック" w:eastAsia="ＭＳ Ｐゴシック" w:hAnsi="ＭＳ Ｐゴシック" w:hint="eastAsia"/>
          <w:bCs/>
          <w:color w:val="000000" w:themeColor="text1"/>
          <w:sz w:val="24"/>
        </w:rPr>
        <w:t>創出された特許権（本特許権）の許諾か</w:t>
      </w:r>
      <w:r w:rsidR="001D7F1F" w:rsidRPr="00186AF4">
        <w:rPr>
          <w:rFonts w:ascii="ＭＳ Ｐゴシック" w:eastAsia="ＭＳ Ｐゴシック" w:hAnsi="ＭＳ Ｐゴシック" w:hint="eastAsia"/>
          <w:bCs/>
          <w:color w:val="000000" w:themeColor="text1"/>
          <w:sz w:val="24"/>
        </w:rPr>
        <w:t>本バックグラウンド特許権</w:t>
      </w:r>
      <w:r w:rsidRPr="00186AF4">
        <w:rPr>
          <w:rFonts w:ascii="ＭＳ Ｐゴシック" w:eastAsia="ＭＳ Ｐゴシック" w:hAnsi="ＭＳ Ｐゴシック" w:hint="eastAsia"/>
          <w:bCs/>
          <w:color w:val="000000" w:themeColor="text1"/>
          <w:sz w:val="24"/>
        </w:rPr>
        <w:t>の許諾か</w:t>
      </w:r>
      <w:r w:rsidR="00D52FD3"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を記載する必要がある。これを整理したのが以下の表である。</w:t>
      </w:r>
    </w:p>
    <w:p w14:paraId="7D2CC09F" w14:textId="77777777" w:rsidR="00D52FD3" w:rsidRPr="00186AF4" w:rsidRDefault="00D52FD3" w:rsidP="001D7F1F">
      <w:pPr>
        <w:rPr>
          <w:rFonts w:ascii="ＭＳ Ｐゴシック" w:eastAsia="ＭＳ Ｐゴシック" w:hAnsi="ＭＳ Ｐゴシック"/>
          <w:b/>
          <w:bCs/>
          <w:color w:val="000000" w:themeColor="text1"/>
          <w:sz w:val="24"/>
        </w:rPr>
      </w:pPr>
    </w:p>
    <w:tbl>
      <w:tblPr>
        <w:tblStyle w:val="a4"/>
        <w:tblW w:w="0" w:type="auto"/>
        <w:tblLook w:val="04A0" w:firstRow="1" w:lastRow="0" w:firstColumn="1" w:lastColumn="0" w:noHBand="0" w:noVBand="1"/>
      </w:tblPr>
      <w:tblGrid>
        <w:gridCol w:w="1838"/>
        <w:gridCol w:w="3325"/>
        <w:gridCol w:w="3325"/>
      </w:tblGrid>
      <w:tr w:rsidR="006B7C07" w:rsidRPr="00186AF4" w14:paraId="5C7C13F5" w14:textId="77777777" w:rsidTr="00D2366D">
        <w:tc>
          <w:tcPr>
            <w:tcW w:w="1838" w:type="dxa"/>
          </w:tcPr>
          <w:p w14:paraId="3262084F" w14:textId="77777777" w:rsidR="00A73494" w:rsidRPr="00186AF4" w:rsidRDefault="00A73494" w:rsidP="00453AC1">
            <w:pPr>
              <w:rPr>
                <w:rFonts w:ascii="ＭＳ Ｐゴシック" w:eastAsia="ＭＳ Ｐゴシック" w:hAnsi="ＭＳ Ｐゴシック"/>
                <w:color w:val="000000" w:themeColor="text1"/>
                <w:sz w:val="21"/>
                <w:szCs w:val="21"/>
              </w:rPr>
            </w:pPr>
          </w:p>
        </w:tc>
        <w:tc>
          <w:tcPr>
            <w:tcW w:w="3325" w:type="dxa"/>
          </w:tcPr>
          <w:p w14:paraId="75E580C8" w14:textId="44EEEF26" w:rsidR="00A73494" w:rsidRPr="00186AF4" w:rsidRDefault="00A73494" w:rsidP="006B7C07">
            <w:pPr>
              <w:jc w:val="cente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本製品</w:t>
            </w:r>
            <w:r w:rsidR="002C429E" w:rsidRPr="00186AF4">
              <w:rPr>
                <w:rFonts w:ascii="ＭＳ Ｐゴシック" w:eastAsia="ＭＳ Ｐゴシック" w:hAnsi="ＭＳ Ｐゴシック"/>
                <w:color w:val="000000" w:themeColor="text1"/>
                <w:sz w:val="21"/>
                <w:szCs w:val="21"/>
              </w:rPr>
              <w:t>1</w:t>
            </w:r>
          </w:p>
        </w:tc>
        <w:tc>
          <w:tcPr>
            <w:tcW w:w="3325" w:type="dxa"/>
          </w:tcPr>
          <w:p w14:paraId="008A80CE" w14:textId="62ABE283" w:rsidR="00A73494" w:rsidRPr="00186AF4" w:rsidRDefault="00A73494" w:rsidP="006B7C07">
            <w:pPr>
              <w:jc w:val="cente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本製品</w:t>
            </w:r>
            <w:r w:rsidR="002C429E" w:rsidRPr="00186AF4">
              <w:rPr>
                <w:rFonts w:ascii="ＭＳ Ｐゴシック" w:eastAsia="ＭＳ Ｐゴシック" w:hAnsi="ＭＳ Ｐゴシック"/>
                <w:color w:val="000000" w:themeColor="text1"/>
                <w:sz w:val="21"/>
                <w:szCs w:val="21"/>
              </w:rPr>
              <w:t>2</w:t>
            </w:r>
          </w:p>
        </w:tc>
      </w:tr>
      <w:tr w:rsidR="00636D0B" w:rsidRPr="00186AF4" w14:paraId="78E53D66" w14:textId="77777777" w:rsidTr="00D2366D">
        <w:tc>
          <w:tcPr>
            <w:tcW w:w="1838" w:type="dxa"/>
          </w:tcPr>
          <w:p w14:paraId="1F1695E5" w14:textId="2D98E31F"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共同研究開発の成果として共同で発明された知財等</w:t>
            </w:r>
          </w:p>
        </w:tc>
        <w:tc>
          <w:tcPr>
            <w:tcW w:w="3325" w:type="dxa"/>
          </w:tcPr>
          <w:p w14:paraId="54E3292A" w14:textId="0BDEDC26" w:rsidR="00636D0B" w:rsidRPr="00186AF4" w:rsidRDefault="00636D0B" w:rsidP="00636D0B">
            <w:pPr>
              <w:rPr>
                <w:rFonts w:ascii="ＭＳ Ｐゴシック" w:eastAsia="ＭＳ Ｐゴシック" w:hAnsi="ＭＳ Ｐゴシック"/>
                <w:color w:val="000000" w:themeColor="text1"/>
                <w:sz w:val="21"/>
                <w:szCs w:val="21"/>
                <w:u w:val="single"/>
              </w:rPr>
            </w:pPr>
            <w:r w:rsidRPr="00186AF4">
              <w:rPr>
                <w:rFonts w:ascii="ＭＳ Ｐゴシック" w:eastAsia="ＭＳ Ｐゴシック" w:hAnsi="ＭＳ Ｐゴシック" w:hint="eastAsia"/>
                <w:color w:val="000000" w:themeColor="text1"/>
                <w:sz w:val="21"/>
                <w:szCs w:val="21"/>
                <w:u w:val="single"/>
              </w:rPr>
              <w:t>本モデル契約第</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条</w:t>
            </w:r>
            <w:r w:rsidRPr="00186AF4">
              <w:rPr>
                <w:rFonts w:ascii="ＭＳ Ｐゴシック" w:eastAsia="ＭＳ Ｐゴシック" w:hAnsi="ＭＳ Ｐゴシック"/>
                <w:color w:val="000000" w:themeColor="text1"/>
                <w:sz w:val="21"/>
                <w:szCs w:val="21"/>
                <w:u w:val="single"/>
              </w:rPr>
              <w:t>1</w:t>
            </w:r>
            <w:r w:rsidRPr="00186AF4">
              <w:rPr>
                <w:rFonts w:ascii="ＭＳ Ｐゴシック" w:eastAsia="ＭＳ Ｐゴシック" w:hAnsi="ＭＳ Ｐゴシック" w:hint="eastAsia"/>
                <w:color w:val="000000" w:themeColor="text1"/>
                <w:sz w:val="21"/>
                <w:szCs w:val="21"/>
                <w:u w:val="single"/>
              </w:rPr>
              <w:t>項および共同研究開発契約第</w:t>
            </w:r>
            <w:r w:rsidRPr="00186AF4">
              <w:rPr>
                <w:rFonts w:ascii="ＭＳ Ｐゴシック" w:eastAsia="ＭＳ Ｐゴシック" w:hAnsi="ＭＳ Ｐゴシック"/>
                <w:color w:val="000000" w:themeColor="text1"/>
                <w:sz w:val="21"/>
                <w:szCs w:val="21"/>
                <w:u w:val="single"/>
              </w:rPr>
              <w:t>7</w:t>
            </w:r>
            <w:r w:rsidRPr="00186AF4">
              <w:rPr>
                <w:rFonts w:ascii="ＭＳ Ｐゴシック" w:eastAsia="ＭＳ Ｐゴシック" w:hAnsi="ＭＳ Ｐゴシック" w:hint="eastAsia"/>
                <w:color w:val="000000" w:themeColor="text1"/>
                <w:sz w:val="21"/>
                <w:szCs w:val="21"/>
                <w:u w:val="single"/>
              </w:rPr>
              <w:t>条第</w:t>
            </w:r>
            <w:r w:rsidRPr="00186AF4">
              <w:rPr>
                <w:rFonts w:ascii="ＭＳ Ｐゴシック" w:eastAsia="ＭＳ Ｐゴシック" w:hAnsi="ＭＳ Ｐゴシック"/>
                <w:color w:val="000000" w:themeColor="text1"/>
                <w:sz w:val="21"/>
                <w:szCs w:val="21"/>
                <w:u w:val="single"/>
              </w:rPr>
              <w:t>7</w:t>
            </w:r>
            <w:r w:rsidRPr="00186AF4">
              <w:rPr>
                <w:rFonts w:ascii="ＭＳ Ｐゴシック" w:eastAsia="ＭＳ Ｐゴシック" w:hAnsi="ＭＳ Ｐゴシック" w:hint="eastAsia"/>
                <w:color w:val="000000" w:themeColor="text1"/>
                <w:sz w:val="21"/>
                <w:szCs w:val="21"/>
                <w:u w:val="single"/>
              </w:rPr>
              <w:t>項に規定</w:t>
            </w:r>
          </w:p>
          <w:p w14:paraId="2301BC04" w14:textId="76E604E7"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ライセンス対象：本製品</w:t>
            </w:r>
            <w:r w:rsidRPr="00186AF4">
              <w:rPr>
                <w:rFonts w:ascii="ＭＳ Ｐゴシック" w:eastAsia="ＭＳ Ｐゴシック" w:hAnsi="ＭＳ Ｐゴシック"/>
                <w:color w:val="000000" w:themeColor="text1"/>
                <w:sz w:val="21"/>
                <w:szCs w:val="21"/>
              </w:rPr>
              <w:t>1</w:t>
            </w:r>
            <w:r w:rsidRPr="00186AF4">
              <w:rPr>
                <w:rFonts w:ascii="ＭＳ Ｐゴシック" w:eastAsia="ＭＳ Ｐゴシック" w:hAnsi="ＭＳ Ｐゴシック" w:hint="eastAsia"/>
                <w:color w:val="000000" w:themeColor="text1"/>
                <w:sz w:val="21"/>
                <w:szCs w:val="21"/>
              </w:rPr>
              <w:t>の設計・製造・販売</w:t>
            </w:r>
          </w:p>
          <w:p w14:paraId="671E3C8B" w14:textId="5D4DEDEF"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xml:space="preserve">・　</w:t>
            </w:r>
            <w:r w:rsidR="00E65393" w:rsidRPr="00186AF4">
              <w:rPr>
                <w:rFonts w:ascii="ＭＳ Ｐゴシック" w:eastAsia="ＭＳ Ｐゴシック" w:hAnsi="ＭＳ Ｐゴシック" w:hint="eastAsia"/>
                <w:color w:val="000000" w:themeColor="text1"/>
                <w:sz w:val="21"/>
                <w:szCs w:val="21"/>
              </w:rPr>
              <w:t>●</w:t>
            </w:r>
            <w:r w:rsidRPr="00186AF4">
              <w:rPr>
                <w:rFonts w:ascii="ＭＳ Ｐゴシック" w:eastAsia="ＭＳ Ｐゴシック" w:hAnsi="ＭＳ Ｐゴシック" w:hint="eastAsia"/>
                <w:color w:val="000000" w:themeColor="text1"/>
                <w:sz w:val="21"/>
                <w:szCs w:val="21"/>
              </w:rPr>
              <w:t>年間は独占的通常実施権</w:t>
            </w:r>
          </w:p>
          <w:p w14:paraId="16FD279D" w14:textId="2A1D3593"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xml:space="preserve">　　その後は非独占的通常実施権</w:t>
            </w:r>
          </w:p>
          <w:p w14:paraId="7BDE49FB" w14:textId="77777777"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ライセンス料：無償</w:t>
            </w:r>
          </w:p>
          <w:p w14:paraId="16AD15BD" w14:textId="77777777"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地理的範囲：全世界</w:t>
            </w:r>
          </w:p>
          <w:p w14:paraId="408122BF" w14:textId="153C34FF"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ライセンス期間：本モデル契約の期間中または各権利の存続期間満了までのいずれか早いほう</w:t>
            </w:r>
          </w:p>
        </w:tc>
        <w:tc>
          <w:tcPr>
            <w:tcW w:w="3325" w:type="dxa"/>
          </w:tcPr>
          <w:p w14:paraId="0EF25760" w14:textId="41C9CF89" w:rsidR="00636D0B" w:rsidRPr="00186AF4" w:rsidRDefault="00636D0B" w:rsidP="00636D0B">
            <w:pPr>
              <w:rPr>
                <w:rFonts w:ascii="ＭＳ Ｐゴシック" w:eastAsia="ＭＳ Ｐゴシック" w:hAnsi="ＭＳ Ｐゴシック"/>
                <w:color w:val="000000" w:themeColor="text1"/>
                <w:sz w:val="21"/>
                <w:szCs w:val="21"/>
                <w:u w:val="single"/>
              </w:rPr>
            </w:pPr>
            <w:r w:rsidRPr="00186AF4">
              <w:rPr>
                <w:rFonts w:ascii="ＭＳ Ｐゴシック" w:eastAsia="ＭＳ Ｐゴシック" w:hAnsi="ＭＳ Ｐゴシック" w:hint="eastAsia"/>
                <w:color w:val="000000" w:themeColor="text1"/>
                <w:sz w:val="21"/>
                <w:szCs w:val="21"/>
                <w:u w:val="single"/>
              </w:rPr>
              <w:t>本モデル契約第</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条</w:t>
            </w:r>
            <w:r w:rsidRPr="00186AF4">
              <w:rPr>
                <w:rFonts w:ascii="ＭＳ Ｐゴシック" w:eastAsia="ＭＳ Ｐゴシック" w:hAnsi="ＭＳ Ｐゴシック"/>
                <w:color w:val="000000" w:themeColor="text1"/>
                <w:sz w:val="21"/>
                <w:szCs w:val="21"/>
                <w:u w:val="single"/>
              </w:rPr>
              <w:t>3</w:t>
            </w:r>
            <w:r w:rsidRPr="00186AF4">
              <w:rPr>
                <w:rFonts w:ascii="ＭＳ Ｐゴシック" w:eastAsia="ＭＳ Ｐゴシック" w:hAnsi="ＭＳ Ｐゴシック" w:hint="eastAsia"/>
                <w:color w:val="000000" w:themeColor="text1"/>
                <w:sz w:val="21"/>
                <w:szCs w:val="21"/>
                <w:u w:val="single"/>
              </w:rPr>
              <w:t>項、</w:t>
            </w:r>
            <w:r w:rsidRPr="00186AF4">
              <w:rPr>
                <w:rFonts w:ascii="ＭＳ Ｐゴシック" w:eastAsia="ＭＳ Ｐゴシック" w:hAnsi="ＭＳ Ｐゴシック"/>
                <w:color w:val="000000" w:themeColor="text1"/>
                <w:sz w:val="21"/>
                <w:szCs w:val="21"/>
                <w:u w:val="single"/>
              </w:rPr>
              <w:t>4</w:t>
            </w:r>
            <w:r w:rsidRPr="00186AF4">
              <w:rPr>
                <w:rFonts w:ascii="ＭＳ Ｐゴシック" w:eastAsia="ＭＳ Ｐゴシック" w:hAnsi="ＭＳ Ｐゴシック" w:hint="eastAsia"/>
                <w:color w:val="000000" w:themeColor="text1"/>
                <w:sz w:val="21"/>
                <w:szCs w:val="21"/>
                <w:u w:val="single"/>
              </w:rPr>
              <w:t>条に規定</w:t>
            </w:r>
          </w:p>
          <w:p w14:paraId="74926088" w14:textId="10C0CB56"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ライセンス対象：本製品</w:t>
            </w:r>
            <w:r w:rsidRPr="00186AF4">
              <w:rPr>
                <w:rFonts w:ascii="ＭＳ Ｐゴシック" w:eastAsia="ＭＳ Ｐゴシック" w:hAnsi="ＭＳ Ｐゴシック"/>
                <w:color w:val="000000" w:themeColor="text1"/>
                <w:sz w:val="21"/>
                <w:szCs w:val="21"/>
              </w:rPr>
              <w:t>2</w:t>
            </w:r>
            <w:r w:rsidRPr="00186AF4">
              <w:rPr>
                <w:rFonts w:ascii="ＭＳ Ｐゴシック" w:eastAsia="ＭＳ Ｐゴシック" w:hAnsi="ＭＳ Ｐゴシック" w:hint="eastAsia"/>
                <w:color w:val="000000" w:themeColor="text1"/>
                <w:sz w:val="21"/>
                <w:szCs w:val="21"/>
              </w:rPr>
              <w:t>の設計・製造・販売</w:t>
            </w:r>
          </w:p>
          <w:p w14:paraId="510B915C" w14:textId="0AB0109E"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非独占的通常実施権</w:t>
            </w:r>
          </w:p>
          <w:p w14:paraId="131F9BD7" w14:textId="77777777"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ライセンス料：有償</w:t>
            </w:r>
          </w:p>
          <w:p w14:paraId="35D05757" w14:textId="11ADC338"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地理的範囲：本地域（全世界）</w:t>
            </w:r>
          </w:p>
          <w:p w14:paraId="351EC7D6" w14:textId="19DF520D"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ライセンス期間：本モデル契約の期間中または各権利の存続期間のいずれか早いほう</w:t>
            </w:r>
          </w:p>
        </w:tc>
      </w:tr>
      <w:tr w:rsidR="00636D0B" w:rsidRPr="00186AF4" w14:paraId="6AFEC9CF" w14:textId="77777777" w:rsidTr="00D2366D">
        <w:tc>
          <w:tcPr>
            <w:tcW w:w="1838" w:type="dxa"/>
          </w:tcPr>
          <w:p w14:paraId="0D715809" w14:textId="5226E334"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bCs/>
                <w:color w:val="000000" w:themeColor="text1"/>
                <w:sz w:val="21"/>
                <w:szCs w:val="21"/>
              </w:rPr>
              <w:t>共同研究開発に着手する前にスタートアップが保有していた知財等</w:t>
            </w:r>
          </w:p>
        </w:tc>
        <w:tc>
          <w:tcPr>
            <w:tcW w:w="3325" w:type="dxa"/>
          </w:tcPr>
          <w:p w14:paraId="39658E12" w14:textId="44B5DE05" w:rsidR="00636D0B" w:rsidRPr="00186AF4" w:rsidRDefault="00636D0B" w:rsidP="00636D0B">
            <w:pPr>
              <w:rPr>
                <w:rFonts w:ascii="ＭＳ Ｐゴシック" w:eastAsia="ＭＳ Ｐゴシック" w:hAnsi="ＭＳ Ｐゴシック"/>
                <w:color w:val="000000" w:themeColor="text1"/>
                <w:sz w:val="21"/>
                <w:szCs w:val="21"/>
                <w:u w:val="single"/>
              </w:rPr>
            </w:pPr>
            <w:r w:rsidRPr="00186AF4">
              <w:rPr>
                <w:rFonts w:ascii="ＭＳ Ｐゴシック" w:eastAsia="ＭＳ Ｐゴシック" w:hAnsi="ＭＳ Ｐゴシック" w:hint="eastAsia"/>
                <w:color w:val="000000" w:themeColor="text1"/>
                <w:sz w:val="21"/>
                <w:szCs w:val="21"/>
                <w:u w:val="single"/>
              </w:rPr>
              <w:t>本モデル契約第</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条</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項および共同研究開発契約第</w:t>
            </w:r>
            <w:r w:rsidRPr="00186AF4">
              <w:rPr>
                <w:rFonts w:ascii="ＭＳ Ｐゴシック" w:eastAsia="ＭＳ Ｐゴシック" w:hAnsi="ＭＳ Ｐゴシック"/>
                <w:color w:val="000000" w:themeColor="text1"/>
                <w:sz w:val="21"/>
                <w:szCs w:val="21"/>
                <w:u w:val="single"/>
              </w:rPr>
              <w:t>7</w:t>
            </w:r>
            <w:r w:rsidRPr="00186AF4">
              <w:rPr>
                <w:rFonts w:ascii="ＭＳ Ｐゴシック" w:eastAsia="ＭＳ Ｐゴシック" w:hAnsi="ＭＳ Ｐゴシック" w:hint="eastAsia"/>
                <w:color w:val="000000" w:themeColor="text1"/>
                <w:sz w:val="21"/>
                <w:szCs w:val="21"/>
                <w:u w:val="single"/>
              </w:rPr>
              <w:t>条</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項に規定</w:t>
            </w:r>
          </w:p>
          <w:p w14:paraId="4A7404F5" w14:textId="6603FC3F"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ライセンス対象：本製品</w:t>
            </w:r>
            <w:r w:rsidRPr="00186AF4">
              <w:rPr>
                <w:rFonts w:ascii="ＭＳ Ｐゴシック" w:eastAsia="ＭＳ Ｐゴシック" w:hAnsi="ＭＳ Ｐゴシック"/>
                <w:color w:val="000000" w:themeColor="text1"/>
                <w:sz w:val="21"/>
                <w:szCs w:val="21"/>
              </w:rPr>
              <w:t>1</w:t>
            </w:r>
            <w:r w:rsidRPr="00186AF4">
              <w:rPr>
                <w:rFonts w:ascii="ＭＳ Ｐゴシック" w:eastAsia="ＭＳ Ｐゴシック" w:hAnsi="ＭＳ Ｐゴシック" w:hint="eastAsia"/>
                <w:color w:val="000000" w:themeColor="text1"/>
                <w:sz w:val="21"/>
                <w:szCs w:val="21"/>
              </w:rPr>
              <w:t>の設計・製造・販売</w:t>
            </w:r>
          </w:p>
          <w:p w14:paraId="5FEF0DD6" w14:textId="69B7AF54"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非独占的通常実施権</w:t>
            </w:r>
          </w:p>
          <w:p w14:paraId="70F2AB9F" w14:textId="38E73402"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lastRenderedPageBreak/>
              <w:t>・　ライセンス料：有償（ライセンス期間中に事業会社の販売するすべての本製品</w:t>
            </w:r>
            <w:r w:rsidRPr="00186AF4">
              <w:rPr>
                <w:rFonts w:ascii="ＭＳ Ｐゴシック" w:eastAsia="ＭＳ Ｐゴシック" w:hAnsi="ＭＳ Ｐゴシック"/>
                <w:color w:val="000000" w:themeColor="text1"/>
                <w:sz w:val="21"/>
                <w:szCs w:val="21"/>
              </w:rPr>
              <w:t>1</w:t>
            </w:r>
            <w:r w:rsidRPr="00186AF4">
              <w:rPr>
                <w:rFonts w:ascii="ＭＳ Ｐゴシック" w:eastAsia="ＭＳ Ｐゴシック" w:hAnsi="ＭＳ Ｐゴシック" w:hint="eastAsia"/>
                <w:color w:val="000000" w:themeColor="text1"/>
                <w:sz w:val="21"/>
                <w:szCs w:val="21"/>
              </w:rPr>
              <w:t>の正味販売価格の●％（外税））</w:t>
            </w:r>
          </w:p>
          <w:p w14:paraId="28AEEDA5" w14:textId="77777777"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地理的範囲：全世界</w:t>
            </w:r>
          </w:p>
          <w:p w14:paraId="504B0CFD" w14:textId="18C2FCB5"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　ライセンス期間：</w:t>
            </w:r>
            <w:r w:rsidR="00E65393" w:rsidRPr="00186AF4">
              <w:rPr>
                <w:rFonts w:ascii="ＭＳ Ｐゴシック" w:eastAsia="ＭＳ Ｐゴシック" w:hAnsi="ＭＳ Ｐゴシック" w:hint="eastAsia"/>
                <w:color w:val="000000" w:themeColor="text1"/>
                <w:sz w:val="21"/>
                <w:szCs w:val="21"/>
              </w:rPr>
              <w:t>●</w:t>
            </w:r>
            <w:r w:rsidRPr="00186AF4">
              <w:rPr>
                <w:rFonts w:ascii="ＭＳ Ｐゴシック" w:eastAsia="ＭＳ Ｐゴシック" w:hAnsi="ＭＳ Ｐゴシック" w:hint="eastAsia"/>
                <w:color w:val="000000" w:themeColor="text1"/>
                <w:sz w:val="21"/>
                <w:szCs w:val="21"/>
              </w:rPr>
              <w:t>年</w:t>
            </w:r>
          </w:p>
        </w:tc>
        <w:tc>
          <w:tcPr>
            <w:tcW w:w="3325" w:type="dxa"/>
          </w:tcPr>
          <w:p w14:paraId="1DDED7B8" w14:textId="670D744F" w:rsidR="00636D0B" w:rsidRPr="00186AF4" w:rsidRDefault="00636D0B" w:rsidP="00636D0B">
            <w:pPr>
              <w:rPr>
                <w:rFonts w:ascii="ＭＳ Ｐゴシック" w:eastAsia="ＭＳ Ｐゴシック" w:hAnsi="ＭＳ Ｐゴシック"/>
                <w:color w:val="000000" w:themeColor="text1"/>
                <w:sz w:val="21"/>
                <w:szCs w:val="21"/>
                <w:u w:val="single"/>
              </w:rPr>
            </w:pPr>
            <w:r w:rsidRPr="00186AF4">
              <w:rPr>
                <w:rFonts w:ascii="ＭＳ Ｐゴシック" w:eastAsia="ＭＳ Ｐゴシック" w:hAnsi="ＭＳ Ｐゴシック" w:hint="eastAsia"/>
                <w:color w:val="000000" w:themeColor="text1"/>
                <w:sz w:val="21"/>
                <w:szCs w:val="21"/>
                <w:u w:val="single"/>
              </w:rPr>
              <w:lastRenderedPageBreak/>
              <w:t>本モデル契約第</w:t>
            </w:r>
            <w:r w:rsidRPr="00186AF4">
              <w:rPr>
                <w:rFonts w:ascii="ＭＳ Ｐゴシック" w:eastAsia="ＭＳ Ｐゴシック" w:hAnsi="ＭＳ Ｐゴシック"/>
                <w:color w:val="000000" w:themeColor="text1"/>
                <w:sz w:val="21"/>
                <w:szCs w:val="21"/>
                <w:u w:val="single"/>
              </w:rPr>
              <w:t>2</w:t>
            </w:r>
            <w:r w:rsidRPr="00186AF4">
              <w:rPr>
                <w:rFonts w:ascii="ＭＳ Ｐゴシック" w:eastAsia="ＭＳ Ｐゴシック" w:hAnsi="ＭＳ Ｐゴシック" w:hint="eastAsia"/>
                <w:color w:val="000000" w:themeColor="text1"/>
                <w:sz w:val="21"/>
                <w:szCs w:val="21"/>
                <w:u w:val="single"/>
              </w:rPr>
              <w:t>条</w:t>
            </w:r>
            <w:r w:rsidRPr="00186AF4">
              <w:rPr>
                <w:rFonts w:ascii="ＭＳ Ｐゴシック" w:eastAsia="ＭＳ Ｐゴシック" w:hAnsi="ＭＳ Ｐゴシック"/>
                <w:color w:val="000000" w:themeColor="text1"/>
                <w:sz w:val="21"/>
                <w:szCs w:val="21"/>
                <w:u w:val="single"/>
              </w:rPr>
              <w:t>3</w:t>
            </w:r>
            <w:r w:rsidRPr="00186AF4">
              <w:rPr>
                <w:rFonts w:ascii="ＭＳ Ｐゴシック" w:eastAsia="ＭＳ Ｐゴシック" w:hAnsi="ＭＳ Ｐゴシック" w:hint="eastAsia"/>
                <w:color w:val="000000" w:themeColor="text1"/>
                <w:sz w:val="21"/>
                <w:szCs w:val="21"/>
                <w:u w:val="single"/>
              </w:rPr>
              <w:t>項、</w:t>
            </w:r>
            <w:r w:rsidRPr="00186AF4">
              <w:rPr>
                <w:rFonts w:ascii="ＭＳ Ｐゴシック" w:eastAsia="ＭＳ Ｐゴシック" w:hAnsi="ＭＳ Ｐゴシック"/>
                <w:color w:val="000000" w:themeColor="text1"/>
                <w:sz w:val="21"/>
                <w:szCs w:val="21"/>
                <w:u w:val="single"/>
              </w:rPr>
              <w:t>4</w:t>
            </w:r>
            <w:r w:rsidRPr="00186AF4">
              <w:rPr>
                <w:rFonts w:ascii="ＭＳ Ｐゴシック" w:eastAsia="ＭＳ Ｐゴシック" w:hAnsi="ＭＳ Ｐゴシック" w:hint="eastAsia"/>
                <w:color w:val="000000" w:themeColor="text1"/>
                <w:sz w:val="21"/>
                <w:szCs w:val="21"/>
                <w:u w:val="single"/>
              </w:rPr>
              <w:t>条に規定</w:t>
            </w:r>
          </w:p>
          <w:p w14:paraId="6A3E16D5" w14:textId="2886FD42" w:rsidR="00636D0B" w:rsidRPr="00186AF4" w:rsidRDefault="00636D0B" w:rsidP="00636D0B">
            <w:pPr>
              <w:rPr>
                <w:rFonts w:ascii="ＭＳ Ｐゴシック" w:eastAsia="ＭＳ Ｐゴシック" w:hAnsi="ＭＳ Ｐゴシック"/>
                <w:color w:val="000000" w:themeColor="text1"/>
                <w:sz w:val="21"/>
                <w:szCs w:val="21"/>
              </w:rPr>
            </w:pPr>
            <w:r w:rsidRPr="00186AF4">
              <w:rPr>
                <w:rFonts w:ascii="ＭＳ Ｐゴシック" w:eastAsia="ＭＳ Ｐゴシック" w:hAnsi="ＭＳ Ｐゴシック" w:hint="eastAsia"/>
                <w:color w:val="000000" w:themeColor="text1"/>
                <w:sz w:val="21"/>
                <w:szCs w:val="21"/>
              </w:rPr>
              <w:t>内容は上記と同条件。</w:t>
            </w:r>
          </w:p>
        </w:tc>
      </w:tr>
      <w:tr w:rsidR="00636D0B" w:rsidRPr="00186AF4" w14:paraId="1534D943" w14:textId="77777777" w:rsidTr="00CE7B49">
        <w:tc>
          <w:tcPr>
            <w:tcW w:w="1838" w:type="dxa"/>
          </w:tcPr>
          <w:p w14:paraId="3CDAE897" w14:textId="6FBF1EC2" w:rsidR="00636D0B" w:rsidRPr="00186AF4" w:rsidRDefault="00636D0B" w:rsidP="00636D0B">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本商標</w:t>
            </w:r>
          </w:p>
        </w:tc>
        <w:tc>
          <w:tcPr>
            <w:tcW w:w="6650" w:type="dxa"/>
            <w:gridSpan w:val="2"/>
          </w:tcPr>
          <w:p w14:paraId="6CC78D73" w14:textId="77777777" w:rsidR="00636D0B" w:rsidRPr="00186AF4" w:rsidRDefault="00636D0B" w:rsidP="00636D0B">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本ライセンス契約にて規定</w:t>
            </w:r>
          </w:p>
          <w:p w14:paraId="3E8A671E" w14:textId="77777777" w:rsidR="00636D0B" w:rsidRPr="00186AF4" w:rsidRDefault="00636D0B" w:rsidP="00636D0B">
            <w:pPr>
              <w:rPr>
                <w:rFonts w:ascii="ＭＳ Ｐゴシック" w:eastAsia="ＭＳ Ｐゴシック" w:hAnsi="ＭＳ Ｐゴシック"/>
                <w:bCs/>
                <w:color w:val="000000" w:themeColor="text1"/>
                <w:sz w:val="21"/>
                <w:szCs w:val="21"/>
              </w:rPr>
            </w:pPr>
            <w:r w:rsidRPr="00186AF4">
              <w:rPr>
                <w:rFonts w:ascii="ＭＳ Ｐゴシック" w:eastAsia="ＭＳ Ｐゴシック" w:hAnsi="ＭＳ Ｐゴシック" w:hint="eastAsia"/>
                <w:bCs/>
                <w:color w:val="000000" w:themeColor="text1"/>
                <w:sz w:val="21"/>
                <w:szCs w:val="21"/>
              </w:rPr>
              <w:t xml:space="preserve">　・非独占的通常使用権</w:t>
            </w:r>
          </w:p>
          <w:p w14:paraId="3979EAE3" w14:textId="5EA2CAEE" w:rsidR="00636D0B" w:rsidRPr="00186AF4" w:rsidRDefault="00636D0B" w:rsidP="00636D0B">
            <w:pPr>
              <w:rPr>
                <w:rFonts w:ascii="ＭＳ Ｐゴシック" w:eastAsia="ＭＳ Ｐゴシック" w:hAnsi="ＭＳ Ｐゴシック"/>
                <w:color w:val="000000" w:themeColor="text1"/>
                <w:sz w:val="21"/>
                <w:szCs w:val="21"/>
                <w:u w:val="single"/>
              </w:rPr>
            </w:pPr>
            <w:r w:rsidRPr="00186AF4">
              <w:rPr>
                <w:rFonts w:ascii="ＭＳ Ｐゴシック" w:eastAsia="ＭＳ Ｐゴシック" w:hAnsi="ＭＳ Ｐゴシック" w:hint="eastAsia"/>
                <w:bCs/>
                <w:color w:val="000000" w:themeColor="text1"/>
                <w:sz w:val="21"/>
                <w:szCs w:val="21"/>
              </w:rPr>
              <w:t xml:space="preserve">　・無償</w:t>
            </w:r>
          </w:p>
        </w:tc>
      </w:tr>
    </w:tbl>
    <w:p w14:paraId="7508934E" w14:textId="77777777" w:rsidR="008954CD" w:rsidRPr="00186AF4" w:rsidRDefault="008954CD" w:rsidP="005D19BC">
      <w:pPr>
        <w:rPr>
          <w:rFonts w:ascii="ＭＳ Ｐゴシック" w:eastAsia="ＭＳ Ｐゴシック" w:hAnsi="ＭＳ Ｐゴシック"/>
          <w:b/>
          <w:bCs/>
          <w:color w:val="000000" w:themeColor="text1"/>
          <w:sz w:val="24"/>
        </w:rPr>
      </w:pPr>
    </w:p>
    <w:p w14:paraId="58E4246B" w14:textId="223AA427" w:rsidR="00905135" w:rsidRPr="00186AF4" w:rsidRDefault="005D19BC" w:rsidP="008954CD">
      <w:pPr>
        <w:pStyle w:val="a0"/>
        <w:numPr>
          <w:ilvl w:val="0"/>
          <w:numId w:val="30"/>
        </w:numPr>
        <w:ind w:leftChars="0"/>
        <w:rPr>
          <w:sz w:val="24"/>
        </w:rPr>
      </w:pPr>
      <w:r w:rsidRPr="00186AF4">
        <w:rPr>
          <w:rFonts w:ascii="ＭＳ Ｐゴシック" w:eastAsia="ＭＳ Ｐゴシック" w:hAnsi="ＭＳ Ｐゴシック" w:hint="eastAsia"/>
          <w:bCs/>
          <w:color w:val="000000" w:themeColor="text1"/>
          <w:sz w:val="24"/>
        </w:rPr>
        <w:t>なお、</w:t>
      </w:r>
      <w:r w:rsidR="00D52FD3" w:rsidRPr="00186AF4">
        <w:rPr>
          <w:rFonts w:ascii="ＭＳ Ｐゴシック" w:eastAsia="ＭＳ Ｐゴシック" w:hAnsi="ＭＳ Ｐゴシック" w:hint="eastAsia"/>
          <w:bCs/>
          <w:color w:val="000000" w:themeColor="text1"/>
          <w:sz w:val="24"/>
        </w:rPr>
        <w:t>本条</w:t>
      </w:r>
      <w:r w:rsidRPr="00186AF4">
        <w:rPr>
          <w:rFonts w:ascii="ＭＳ Ｐゴシック" w:eastAsia="ＭＳ Ｐゴシック" w:hAnsi="ＭＳ Ｐゴシック" w:hint="eastAsia"/>
          <w:bCs/>
          <w:color w:val="000000" w:themeColor="text1"/>
          <w:sz w:val="24"/>
        </w:rPr>
        <w:t>では取り扱っていないものの、共同研究開発において</w:t>
      </w:r>
      <w:r w:rsidR="00F12AD1" w:rsidRPr="00186AF4">
        <w:rPr>
          <w:rFonts w:ascii="ＭＳ Ｐゴシック" w:eastAsia="ＭＳ Ｐゴシック" w:hAnsi="ＭＳ Ｐゴシック" w:hint="eastAsia"/>
          <w:bCs/>
          <w:color w:val="000000" w:themeColor="text1"/>
          <w:sz w:val="24"/>
        </w:rPr>
        <w:t>スタートアップ</w:t>
      </w:r>
      <w:r w:rsidR="00D52FD3" w:rsidRPr="00186AF4">
        <w:rPr>
          <w:rFonts w:ascii="ＭＳ Ｐゴシック" w:eastAsia="ＭＳ Ｐゴシック" w:hAnsi="ＭＳ Ｐゴシック" w:hint="eastAsia"/>
          <w:bCs/>
          <w:color w:val="000000" w:themeColor="text1"/>
          <w:sz w:val="24"/>
        </w:rPr>
        <w:t>または</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の単独発明が生じた場合には、共同研究開発契約</w:t>
      </w:r>
      <w:r w:rsidR="002C429E" w:rsidRPr="00186AF4">
        <w:rPr>
          <w:rFonts w:ascii="ＭＳ Ｐゴシック" w:eastAsia="ＭＳ Ｐゴシック" w:hAnsi="ＭＳ Ｐゴシック"/>
          <w:bCs/>
          <w:color w:val="000000" w:themeColor="text1"/>
          <w:sz w:val="24"/>
        </w:rPr>
        <w:t>7</w:t>
      </w:r>
      <w:r w:rsidRPr="00186AF4">
        <w:rPr>
          <w:rFonts w:ascii="ＭＳ Ｐゴシック" w:eastAsia="ＭＳ Ｐゴシック" w:hAnsi="ＭＳ Ｐゴシック" w:hint="eastAsia"/>
          <w:bCs/>
          <w:color w:val="000000" w:themeColor="text1"/>
          <w:sz w:val="24"/>
        </w:rPr>
        <w:t>条</w:t>
      </w:r>
      <w:r w:rsidR="002C429E" w:rsidRPr="00186AF4">
        <w:rPr>
          <w:rFonts w:ascii="ＭＳ Ｐゴシック" w:eastAsia="ＭＳ Ｐゴシック" w:hAnsi="ＭＳ Ｐゴシック"/>
          <w:bCs/>
          <w:color w:val="000000" w:themeColor="text1"/>
          <w:sz w:val="24"/>
        </w:rPr>
        <w:t>1</w:t>
      </w:r>
      <w:r w:rsidRPr="00186AF4">
        <w:rPr>
          <w:rFonts w:ascii="ＭＳ Ｐゴシック" w:eastAsia="ＭＳ Ｐゴシック" w:hAnsi="ＭＳ Ｐゴシック" w:hint="eastAsia"/>
          <w:bCs/>
          <w:color w:val="000000" w:themeColor="text1"/>
          <w:sz w:val="24"/>
        </w:rPr>
        <w:t>項に基づき、単独発明にかかる特許権等の知的財産権のライセンスの有無</w:t>
      </w:r>
      <w:r w:rsidR="002F0816"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hint="eastAsia"/>
          <w:bCs/>
          <w:color w:val="000000" w:themeColor="text1"/>
          <w:sz w:val="24"/>
        </w:rPr>
        <w:t>条件を</w:t>
      </w:r>
      <w:r w:rsidR="00D52FD3" w:rsidRPr="00186AF4">
        <w:rPr>
          <w:rFonts w:ascii="ＭＳ Ｐゴシック" w:eastAsia="ＭＳ Ｐゴシック" w:hAnsi="ＭＳ Ｐゴシック" w:hint="eastAsia"/>
          <w:bCs/>
          <w:color w:val="000000" w:themeColor="text1"/>
          <w:sz w:val="24"/>
        </w:rPr>
        <w:t>別途協議の上</w:t>
      </w:r>
      <w:r w:rsidRPr="00186AF4">
        <w:rPr>
          <w:rFonts w:ascii="ＭＳ Ｐゴシック" w:eastAsia="ＭＳ Ｐゴシック" w:hAnsi="ＭＳ Ｐゴシック" w:hint="eastAsia"/>
          <w:bCs/>
          <w:color w:val="000000" w:themeColor="text1"/>
          <w:sz w:val="24"/>
        </w:rPr>
        <w:t>定</w:t>
      </w:r>
      <w:r w:rsidR="00D52FD3" w:rsidRPr="00186AF4">
        <w:rPr>
          <w:rFonts w:ascii="ＭＳ Ｐゴシック" w:eastAsia="ＭＳ Ｐゴシック" w:hAnsi="ＭＳ Ｐゴシック" w:hint="eastAsia"/>
          <w:bCs/>
          <w:color w:val="000000" w:themeColor="text1"/>
          <w:sz w:val="24"/>
        </w:rPr>
        <w:t>め</w:t>
      </w:r>
      <w:r w:rsidRPr="00186AF4">
        <w:rPr>
          <w:rFonts w:ascii="ＭＳ Ｐゴシック" w:eastAsia="ＭＳ Ｐゴシック" w:hAnsi="ＭＳ Ｐゴシック" w:hint="eastAsia"/>
          <w:bCs/>
          <w:color w:val="000000" w:themeColor="text1"/>
          <w:sz w:val="24"/>
        </w:rPr>
        <w:t>ることとなる。</w:t>
      </w:r>
    </w:p>
    <w:p w14:paraId="545DC9AA" w14:textId="66AE3CEE" w:rsidR="005D19BC" w:rsidRPr="00186AF4" w:rsidRDefault="005D19BC" w:rsidP="008954CD">
      <w:pPr>
        <w:pStyle w:val="a0"/>
        <w:numPr>
          <w:ilvl w:val="0"/>
          <w:numId w:val="30"/>
        </w:numPr>
        <w:ind w:leftChars="0"/>
        <w:rPr>
          <w:sz w:val="24"/>
        </w:rPr>
      </w:pPr>
      <w:r w:rsidRPr="00186AF4">
        <w:rPr>
          <w:rFonts w:ascii="ＭＳ Ｐゴシック" w:eastAsia="ＭＳ Ｐゴシック" w:hAnsi="ＭＳ Ｐゴシック" w:hint="eastAsia"/>
          <w:bCs/>
          <w:color w:val="000000" w:themeColor="text1"/>
          <w:sz w:val="24"/>
        </w:rPr>
        <w:t>ライセンス</w:t>
      </w:r>
      <w:r w:rsidR="00D52FD3" w:rsidRPr="00186AF4">
        <w:rPr>
          <w:rFonts w:ascii="ＭＳ Ｐゴシック" w:eastAsia="ＭＳ Ｐゴシック" w:hAnsi="ＭＳ Ｐゴシック" w:hint="eastAsia"/>
          <w:bCs/>
          <w:color w:val="000000" w:themeColor="text1"/>
          <w:sz w:val="24"/>
        </w:rPr>
        <w:t>の</w:t>
      </w:r>
      <w:r w:rsidRPr="00186AF4">
        <w:rPr>
          <w:rFonts w:ascii="ＭＳ Ｐゴシック" w:eastAsia="ＭＳ Ｐゴシック" w:hAnsi="ＭＳ Ｐゴシック" w:hint="eastAsia"/>
          <w:bCs/>
          <w:color w:val="000000" w:themeColor="text1"/>
          <w:sz w:val="24"/>
        </w:rPr>
        <w:t>条件については、同発明の重要性や本製品との関係性を考慮しながら、独占的ライセンスにするか否か、有償にするか否か、有償にする場合にいかなる算定式でライセンス料を算定するか等を決定する必要がある。</w:t>
      </w:r>
    </w:p>
    <w:p w14:paraId="56AE2052" w14:textId="2A1BBB27" w:rsidR="008954CD" w:rsidRPr="00186AF4" w:rsidRDefault="008954CD" w:rsidP="005D19BC">
      <w:pPr>
        <w:rPr>
          <w:sz w:val="24"/>
        </w:rPr>
      </w:pPr>
    </w:p>
    <w:p w14:paraId="571D5164" w14:textId="6EEB00DE" w:rsidR="008954CD" w:rsidRPr="00186AF4" w:rsidRDefault="002B2978"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bdr w:val="single" w:sz="4" w:space="0" w:color="auto"/>
        </w:rPr>
        <w:t>ライセンス</w:t>
      </w:r>
      <w:r w:rsidR="00453AC1" w:rsidRPr="00186AF4">
        <w:rPr>
          <w:rFonts w:ascii="ＭＳ Ｐゴシック" w:eastAsia="ＭＳ Ｐゴシック" w:hAnsi="ＭＳ Ｐゴシック" w:hint="eastAsia"/>
          <w:bCs/>
          <w:color w:val="000000" w:themeColor="text1"/>
          <w:sz w:val="24"/>
          <w:bdr w:val="single" w:sz="4" w:space="0" w:color="auto"/>
        </w:rPr>
        <w:t>の範囲</w:t>
      </w:r>
    </w:p>
    <w:p w14:paraId="680D6BE0" w14:textId="009FAAEF" w:rsidR="00D62EAB" w:rsidRPr="00186AF4" w:rsidRDefault="00453AC1" w:rsidP="005E36D9">
      <w:pPr>
        <w:pStyle w:val="a0"/>
        <w:numPr>
          <w:ilvl w:val="0"/>
          <w:numId w:val="1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w:t>
      </w:r>
      <w:r w:rsidR="002B2978" w:rsidRPr="00186AF4">
        <w:rPr>
          <w:rFonts w:ascii="ＭＳ Ｐゴシック" w:eastAsia="ＭＳ Ｐゴシック" w:hAnsi="ＭＳ Ｐゴシック" w:hint="eastAsia"/>
          <w:bCs/>
          <w:color w:val="000000" w:themeColor="text1"/>
          <w:sz w:val="24"/>
        </w:rPr>
        <w:t>サー（実施許諾者）</w:t>
      </w:r>
      <w:r w:rsidRPr="00186AF4">
        <w:rPr>
          <w:rFonts w:ascii="ＭＳ Ｐゴシック" w:eastAsia="ＭＳ Ｐゴシック" w:hAnsi="ＭＳ Ｐゴシック" w:hint="eastAsia"/>
          <w:bCs/>
          <w:color w:val="000000" w:themeColor="text1"/>
          <w:sz w:val="24"/>
        </w:rPr>
        <w:t>は、</w:t>
      </w:r>
      <w:r w:rsidR="002B2978" w:rsidRPr="00186AF4">
        <w:rPr>
          <w:rFonts w:ascii="ＭＳ Ｐゴシック" w:eastAsia="ＭＳ Ｐゴシック" w:hAnsi="ＭＳ Ｐゴシック" w:hint="eastAsia"/>
          <w:bCs/>
          <w:color w:val="000000" w:themeColor="text1"/>
          <w:sz w:val="24"/>
        </w:rPr>
        <w:t>ライセンシー（実施権者）による</w:t>
      </w:r>
      <w:r w:rsidRPr="00186AF4">
        <w:rPr>
          <w:rFonts w:ascii="ＭＳ Ｐゴシック" w:eastAsia="ＭＳ Ｐゴシック" w:hAnsi="ＭＳ Ｐゴシック" w:hint="eastAsia"/>
          <w:bCs/>
          <w:color w:val="000000" w:themeColor="text1"/>
          <w:sz w:val="24"/>
        </w:rPr>
        <w:t>想定外の実施を防ぐため、</w:t>
      </w:r>
      <w:r w:rsidR="002B2978" w:rsidRPr="00186AF4">
        <w:rPr>
          <w:rFonts w:ascii="ＭＳ Ｐゴシック" w:eastAsia="ＭＳ Ｐゴシック" w:hAnsi="ＭＳ Ｐゴシック" w:hint="eastAsia"/>
          <w:bCs/>
          <w:color w:val="000000" w:themeColor="text1"/>
          <w:sz w:val="24"/>
        </w:rPr>
        <w:t>ライセンス（許諾）</w:t>
      </w:r>
      <w:r w:rsidRPr="00186AF4">
        <w:rPr>
          <w:rFonts w:ascii="ＭＳ Ｐゴシック" w:eastAsia="ＭＳ Ｐゴシック" w:hAnsi="ＭＳ Ｐゴシック" w:hint="eastAsia"/>
          <w:bCs/>
          <w:color w:val="000000" w:themeColor="text1"/>
          <w:sz w:val="24"/>
        </w:rPr>
        <w:t>の範囲を限定的に定める必要があ</w:t>
      </w:r>
      <w:r w:rsidR="00A46C6E" w:rsidRPr="00186AF4">
        <w:rPr>
          <w:rFonts w:ascii="ＭＳ Ｐゴシック" w:eastAsia="ＭＳ Ｐゴシック" w:hAnsi="ＭＳ Ｐゴシック" w:hint="eastAsia"/>
          <w:bCs/>
          <w:color w:val="000000" w:themeColor="text1"/>
          <w:sz w:val="24"/>
        </w:rPr>
        <w:t>る。</w:t>
      </w:r>
      <w:r w:rsidRPr="00186AF4">
        <w:rPr>
          <w:rFonts w:ascii="ＭＳ Ｐゴシック" w:eastAsia="ＭＳ Ｐゴシック" w:hAnsi="ＭＳ Ｐゴシック" w:hint="eastAsia"/>
          <w:bCs/>
          <w:color w:val="000000" w:themeColor="text1"/>
          <w:sz w:val="24"/>
        </w:rPr>
        <w:t>本</w:t>
      </w:r>
      <w:r w:rsidR="00A46C6E" w:rsidRPr="00186AF4">
        <w:rPr>
          <w:rFonts w:ascii="ＭＳ Ｐゴシック" w:eastAsia="ＭＳ Ｐゴシック" w:hAnsi="ＭＳ Ｐゴシック" w:hint="eastAsia"/>
          <w:bCs/>
          <w:color w:val="000000" w:themeColor="text1"/>
          <w:sz w:val="24"/>
        </w:rPr>
        <w:t>条で</w:t>
      </w:r>
      <w:r w:rsidRPr="00186AF4">
        <w:rPr>
          <w:rFonts w:ascii="ＭＳ Ｐゴシック" w:eastAsia="ＭＳ Ｐゴシック" w:hAnsi="ＭＳ Ｐゴシック" w:hint="eastAsia"/>
          <w:bCs/>
          <w:color w:val="000000" w:themeColor="text1"/>
          <w:sz w:val="24"/>
        </w:rPr>
        <w:t>はライセンス</w:t>
      </w:r>
      <w:r w:rsidR="002B2978" w:rsidRPr="00186AF4">
        <w:rPr>
          <w:rFonts w:ascii="ＭＳ Ｐゴシック" w:eastAsia="ＭＳ Ｐゴシック" w:hAnsi="ＭＳ Ｐゴシック" w:hint="eastAsia"/>
          <w:bCs/>
          <w:color w:val="000000" w:themeColor="text1"/>
          <w:sz w:val="24"/>
        </w:rPr>
        <w:t>の</w:t>
      </w:r>
      <w:r w:rsidRPr="00186AF4">
        <w:rPr>
          <w:rFonts w:ascii="ＭＳ Ｐゴシック" w:eastAsia="ＭＳ Ｐゴシック" w:hAnsi="ＭＳ Ｐゴシック" w:hint="eastAsia"/>
          <w:bCs/>
          <w:color w:val="000000" w:themeColor="text1"/>
          <w:sz w:val="24"/>
        </w:rPr>
        <w:t>対象を製品で限定している。</w:t>
      </w:r>
    </w:p>
    <w:p w14:paraId="4766A5A5" w14:textId="7E74AC12" w:rsidR="00D62EAB" w:rsidRPr="00186AF4" w:rsidRDefault="002B2978" w:rsidP="005E36D9">
      <w:pPr>
        <w:pStyle w:val="a0"/>
        <w:numPr>
          <w:ilvl w:val="0"/>
          <w:numId w:val="1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特に、</w:t>
      </w:r>
      <w:r w:rsidR="0001142B"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は</w:t>
      </w:r>
      <w:r w:rsidR="00453AC1" w:rsidRPr="00186AF4">
        <w:rPr>
          <w:rFonts w:ascii="ＭＳ Ｐゴシック" w:eastAsia="ＭＳ Ｐゴシック" w:hAnsi="ＭＳ Ｐゴシック" w:hint="eastAsia"/>
          <w:bCs/>
          <w:color w:val="000000" w:themeColor="text1"/>
          <w:sz w:val="24"/>
        </w:rPr>
        <w:t>、自社の競争優位性を保つ上で</w:t>
      </w:r>
      <w:r w:rsidR="00D62EAB" w:rsidRPr="00186AF4">
        <w:rPr>
          <w:rFonts w:ascii="ＭＳ Ｐゴシック" w:eastAsia="ＭＳ Ｐゴシック" w:hAnsi="ＭＳ Ｐゴシック" w:hint="eastAsia"/>
          <w:bCs/>
          <w:color w:val="000000" w:themeColor="text1"/>
          <w:sz w:val="24"/>
        </w:rPr>
        <w:t>、</w:t>
      </w:r>
      <w:r w:rsidR="00453AC1" w:rsidRPr="00186AF4">
        <w:rPr>
          <w:rFonts w:ascii="ＭＳ Ｐゴシック" w:eastAsia="ＭＳ Ｐゴシック" w:hAnsi="ＭＳ Ｐゴシック" w:hint="eastAsia"/>
          <w:bCs/>
          <w:color w:val="000000" w:themeColor="text1"/>
          <w:sz w:val="24"/>
        </w:rPr>
        <w:t>特許</w:t>
      </w:r>
      <w:r w:rsidR="002C429E" w:rsidRPr="00186AF4">
        <w:rPr>
          <w:rFonts w:ascii="ＭＳ Ｐゴシック" w:eastAsia="ＭＳ Ｐゴシック" w:hAnsi="ＭＳ Ｐゴシック"/>
          <w:bCs/>
          <w:color w:val="000000" w:themeColor="text1"/>
          <w:sz w:val="24"/>
        </w:rPr>
        <w:t>1</w:t>
      </w:r>
      <w:r w:rsidR="00453AC1" w:rsidRPr="00186AF4">
        <w:rPr>
          <w:rFonts w:ascii="ＭＳ Ｐゴシック" w:eastAsia="ＭＳ Ｐゴシック" w:hAnsi="ＭＳ Ｐゴシック" w:hint="eastAsia"/>
          <w:bCs/>
          <w:color w:val="000000" w:themeColor="text1"/>
          <w:sz w:val="24"/>
        </w:rPr>
        <w:t>件あたりの重要性が</w:t>
      </w:r>
      <w:r w:rsidR="00D62EAB"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のそれ</w:t>
      </w:r>
      <w:r w:rsidR="00453AC1" w:rsidRPr="00186AF4">
        <w:rPr>
          <w:rFonts w:ascii="ＭＳ Ｐゴシック" w:eastAsia="ＭＳ Ｐゴシック" w:hAnsi="ＭＳ Ｐゴシック" w:hint="eastAsia"/>
          <w:bCs/>
          <w:color w:val="000000" w:themeColor="text1"/>
          <w:sz w:val="24"/>
        </w:rPr>
        <w:t>に比して高い</w:t>
      </w:r>
      <w:r w:rsidRPr="00186AF4">
        <w:rPr>
          <w:rFonts w:ascii="ＭＳ Ｐゴシック" w:eastAsia="ＭＳ Ｐゴシック" w:hAnsi="ＭＳ Ｐゴシック" w:hint="eastAsia"/>
          <w:bCs/>
          <w:color w:val="000000" w:themeColor="text1"/>
          <w:sz w:val="24"/>
        </w:rPr>
        <w:t>ことが多いから</w:t>
      </w:r>
      <w:r w:rsidR="00453AC1" w:rsidRPr="00186AF4">
        <w:rPr>
          <w:rFonts w:ascii="ＭＳ Ｐゴシック" w:eastAsia="ＭＳ Ｐゴシック" w:hAnsi="ＭＳ Ｐゴシック" w:hint="eastAsia"/>
          <w:bCs/>
          <w:color w:val="000000" w:themeColor="text1"/>
          <w:sz w:val="24"/>
        </w:rPr>
        <w:t>、ライセンス</w:t>
      </w:r>
      <w:r w:rsidR="00A46C6E" w:rsidRPr="00186AF4">
        <w:rPr>
          <w:rFonts w:ascii="ＭＳ Ｐゴシック" w:eastAsia="ＭＳ Ｐゴシック" w:hAnsi="ＭＳ Ｐゴシック" w:hint="eastAsia"/>
          <w:bCs/>
          <w:color w:val="000000" w:themeColor="text1"/>
          <w:sz w:val="24"/>
        </w:rPr>
        <w:t>の</w:t>
      </w:r>
      <w:r w:rsidR="00453AC1" w:rsidRPr="00186AF4">
        <w:rPr>
          <w:rFonts w:ascii="ＭＳ Ｐゴシック" w:eastAsia="ＭＳ Ｐゴシック" w:hAnsi="ＭＳ Ｐゴシック" w:hint="eastAsia"/>
          <w:bCs/>
          <w:color w:val="000000" w:themeColor="text1"/>
          <w:sz w:val="24"/>
        </w:rPr>
        <w:t>対象</w:t>
      </w:r>
      <w:r w:rsidRPr="00186AF4">
        <w:rPr>
          <w:rFonts w:ascii="ＭＳ Ｐゴシック" w:eastAsia="ＭＳ Ｐゴシック" w:hAnsi="ＭＳ Ｐゴシック" w:hint="eastAsia"/>
          <w:bCs/>
          <w:color w:val="000000" w:themeColor="text1"/>
          <w:sz w:val="24"/>
        </w:rPr>
        <w:t>を</w:t>
      </w:r>
      <w:r w:rsidR="00453AC1" w:rsidRPr="00186AF4">
        <w:rPr>
          <w:rFonts w:ascii="ＭＳ Ｐゴシック" w:eastAsia="ＭＳ Ｐゴシック" w:hAnsi="ＭＳ Ｐゴシック" w:hint="eastAsia"/>
          <w:bCs/>
          <w:color w:val="000000" w:themeColor="text1"/>
          <w:sz w:val="24"/>
        </w:rPr>
        <w:t>過度に広く設定</w:t>
      </w:r>
      <w:r w:rsidRPr="00186AF4">
        <w:rPr>
          <w:rFonts w:ascii="ＭＳ Ｐゴシック" w:eastAsia="ＭＳ Ｐゴシック" w:hAnsi="ＭＳ Ｐゴシック" w:hint="eastAsia"/>
          <w:bCs/>
          <w:color w:val="000000" w:themeColor="text1"/>
          <w:sz w:val="24"/>
        </w:rPr>
        <w:t>しないよう留意</w:t>
      </w:r>
      <w:r w:rsidR="00453AC1" w:rsidRPr="00186AF4">
        <w:rPr>
          <w:rFonts w:ascii="ＭＳ Ｐゴシック" w:eastAsia="ＭＳ Ｐゴシック" w:hAnsi="ＭＳ Ｐゴシック" w:hint="eastAsia"/>
          <w:bCs/>
          <w:color w:val="000000" w:themeColor="text1"/>
          <w:sz w:val="24"/>
        </w:rPr>
        <w:t>すべきで</w:t>
      </w:r>
      <w:r w:rsidRPr="00186AF4">
        <w:rPr>
          <w:rFonts w:ascii="ＭＳ Ｐゴシック" w:eastAsia="ＭＳ Ｐゴシック" w:hAnsi="ＭＳ Ｐゴシック" w:hint="eastAsia"/>
          <w:bCs/>
          <w:color w:val="000000" w:themeColor="text1"/>
          <w:sz w:val="24"/>
        </w:rPr>
        <w:t>ある</w:t>
      </w:r>
      <w:r w:rsidR="00D62EAB" w:rsidRPr="00186AF4">
        <w:rPr>
          <w:rFonts w:ascii="ＭＳ Ｐゴシック" w:eastAsia="ＭＳ Ｐゴシック" w:hAnsi="ＭＳ Ｐゴシック" w:hint="eastAsia"/>
          <w:bCs/>
          <w:color w:val="000000" w:themeColor="text1"/>
          <w:sz w:val="24"/>
        </w:rPr>
        <w:t>。</w:t>
      </w:r>
    </w:p>
    <w:p w14:paraId="7A101F11" w14:textId="4D9ABF72" w:rsidR="00625357" w:rsidRPr="00186AF4" w:rsidRDefault="002B2978" w:rsidP="00625357">
      <w:pPr>
        <w:pStyle w:val="a0"/>
        <w:numPr>
          <w:ilvl w:val="0"/>
          <w:numId w:val="1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逆に、</w:t>
      </w:r>
      <w:r w:rsidR="00D62EAB" w:rsidRPr="00186AF4">
        <w:rPr>
          <w:rFonts w:ascii="ＭＳ Ｐゴシック" w:eastAsia="ＭＳ Ｐゴシック" w:hAnsi="ＭＳ Ｐゴシック" w:hint="eastAsia"/>
          <w:bCs/>
          <w:color w:val="000000" w:themeColor="text1"/>
          <w:sz w:val="24"/>
        </w:rPr>
        <w:t>事業会社</w:t>
      </w:r>
      <w:r w:rsidR="009F6C47" w:rsidRPr="00186AF4">
        <w:rPr>
          <w:rFonts w:ascii="ＭＳ Ｐゴシック" w:eastAsia="ＭＳ Ｐゴシック" w:hAnsi="ＭＳ Ｐゴシック" w:hint="eastAsia"/>
          <w:bCs/>
          <w:color w:val="000000" w:themeColor="text1"/>
          <w:sz w:val="24"/>
        </w:rPr>
        <w:t>は、真に自社事業に</w:t>
      </w:r>
      <w:r w:rsidR="00453AC1" w:rsidRPr="00186AF4">
        <w:rPr>
          <w:rFonts w:ascii="ＭＳ Ｐゴシック" w:eastAsia="ＭＳ Ｐゴシック" w:hAnsi="ＭＳ Ｐゴシック" w:hint="eastAsia"/>
          <w:bCs/>
          <w:color w:val="000000" w:themeColor="text1"/>
          <w:sz w:val="24"/>
        </w:rPr>
        <w:t>必要な範囲に</w:t>
      </w:r>
      <w:r w:rsidR="009F6C47" w:rsidRPr="00186AF4">
        <w:rPr>
          <w:rFonts w:ascii="ＭＳ Ｐゴシック" w:eastAsia="ＭＳ Ｐゴシック" w:hAnsi="ＭＳ Ｐゴシック" w:hint="eastAsia"/>
          <w:bCs/>
          <w:color w:val="000000" w:themeColor="text1"/>
          <w:sz w:val="24"/>
        </w:rPr>
        <w:t>ライセンス対象を</w:t>
      </w:r>
      <w:r w:rsidR="00453AC1" w:rsidRPr="00186AF4">
        <w:rPr>
          <w:rFonts w:ascii="ＭＳ Ｐゴシック" w:eastAsia="ＭＳ Ｐゴシック" w:hAnsi="ＭＳ Ｐゴシック" w:hint="eastAsia"/>
          <w:bCs/>
          <w:color w:val="000000" w:themeColor="text1"/>
          <w:sz w:val="24"/>
        </w:rPr>
        <w:t>留め</w:t>
      </w:r>
      <w:r w:rsidR="009F6C47" w:rsidRPr="00186AF4">
        <w:rPr>
          <w:rFonts w:ascii="ＭＳ Ｐゴシック" w:eastAsia="ＭＳ Ｐゴシック" w:hAnsi="ＭＳ Ｐゴシック" w:hint="eastAsia"/>
          <w:bCs/>
          <w:color w:val="000000" w:themeColor="text1"/>
          <w:sz w:val="24"/>
        </w:rPr>
        <w:t>るよう</w:t>
      </w:r>
      <w:r w:rsidR="00453AC1" w:rsidRPr="00186AF4">
        <w:rPr>
          <w:rFonts w:ascii="ＭＳ Ｐゴシック" w:eastAsia="ＭＳ Ｐゴシック" w:hAnsi="ＭＳ Ｐゴシック" w:hint="eastAsia"/>
          <w:bCs/>
          <w:color w:val="000000" w:themeColor="text1"/>
          <w:sz w:val="24"/>
        </w:rPr>
        <w:t>配慮することが、</w:t>
      </w:r>
      <w:r w:rsidR="0001142B" w:rsidRPr="00186AF4">
        <w:rPr>
          <w:rFonts w:ascii="ＭＳ Ｐゴシック" w:eastAsia="ＭＳ Ｐゴシック" w:hAnsi="ＭＳ Ｐゴシック" w:hint="eastAsia"/>
          <w:bCs/>
          <w:color w:val="000000" w:themeColor="text1"/>
          <w:sz w:val="24"/>
        </w:rPr>
        <w:t>スタートアップ</w:t>
      </w:r>
      <w:r w:rsidR="00453AC1" w:rsidRPr="00186AF4">
        <w:rPr>
          <w:rFonts w:ascii="ＭＳ Ｐゴシック" w:eastAsia="ＭＳ Ｐゴシック" w:hAnsi="ＭＳ Ｐゴシック" w:hint="eastAsia"/>
          <w:bCs/>
          <w:color w:val="000000" w:themeColor="text1"/>
          <w:sz w:val="24"/>
        </w:rPr>
        <w:t>との</w:t>
      </w:r>
      <w:r w:rsidRPr="00186AF4">
        <w:rPr>
          <w:rFonts w:ascii="ＭＳ Ｐゴシック" w:eastAsia="ＭＳ Ｐゴシック" w:hAnsi="ＭＳ Ｐゴシック" w:hint="eastAsia"/>
          <w:bCs/>
          <w:color w:val="000000" w:themeColor="text1"/>
          <w:sz w:val="24"/>
        </w:rPr>
        <w:t>中長期的な関係を築くために重要である。</w:t>
      </w:r>
      <w:r w:rsidR="00453AC1" w:rsidRPr="00186AF4">
        <w:rPr>
          <w:rFonts w:ascii="ＭＳ Ｐゴシック" w:eastAsia="ＭＳ Ｐゴシック" w:hAnsi="ＭＳ Ｐゴシック" w:hint="eastAsia"/>
          <w:bCs/>
          <w:color w:val="000000" w:themeColor="text1"/>
          <w:sz w:val="24"/>
        </w:rPr>
        <w:t>オープンイノベーション</w:t>
      </w:r>
      <w:r w:rsidR="007968FF" w:rsidRPr="00186AF4">
        <w:rPr>
          <w:rFonts w:ascii="ＭＳ Ｐゴシック" w:eastAsia="ＭＳ Ｐゴシック" w:hAnsi="ＭＳ Ｐゴシック" w:hint="eastAsia"/>
          <w:bCs/>
          <w:color w:val="000000" w:themeColor="text1"/>
          <w:sz w:val="24"/>
        </w:rPr>
        <w:t>を</w:t>
      </w:r>
      <w:r w:rsidR="005352EC" w:rsidRPr="00186AF4">
        <w:rPr>
          <w:rFonts w:ascii="ＭＳ Ｐゴシック" w:eastAsia="ＭＳ Ｐゴシック" w:hAnsi="ＭＳ Ｐゴシック" w:hint="eastAsia"/>
          <w:bCs/>
          <w:color w:val="000000" w:themeColor="text1"/>
          <w:sz w:val="24"/>
        </w:rPr>
        <w:t>通じて自社の事業を</w:t>
      </w:r>
      <w:r w:rsidRPr="00186AF4">
        <w:rPr>
          <w:rFonts w:ascii="ＭＳ Ｐゴシック" w:eastAsia="ＭＳ Ｐゴシック" w:hAnsi="ＭＳ Ｐゴシック" w:hint="eastAsia"/>
          <w:bCs/>
          <w:color w:val="000000" w:themeColor="text1"/>
          <w:sz w:val="24"/>
        </w:rPr>
        <w:t>継続的に</w:t>
      </w:r>
      <w:r w:rsidR="005352EC" w:rsidRPr="00186AF4">
        <w:rPr>
          <w:rFonts w:ascii="ＭＳ Ｐゴシック" w:eastAsia="ＭＳ Ｐゴシック" w:hAnsi="ＭＳ Ｐゴシック" w:hint="eastAsia"/>
          <w:bCs/>
          <w:color w:val="000000" w:themeColor="text1"/>
          <w:sz w:val="24"/>
        </w:rPr>
        <w:t>強化</w:t>
      </w:r>
      <w:r w:rsidRPr="00186AF4">
        <w:rPr>
          <w:rFonts w:ascii="ＭＳ Ｐゴシック" w:eastAsia="ＭＳ Ｐゴシック" w:hAnsi="ＭＳ Ｐゴシック" w:hint="eastAsia"/>
          <w:bCs/>
          <w:color w:val="000000" w:themeColor="text1"/>
          <w:sz w:val="24"/>
        </w:rPr>
        <w:t>していく</w:t>
      </w:r>
      <w:r w:rsidR="00453AC1" w:rsidRPr="00186AF4">
        <w:rPr>
          <w:rFonts w:ascii="ＭＳ Ｐゴシック" w:eastAsia="ＭＳ Ｐゴシック" w:hAnsi="ＭＳ Ｐゴシック" w:hint="eastAsia"/>
          <w:bCs/>
          <w:color w:val="000000" w:themeColor="text1"/>
          <w:sz w:val="24"/>
        </w:rPr>
        <w:t>ための秘訣の</w:t>
      </w:r>
      <w:r w:rsidR="009F6C47" w:rsidRPr="00186AF4">
        <w:rPr>
          <w:rFonts w:ascii="ＭＳ Ｐゴシック" w:eastAsia="ＭＳ Ｐゴシック" w:hAnsi="ＭＳ Ｐゴシック" w:hint="eastAsia"/>
          <w:bCs/>
          <w:color w:val="000000" w:themeColor="text1"/>
          <w:sz w:val="24"/>
        </w:rPr>
        <w:t>ひとつ</w:t>
      </w:r>
      <w:r w:rsidR="00903713" w:rsidRPr="00186AF4">
        <w:rPr>
          <w:rFonts w:ascii="ＭＳ Ｐゴシック" w:eastAsia="ＭＳ Ｐゴシック" w:hAnsi="ＭＳ Ｐゴシック" w:hint="eastAsia"/>
          <w:bCs/>
          <w:color w:val="000000" w:themeColor="text1"/>
          <w:sz w:val="24"/>
        </w:rPr>
        <w:t>である</w:t>
      </w:r>
      <w:r w:rsidR="009F6C47" w:rsidRPr="00186AF4">
        <w:rPr>
          <w:rFonts w:ascii="ＭＳ Ｐゴシック" w:eastAsia="ＭＳ Ｐゴシック" w:hAnsi="ＭＳ Ｐゴシック" w:hint="eastAsia"/>
          <w:bCs/>
          <w:color w:val="000000" w:themeColor="text1"/>
          <w:sz w:val="24"/>
        </w:rPr>
        <w:t>と</w:t>
      </w:r>
      <w:r w:rsidR="00453AC1" w:rsidRPr="00186AF4">
        <w:rPr>
          <w:rFonts w:ascii="ＭＳ Ｐゴシック" w:eastAsia="ＭＳ Ｐゴシック" w:hAnsi="ＭＳ Ｐゴシック" w:hint="eastAsia"/>
          <w:bCs/>
          <w:color w:val="000000" w:themeColor="text1"/>
          <w:sz w:val="24"/>
        </w:rPr>
        <w:t>いえ</w:t>
      </w:r>
      <w:r w:rsidRPr="00186AF4">
        <w:rPr>
          <w:rFonts w:ascii="ＭＳ Ｐゴシック" w:eastAsia="ＭＳ Ｐゴシック" w:hAnsi="ＭＳ Ｐゴシック" w:hint="eastAsia"/>
          <w:bCs/>
          <w:color w:val="000000" w:themeColor="text1"/>
          <w:sz w:val="24"/>
        </w:rPr>
        <w:t>よう</w:t>
      </w:r>
      <w:r w:rsidR="00453AC1" w:rsidRPr="00186AF4">
        <w:rPr>
          <w:rFonts w:ascii="ＭＳ Ｐゴシック" w:eastAsia="ＭＳ Ｐゴシック" w:hAnsi="ＭＳ Ｐゴシック" w:hint="eastAsia"/>
          <w:bCs/>
          <w:color w:val="000000" w:themeColor="text1"/>
          <w:sz w:val="24"/>
        </w:rPr>
        <w:t>。</w:t>
      </w:r>
    </w:p>
    <w:p w14:paraId="392EC774" w14:textId="30BD6F21" w:rsidR="00AF1F8A" w:rsidRDefault="00AF1F8A" w:rsidP="00625357">
      <w:pPr>
        <w:rPr>
          <w:rFonts w:ascii="ＭＳ Ｐゴシック" w:eastAsia="ＭＳ Ｐゴシック" w:hAnsi="ＭＳ Ｐゴシック"/>
          <w:bCs/>
          <w:color w:val="000000" w:themeColor="text1"/>
          <w:sz w:val="24"/>
          <w:bdr w:val="single" w:sz="4" w:space="0" w:color="auto"/>
        </w:rPr>
      </w:pPr>
    </w:p>
    <w:p w14:paraId="6E5D06B3" w14:textId="01D6E656" w:rsidR="00186AF4" w:rsidRDefault="00186AF4" w:rsidP="00625357">
      <w:pPr>
        <w:rPr>
          <w:rFonts w:ascii="ＭＳ Ｐゴシック" w:eastAsia="ＭＳ Ｐゴシック" w:hAnsi="ＭＳ Ｐゴシック"/>
          <w:bCs/>
          <w:color w:val="000000" w:themeColor="text1"/>
          <w:sz w:val="24"/>
          <w:bdr w:val="single" w:sz="4" w:space="0" w:color="auto"/>
        </w:rPr>
      </w:pPr>
    </w:p>
    <w:p w14:paraId="2C4F1489" w14:textId="77777777" w:rsidR="00186AF4" w:rsidRPr="00186AF4" w:rsidRDefault="00186AF4" w:rsidP="00625357">
      <w:pPr>
        <w:rPr>
          <w:rFonts w:ascii="ＭＳ Ｐゴシック" w:eastAsia="ＭＳ Ｐゴシック" w:hAnsi="ＭＳ Ｐゴシック"/>
          <w:bCs/>
          <w:color w:val="000000" w:themeColor="text1"/>
          <w:sz w:val="24"/>
          <w:bdr w:val="single" w:sz="4" w:space="0" w:color="auto"/>
        </w:rPr>
      </w:pPr>
    </w:p>
    <w:p w14:paraId="44AF4D75" w14:textId="32DCD7E0" w:rsidR="00625357" w:rsidRPr="00186AF4" w:rsidRDefault="00625357" w:rsidP="00837BB5">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bdr w:val="single" w:sz="4" w:space="0" w:color="auto"/>
        </w:rPr>
        <w:lastRenderedPageBreak/>
        <w:t>専用実施権</w:t>
      </w:r>
    </w:p>
    <w:p w14:paraId="4657566D" w14:textId="517032FA" w:rsidR="00212A1A" w:rsidRPr="00186AF4" w:rsidRDefault="00453AC1" w:rsidP="001D7F1F">
      <w:pPr>
        <w:pStyle w:val="a0"/>
        <w:numPr>
          <w:ilvl w:val="0"/>
          <w:numId w:val="12"/>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本</w:t>
      </w:r>
      <w:r w:rsidR="00D502FC" w:rsidRPr="00186AF4">
        <w:rPr>
          <w:rFonts w:ascii="ＭＳ Ｐゴシック" w:eastAsia="ＭＳ Ｐゴシック" w:hAnsi="ＭＳ Ｐゴシック" w:hint="eastAsia"/>
          <w:bCs/>
          <w:color w:val="000000" w:themeColor="text1"/>
          <w:sz w:val="24"/>
        </w:rPr>
        <w:t>条</w:t>
      </w:r>
      <w:r w:rsidRPr="00186AF4">
        <w:rPr>
          <w:rFonts w:ascii="ＭＳ Ｐゴシック" w:eastAsia="ＭＳ Ｐゴシック" w:hAnsi="ＭＳ Ｐゴシック" w:hint="eastAsia"/>
          <w:bCs/>
          <w:color w:val="000000" w:themeColor="text1"/>
          <w:sz w:val="24"/>
        </w:rPr>
        <w:t>では、</w:t>
      </w:r>
      <w:r w:rsidR="002C429E" w:rsidRPr="00186AF4">
        <w:rPr>
          <w:rFonts w:ascii="ＭＳ Ｐゴシック" w:eastAsia="ＭＳ Ｐゴシック" w:hAnsi="ＭＳ Ｐゴシック"/>
          <w:bCs/>
          <w:color w:val="000000" w:themeColor="text1"/>
          <w:sz w:val="24"/>
        </w:rPr>
        <w:t>1</w:t>
      </w:r>
      <w:r w:rsidR="00D502FC" w:rsidRPr="00186AF4">
        <w:rPr>
          <w:rFonts w:ascii="ＭＳ Ｐゴシック" w:eastAsia="ＭＳ Ｐゴシック" w:hAnsi="ＭＳ Ｐゴシック" w:hint="eastAsia"/>
          <w:bCs/>
          <w:color w:val="000000" w:themeColor="text1"/>
          <w:sz w:val="24"/>
        </w:rPr>
        <w:t>条⑧号所定の</w:t>
      </w:r>
      <w:r w:rsidRPr="00186AF4">
        <w:rPr>
          <w:rFonts w:ascii="ＭＳ Ｐゴシック" w:eastAsia="ＭＳ Ｐゴシック" w:hAnsi="ＭＳ Ｐゴシック" w:hint="eastAsia"/>
          <w:bCs/>
          <w:color w:val="000000" w:themeColor="text1"/>
          <w:sz w:val="24"/>
        </w:rPr>
        <w:t>本地域内において、本製品</w:t>
      </w:r>
      <w:r w:rsidR="002C429E" w:rsidRPr="00186AF4">
        <w:rPr>
          <w:rFonts w:ascii="ＭＳ Ｐゴシック" w:eastAsia="ＭＳ Ｐゴシック" w:hAnsi="ＭＳ Ｐゴシック"/>
          <w:bCs/>
          <w:color w:val="000000" w:themeColor="text1"/>
          <w:sz w:val="24"/>
        </w:rPr>
        <w:t>2</w:t>
      </w:r>
      <w:r w:rsidRPr="00186AF4">
        <w:rPr>
          <w:rFonts w:ascii="ＭＳ Ｐゴシック" w:eastAsia="ＭＳ Ｐゴシック" w:hAnsi="ＭＳ Ｐゴシック" w:hint="eastAsia"/>
          <w:bCs/>
          <w:color w:val="000000" w:themeColor="text1"/>
          <w:sz w:val="24"/>
        </w:rPr>
        <w:t>の製造販売に関する非独占的</w:t>
      </w:r>
      <w:r w:rsidRPr="00186AF4">
        <w:rPr>
          <w:rFonts w:ascii="ＭＳ Ｐゴシック" w:eastAsia="ＭＳ Ｐゴシック" w:hAnsi="ＭＳ Ｐゴシック" w:hint="eastAsia"/>
          <w:bCs/>
          <w:color w:val="000000" w:themeColor="text1"/>
          <w:sz w:val="24"/>
          <w:u w:val="single"/>
        </w:rPr>
        <w:t>通常実施権</w:t>
      </w:r>
      <w:r w:rsidRPr="00186AF4">
        <w:rPr>
          <w:rFonts w:ascii="ＭＳ Ｐゴシック" w:eastAsia="ＭＳ Ｐゴシック" w:hAnsi="ＭＳ Ｐゴシック" w:hint="eastAsia"/>
          <w:bCs/>
          <w:color w:val="000000" w:themeColor="text1"/>
          <w:sz w:val="24"/>
        </w:rPr>
        <w:t>を許諾している</w:t>
      </w:r>
      <w:r w:rsidR="00D502FC"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u w:val="single"/>
        </w:rPr>
        <w:t>専用実施権</w:t>
      </w:r>
      <w:r w:rsidRPr="00186AF4">
        <w:rPr>
          <w:rFonts w:ascii="ＭＳ Ｐゴシック" w:eastAsia="ＭＳ Ｐゴシック" w:hAnsi="ＭＳ Ｐゴシック" w:hint="eastAsia"/>
          <w:bCs/>
          <w:color w:val="000000" w:themeColor="text1"/>
          <w:sz w:val="24"/>
        </w:rPr>
        <w:t>（特許法</w:t>
      </w:r>
      <w:r w:rsidR="002C429E" w:rsidRPr="00186AF4">
        <w:rPr>
          <w:rFonts w:ascii="ＭＳ Ｐゴシック" w:eastAsia="ＭＳ Ｐゴシック" w:hAnsi="ＭＳ Ｐゴシック"/>
          <w:bCs/>
          <w:color w:val="000000" w:themeColor="text1"/>
          <w:sz w:val="24"/>
        </w:rPr>
        <w:t>77</w:t>
      </w:r>
      <w:r w:rsidRPr="00186AF4">
        <w:rPr>
          <w:rFonts w:ascii="ＭＳ Ｐゴシック" w:eastAsia="ＭＳ Ｐゴシック" w:hAnsi="ＭＳ Ｐゴシック" w:hint="eastAsia"/>
          <w:bCs/>
          <w:color w:val="000000" w:themeColor="text1"/>
          <w:sz w:val="24"/>
        </w:rPr>
        <w:t>条）が提案されることもある</w:t>
      </w:r>
      <w:r w:rsidR="00D63C29"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専用実施権を設定する場合、</w:t>
      </w:r>
      <w:r w:rsidR="001A3823" w:rsidRPr="00186AF4">
        <w:rPr>
          <w:rFonts w:ascii="ＭＳ Ｐゴシック" w:eastAsia="ＭＳ Ｐゴシック" w:hAnsi="ＭＳ Ｐゴシック" w:hint="eastAsia"/>
          <w:bCs/>
          <w:color w:val="000000" w:themeColor="text1"/>
          <w:sz w:val="24"/>
        </w:rPr>
        <w:t>契約で別段の定めがなければ、特許権者である</w:t>
      </w:r>
      <w:r w:rsidR="00D63C29" w:rsidRPr="00186AF4">
        <w:rPr>
          <w:rFonts w:ascii="ＭＳ Ｐゴシック" w:eastAsia="ＭＳ Ｐゴシック" w:hAnsi="ＭＳ Ｐゴシック" w:hint="eastAsia"/>
          <w:bCs/>
          <w:color w:val="000000" w:themeColor="text1"/>
          <w:sz w:val="24"/>
        </w:rPr>
        <w:t>スタートアップ</w:t>
      </w:r>
      <w:r w:rsidR="001A3823" w:rsidRPr="00186AF4">
        <w:rPr>
          <w:rFonts w:ascii="ＭＳ Ｐゴシック" w:eastAsia="ＭＳ Ｐゴシック" w:hAnsi="ＭＳ Ｐゴシック" w:hint="eastAsia"/>
          <w:bCs/>
          <w:color w:val="000000" w:themeColor="text1"/>
          <w:sz w:val="24"/>
        </w:rPr>
        <w:t>自身も</w:t>
      </w:r>
      <w:r w:rsidRPr="00186AF4">
        <w:rPr>
          <w:rFonts w:ascii="ＭＳ Ｐゴシック" w:eastAsia="ＭＳ Ｐゴシック" w:hAnsi="ＭＳ Ｐゴシック" w:hint="eastAsia"/>
          <w:bCs/>
          <w:color w:val="000000" w:themeColor="text1"/>
          <w:sz w:val="24"/>
        </w:rPr>
        <w:t>実施が</w:t>
      </w:r>
      <w:r w:rsidR="00D63C29" w:rsidRPr="00186AF4">
        <w:rPr>
          <w:rFonts w:ascii="ＭＳ Ｐゴシック" w:eastAsia="ＭＳ Ｐゴシック" w:hAnsi="ＭＳ Ｐゴシック" w:hint="eastAsia"/>
          <w:bCs/>
          <w:color w:val="000000" w:themeColor="text1"/>
          <w:sz w:val="24"/>
        </w:rPr>
        <w:t>できない</w:t>
      </w:r>
      <w:r w:rsidRPr="00186AF4">
        <w:rPr>
          <w:rFonts w:ascii="ＭＳ Ｐゴシック" w:eastAsia="ＭＳ Ｐゴシック" w:hAnsi="ＭＳ Ｐゴシック" w:hint="eastAsia"/>
          <w:bCs/>
          <w:color w:val="000000" w:themeColor="text1"/>
          <w:sz w:val="24"/>
        </w:rPr>
        <w:t>（通常実施権の場合は、</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自身</w:t>
      </w:r>
      <w:r w:rsidR="00D63C29" w:rsidRPr="00186AF4">
        <w:rPr>
          <w:rFonts w:ascii="ＭＳ Ｐゴシック" w:eastAsia="ＭＳ Ｐゴシック" w:hAnsi="ＭＳ Ｐゴシック" w:hint="eastAsia"/>
          <w:bCs/>
          <w:color w:val="000000" w:themeColor="text1"/>
          <w:sz w:val="24"/>
        </w:rPr>
        <w:t>も</w:t>
      </w:r>
      <w:r w:rsidRPr="00186AF4">
        <w:rPr>
          <w:rFonts w:ascii="ＭＳ Ｐゴシック" w:eastAsia="ＭＳ Ｐゴシック" w:hAnsi="ＭＳ Ｐゴシック" w:hint="eastAsia"/>
          <w:bCs/>
          <w:color w:val="000000" w:themeColor="text1"/>
          <w:sz w:val="24"/>
        </w:rPr>
        <w:t>実施が</w:t>
      </w:r>
      <w:r w:rsidR="00D63C29" w:rsidRPr="00186AF4">
        <w:rPr>
          <w:rFonts w:ascii="ＭＳ Ｐゴシック" w:eastAsia="ＭＳ Ｐゴシック" w:hAnsi="ＭＳ Ｐゴシック" w:hint="eastAsia"/>
          <w:bCs/>
          <w:color w:val="000000" w:themeColor="text1"/>
          <w:sz w:val="24"/>
        </w:rPr>
        <w:t>できる</w:t>
      </w:r>
      <w:r w:rsidR="002F0F82" w:rsidRPr="00186AF4">
        <w:rPr>
          <w:rFonts w:ascii="ＭＳ Ｐゴシック" w:eastAsia="ＭＳ Ｐゴシック" w:hAnsi="ＭＳ Ｐゴシック" w:hint="eastAsia"/>
          <w:bCs/>
          <w:color w:val="000000" w:themeColor="text1"/>
          <w:sz w:val="24"/>
        </w:rPr>
        <w:t>。</w:t>
      </w:r>
      <w:r w:rsidR="001A3823" w:rsidRPr="00186AF4">
        <w:rPr>
          <w:rFonts w:ascii="ＭＳ Ｐゴシック" w:eastAsia="ＭＳ Ｐゴシック" w:hAnsi="ＭＳ Ｐゴシック" w:hint="eastAsia"/>
          <w:bCs/>
          <w:color w:val="000000" w:themeColor="text1"/>
          <w:sz w:val="24"/>
        </w:rPr>
        <w:t>）</w:t>
      </w:r>
      <w:r w:rsidR="00D63C29" w:rsidRPr="00186AF4">
        <w:rPr>
          <w:rFonts w:ascii="ＭＳ Ｐゴシック" w:eastAsia="ＭＳ Ｐゴシック" w:hAnsi="ＭＳ Ｐゴシック" w:hint="eastAsia"/>
          <w:bCs/>
          <w:color w:val="000000" w:themeColor="text1"/>
          <w:sz w:val="24"/>
        </w:rPr>
        <w:t>。</w:t>
      </w:r>
    </w:p>
    <w:p w14:paraId="5B734687" w14:textId="0B656647" w:rsidR="00212A1A" w:rsidRPr="00186AF4" w:rsidRDefault="00212A1A" w:rsidP="001D7F1F">
      <w:pPr>
        <w:pStyle w:val="a0"/>
        <w:numPr>
          <w:ilvl w:val="0"/>
          <w:numId w:val="12"/>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事業会社にとって専用実施権を提案する最大のメリットは、事業会社自ら差止請求権を有する、ということである。反面、差止請求権を行使した場合に抗弁的な法的措置として一般的な特許無効審判は、ライセンサー（スタートアップ）自らが対応しなければ</w:t>
      </w:r>
      <w:r w:rsidR="009A7099" w:rsidRPr="00186AF4">
        <w:rPr>
          <w:rFonts w:ascii="ＭＳ Ｐゴシック" w:eastAsia="ＭＳ Ｐゴシック" w:hAnsi="ＭＳ Ｐゴシック" w:hint="eastAsia"/>
          <w:bCs/>
          <w:color w:val="000000" w:themeColor="text1"/>
          <w:sz w:val="24"/>
        </w:rPr>
        <w:t>ならない点には留意が必要である。</w:t>
      </w:r>
    </w:p>
    <w:p w14:paraId="54562B58" w14:textId="06F2A6B8" w:rsidR="00A46C6E" w:rsidRPr="00186AF4" w:rsidRDefault="00D63C29" w:rsidP="001D7F1F">
      <w:pPr>
        <w:pStyle w:val="a0"/>
        <w:numPr>
          <w:ilvl w:val="0"/>
          <w:numId w:val="12"/>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Cs/>
          <w:color w:val="000000" w:themeColor="text1"/>
          <w:sz w:val="24"/>
        </w:rPr>
        <w:t>したがって、スタートアップとしては、</w:t>
      </w:r>
      <w:r w:rsidR="00453AC1" w:rsidRPr="00186AF4">
        <w:rPr>
          <w:rFonts w:ascii="ＭＳ Ｐゴシック" w:eastAsia="ＭＳ Ｐゴシック" w:hAnsi="ＭＳ Ｐゴシック" w:hint="eastAsia"/>
          <w:bCs/>
          <w:color w:val="000000" w:themeColor="text1"/>
          <w:sz w:val="24"/>
        </w:rPr>
        <w:t>専用実施権の設定は</w:t>
      </w:r>
      <w:r w:rsidR="00625357" w:rsidRPr="00186AF4">
        <w:rPr>
          <w:rFonts w:ascii="ＭＳ Ｐゴシック" w:eastAsia="ＭＳ Ｐゴシック" w:hAnsi="ＭＳ Ｐゴシック" w:hint="eastAsia"/>
          <w:bCs/>
          <w:color w:val="000000" w:themeColor="text1"/>
          <w:sz w:val="24"/>
        </w:rPr>
        <w:t>慎重に判断</w:t>
      </w:r>
      <w:r w:rsidR="00453AC1" w:rsidRPr="00186AF4">
        <w:rPr>
          <w:rFonts w:ascii="ＭＳ Ｐゴシック" w:eastAsia="ＭＳ Ｐゴシック" w:hAnsi="ＭＳ Ｐゴシック" w:hint="eastAsia"/>
          <w:bCs/>
          <w:color w:val="000000" w:themeColor="text1"/>
          <w:sz w:val="24"/>
        </w:rPr>
        <w:t>すべき</w:t>
      </w:r>
      <w:r w:rsidR="00855AC8" w:rsidRPr="00186AF4">
        <w:rPr>
          <w:rFonts w:ascii="ＭＳ Ｐゴシック" w:eastAsia="ＭＳ Ｐゴシック" w:hAnsi="ＭＳ Ｐゴシック" w:hint="eastAsia"/>
          <w:bCs/>
          <w:color w:val="000000" w:themeColor="text1"/>
          <w:sz w:val="24"/>
        </w:rPr>
        <w:t>である。</w:t>
      </w:r>
    </w:p>
    <w:p w14:paraId="402C33DE" w14:textId="0590252D" w:rsidR="00212A1A" w:rsidRPr="00186AF4" w:rsidRDefault="00212A1A">
      <w:pPr>
        <w:pStyle w:val="a0"/>
        <w:numPr>
          <w:ilvl w:val="0"/>
          <w:numId w:val="1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なお、専用実施権制度はグローバルには普遍性を有する制度ではないので、この点も留意する必要がある。</w:t>
      </w:r>
    </w:p>
    <w:p w14:paraId="3ADF7007" w14:textId="77777777" w:rsidR="00A46C6E" w:rsidRPr="00186AF4" w:rsidRDefault="00A46C6E" w:rsidP="005E36D9">
      <w:pPr>
        <w:rPr>
          <w:rFonts w:ascii="ＭＳ Ｐゴシック" w:eastAsia="ＭＳ Ｐゴシック" w:hAnsi="ＭＳ Ｐゴシック"/>
          <w:b/>
          <w:bCs/>
          <w:color w:val="000000" w:themeColor="text1"/>
          <w:sz w:val="24"/>
        </w:rPr>
      </w:pPr>
    </w:p>
    <w:p w14:paraId="7A33C78C" w14:textId="77777777" w:rsidR="00453AC1" w:rsidRPr="00186AF4" w:rsidRDefault="00453AC1"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bdr w:val="single" w:sz="4" w:space="0" w:color="auto"/>
        </w:rPr>
        <w:t>商標等の許諾</w:t>
      </w:r>
    </w:p>
    <w:p w14:paraId="292823F3" w14:textId="1849FFC9" w:rsidR="00FF7601" w:rsidRPr="00186AF4" w:rsidRDefault="00453AC1" w:rsidP="008954CD">
      <w:pPr>
        <w:pStyle w:val="a0"/>
        <w:numPr>
          <w:ilvl w:val="0"/>
          <w:numId w:val="31"/>
        </w:numPr>
        <w:ind w:leftChars="0"/>
        <w:rPr>
          <w:rFonts w:ascii="ＭＳ Ｐゴシック" w:eastAsia="ＭＳ Ｐゴシック" w:hAnsi="ＭＳ Ｐゴシック"/>
          <w:bCs/>
          <w:color w:val="000000" w:themeColor="text1"/>
          <w:sz w:val="24"/>
          <w:shd w:val="pct15" w:color="auto" w:fill="FFFFFF"/>
        </w:rPr>
      </w:pPr>
      <w:r w:rsidRPr="00186AF4">
        <w:rPr>
          <w:rFonts w:ascii="ＭＳ Ｐゴシック" w:eastAsia="ＭＳ Ｐゴシック" w:hAnsi="ＭＳ Ｐゴシック" w:hint="eastAsia"/>
          <w:bCs/>
          <w:color w:val="000000" w:themeColor="text1"/>
          <w:sz w:val="24"/>
        </w:rPr>
        <w:t>本</w:t>
      </w:r>
      <w:r w:rsidR="00D63C29" w:rsidRPr="00186AF4">
        <w:rPr>
          <w:rFonts w:ascii="ＭＳ Ｐゴシック" w:eastAsia="ＭＳ Ｐゴシック" w:hAnsi="ＭＳ Ｐゴシック" w:hint="eastAsia"/>
          <w:bCs/>
          <w:color w:val="000000" w:themeColor="text1"/>
          <w:sz w:val="24"/>
        </w:rPr>
        <w:t>条</w:t>
      </w:r>
      <w:r w:rsidRPr="00186AF4">
        <w:rPr>
          <w:rFonts w:ascii="ＭＳ Ｐゴシック" w:eastAsia="ＭＳ Ｐゴシック" w:hAnsi="ＭＳ Ｐゴシック" w:hint="eastAsia"/>
          <w:bCs/>
          <w:color w:val="000000" w:themeColor="text1"/>
          <w:sz w:val="24"/>
        </w:rPr>
        <w:t>では、</w:t>
      </w:r>
      <w:r w:rsidR="00D63C29"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が保有する特許および技術のブランド化の観点から、同技術</w:t>
      </w:r>
      <w:r w:rsidR="00D63C29" w:rsidRPr="00186AF4">
        <w:rPr>
          <w:rFonts w:ascii="ＭＳ Ｐゴシック" w:eastAsia="ＭＳ Ｐゴシック" w:hAnsi="ＭＳ Ｐゴシック" w:hint="eastAsia"/>
          <w:bCs/>
          <w:color w:val="000000" w:themeColor="text1"/>
          <w:sz w:val="24"/>
        </w:rPr>
        <w:t>等</w:t>
      </w:r>
      <w:r w:rsidRPr="00186AF4">
        <w:rPr>
          <w:rFonts w:ascii="ＭＳ Ｐゴシック" w:eastAsia="ＭＳ Ｐゴシック" w:hAnsi="ＭＳ Ｐゴシック" w:hint="eastAsia"/>
          <w:bCs/>
          <w:color w:val="000000" w:themeColor="text1"/>
          <w:sz w:val="24"/>
        </w:rPr>
        <w:t>に</w:t>
      </w:r>
      <w:r w:rsidR="00D63C29" w:rsidRPr="00186AF4">
        <w:rPr>
          <w:rFonts w:ascii="ＭＳ Ｐゴシック" w:eastAsia="ＭＳ Ｐゴシック" w:hAnsi="ＭＳ Ｐゴシック" w:hint="eastAsia"/>
          <w:bCs/>
          <w:color w:val="000000" w:themeColor="text1"/>
          <w:sz w:val="24"/>
        </w:rPr>
        <w:t>関する</w:t>
      </w:r>
      <w:r w:rsidRPr="00186AF4">
        <w:rPr>
          <w:rFonts w:ascii="ＭＳ Ｐゴシック" w:eastAsia="ＭＳ Ｐゴシック" w:hAnsi="ＭＳ Ｐゴシック" w:hint="eastAsia"/>
          <w:bCs/>
          <w:color w:val="000000" w:themeColor="text1"/>
          <w:sz w:val="24"/>
        </w:rPr>
        <w:t>商標</w:t>
      </w:r>
      <w:r w:rsidR="00D63C29" w:rsidRPr="00186AF4">
        <w:rPr>
          <w:rFonts w:ascii="ＭＳ Ｐゴシック" w:eastAsia="ＭＳ Ｐゴシック" w:hAnsi="ＭＳ Ｐゴシック" w:hint="eastAsia"/>
          <w:bCs/>
          <w:color w:val="000000" w:themeColor="text1"/>
          <w:sz w:val="24"/>
        </w:rPr>
        <w:t>権</w:t>
      </w:r>
      <w:r w:rsidRPr="00186AF4">
        <w:rPr>
          <w:rFonts w:ascii="ＭＳ Ｐゴシック" w:eastAsia="ＭＳ Ｐゴシック" w:hAnsi="ＭＳ Ｐゴシック" w:hint="eastAsia"/>
          <w:bCs/>
          <w:color w:val="000000" w:themeColor="text1"/>
          <w:sz w:val="24"/>
        </w:rPr>
        <w:t>を</w:t>
      </w:r>
      <w:r w:rsidR="00D63C29" w:rsidRPr="00186AF4">
        <w:rPr>
          <w:rFonts w:ascii="ＭＳ Ｐゴシック" w:eastAsia="ＭＳ Ｐゴシック" w:hAnsi="ＭＳ Ｐゴシック" w:hint="eastAsia"/>
          <w:bCs/>
          <w:color w:val="000000" w:themeColor="text1"/>
          <w:sz w:val="24"/>
        </w:rPr>
        <w:t>スタートアップが</w:t>
      </w:r>
      <w:r w:rsidRPr="00186AF4">
        <w:rPr>
          <w:rFonts w:ascii="ＭＳ Ｐゴシック" w:eastAsia="ＭＳ Ｐゴシック" w:hAnsi="ＭＳ Ｐゴシック" w:hint="eastAsia"/>
          <w:bCs/>
          <w:color w:val="000000" w:themeColor="text1"/>
          <w:sz w:val="24"/>
        </w:rPr>
        <w:t>保有していることを前提に、</w:t>
      </w:r>
      <w:r w:rsidR="00D63C29" w:rsidRPr="00186AF4">
        <w:rPr>
          <w:rFonts w:ascii="ＭＳ Ｐゴシック" w:eastAsia="ＭＳ Ｐゴシック" w:hAnsi="ＭＳ Ｐゴシック" w:hint="eastAsia"/>
          <w:bCs/>
          <w:color w:val="000000" w:themeColor="text1"/>
          <w:sz w:val="24"/>
        </w:rPr>
        <w:t>事業会社に対して</w:t>
      </w:r>
      <w:r w:rsidRPr="00186AF4">
        <w:rPr>
          <w:rFonts w:ascii="ＭＳ Ｐゴシック" w:eastAsia="ＭＳ Ｐゴシック" w:hAnsi="ＭＳ Ｐゴシック" w:hint="eastAsia"/>
          <w:bCs/>
          <w:color w:val="000000" w:themeColor="text1"/>
          <w:sz w:val="24"/>
        </w:rPr>
        <w:t>同商標権の使用許諾を行なっている。</w:t>
      </w:r>
    </w:p>
    <w:p w14:paraId="1F266265" w14:textId="65101FB6" w:rsidR="00FF7601" w:rsidRPr="00186AF4" w:rsidRDefault="0001142B" w:rsidP="008954CD">
      <w:pPr>
        <w:pStyle w:val="a0"/>
        <w:numPr>
          <w:ilvl w:val="0"/>
          <w:numId w:val="31"/>
        </w:numPr>
        <w:ind w:leftChars="0"/>
        <w:rPr>
          <w:rFonts w:ascii="ＭＳ Ｐゴシック" w:eastAsia="ＭＳ Ｐゴシック" w:hAnsi="ＭＳ Ｐゴシック"/>
          <w:bCs/>
          <w:color w:val="000000" w:themeColor="text1"/>
          <w:sz w:val="24"/>
          <w:shd w:val="pct15" w:color="auto" w:fill="FFFFFF"/>
        </w:rPr>
      </w:pPr>
      <w:r w:rsidRPr="00186AF4">
        <w:rPr>
          <w:rFonts w:ascii="ＭＳ Ｐゴシック" w:eastAsia="ＭＳ Ｐゴシック" w:hAnsi="ＭＳ Ｐゴシック" w:hint="eastAsia"/>
          <w:bCs/>
          <w:color w:val="000000" w:themeColor="text1"/>
          <w:sz w:val="24"/>
        </w:rPr>
        <w:t>スタートアップ</w:t>
      </w:r>
      <w:r w:rsidR="00453AC1" w:rsidRPr="00186AF4">
        <w:rPr>
          <w:rFonts w:ascii="ＭＳ Ｐゴシック" w:eastAsia="ＭＳ Ｐゴシック" w:hAnsi="ＭＳ Ｐゴシック" w:hint="eastAsia"/>
          <w:bCs/>
          <w:color w:val="000000" w:themeColor="text1"/>
          <w:sz w:val="24"/>
        </w:rPr>
        <w:t>としては、コアとなる技術のブランディングの観点から、</w:t>
      </w:r>
      <w:r w:rsidR="00D63C29" w:rsidRPr="00186AF4">
        <w:rPr>
          <w:rFonts w:ascii="ＭＳ Ｐゴシック" w:eastAsia="ＭＳ Ｐゴシック" w:hAnsi="ＭＳ Ｐゴシック" w:hint="eastAsia"/>
          <w:bCs/>
          <w:color w:val="000000" w:themeColor="text1"/>
          <w:sz w:val="24"/>
        </w:rPr>
        <w:t>当該技術の名称等につき</w:t>
      </w:r>
      <w:r w:rsidR="00453AC1" w:rsidRPr="00186AF4">
        <w:rPr>
          <w:rFonts w:ascii="ＭＳ Ｐゴシック" w:eastAsia="ＭＳ Ｐゴシック" w:hAnsi="ＭＳ Ｐゴシック" w:hint="eastAsia"/>
          <w:bCs/>
          <w:color w:val="000000" w:themeColor="text1"/>
          <w:sz w:val="24"/>
        </w:rPr>
        <w:t>商標登録を行</w:t>
      </w:r>
      <w:r w:rsidR="00D63C29" w:rsidRPr="00186AF4">
        <w:rPr>
          <w:rFonts w:ascii="ＭＳ Ｐゴシック" w:eastAsia="ＭＳ Ｐゴシック" w:hAnsi="ＭＳ Ｐゴシック" w:hint="eastAsia"/>
          <w:bCs/>
          <w:color w:val="000000" w:themeColor="text1"/>
          <w:sz w:val="24"/>
        </w:rPr>
        <w:t>い、商標権を取得する</w:t>
      </w:r>
      <w:r w:rsidR="00453AC1" w:rsidRPr="00186AF4">
        <w:rPr>
          <w:rFonts w:ascii="ＭＳ Ｐゴシック" w:eastAsia="ＭＳ Ｐゴシック" w:hAnsi="ＭＳ Ｐゴシック" w:hint="eastAsia"/>
          <w:bCs/>
          <w:color w:val="000000" w:themeColor="text1"/>
          <w:sz w:val="24"/>
        </w:rPr>
        <w:t>ことも検討すべき</w:t>
      </w:r>
      <w:r w:rsidR="00D63C29" w:rsidRPr="00186AF4">
        <w:rPr>
          <w:rFonts w:ascii="ＭＳ Ｐゴシック" w:eastAsia="ＭＳ Ｐゴシック" w:hAnsi="ＭＳ Ｐゴシック" w:hint="eastAsia"/>
          <w:bCs/>
          <w:color w:val="000000" w:themeColor="text1"/>
          <w:sz w:val="24"/>
        </w:rPr>
        <w:t>であ</w:t>
      </w:r>
      <w:r w:rsidR="00453AC1" w:rsidRPr="00186AF4">
        <w:rPr>
          <w:rFonts w:ascii="ＭＳ Ｐゴシック" w:eastAsia="ＭＳ Ｐゴシック" w:hAnsi="ＭＳ Ｐゴシック" w:hint="eastAsia"/>
          <w:bCs/>
          <w:color w:val="000000" w:themeColor="text1"/>
          <w:sz w:val="24"/>
        </w:rPr>
        <w:t>る。</w:t>
      </w:r>
    </w:p>
    <w:p w14:paraId="2804DC82" w14:textId="137A3BE0" w:rsidR="005E36D9" w:rsidRPr="00186AF4" w:rsidRDefault="0068132E" w:rsidP="008954CD">
      <w:pPr>
        <w:pStyle w:val="a0"/>
        <w:numPr>
          <w:ilvl w:val="0"/>
          <w:numId w:val="31"/>
        </w:numPr>
        <w:ind w:leftChars="0"/>
        <w:rPr>
          <w:rFonts w:ascii="ＭＳ Ｐゴシック" w:eastAsia="ＭＳ Ｐゴシック" w:hAnsi="ＭＳ Ｐゴシック"/>
          <w:bCs/>
          <w:color w:val="000000" w:themeColor="text1"/>
          <w:sz w:val="24"/>
          <w:shd w:val="pct15" w:color="auto" w:fill="FFFFFF"/>
        </w:rPr>
      </w:pPr>
      <w:r w:rsidRPr="00186AF4">
        <w:rPr>
          <w:rFonts w:ascii="ＭＳ Ｐゴシック" w:eastAsia="ＭＳ Ｐゴシック" w:hAnsi="ＭＳ Ｐゴシック" w:hint="eastAsia"/>
          <w:bCs/>
          <w:color w:val="000000" w:themeColor="text1"/>
          <w:sz w:val="24"/>
        </w:rPr>
        <w:t>なお、本</w:t>
      </w:r>
      <w:r w:rsidR="00D63C29" w:rsidRPr="00186AF4">
        <w:rPr>
          <w:rFonts w:ascii="ＭＳ Ｐゴシック" w:eastAsia="ＭＳ Ｐゴシック" w:hAnsi="ＭＳ Ｐゴシック" w:hint="eastAsia"/>
          <w:bCs/>
          <w:color w:val="000000" w:themeColor="text1"/>
          <w:sz w:val="24"/>
        </w:rPr>
        <w:t>件</w:t>
      </w:r>
      <w:r w:rsidRPr="00186AF4">
        <w:rPr>
          <w:rFonts w:ascii="ＭＳ Ｐゴシック" w:eastAsia="ＭＳ Ｐゴシック" w:hAnsi="ＭＳ Ｐゴシック" w:hint="eastAsia"/>
          <w:bCs/>
          <w:color w:val="000000" w:themeColor="text1"/>
          <w:sz w:val="24"/>
        </w:rPr>
        <w:t>の場合、</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は</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に本商標を使用させるということを超えて、より積極的に、ブランディングの観点から本商標を</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に使用させたいという</w:t>
      </w:r>
      <w:r w:rsidR="002372FD" w:rsidRPr="00186AF4">
        <w:rPr>
          <w:rFonts w:ascii="ＭＳ Ｐゴシック" w:eastAsia="ＭＳ Ｐゴシック" w:hAnsi="ＭＳ Ｐゴシック" w:hint="eastAsia"/>
          <w:bCs/>
          <w:color w:val="000000" w:themeColor="text1"/>
          <w:sz w:val="24"/>
        </w:rPr>
        <w:t>意向があることを前提として</w:t>
      </w:r>
      <w:r w:rsidR="00FF7601"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に対して、本製品に本商標を付する</w:t>
      </w:r>
      <w:r w:rsidR="0074702E" w:rsidRPr="00186AF4">
        <w:rPr>
          <w:rFonts w:ascii="ＭＳ Ｐゴシック" w:eastAsia="ＭＳ Ｐゴシック" w:hAnsi="ＭＳ Ｐゴシック" w:hint="eastAsia"/>
          <w:bCs/>
          <w:color w:val="000000" w:themeColor="text1"/>
          <w:sz w:val="24"/>
        </w:rPr>
        <w:t>努力義務</w:t>
      </w:r>
      <w:r w:rsidRPr="00186AF4">
        <w:rPr>
          <w:rFonts w:ascii="ＭＳ Ｐゴシック" w:eastAsia="ＭＳ Ｐゴシック" w:hAnsi="ＭＳ Ｐゴシック" w:hint="eastAsia"/>
          <w:bCs/>
          <w:color w:val="000000" w:themeColor="text1"/>
          <w:sz w:val="24"/>
        </w:rPr>
        <w:t>を課している。</w:t>
      </w:r>
    </w:p>
    <w:p w14:paraId="45DE6605" w14:textId="5D45C243" w:rsidR="00625357" w:rsidRPr="00186AF4" w:rsidRDefault="00625357">
      <w:pPr>
        <w:pStyle w:val="a0"/>
        <w:numPr>
          <w:ilvl w:val="0"/>
          <w:numId w:val="31"/>
        </w:numPr>
        <w:ind w:leftChars="0"/>
        <w:rPr>
          <w:rFonts w:ascii="ＭＳ Ｐゴシック" w:eastAsia="ＭＳ Ｐゴシック" w:hAnsi="ＭＳ Ｐゴシック"/>
          <w:bCs/>
          <w:color w:val="000000" w:themeColor="text1"/>
          <w:sz w:val="24"/>
          <w:shd w:val="pct15" w:color="auto" w:fill="FFFFFF"/>
        </w:rPr>
      </w:pPr>
      <w:r w:rsidRPr="00186AF4">
        <w:rPr>
          <w:rFonts w:ascii="ＭＳ Ｐゴシック" w:eastAsia="ＭＳ Ｐゴシック" w:hAnsi="ＭＳ Ｐゴシック" w:hint="eastAsia"/>
          <w:bCs/>
          <w:color w:val="000000" w:themeColor="text1"/>
          <w:sz w:val="24"/>
        </w:rPr>
        <w:t>商標の使用許諾までは行わない、類似のブランディング方法としては、製品の説明書やウエブサイトに「この製品は○○社のα技術を採用しております。」「この製品は○○社と共同して開発した成果を利用しております。」との記述をしてもらうことである。このような記述がブランディングのみならず、資金調達等に及ぼすプラスの影響は計り知れない。</w:t>
      </w:r>
    </w:p>
    <w:p w14:paraId="58F42419" w14:textId="70D39473" w:rsidR="00AF1F8A" w:rsidRDefault="00AF1F8A" w:rsidP="008954CD">
      <w:pPr>
        <w:rPr>
          <w:rFonts w:ascii="ＭＳ Ｐゴシック" w:eastAsia="ＭＳ Ｐゴシック" w:hAnsi="ＭＳ Ｐゴシック"/>
          <w:b/>
          <w:bCs/>
          <w:color w:val="000000" w:themeColor="text1"/>
          <w:sz w:val="24"/>
        </w:rPr>
      </w:pPr>
    </w:p>
    <w:p w14:paraId="7FF2F7F5" w14:textId="77777777" w:rsidR="00186AF4" w:rsidRPr="00186AF4" w:rsidRDefault="00186AF4" w:rsidP="008954CD">
      <w:pPr>
        <w:rPr>
          <w:rFonts w:ascii="ＭＳ Ｐゴシック" w:eastAsia="ＭＳ Ｐゴシック" w:hAnsi="ＭＳ Ｐゴシック"/>
          <w:b/>
          <w:bCs/>
          <w:color w:val="000000" w:themeColor="text1"/>
          <w:sz w:val="24"/>
        </w:rPr>
      </w:pPr>
    </w:p>
    <w:p w14:paraId="7EC68D6B" w14:textId="77777777" w:rsidR="00196AB1" w:rsidRPr="00186AF4" w:rsidRDefault="00196AB1"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bdr w:val="single" w:sz="4" w:space="0" w:color="auto"/>
        </w:rPr>
        <w:lastRenderedPageBreak/>
        <w:t>訂正審判等の承諾</w:t>
      </w:r>
    </w:p>
    <w:p w14:paraId="2AC407E2" w14:textId="02560BE0" w:rsidR="00FF7601" w:rsidRPr="00186AF4" w:rsidRDefault="00196AB1" w:rsidP="008954CD">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本条</w:t>
      </w:r>
      <w:r w:rsidR="002C429E" w:rsidRPr="00186AF4">
        <w:rPr>
          <w:rFonts w:ascii="ＭＳ Ｐゴシック" w:eastAsia="ＭＳ Ｐゴシック" w:hAnsi="ＭＳ Ｐゴシック"/>
          <w:bCs/>
          <w:color w:val="000000" w:themeColor="text1"/>
          <w:sz w:val="24"/>
        </w:rPr>
        <w:t>7</w:t>
      </w:r>
      <w:r w:rsidRPr="00186AF4">
        <w:rPr>
          <w:rFonts w:ascii="ＭＳ Ｐゴシック" w:eastAsia="ＭＳ Ｐゴシック" w:hAnsi="ＭＳ Ｐゴシック" w:hint="eastAsia"/>
          <w:bCs/>
          <w:color w:val="000000" w:themeColor="text1"/>
          <w:sz w:val="24"/>
        </w:rPr>
        <w:t>項は、訂正審判等に関する</w:t>
      </w:r>
      <w:r w:rsidR="002372FD" w:rsidRPr="00186AF4">
        <w:rPr>
          <w:rFonts w:ascii="ＭＳ Ｐゴシック" w:eastAsia="ＭＳ Ｐゴシック" w:hAnsi="ＭＳ Ｐゴシック" w:hint="eastAsia"/>
          <w:bCs/>
          <w:color w:val="000000" w:themeColor="text1"/>
          <w:sz w:val="24"/>
        </w:rPr>
        <w:t>事前</w:t>
      </w:r>
      <w:r w:rsidRPr="00186AF4">
        <w:rPr>
          <w:rFonts w:ascii="ＭＳ Ｐゴシック" w:eastAsia="ＭＳ Ｐゴシック" w:hAnsi="ＭＳ Ｐゴシック" w:hint="eastAsia"/>
          <w:bCs/>
          <w:color w:val="000000" w:themeColor="text1"/>
          <w:sz w:val="24"/>
        </w:rPr>
        <w:t>承諾を定めたものである。</w:t>
      </w:r>
    </w:p>
    <w:p w14:paraId="33F9DCBD" w14:textId="5357CAEE" w:rsidR="00FF7601" w:rsidRPr="00186AF4" w:rsidRDefault="00196AB1" w:rsidP="008954CD">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特許法</w:t>
      </w:r>
      <w:r w:rsidR="002C429E" w:rsidRPr="00186AF4">
        <w:rPr>
          <w:rFonts w:ascii="ＭＳ Ｐゴシック" w:eastAsia="ＭＳ Ｐゴシック" w:hAnsi="ＭＳ Ｐゴシック"/>
          <w:bCs/>
          <w:color w:val="000000" w:themeColor="text1"/>
          <w:sz w:val="24"/>
        </w:rPr>
        <w:t>127</w:t>
      </w:r>
      <w:r w:rsidRPr="00186AF4">
        <w:rPr>
          <w:rFonts w:ascii="ＭＳ Ｐゴシック" w:eastAsia="ＭＳ Ｐゴシック" w:hAnsi="ＭＳ Ｐゴシック"/>
          <w:bCs/>
          <w:color w:val="000000" w:themeColor="text1"/>
          <w:sz w:val="24"/>
        </w:rPr>
        <w:t>条は、「特許権者は、専用実施権者、質権者</w:t>
      </w:r>
      <w:r w:rsidR="002F0816" w:rsidRPr="00186AF4">
        <w:rPr>
          <w:rFonts w:ascii="ＭＳ Ｐゴシック" w:eastAsia="ＭＳ Ｐゴシック" w:hAnsi="ＭＳ Ｐゴシック"/>
          <w:bCs/>
          <w:color w:val="000000" w:themeColor="text1"/>
          <w:sz w:val="24"/>
        </w:rPr>
        <w:t>または</w:t>
      </w:r>
      <w:r w:rsidRPr="00186AF4">
        <w:rPr>
          <w:rFonts w:ascii="ＭＳ Ｐゴシック" w:eastAsia="ＭＳ Ｐゴシック" w:hAnsi="ＭＳ Ｐゴシック"/>
          <w:bCs/>
          <w:color w:val="000000" w:themeColor="text1"/>
          <w:sz w:val="24"/>
        </w:rPr>
        <w:t>・・・通常実施権者があるときは、これらの者の承諾を得た場合に限り、訂正審判を請求することができる。」と定めている。</w:t>
      </w:r>
    </w:p>
    <w:p w14:paraId="0C817809" w14:textId="77777777" w:rsidR="0058739A" w:rsidRPr="00186AF4" w:rsidRDefault="00196AB1" w:rsidP="008954CD">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bCs/>
          <w:color w:val="000000" w:themeColor="text1"/>
          <w:sz w:val="24"/>
        </w:rPr>
        <w:t>そのため、訂正審判等の必要性を考え、上記条項を設けている。</w:t>
      </w:r>
    </w:p>
    <w:p w14:paraId="52DFA872" w14:textId="26FC71C4" w:rsidR="00196AB1" w:rsidRPr="00186AF4" w:rsidRDefault="00196AB1" w:rsidP="009A3FF1">
      <w:pPr>
        <w:rPr>
          <w:rFonts w:ascii="ＭＳ Ｐゴシック" w:eastAsia="ＭＳ Ｐゴシック" w:hAnsi="ＭＳ Ｐゴシック"/>
          <w:b/>
          <w:bCs/>
          <w:color w:val="000000" w:themeColor="text1"/>
          <w:sz w:val="24"/>
        </w:rPr>
      </w:pPr>
    </w:p>
    <w:p w14:paraId="08492800" w14:textId="4FB079C0" w:rsidR="008954CD" w:rsidRPr="00186AF4" w:rsidRDefault="008954CD" w:rsidP="008954CD">
      <w:pPr>
        <w:rPr>
          <w:rFonts w:ascii="ＭＳ Ｐゴシック" w:eastAsia="ＭＳ Ｐゴシック" w:hAnsi="ＭＳ Ｐゴシック"/>
          <w:bCs/>
          <w:color w:val="000000" w:themeColor="text1"/>
          <w:sz w:val="24"/>
        </w:rPr>
      </w:pPr>
      <w:bookmarkStart w:id="9" w:name="_Hlk30526444"/>
      <w:r w:rsidRPr="00186AF4">
        <w:rPr>
          <w:rFonts w:ascii="ＭＳ Ｐゴシック" w:eastAsia="ＭＳ Ｐゴシック" w:hAnsi="ＭＳ Ｐゴシック" w:hint="eastAsia"/>
          <w:bCs/>
          <w:color w:val="000000" w:themeColor="text1"/>
          <w:sz w:val="24"/>
        </w:rPr>
        <w:t>【コラム】独占的な実施権</w:t>
      </w:r>
    </w:p>
    <w:p w14:paraId="235CBA8F" w14:textId="241CB82E" w:rsidR="00FF7601" w:rsidRPr="00186AF4" w:rsidRDefault="008954CD" w:rsidP="008954CD">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独占的な実施権は、第三者に対する参入障壁となるので、実施権者に対して、いわば「商圏を与える」という趣旨を持つ。</w:t>
      </w:r>
    </w:p>
    <w:p w14:paraId="7990387A" w14:textId="4C115FF3" w:rsidR="008954CD" w:rsidRPr="00186AF4" w:rsidRDefault="008954CD" w:rsidP="008954CD">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手元資金の厚さが企業存続に影響を及ぼすスタートアップは、時として、特許の実施許諾と引き換えに一時金の獲得を目指すことがあるが、そのような場合に</w:t>
      </w:r>
      <w:r w:rsidR="00625357" w:rsidRPr="00186AF4">
        <w:rPr>
          <w:rFonts w:ascii="ＭＳ Ｐゴシック" w:eastAsia="ＭＳ Ｐゴシック" w:hAnsi="ＭＳ Ｐゴシック" w:hint="eastAsia"/>
          <w:bCs/>
          <w:color w:val="000000" w:themeColor="text1"/>
          <w:sz w:val="24"/>
        </w:rPr>
        <w:t>は独占的な実施権の付与を前提に、「年間△△万円のリターンが得られる商圏を獲得するために一時金○○万円を支払う、設備投資のようなものですよ。独占期間内の</w:t>
      </w:r>
      <w:r w:rsidR="00A13CBF" w:rsidRPr="00186AF4">
        <w:rPr>
          <w:rFonts w:ascii="ＭＳ Ｐゴシック" w:eastAsia="ＭＳ Ｐゴシック" w:hAnsi="ＭＳ Ｐゴシック" w:hint="eastAsia"/>
          <w:bCs/>
          <w:color w:val="000000" w:themeColor="text1"/>
          <w:sz w:val="24"/>
        </w:rPr>
        <w:t>●</w:t>
      </w:r>
      <w:r w:rsidR="00625357" w:rsidRPr="00186AF4">
        <w:rPr>
          <w:rFonts w:ascii="ＭＳ Ｐゴシック" w:eastAsia="ＭＳ Ｐゴシック" w:hAnsi="ＭＳ Ｐゴシック" w:hint="eastAsia"/>
          <w:bCs/>
          <w:color w:val="000000" w:themeColor="text1"/>
          <w:sz w:val="24"/>
        </w:rPr>
        <w:t>年間で十分に回収可能です。」という提案をしていくことになる。</w:t>
      </w:r>
    </w:p>
    <w:bookmarkEnd w:id="9"/>
    <w:p w14:paraId="3DA544B2" w14:textId="77777777" w:rsidR="008954CD" w:rsidRPr="00186AF4" w:rsidRDefault="008954CD" w:rsidP="009A3FF1">
      <w:pPr>
        <w:rPr>
          <w:rFonts w:ascii="ＭＳ Ｐゴシック" w:eastAsia="ＭＳ Ｐゴシック" w:hAnsi="ＭＳ Ｐゴシック"/>
          <w:b/>
          <w:bCs/>
          <w:color w:val="000000" w:themeColor="text1"/>
          <w:sz w:val="24"/>
        </w:rPr>
      </w:pPr>
    </w:p>
    <w:p w14:paraId="5D8C33A7" w14:textId="35B082B2" w:rsidR="009A3FF1" w:rsidRPr="00186AF4" w:rsidRDefault="002C429E" w:rsidP="000C1DEA">
      <w:pPr>
        <w:pStyle w:val="1"/>
        <w:rPr>
          <w:color w:val="000000" w:themeColor="text1"/>
        </w:rPr>
      </w:pPr>
      <w:bookmarkStart w:id="10" w:name="_Toc43802689"/>
      <w:r w:rsidRPr="00186AF4">
        <w:rPr>
          <w:color w:val="000000" w:themeColor="text1"/>
        </w:rPr>
        <w:t>3</w:t>
      </w:r>
      <w:r w:rsidR="00A96B49" w:rsidRPr="00186AF4">
        <w:rPr>
          <w:rFonts w:hint="eastAsia"/>
          <w:color w:val="000000" w:themeColor="text1"/>
        </w:rPr>
        <w:t>条（</w:t>
      </w:r>
      <w:r w:rsidR="009A3FF1" w:rsidRPr="00186AF4">
        <w:rPr>
          <w:rFonts w:hint="eastAsia"/>
          <w:color w:val="000000" w:themeColor="text1"/>
        </w:rPr>
        <w:t>禁止事項</w:t>
      </w:r>
      <w:r w:rsidR="00A96B49" w:rsidRPr="00186AF4">
        <w:rPr>
          <w:rFonts w:hint="eastAsia"/>
          <w:color w:val="000000" w:themeColor="text1"/>
        </w:rPr>
        <w:t>）</w:t>
      </w:r>
      <w:bookmarkEnd w:id="10"/>
    </w:p>
    <w:p w14:paraId="1A7025CC" w14:textId="136905D9" w:rsidR="005E36D9" w:rsidRPr="00186AF4" w:rsidRDefault="00AC7CE8"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3</w:t>
      </w:r>
      <w:r w:rsidRPr="00186AF4">
        <w:rPr>
          <w:rFonts w:ascii="ＭＳ 明朝" w:hAnsi="ＭＳ 明朝" w:hint="eastAsia"/>
          <w:color w:val="000000" w:themeColor="text1"/>
          <w:sz w:val="24"/>
        </w:rPr>
        <w:t>条</w:t>
      </w:r>
      <w:r w:rsidR="005E36D9" w:rsidRPr="00186AF4">
        <w:rPr>
          <w:rFonts w:ascii="ＭＳ 明朝" w:hAnsi="ＭＳ 明朝" w:hint="eastAsia"/>
          <w:color w:val="000000" w:themeColor="text1"/>
          <w:sz w:val="24"/>
        </w:rPr>
        <w:t xml:space="preserve">　乙は、甲の書面による事前の承諾を得た場合を除き、以下の各号に掲げる行為をしてはならないものとする。</w:t>
      </w:r>
    </w:p>
    <w:p w14:paraId="5B66B4A3" w14:textId="26CB03D5" w:rsidR="005E36D9" w:rsidRPr="00186AF4" w:rsidRDefault="005E36D9"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①　第三者（乙の子会社または関連会社を除く）に</w:t>
      </w:r>
      <w:r w:rsidR="00A03954" w:rsidRPr="00186AF4">
        <w:rPr>
          <w:rFonts w:ascii="ＭＳ 明朝" w:hAnsi="ＭＳ 明朝" w:hint="eastAsia"/>
          <w:color w:val="000000" w:themeColor="text1"/>
          <w:sz w:val="24"/>
        </w:rPr>
        <w:t>前条に定める実施権および使用権</w:t>
      </w:r>
      <w:r w:rsidRPr="00186AF4">
        <w:rPr>
          <w:rFonts w:ascii="ＭＳ 明朝" w:hAnsi="ＭＳ 明朝" w:hint="eastAsia"/>
          <w:color w:val="000000" w:themeColor="text1"/>
          <w:sz w:val="24"/>
        </w:rPr>
        <w:t>を</w:t>
      </w:r>
      <w:r w:rsidR="00380737" w:rsidRPr="00186AF4">
        <w:rPr>
          <w:rFonts w:ascii="ＭＳ 明朝" w:hAnsi="ＭＳ 明朝" w:hint="eastAsia"/>
          <w:color w:val="000000" w:themeColor="text1"/>
          <w:sz w:val="24"/>
        </w:rPr>
        <w:t>再</w:t>
      </w:r>
      <w:r w:rsidRPr="00186AF4">
        <w:rPr>
          <w:rFonts w:ascii="ＭＳ 明朝" w:hAnsi="ＭＳ 明朝" w:hint="eastAsia"/>
          <w:color w:val="000000" w:themeColor="text1"/>
          <w:sz w:val="24"/>
        </w:rPr>
        <w:t>許諾すること。</w:t>
      </w:r>
    </w:p>
    <w:p w14:paraId="0E2CAD88" w14:textId="77777777" w:rsidR="00C448D7" w:rsidRPr="00186AF4" w:rsidRDefault="005E36D9"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②　本契約に基づく権利を一部または全部を問わず第三者に譲渡、移転、担保設定、リース、貸与または共有等すること。</w:t>
      </w:r>
    </w:p>
    <w:p w14:paraId="6309E57D" w14:textId="23FDDF37" w:rsidR="00CA1FA8" w:rsidRPr="00186AF4" w:rsidRDefault="00C23AE9" w:rsidP="00CA1FA8">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5D8849B5" w14:textId="77777777" w:rsidR="008954CD" w:rsidRPr="00186AF4" w:rsidRDefault="008F6952"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ライセンシーの禁止事項を定める条項である。</w:t>
      </w:r>
    </w:p>
    <w:p w14:paraId="4DE312A2" w14:textId="77777777" w:rsidR="00237EF4" w:rsidRPr="00186AF4" w:rsidRDefault="00237EF4" w:rsidP="00D2366D">
      <w:pPr>
        <w:rPr>
          <w:rFonts w:ascii="ＭＳ Ｐゴシック" w:eastAsia="ＭＳ Ｐゴシック" w:hAnsi="ＭＳ Ｐゴシック"/>
          <w:b/>
          <w:bCs/>
          <w:color w:val="000000" w:themeColor="text1"/>
          <w:sz w:val="24"/>
        </w:rPr>
      </w:pPr>
    </w:p>
    <w:p w14:paraId="207DAA90" w14:textId="4BFDC92C" w:rsidR="00237EF4"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5E1695B5" w14:textId="23963F04" w:rsidR="008954CD" w:rsidRPr="00186AF4" w:rsidRDefault="008F6952"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本件では、</w:t>
      </w:r>
      <w:r w:rsidR="00F12AD1" w:rsidRPr="00186AF4">
        <w:rPr>
          <w:rFonts w:ascii="ＭＳ Ｐゴシック" w:eastAsia="ＭＳ Ｐゴシック" w:hAnsi="ＭＳ Ｐゴシック" w:hint="eastAsia"/>
          <w:bCs/>
          <w:color w:val="000000" w:themeColor="text1"/>
          <w:sz w:val="24"/>
        </w:rPr>
        <w:t>事業会社</w:t>
      </w:r>
      <w:r w:rsidR="00380737"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自ら製造を行うことを想定していることから、</w:t>
      </w:r>
      <w:r w:rsidR="00F12AD1" w:rsidRPr="00186AF4">
        <w:rPr>
          <w:rFonts w:ascii="ＭＳ Ｐゴシック" w:eastAsia="ＭＳ Ｐゴシック" w:hAnsi="ＭＳ Ｐゴシック" w:hint="eastAsia"/>
          <w:bCs/>
          <w:color w:val="000000" w:themeColor="text1"/>
          <w:sz w:val="24"/>
        </w:rPr>
        <w:t>事業会社</w:t>
      </w:r>
      <w:r w:rsidR="001A3823" w:rsidRPr="00186AF4">
        <w:rPr>
          <w:rFonts w:ascii="ＭＳ Ｐゴシック" w:eastAsia="ＭＳ Ｐゴシック" w:hAnsi="ＭＳ Ｐゴシック" w:hint="eastAsia"/>
          <w:bCs/>
          <w:color w:val="000000" w:themeColor="text1"/>
          <w:sz w:val="24"/>
        </w:rPr>
        <w:t>による</w:t>
      </w:r>
      <w:r w:rsidRPr="00186AF4">
        <w:rPr>
          <w:rFonts w:ascii="ＭＳ Ｐゴシック" w:eastAsia="ＭＳ Ｐゴシック" w:hAnsi="ＭＳ Ｐゴシック" w:hint="eastAsia"/>
          <w:bCs/>
          <w:color w:val="000000" w:themeColor="text1"/>
          <w:sz w:val="24"/>
        </w:rPr>
        <w:t>第三者へのサブライセンスを禁止している（</w:t>
      </w:r>
      <w:r w:rsidR="000F4A1C" w:rsidRPr="00186AF4">
        <w:rPr>
          <w:rFonts w:ascii="ＭＳ Ｐゴシック" w:eastAsia="ＭＳ Ｐゴシック" w:hAnsi="ＭＳ Ｐゴシック" w:hint="eastAsia"/>
          <w:bCs/>
          <w:color w:val="000000" w:themeColor="text1"/>
          <w:sz w:val="24"/>
        </w:rPr>
        <w:t>本条</w:t>
      </w:r>
      <w:r w:rsidR="002C429E" w:rsidRPr="00186AF4">
        <w:rPr>
          <w:rFonts w:ascii="ＭＳ Ｐゴシック" w:eastAsia="ＭＳ Ｐゴシック" w:hAnsi="ＭＳ Ｐゴシック"/>
          <w:bCs/>
          <w:color w:val="000000" w:themeColor="text1"/>
          <w:sz w:val="24"/>
        </w:rPr>
        <w:t>1</w:t>
      </w:r>
      <w:r w:rsidR="00201A4D" w:rsidRPr="00186AF4">
        <w:rPr>
          <w:rFonts w:ascii="ＭＳ Ｐゴシック" w:eastAsia="ＭＳ Ｐゴシック" w:hAnsi="ＭＳ Ｐゴシック" w:hint="eastAsia"/>
          <w:bCs/>
          <w:color w:val="000000" w:themeColor="text1"/>
          <w:sz w:val="24"/>
        </w:rPr>
        <w:t>号</w:t>
      </w:r>
      <w:r w:rsidRPr="00186AF4">
        <w:rPr>
          <w:rFonts w:ascii="ＭＳ Ｐゴシック" w:eastAsia="ＭＳ Ｐゴシック" w:hAnsi="ＭＳ Ｐゴシック" w:hint="eastAsia"/>
          <w:bCs/>
          <w:color w:val="000000" w:themeColor="text1"/>
          <w:sz w:val="24"/>
        </w:rPr>
        <w:t>）。</w:t>
      </w:r>
    </w:p>
    <w:p w14:paraId="088E6DF1" w14:textId="257C274F" w:rsidR="003E0C1E" w:rsidRPr="00186AF4" w:rsidRDefault="00FF7601"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ただし</w:t>
      </w:r>
      <w:r w:rsidR="00CD0C8A" w:rsidRPr="00186AF4">
        <w:rPr>
          <w:rFonts w:ascii="ＭＳ Ｐゴシック" w:eastAsia="ＭＳ Ｐゴシック" w:hAnsi="ＭＳ Ｐゴシック" w:hint="eastAsia"/>
          <w:bCs/>
          <w:color w:val="000000" w:themeColor="text1"/>
          <w:sz w:val="24"/>
        </w:rPr>
        <w:t>、ライセンシーは自社の子会社や関連会社で製造販売を行うことも考えられるため、これらを第三者の範囲から除いている。</w:t>
      </w:r>
    </w:p>
    <w:p w14:paraId="232C8FCB" w14:textId="7E2238CF" w:rsidR="003E0C1E" w:rsidRPr="00186AF4" w:rsidRDefault="003E0C1E"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しかし、</w:t>
      </w:r>
      <w:r w:rsidR="00CD0C8A" w:rsidRPr="00186AF4">
        <w:rPr>
          <w:rFonts w:ascii="ＭＳ Ｐゴシック" w:eastAsia="ＭＳ Ｐゴシック" w:hAnsi="ＭＳ Ｐゴシック" w:hint="eastAsia"/>
          <w:bCs/>
          <w:color w:val="000000" w:themeColor="text1"/>
          <w:sz w:val="24"/>
        </w:rPr>
        <w:t>「関連会社」の定義はあいまいであるため、</w:t>
      </w:r>
      <w:r w:rsidR="0068132E" w:rsidRPr="00186AF4">
        <w:rPr>
          <w:rFonts w:ascii="ＭＳ Ｐゴシック" w:eastAsia="ＭＳ Ｐゴシック" w:hAnsi="ＭＳ Ｐゴシック" w:hint="eastAsia"/>
          <w:bCs/>
          <w:color w:val="000000" w:themeColor="text1"/>
          <w:sz w:val="24"/>
        </w:rPr>
        <w:t>「関連会社」という文言を使用するときは、</w:t>
      </w:r>
      <w:r w:rsidR="00C93E85" w:rsidRPr="00186AF4">
        <w:rPr>
          <w:rFonts w:ascii="ＭＳ Ｐゴシック" w:eastAsia="ＭＳ Ｐゴシック" w:hAnsi="ＭＳ Ｐゴシック" w:hint="eastAsia"/>
          <w:bCs/>
          <w:color w:val="000000" w:themeColor="text1"/>
          <w:sz w:val="24"/>
        </w:rPr>
        <w:t>これを</w:t>
      </w:r>
      <w:r w:rsidR="0068132E" w:rsidRPr="00186AF4">
        <w:rPr>
          <w:rFonts w:ascii="ＭＳ Ｐゴシック" w:eastAsia="ＭＳ Ｐゴシック" w:hAnsi="ＭＳ Ｐゴシック" w:hint="eastAsia"/>
          <w:bCs/>
          <w:color w:val="000000" w:themeColor="text1"/>
          <w:sz w:val="24"/>
        </w:rPr>
        <w:t>定義規定や</w:t>
      </w:r>
      <w:r w:rsidR="00C93E85" w:rsidRPr="00186AF4">
        <w:rPr>
          <w:rFonts w:ascii="ＭＳ Ｐゴシック" w:eastAsia="ＭＳ Ｐゴシック" w:hAnsi="ＭＳ Ｐゴシック" w:hint="eastAsia"/>
          <w:bCs/>
          <w:color w:val="000000" w:themeColor="text1"/>
          <w:sz w:val="24"/>
        </w:rPr>
        <w:t>別紙等で</w:t>
      </w:r>
      <w:r w:rsidR="0068132E" w:rsidRPr="00186AF4">
        <w:rPr>
          <w:rFonts w:ascii="ＭＳ Ｐゴシック" w:eastAsia="ＭＳ Ｐゴシック" w:hAnsi="ＭＳ Ｐゴシック" w:hint="eastAsia"/>
          <w:bCs/>
          <w:color w:val="000000" w:themeColor="text1"/>
          <w:sz w:val="24"/>
        </w:rPr>
        <w:t>特定する必要がある</w:t>
      </w:r>
      <w:r w:rsidR="001A3823" w:rsidRPr="00186AF4">
        <w:rPr>
          <w:rFonts w:ascii="ＭＳ Ｐゴシック" w:eastAsia="ＭＳ Ｐゴシック" w:hAnsi="ＭＳ Ｐゴシック" w:hint="eastAsia"/>
          <w:bCs/>
          <w:color w:val="000000" w:themeColor="text1"/>
          <w:sz w:val="24"/>
        </w:rPr>
        <w:t>（本</w:t>
      </w:r>
      <w:r w:rsidR="007F69D7" w:rsidRPr="00186AF4">
        <w:rPr>
          <w:rFonts w:ascii="ＭＳ Ｐゴシック" w:eastAsia="ＭＳ Ｐゴシック" w:hAnsi="ＭＳ Ｐゴシック" w:hint="eastAsia"/>
          <w:bCs/>
          <w:color w:val="000000" w:themeColor="text1"/>
          <w:sz w:val="24"/>
        </w:rPr>
        <w:t>モデル</w:t>
      </w:r>
      <w:r w:rsidR="001A3823" w:rsidRPr="00186AF4">
        <w:rPr>
          <w:rFonts w:ascii="ＭＳ Ｐゴシック" w:eastAsia="ＭＳ Ｐゴシック" w:hAnsi="ＭＳ Ｐゴシック" w:hint="eastAsia"/>
          <w:bCs/>
          <w:color w:val="000000" w:themeColor="text1"/>
          <w:sz w:val="24"/>
        </w:rPr>
        <w:t>契約においては別紙で特定する形式にしている（第</w:t>
      </w:r>
      <w:r w:rsidR="002C429E" w:rsidRPr="00186AF4">
        <w:rPr>
          <w:rFonts w:ascii="ＭＳ Ｐゴシック" w:eastAsia="ＭＳ Ｐゴシック" w:hAnsi="ＭＳ Ｐゴシック"/>
          <w:bCs/>
          <w:color w:val="000000" w:themeColor="text1"/>
          <w:sz w:val="24"/>
        </w:rPr>
        <w:t>1</w:t>
      </w:r>
      <w:r w:rsidR="001A3823" w:rsidRPr="00186AF4">
        <w:rPr>
          <w:rFonts w:ascii="ＭＳ Ｐゴシック" w:eastAsia="ＭＳ Ｐゴシック" w:hAnsi="ＭＳ Ｐゴシック" w:hint="eastAsia"/>
          <w:bCs/>
          <w:color w:val="000000" w:themeColor="text1"/>
          <w:sz w:val="24"/>
        </w:rPr>
        <w:t>条</w:t>
      </w:r>
      <w:r w:rsidR="00201A4D" w:rsidRPr="00186AF4">
        <w:rPr>
          <w:rFonts w:ascii="ＭＳ Ｐゴシック" w:eastAsia="ＭＳ Ｐゴシック" w:hAnsi="ＭＳ Ｐゴシック" w:hint="eastAsia"/>
          <w:bCs/>
          <w:color w:val="000000" w:themeColor="text1"/>
          <w:sz w:val="24"/>
        </w:rPr>
        <w:t>第</w:t>
      </w:r>
      <w:r w:rsidR="002C429E" w:rsidRPr="00186AF4">
        <w:rPr>
          <w:rFonts w:ascii="ＭＳ Ｐゴシック" w:eastAsia="ＭＳ Ｐゴシック" w:hAnsi="ＭＳ Ｐゴシック"/>
          <w:bCs/>
          <w:color w:val="000000" w:themeColor="text1"/>
          <w:sz w:val="24"/>
        </w:rPr>
        <w:t>10</w:t>
      </w:r>
      <w:r w:rsidR="00201A4D" w:rsidRPr="00186AF4">
        <w:rPr>
          <w:rFonts w:ascii="ＭＳ Ｐゴシック" w:eastAsia="ＭＳ Ｐゴシック" w:hAnsi="ＭＳ Ｐゴシック" w:hint="eastAsia"/>
          <w:bCs/>
          <w:color w:val="000000" w:themeColor="text1"/>
          <w:sz w:val="24"/>
        </w:rPr>
        <w:t>号</w:t>
      </w:r>
      <w:r w:rsidR="001A3823" w:rsidRPr="00186AF4">
        <w:rPr>
          <w:rFonts w:ascii="ＭＳ Ｐゴシック" w:eastAsia="ＭＳ Ｐゴシック" w:hAnsi="ＭＳ Ｐゴシック" w:hint="eastAsia"/>
          <w:bCs/>
          <w:color w:val="000000" w:themeColor="text1"/>
          <w:sz w:val="24"/>
        </w:rPr>
        <w:t>）</w:t>
      </w:r>
      <w:r w:rsidR="0068132E" w:rsidRPr="00186AF4">
        <w:rPr>
          <w:rFonts w:ascii="ＭＳ Ｐゴシック" w:eastAsia="ＭＳ Ｐゴシック" w:hAnsi="ＭＳ Ｐゴシック" w:hint="eastAsia"/>
          <w:bCs/>
          <w:color w:val="000000" w:themeColor="text1"/>
          <w:sz w:val="24"/>
        </w:rPr>
        <w:t>。</w:t>
      </w:r>
    </w:p>
    <w:p w14:paraId="478544EF" w14:textId="354B41EA" w:rsidR="008954CD" w:rsidRPr="00186AF4" w:rsidRDefault="00A96B49"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なお、子会社または関連会社以外にサブライセンスの必要があることが契約締結までに判明している場合は、別紙等で当該</w:t>
      </w:r>
      <w:r w:rsidR="004D3DC4" w:rsidRPr="00186AF4">
        <w:rPr>
          <w:rFonts w:ascii="ＭＳ Ｐゴシック" w:eastAsia="ＭＳ Ｐゴシック" w:hAnsi="ＭＳ Ｐゴシック" w:hint="eastAsia"/>
          <w:bCs/>
          <w:color w:val="000000" w:themeColor="text1"/>
          <w:sz w:val="24"/>
        </w:rPr>
        <w:t>サブライセンス先</w:t>
      </w:r>
      <w:r w:rsidRPr="00186AF4">
        <w:rPr>
          <w:rFonts w:ascii="ＭＳ Ｐゴシック" w:eastAsia="ＭＳ Ｐゴシック" w:hAnsi="ＭＳ Ｐゴシック" w:hint="eastAsia"/>
          <w:bCs/>
          <w:color w:val="000000" w:themeColor="text1"/>
          <w:sz w:val="24"/>
        </w:rPr>
        <w:t>を特定した上で、サブライセンスを許可することもありえよう。</w:t>
      </w:r>
    </w:p>
    <w:p w14:paraId="710738E0" w14:textId="306E698F" w:rsidR="008F6952" w:rsidRPr="00186AF4" w:rsidRDefault="000F4A1C" w:rsidP="00CA1FA8">
      <w:pPr>
        <w:pStyle w:val="a0"/>
        <w:numPr>
          <w:ilvl w:val="0"/>
          <w:numId w:val="3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本条</w:t>
      </w:r>
      <w:r w:rsidR="002C429E" w:rsidRPr="00186AF4">
        <w:rPr>
          <w:rFonts w:ascii="ＭＳ Ｐゴシック" w:eastAsia="ＭＳ Ｐゴシック" w:hAnsi="ＭＳ Ｐゴシック"/>
          <w:bCs/>
          <w:color w:val="000000" w:themeColor="text1"/>
          <w:sz w:val="24"/>
        </w:rPr>
        <w:t>2</w:t>
      </w:r>
      <w:r w:rsidR="00201A4D" w:rsidRPr="00186AF4">
        <w:rPr>
          <w:rFonts w:ascii="ＭＳ Ｐゴシック" w:eastAsia="ＭＳ Ｐゴシック" w:hAnsi="ＭＳ Ｐゴシック" w:hint="eastAsia"/>
          <w:bCs/>
          <w:color w:val="000000" w:themeColor="text1"/>
          <w:sz w:val="24"/>
        </w:rPr>
        <w:t>号</w:t>
      </w:r>
      <w:r w:rsidR="008F6952" w:rsidRPr="00186AF4">
        <w:rPr>
          <w:rFonts w:ascii="ＭＳ Ｐゴシック" w:eastAsia="ＭＳ Ｐゴシック" w:hAnsi="ＭＳ Ｐゴシック" w:hint="eastAsia"/>
          <w:bCs/>
          <w:color w:val="000000" w:themeColor="text1"/>
          <w:sz w:val="24"/>
        </w:rPr>
        <w:t>は、許諾された権利の譲渡、移転、担保設定等を禁止する一般的規定である。</w:t>
      </w:r>
    </w:p>
    <w:p w14:paraId="3A6B2D65" w14:textId="5EB26F39" w:rsidR="00C4739C" w:rsidRPr="00186AF4" w:rsidRDefault="00C4739C" w:rsidP="009841A0">
      <w:pPr>
        <w:widowControl/>
        <w:jc w:val="left"/>
        <w:rPr>
          <w:rFonts w:ascii="ＭＳ Ｐゴシック" w:eastAsia="ＭＳ Ｐゴシック" w:hAnsi="ＭＳ Ｐゴシック"/>
          <w:b/>
          <w:bCs/>
          <w:color w:val="000000" w:themeColor="text1"/>
          <w:sz w:val="24"/>
        </w:rPr>
      </w:pPr>
    </w:p>
    <w:p w14:paraId="3E68D22B" w14:textId="2C67EF2D" w:rsidR="00CA1FA8" w:rsidRPr="00186AF4" w:rsidRDefault="002C429E" w:rsidP="000C1DEA">
      <w:pPr>
        <w:pStyle w:val="1"/>
        <w:rPr>
          <w:color w:val="000000" w:themeColor="text1"/>
        </w:rPr>
      </w:pPr>
      <w:bookmarkStart w:id="11" w:name="_Toc43802690"/>
      <w:r w:rsidRPr="00186AF4">
        <w:rPr>
          <w:color w:val="000000" w:themeColor="text1"/>
        </w:rPr>
        <w:t>4</w:t>
      </w:r>
      <w:r w:rsidR="00A96B49" w:rsidRPr="00186AF4">
        <w:rPr>
          <w:rFonts w:hint="eastAsia"/>
          <w:color w:val="000000" w:themeColor="text1"/>
        </w:rPr>
        <w:t>条（</w:t>
      </w:r>
      <w:r w:rsidR="00522678" w:rsidRPr="00186AF4">
        <w:rPr>
          <w:rFonts w:hint="eastAsia"/>
          <w:color w:val="000000" w:themeColor="text1"/>
        </w:rPr>
        <w:t>本製品</w:t>
      </w:r>
      <w:r w:rsidR="00522678" w:rsidRPr="00186AF4">
        <w:rPr>
          <w:color w:val="000000" w:themeColor="text1"/>
        </w:rPr>
        <w:t>2に関する</w:t>
      </w:r>
      <w:r w:rsidR="00826A24" w:rsidRPr="00186AF4">
        <w:rPr>
          <w:rFonts w:hint="eastAsia"/>
          <w:color w:val="000000" w:themeColor="text1"/>
        </w:rPr>
        <w:t>ライセンス料</w:t>
      </w:r>
      <w:r w:rsidR="00A96B49" w:rsidRPr="00186AF4">
        <w:rPr>
          <w:rFonts w:hint="eastAsia"/>
          <w:color w:val="000000" w:themeColor="text1"/>
        </w:rPr>
        <w:t>）</w:t>
      </w:r>
      <w:bookmarkEnd w:id="11"/>
    </w:p>
    <w:p w14:paraId="5D7A59FB" w14:textId="31932AEC" w:rsidR="005E36D9" w:rsidRPr="00186AF4" w:rsidRDefault="00AC7CE8"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4</w:t>
      </w:r>
      <w:r w:rsidRPr="00186AF4">
        <w:rPr>
          <w:rFonts w:ascii="ＭＳ 明朝" w:hAnsi="ＭＳ 明朝" w:hint="eastAsia"/>
          <w:color w:val="000000" w:themeColor="text1"/>
          <w:sz w:val="24"/>
        </w:rPr>
        <w:t>条</w:t>
      </w:r>
      <w:r w:rsidR="005E36D9" w:rsidRPr="00186AF4">
        <w:rPr>
          <w:rFonts w:ascii="ＭＳ 明朝" w:hAnsi="ＭＳ 明朝" w:hint="eastAsia"/>
          <w:color w:val="000000" w:themeColor="text1"/>
          <w:sz w:val="24"/>
        </w:rPr>
        <w:t xml:space="preserve">　乙は、甲に対し、</w:t>
      </w:r>
      <w:r w:rsidR="00522678" w:rsidRPr="00186AF4">
        <w:rPr>
          <w:rFonts w:ascii="ＭＳ 明朝" w:hAnsi="ＭＳ 明朝" w:hint="eastAsia"/>
          <w:color w:val="000000" w:themeColor="text1"/>
          <w:sz w:val="24"/>
        </w:rPr>
        <w:t>本製品</w:t>
      </w:r>
      <w:r w:rsidR="00522678" w:rsidRPr="00186AF4">
        <w:rPr>
          <w:rFonts w:ascii="ＭＳ 明朝" w:hAnsi="ＭＳ 明朝"/>
          <w:color w:val="000000" w:themeColor="text1"/>
          <w:sz w:val="24"/>
        </w:rPr>
        <w:t>2に関する</w:t>
      </w:r>
      <w:r w:rsidR="00F51CBB" w:rsidRPr="00186AF4">
        <w:rPr>
          <w:rFonts w:ascii="ＭＳ 明朝" w:hAnsi="ＭＳ 明朝" w:hint="eastAsia"/>
          <w:bCs/>
          <w:color w:val="000000" w:themeColor="text1"/>
          <w:sz w:val="24"/>
        </w:rPr>
        <w:t>本特許権および本バックグラウンド特許権に係る発明の</w:t>
      </w:r>
      <w:r w:rsidR="0052570C" w:rsidRPr="00186AF4">
        <w:rPr>
          <w:rFonts w:ascii="ＭＳ 明朝" w:hAnsi="ＭＳ 明朝" w:hint="eastAsia"/>
          <w:color w:val="000000" w:themeColor="text1"/>
          <w:sz w:val="24"/>
        </w:rPr>
        <w:t>実施</w:t>
      </w:r>
      <w:r w:rsidR="005E36D9" w:rsidRPr="00186AF4">
        <w:rPr>
          <w:rFonts w:ascii="ＭＳ 明朝" w:hAnsi="ＭＳ 明朝" w:hint="eastAsia"/>
          <w:color w:val="000000" w:themeColor="text1"/>
          <w:sz w:val="24"/>
        </w:rPr>
        <w:t>許諾の対価（以下「</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」という。）として、以下の支払いを行う。</w:t>
      </w:r>
    </w:p>
    <w:p w14:paraId="39DAD730" w14:textId="090074E0" w:rsidR="005E36D9" w:rsidRPr="00186AF4" w:rsidRDefault="005E36D9"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①　</w:t>
      </w:r>
      <w:bookmarkStart w:id="12" w:name="_Hlk43829731"/>
      <w:r w:rsidRPr="00186AF4">
        <w:rPr>
          <w:rFonts w:ascii="ＭＳ 明朝" w:hAnsi="ＭＳ 明朝" w:hint="eastAsia"/>
          <w:color w:val="000000" w:themeColor="text1"/>
          <w:sz w:val="24"/>
        </w:rPr>
        <w:t>本契約締結日から</w:t>
      </w:r>
      <w:r w:rsidR="002C429E" w:rsidRPr="00186AF4">
        <w:rPr>
          <w:rFonts w:ascii="ＭＳ 明朝" w:hAnsi="ＭＳ 明朝"/>
          <w:color w:val="000000" w:themeColor="text1"/>
          <w:sz w:val="24"/>
        </w:rPr>
        <w:t>1</w:t>
      </w:r>
      <w:r w:rsidRPr="00186AF4">
        <w:rPr>
          <w:rFonts w:ascii="ＭＳ 明朝" w:hAnsi="ＭＳ 明朝"/>
          <w:color w:val="000000" w:themeColor="text1"/>
          <w:sz w:val="24"/>
        </w:rPr>
        <w:t>ヶ月以内に金</w:t>
      </w:r>
      <w:r w:rsidR="00204BA1" w:rsidRPr="00186AF4">
        <w:rPr>
          <w:rFonts w:ascii="ＭＳ 明朝" w:hAnsi="ＭＳ 明朝" w:hint="eastAsia"/>
          <w:color w:val="000000" w:themeColor="text1"/>
          <w:sz w:val="24"/>
        </w:rPr>
        <w:t>●</w:t>
      </w:r>
      <w:r w:rsidRPr="00186AF4">
        <w:rPr>
          <w:rFonts w:ascii="ＭＳ 明朝" w:hAnsi="ＭＳ 明朝"/>
          <w:color w:val="000000" w:themeColor="text1"/>
          <w:sz w:val="24"/>
        </w:rPr>
        <w:t>円</w:t>
      </w:r>
      <w:bookmarkEnd w:id="12"/>
      <w:r w:rsidR="00E96AA2" w:rsidRPr="00186AF4">
        <w:rPr>
          <w:rFonts w:ascii="ＭＳ 明朝" w:hAnsi="ＭＳ 明朝" w:hint="eastAsia"/>
          <w:color w:val="000000" w:themeColor="text1"/>
          <w:sz w:val="24"/>
        </w:rPr>
        <w:t>（外税）</w:t>
      </w:r>
    </w:p>
    <w:p w14:paraId="1B7E2096" w14:textId="2C94ABC9" w:rsidR="005E36D9" w:rsidRPr="00186AF4" w:rsidRDefault="005E36D9" w:rsidP="00837BB5">
      <w:pPr>
        <w:pBdr>
          <w:top w:val="single" w:sz="4" w:space="1" w:color="auto"/>
          <w:left w:val="single" w:sz="4" w:space="4" w:color="auto"/>
          <w:bottom w:val="single" w:sz="4" w:space="1" w:color="auto"/>
          <w:right w:val="single" w:sz="4" w:space="4" w:color="auto"/>
        </w:pBdr>
        <w:ind w:left="708" w:hangingChars="295" w:hanging="708"/>
        <w:rPr>
          <w:rFonts w:ascii="ＭＳ 明朝" w:hAnsi="ＭＳ 明朝"/>
          <w:color w:val="000000" w:themeColor="text1"/>
          <w:sz w:val="24"/>
        </w:rPr>
      </w:pPr>
      <w:r w:rsidRPr="00186AF4">
        <w:rPr>
          <w:rFonts w:ascii="ＭＳ 明朝" w:hAnsi="ＭＳ 明朝" w:hint="eastAsia"/>
          <w:color w:val="000000" w:themeColor="text1"/>
          <w:sz w:val="24"/>
        </w:rPr>
        <w:t xml:space="preserve">　②　本契約の期間中に乙の販売するすべての本製品</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の正味販売価格の</w:t>
      </w:r>
      <w:r w:rsidR="00153665" w:rsidRPr="00186AF4">
        <w:rPr>
          <w:rFonts w:ascii="ＭＳ 明朝" w:hAnsi="ＭＳ 明朝"/>
          <w:color w:val="000000" w:themeColor="text1"/>
          <w:sz w:val="24"/>
        </w:rPr>
        <w:br/>
      </w:r>
      <w:r w:rsidR="00204BA1" w:rsidRPr="00186AF4">
        <w:rPr>
          <w:rFonts w:ascii="ＭＳ 明朝" w:hAnsi="ＭＳ 明朝" w:hint="eastAsia"/>
          <w:color w:val="000000" w:themeColor="text1"/>
          <w:sz w:val="24"/>
        </w:rPr>
        <w:t>●</w:t>
      </w:r>
      <w:r w:rsidRPr="00186AF4">
        <w:rPr>
          <w:rFonts w:ascii="ＭＳ 明朝" w:hAnsi="ＭＳ 明朝" w:hint="eastAsia"/>
          <w:color w:val="000000" w:themeColor="text1"/>
          <w:sz w:val="24"/>
        </w:rPr>
        <w:t>％（以下「ランニングロイヤルティ」という。）</w:t>
      </w:r>
    </w:p>
    <w:p w14:paraId="50B4CD4B" w14:textId="68634376" w:rsidR="005E36D9"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5E36D9" w:rsidRPr="00186AF4">
        <w:rPr>
          <w:rFonts w:ascii="ＭＳ 明朝" w:hAnsi="ＭＳ 明朝" w:hint="eastAsia"/>
          <w:color w:val="000000" w:themeColor="text1"/>
          <w:sz w:val="24"/>
        </w:rPr>
        <w:t xml:space="preserve">　乙は、甲に対し、ランニングロイヤルティの計算のため、本契約締結日以降、［期間］毎に、当該期間の販売状況</w:t>
      </w:r>
      <w:r w:rsidR="0068132E" w:rsidRPr="00186AF4">
        <w:rPr>
          <w:rFonts w:ascii="ＭＳ 明朝" w:hAnsi="ＭＳ 明朝" w:hint="eastAsia"/>
          <w:color w:val="000000" w:themeColor="text1"/>
          <w:sz w:val="24"/>
        </w:rPr>
        <w:t>（販売個数・単価、その他ランニング</w:t>
      </w:r>
      <w:r w:rsidR="00A66BCD" w:rsidRPr="00186AF4">
        <w:rPr>
          <w:rFonts w:ascii="ＭＳ 明朝" w:hAnsi="ＭＳ 明朝" w:hint="eastAsia"/>
          <w:color w:val="000000" w:themeColor="text1"/>
          <w:sz w:val="24"/>
        </w:rPr>
        <w:t>ロイヤルティ</w:t>
      </w:r>
      <w:r w:rsidR="0068132E" w:rsidRPr="00186AF4">
        <w:rPr>
          <w:rFonts w:ascii="ＭＳ 明朝" w:hAnsi="ＭＳ 明朝" w:hint="eastAsia"/>
          <w:color w:val="000000" w:themeColor="text1"/>
          <w:sz w:val="24"/>
        </w:rPr>
        <w:t>の計算に必要な情報を含む）</w:t>
      </w:r>
      <w:r w:rsidR="005E36D9" w:rsidRPr="00186AF4">
        <w:rPr>
          <w:rFonts w:ascii="ＭＳ 明朝" w:hAnsi="ＭＳ 明朝" w:hint="eastAsia"/>
          <w:color w:val="000000" w:themeColor="text1"/>
          <w:sz w:val="24"/>
        </w:rPr>
        <w:t>を</w:t>
      </w:r>
      <w:r w:rsidR="00676C44" w:rsidRPr="00186AF4">
        <w:rPr>
          <w:rFonts w:ascii="ＭＳ 明朝" w:hAnsi="ＭＳ 明朝"/>
          <w:color w:val="000000" w:themeColor="text1"/>
          <w:sz w:val="24"/>
        </w:rPr>
        <w:t>[●から●日以内に]</w:t>
      </w:r>
      <w:r w:rsidR="005E36D9" w:rsidRPr="00186AF4">
        <w:rPr>
          <w:rFonts w:ascii="ＭＳ 明朝" w:hAnsi="ＭＳ 明朝" w:hint="eastAsia"/>
          <w:color w:val="000000" w:themeColor="text1"/>
          <w:sz w:val="24"/>
        </w:rPr>
        <w:t>書面で報告するとともに、当該ランニングロイヤルティを当該期間の末日から●日以内に支払うものとする。</w:t>
      </w:r>
    </w:p>
    <w:p w14:paraId="433495EE" w14:textId="22A24BEB" w:rsidR="005E36D9"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5E36D9" w:rsidRPr="00186AF4">
        <w:rPr>
          <w:rFonts w:ascii="ＭＳ 明朝" w:hAnsi="ＭＳ 明朝" w:hint="eastAsia"/>
          <w:color w:val="000000" w:themeColor="text1"/>
          <w:sz w:val="24"/>
        </w:rPr>
        <w:t xml:space="preserve">　乙は前項の</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を甲が指定する銀行口座振込送金の方法により支払う。これにかかる振込手数料は乙が負担するものとする。</w:t>
      </w:r>
    </w:p>
    <w:p w14:paraId="5368A393" w14:textId="47473D07" w:rsidR="005E36D9"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4</w:t>
      </w:r>
      <w:r w:rsidR="005E36D9" w:rsidRPr="00186AF4">
        <w:rPr>
          <w:rFonts w:ascii="ＭＳ 明朝" w:hAnsi="ＭＳ 明朝" w:hint="eastAsia"/>
          <w:color w:val="000000" w:themeColor="text1"/>
          <w:sz w:val="24"/>
        </w:rPr>
        <w:t xml:space="preserve">　本条で定める</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についての消費税は外税とする。</w:t>
      </w:r>
    </w:p>
    <w:p w14:paraId="70582F9E" w14:textId="12FD1A66" w:rsidR="00C448D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5</w:t>
      </w:r>
      <w:r w:rsidR="005E36D9" w:rsidRPr="00186AF4">
        <w:rPr>
          <w:rFonts w:ascii="ＭＳ 明朝" w:hAnsi="ＭＳ 明朝" w:hint="eastAsia"/>
          <w:color w:val="000000" w:themeColor="text1"/>
          <w:sz w:val="24"/>
        </w:rPr>
        <w:t xml:space="preserve">　</w:t>
      </w:r>
      <w:r w:rsidR="00CB00E9" w:rsidRPr="00186AF4">
        <w:rPr>
          <w:rFonts w:ascii="ＭＳ 明朝" w:hAnsi="ＭＳ 明朝" w:hint="eastAsia"/>
          <w:color w:val="000000" w:themeColor="text1"/>
          <w:sz w:val="24"/>
        </w:rPr>
        <w:t>本条の</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の遅延損害金は</w:t>
      </w:r>
      <w:r w:rsidR="00CB00E9" w:rsidRPr="00186AF4">
        <w:rPr>
          <w:rFonts w:ascii="ＭＳ 明朝" w:hAnsi="ＭＳ 明朝" w:hint="eastAsia"/>
          <w:color w:val="000000" w:themeColor="text1"/>
          <w:sz w:val="24"/>
        </w:rPr>
        <w:t>年</w:t>
      </w:r>
      <w:r w:rsidRPr="00186AF4">
        <w:rPr>
          <w:rFonts w:ascii="ＭＳ 明朝" w:hAnsi="ＭＳ 明朝"/>
          <w:color w:val="000000" w:themeColor="text1"/>
          <w:sz w:val="24"/>
        </w:rPr>
        <w:t>14</w:t>
      </w:r>
      <w:r w:rsidR="00A4225C" w:rsidRPr="00186AF4">
        <w:rPr>
          <w:rFonts w:ascii="ＭＳ 明朝" w:hAnsi="ＭＳ 明朝" w:hint="eastAsia"/>
          <w:color w:val="000000" w:themeColor="text1"/>
          <w:sz w:val="24"/>
        </w:rPr>
        <w:t>．</w:t>
      </w:r>
      <w:r w:rsidRPr="00186AF4">
        <w:rPr>
          <w:rFonts w:ascii="ＭＳ 明朝" w:hAnsi="ＭＳ 明朝"/>
          <w:color w:val="000000" w:themeColor="text1"/>
          <w:sz w:val="24"/>
        </w:rPr>
        <w:t>6</w:t>
      </w:r>
      <w:r w:rsidR="005E36D9" w:rsidRPr="00186AF4">
        <w:rPr>
          <w:rFonts w:ascii="ＭＳ 明朝" w:hAnsi="ＭＳ 明朝" w:hint="eastAsia"/>
          <w:color w:val="000000" w:themeColor="text1"/>
          <w:sz w:val="24"/>
        </w:rPr>
        <w:t>％とする。</w:t>
      </w:r>
    </w:p>
    <w:p w14:paraId="0227ABDA" w14:textId="4A0A8C91"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089F7DD1" w14:textId="13BB2653" w:rsidR="00153665" w:rsidRPr="00186AF4" w:rsidRDefault="005E36D9" w:rsidP="00076C3C">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w:t>
      </w:r>
      <w:r w:rsidR="004A48FE"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契約におけるライセンス</w:t>
      </w:r>
      <w:r w:rsidR="00A73494" w:rsidRPr="00186AF4">
        <w:rPr>
          <w:rFonts w:ascii="ＭＳ Ｐゴシック" w:eastAsia="ＭＳ Ｐゴシック" w:hAnsi="ＭＳ Ｐゴシック" w:hint="eastAsia"/>
          <w:bCs/>
          <w:color w:val="000000" w:themeColor="text1"/>
          <w:sz w:val="24"/>
        </w:rPr>
        <w:t>（本製品</w:t>
      </w:r>
      <w:r w:rsidR="002C429E" w:rsidRPr="00186AF4">
        <w:rPr>
          <w:rFonts w:ascii="ＭＳ Ｐゴシック" w:eastAsia="ＭＳ Ｐゴシック" w:hAnsi="ＭＳ Ｐゴシック"/>
          <w:bCs/>
          <w:color w:val="000000" w:themeColor="text1"/>
          <w:sz w:val="24"/>
        </w:rPr>
        <w:t>2</w:t>
      </w:r>
      <w:r w:rsidR="00A73494" w:rsidRPr="00186AF4">
        <w:rPr>
          <w:rFonts w:ascii="ＭＳ Ｐゴシック" w:eastAsia="ＭＳ Ｐゴシック" w:hAnsi="ＭＳ Ｐゴシック" w:hint="eastAsia"/>
          <w:bCs/>
          <w:color w:val="000000" w:themeColor="text1"/>
          <w:sz w:val="24"/>
        </w:rPr>
        <w:t>についての本特許権</w:t>
      </w:r>
      <w:r w:rsidR="002F0816" w:rsidRPr="00186AF4">
        <w:rPr>
          <w:rFonts w:ascii="ＭＳ Ｐゴシック" w:eastAsia="ＭＳ Ｐゴシック" w:hAnsi="ＭＳ Ｐゴシック" w:hint="eastAsia"/>
          <w:bCs/>
          <w:color w:val="000000" w:themeColor="text1"/>
          <w:sz w:val="24"/>
        </w:rPr>
        <w:t>および</w:t>
      </w:r>
      <w:r w:rsidR="001D7F1F" w:rsidRPr="00186AF4">
        <w:rPr>
          <w:rFonts w:ascii="ＭＳ Ｐゴシック" w:eastAsia="ＭＳ Ｐゴシック" w:hAnsi="ＭＳ Ｐゴシック" w:hint="eastAsia"/>
          <w:bCs/>
          <w:color w:val="000000" w:themeColor="text1"/>
          <w:sz w:val="24"/>
        </w:rPr>
        <w:t>本バックグラウンド特許権</w:t>
      </w:r>
      <w:r w:rsidR="00A73494" w:rsidRPr="00186AF4">
        <w:rPr>
          <w:rFonts w:ascii="ＭＳ Ｐゴシック" w:eastAsia="ＭＳ Ｐゴシック" w:hAnsi="ＭＳ Ｐゴシック" w:hint="eastAsia"/>
          <w:bCs/>
          <w:color w:val="000000" w:themeColor="text1"/>
          <w:sz w:val="24"/>
        </w:rPr>
        <w:t>の非独占ライセンス）</w:t>
      </w:r>
      <w:r w:rsidRPr="00186AF4">
        <w:rPr>
          <w:rFonts w:ascii="ＭＳ Ｐゴシック" w:eastAsia="ＭＳ Ｐゴシック" w:hAnsi="ＭＳ Ｐゴシック" w:hint="eastAsia"/>
          <w:bCs/>
          <w:color w:val="000000" w:themeColor="text1"/>
          <w:sz w:val="24"/>
        </w:rPr>
        <w:t>の対価としての</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の金額、支払時期および支払方法を定める条項である。</w:t>
      </w:r>
    </w:p>
    <w:p w14:paraId="1C32FC86" w14:textId="32AF7FC0" w:rsidR="00837BB5" w:rsidRPr="00186AF4" w:rsidRDefault="00837BB5" w:rsidP="00837BB5">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ライセンス料（率）を決定するためには、</w:t>
      </w:r>
      <w:r w:rsidR="002461B5" w:rsidRPr="00186AF4">
        <w:rPr>
          <w:rFonts w:ascii="ＭＳ Ｐゴシック" w:eastAsia="ＭＳ Ｐゴシック" w:hAnsi="ＭＳ Ｐゴシック" w:hint="eastAsia"/>
          <w:bCs/>
          <w:color w:val="000000" w:themeColor="text1"/>
          <w:sz w:val="24"/>
        </w:rPr>
        <w:t>スタートアップが提供する特許等の希少性や重要性、本製品の市場規模、販売価格や製品寿命、あるいは本製品の付</w:t>
      </w:r>
      <w:r w:rsidR="002461B5" w:rsidRPr="00186AF4">
        <w:rPr>
          <w:rFonts w:ascii="ＭＳ Ｐゴシック" w:eastAsia="ＭＳ Ｐゴシック" w:hAnsi="ＭＳ Ｐゴシック" w:hint="eastAsia"/>
          <w:bCs/>
          <w:color w:val="000000" w:themeColor="text1"/>
          <w:sz w:val="24"/>
        </w:rPr>
        <w:lastRenderedPageBreak/>
        <w:t>加価値における当該特許等の貢献度など、個別のケースに応じた幅広な検討が必要である。</w:t>
      </w:r>
    </w:p>
    <w:p w14:paraId="79C7A29F" w14:textId="50BD7190" w:rsidR="00076C3C" w:rsidRPr="00186AF4" w:rsidRDefault="00D74F5E" w:rsidP="00076C3C">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color w:val="000000" w:themeColor="text1"/>
          <w:sz w:val="24"/>
        </w:rPr>
        <w:t>また、</w:t>
      </w:r>
      <w:r w:rsidR="00076C3C" w:rsidRPr="00186AF4">
        <w:rPr>
          <w:rFonts w:ascii="ＭＳ Ｐゴシック" w:eastAsia="ＭＳ Ｐゴシック" w:hAnsi="ＭＳ Ｐゴシック" w:hint="eastAsia"/>
          <w:bCs/>
          <w:color w:val="000000" w:themeColor="text1"/>
          <w:sz w:val="24"/>
        </w:rPr>
        <w:t>上記条項では、ランニングロイヤルティの算定を本製品</w:t>
      </w:r>
      <w:r w:rsidR="002C429E" w:rsidRPr="00186AF4">
        <w:rPr>
          <w:rFonts w:ascii="ＭＳ Ｐゴシック" w:eastAsia="ＭＳ Ｐゴシック" w:hAnsi="ＭＳ Ｐゴシック"/>
          <w:bCs/>
          <w:color w:val="000000" w:themeColor="text1"/>
          <w:sz w:val="24"/>
        </w:rPr>
        <w:t>2</w:t>
      </w:r>
      <w:r w:rsidR="00076C3C" w:rsidRPr="00186AF4">
        <w:rPr>
          <w:rFonts w:ascii="ＭＳ Ｐゴシック" w:eastAsia="ＭＳ Ｐゴシック" w:hAnsi="ＭＳ Ｐゴシック" w:hint="eastAsia"/>
          <w:bCs/>
          <w:color w:val="000000" w:themeColor="text1"/>
          <w:sz w:val="24"/>
        </w:rPr>
        <w:t>の正味販売価格</w:t>
      </w:r>
      <w:r w:rsidR="000565CD" w:rsidRPr="00186AF4">
        <w:rPr>
          <w:rFonts w:ascii="ＭＳ Ｐゴシック" w:eastAsia="ＭＳ Ｐゴシック" w:hAnsi="ＭＳ Ｐゴシック" w:hint="eastAsia"/>
          <w:bCs/>
          <w:color w:val="000000" w:themeColor="text1"/>
          <w:sz w:val="24"/>
        </w:rPr>
        <w:t>（</w:t>
      </w:r>
      <w:r w:rsidR="009551DB" w:rsidRPr="00186AF4">
        <w:rPr>
          <w:rFonts w:ascii="ＭＳ Ｐゴシック" w:eastAsia="ＭＳ Ｐゴシック" w:hAnsi="ＭＳ Ｐゴシック" w:hint="eastAsia"/>
          <w:bCs/>
          <w:color w:val="000000" w:themeColor="text1"/>
          <w:sz w:val="24"/>
        </w:rPr>
        <w:t>総販売価格から運賃や保険料および梱包費などの経費を控除した販売価格</w:t>
      </w:r>
      <w:r w:rsidR="000565CD" w:rsidRPr="00186AF4">
        <w:rPr>
          <w:rFonts w:ascii="ＭＳ Ｐゴシック" w:eastAsia="ＭＳ Ｐゴシック" w:hAnsi="ＭＳ Ｐゴシック" w:hint="eastAsia"/>
          <w:bCs/>
          <w:color w:val="000000" w:themeColor="text1"/>
          <w:sz w:val="24"/>
        </w:rPr>
        <w:t>）</w:t>
      </w:r>
      <w:r w:rsidR="00076C3C" w:rsidRPr="00186AF4">
        <w:rPr>
          <w:rFonts w:ascii="ＭＳ Ｐゴシック" w:eastAsia="ＭＳ Ｐゴシック" w:hAnsi="ＭＳ Ｐゴシック" w:hint="eastAsia"/>
          <w:bCs/>
          <w:color w:val="000000" w:themeColor="text1"/>
          <w:sz w:val="24"/>
        </w:rPr>
        <w:t>に基づき行っているが、販売価格を基準にする</w:t>
      </w:r>
      <w:r w:rsidR="000565CD" w:rsidRPr="00186AF4">
        <w:rPr>
          <w:rFonts w:ascii="ＭＳ Ｐゴシック" w:eastAsia="ＭＳ Ｐゴシック" w:hAnsi="ＭＳ Ｐゴシック" w:hint="eastAsia"/>
          <w:bCs/>
          <w:color w:val="000000" w:themeColor="text1"/>
          <w:sz w:val="24"/>
        </w:rPr>
        <w:t>こと</w:t>
      </w:r>
      <w:r w:rsidR="00076C3C" w:rsidRPr="00186AF4">
        <w:rPr>
          <w:rFonts w:ascii="ＭＳ Ｐゴシック" w:eastAsia="ＭＳ Ｐゴシック" w:hAnsi="ＭＳ Ｐゴシック" w:hint="eastAsia"/>
          <w:bCs/>
          <w:color w:val="000000" w:themeColor="text1"/>
          <w:sz w:val="24"/>
        </w:rPr>
        <w:t>もありうる。</w:t>
      </w:r>
    </w:p>
    <w:p w14:paraId="7FE05E00" w14:textId="022AF437" w:rsidR="008954CD" w:rsidRPr="00186AF4" w:rsidRDefault="008954CD" w:rsidP="00076C3C">
      <w:pPr>
        <w:pStyle w:val="a0"/>
        <w:ind w:leftChars="0" w:left="420" w:firstLine="0"/>
        <w:rPr>
          <w:rFonts w:ascii="ＭＳ Ｐゴシック" w:eastAsia="ＭＳ Ｐゴシック" w:hAnsi="ＭＳ Ｐゴシック"/>
          <w:b/>
          <w:bCs/>
          <w:color w:val="000000" w:themeColor="text1"/>
          <w:sz w:val="24"/>
        </w:rPr>
      </w:pPr>
    </w:p>
    <w:p w14:paraId="44E7A51E" w14:textId="77777777" w:rsidR="00837BB5" w:rsidRPr="00186AF4" w:rsidRDefault="00837BB5" w:rsidP="00076C3C">
      <w:pPr>
        <w:pStyle w:val="a0"/>
        <w:ind w:leftChars="0" w:left="420" w:firstLine="0"/>
        <w:rPr>
          <w:rFonts w:ascii="ＭＳ Ｐゴシック" w:eastAsia="ＭＳ Ｐゴシック" w:hAnsi="ＭＳ Ｐゴシック"/>
          <w:b/>
          <w:bCs/>
          <w:color w:val="000000" w:themeColor="text1"/>
          <w:sz w:val="24"/>
        </w:rPr>
      </w:pPr>
    </w:p>
    <w:p w14:paraId="7007A353" w14:textId="470B68CC" w:rsidR="008954CD" w:rsidRPr="00186AF4" w:rsidRDefault="00C23AE9" w:rsidP="008954C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2E71411F" w14:textId="0EBA7BAE" w:rsidR="00076C3C" w:rsidRPr="00186AF4" w:rsidRDefault="00826A24" w:rsidP="00076C3C">
      <w:pPr>
        <w:rPr>
          <w:rFonts w:ascii="ＭＳ Ｐゴシック" w:eastAsia="ＭＳ Ｐゴシック" w:hAnsi="ＭＳ Ｐゴシック"/>
          <w:bCs/>
          <w:color w:val="000000" w:themeColor="text1"/>
          <w:sz w:val="24"/>
          <w:bdr w:val="single" w:sz="4" w:space="0" w:color="auto"/>
        </w:rPr>
      </w:pPr>
      <w:r w:rsidRPr="00186AF4">
        <w:rPr>
          <w:rFonts w:ascii="ＭＳ Ｐゴシック" w:eastAsia="ＭＳ Ｐゴシック" w:hAnsi="ＭＳ Ｐゴシック" w:hint="eastAsia"/>
          <w:bCs/>
          <w:color w:val="000000" w:themeColor="text1"/>
          <w:sz w:val="24"/>
          <w:bdr w:val="single" w:sz="4" w:space="0" w:color="auto"/>
        </w:rPr>
        <w:t>ライセンス料</w:t>
      </w:r>
      <w:r w:rsidR="00076C3C" w:rsidRPr="00186AF4">
        <w:rPr>
          <w:rFonts w:ascii="ＭＳ Ｐゴシック" w:eastAsia="ＭＳ Ｐゴシック" w:hAnsi="ＭＳ Ｐゴシック" w:hint="eastAsia"/>
          <w:bCs/>
          <w:color w:val="000000" w:themeColor="text1"/>
          <w:sz w:val="24"/>
          <w:bdr w:val="single" w:sz="4" w:space="0" w:color="auto"/>
        </w:rPr>
        <w:t>設定の考え方</w:t>
      </w:r>
    </w:p>
    <w:p w14:paraId="31301798" w14:textId="3C30EEBB" w:rsidR="00076C3C" w:rsidRPr="00186AF4" w:rsidRDefault="00826A24" w:rsidP="008C3628">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ライセンス料</w:t>
      </w:r>
      <w:r w:rsidR="005E36D9" w:rsidRPr="00186AF4">
        <w:rPr>
          <w:rFonts w:ascii="ＭＳ Ｐゴシック" w:eastAsia="ＭＳ Ｐゴシック" w:hAnsi="ＭＳ Ｐゴシック" w:hint="eastAsia"/>
          <w:bCs/>
          <w:color w:val="000000" w:themeColor="text1"/>
          <w:sz w:val="24"/>
        </w:rPr>
        <w:t>については、①ライセンス契約締結時にまとまった額を支払い（イニシャルフィー）、②その後は実施量に応じて定期的に支払う（ランニングロイヤルティ）のが一般的である。</w:t>
      </w:r>
    </w:p>
    <w:p w14:paraId="41AB38FB" w14:textId="6F4F0713" w:rsidR="00076C3C" w:rsidRPr="00186AF4" w:rsidRDefault="008C3628" w:rsidP="00DA7E31">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交渉においては、イニシャルフィーとランニングロイヤルティの料率がトレードオフの関係になること</w:t>
      </w:r>
      <w:r w:rsidR="00DA7E31" w:rsidRPr="00186AF4">
        <w:rPr>
          <w:rFonts w:ascii="ＭＳ Ｐゴシック" w:eastAsia="ＭＳ Ｐゴシック" w:hAnsi="ＭＳ Ｐゴシック" w:hint="eastAsia"/>
          <w:bCs/>
          <w:color w:val="000000" w:themeColor="text1"/>
          <w:sz w:val="24"/>
        </w:rPr>
        <w:t>が</w:t>
      </w:r>
      <w:r w:rsidRPr="00186AF4">
        <w:rPr>
          <w:rFonts w:ascii="ＭＳ Ｐゴシック" w:eastAsia="ＭＳ Ｐゴシック" w:hAnsi="ＭＳ Ｐゴシック" w:hint="eastAsia"/>
          <w:bCs/>
          <w:color w:val="000000" w:themeColor="text1"/>
          <w:sz w:val="24"/>
        </w:rPr>
        <w:t>ある。その際、ランニングロイヤルティに重きをおいてハイリスクハイリターンを狙うか、イニシャルフィーに重きを置いて足元のキャッシュフローを固めるか</w:t>
      </w:r>
      <w:r w:rsidR="007B4C25"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という判断が必要になる。</w:t>
      </w:r>
    </w:p>
    <w:p w14:paraId="6F702B9E" w14:textId="55C58991" w:rsidR="007B4C25" w:rsidRPr="00186AF4" w:rsidRDefault="007B4C25" w:rsidP="00D2366D">
      <w:pPr>
        <w:pStyle w:val="a0"/>
        <w:ind w:leftChars="0" w:left="420" w:firstLine="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ランニングロイヤルティ</w:t>
      </w:r>
      <w:r w:rsidR="00D625D6" w:rsidRPr="00186AF4">
        <w:rPr>
          <w:rFonts w:ascii="ＭＳ Ｐゴシック" w:eastAsia="ＭＳ Ｐゴシック" w:hAnsi="ＭＳ Ｐゴシック"/>
          <w:bCs/>
          <w:color w:val="000000" w:themeColor="text1"/>
          <w:sz w:val="24"/>
        </w:rPr>
        <w:tab/>
      </w:r>
      <w:r w:rsidR="003D46EA"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ライセンス対象製品の製造販売量が少なければライセンス料が少なくなるが、製造販売量が多ければライセンス料が多くなる。</w:t>
      </w:r>
    </w:p>
    <w:p w14:paraId="5805E79A" w14:textId="41C6B1E0" w:rsidR="007B4C25" w:rsidRPr="00186AF4" w:rsidRDefault="007B4C25" w:rsidP="00D2366D">
      <w:pPr>
        <w:pStyle w:val="a0"/>
        <w:ind w:leftChars="0" w:left="420" w:firstLine="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イニシャルフィー</w:t>
      </w:r>
      <w:r w:rsidR="00D625D6" w:rsidRPr="00186AF4">
        <w:rPr>
          <w:rFonts w:ascii="ＭＳ Ｐゴシック" w:eastAsia="ＭＳ Ｐゴシック" w:hAnsi="ＭＳ Ｐゴシック"/>
          <w:bCs/>
          <w:color w:val="000000" w:themeColor="text1"/>
          <w:sz w:val="24"/>
        </w:rPr>
        <w:tab/>
      </w:r>
      <w:r w:rsidRPr="00186AF4">
        <w:rPr>
          <w:rFonts w:ascii="ＭＳ Ｐゴシック" w:eastAsia="ＭＳ Ｐゴシック" w:hAnsi="ＭＳ Ｐゴシック" w:hint="eastAsia"/>
          <w:bCs/>
          <w:color w:val="000000" w:themeColor="text1"/>
          <w:sz w:val="24"/>
        </w:rPr>
        <w:t>：ライセンス対象製品の製造販売量に関わらず、契約締結時点で一定のまとまった額が入ることとなる。</w:t>
      </w:r>
    </w:p>
    <w:p w14:paraId="60A5A97D" w14:textId="45CF62AE" w:rsidR="00076C3C" w:rsidRPr="00186AF4" w:rsidRDefault="008C3628" w:rsidP="005E222D">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件では独占的通常実施権を設定していないが、独占的通常実施権を設定する場合においては、他社へライセンスできないことに対する補償として、対象製品の製造販売の数量に関わらず、一定のライセンス料を最低額として</w:t>
      </w:r>
      <w:r w:rsidR="00DA7E31" w:rsidRPr="00186AF4">
        <w:rPr>
          <w:rFonts w:ascii="ＭＳ Ｐゴシック" w:eastAsia="ＭＳ Ｐゴシック" w:hAnsi="ＭＳ Ｐゴシック" w:hint="eastAsia"/>
          <w:bCs/>
          <w:color w:val="000000" w:themeColor="text1"/>
          <w:sz w:val="24"/>
        </w:rPr>
        <w:t>（ミニマムギャランティとして）</w:t>
      </w:r>
      <w:r w:rsidRPr="00186AF4">
        <w:rPr>
          <w:rFonts w:ascii="ＭＳ Ｐゴシック" w:eastAsia="ＭＳ Ｐゴシック" w:hAnsi="ＭＳ Ｐゴシック" w:hint="eastAsia"/>
          <w:bCs/>
          <w:color w:val="000000" w:themeColor="text1"/>
          <w:sz w:val="24"/>
        </w:rPr>
        <w:t>設定した上でランニングロイヤルティを設定することもありうる。</w:t>
      </w:r>
    </w:p>
    <w:p w14:paraId="68159ADD" w14:textId="77777777" w:rsidR="000C7C1A" w:rsidRPr="00186AF4" w:rsidRDefault="005E222D" w:rsidP="005E222D">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ランニングロイヤルティは、年度ごとや、半期ごとの報告・支払いを義務付けるものが多いといえるが、四半期ごと、毎月というものも存在する。</w:t>
      </w:r>
      <w:bookmarkStart w:id="13" w:name="_Hlk30526784"/>
    </w:p>
    <w:p w14:paraId="5842214E" w14:textId="400993F0" w:rsidR="000C7C1A" w:rsidRPr="00186AF4" w:rsidRDefault="005E222D" w:rsidP="005E222D">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ランニング</w:t>
      </w:r>
      <w:r w:rsidR="00A66BCD" w:rsidRPr="00186AF4">
        <w:rPr>
          <w:rFonts w:ascii="ＭＳ Ｐゴシック" w:eastAsia="ＭＳ Ｐゴシック" w:hAnsi="ＭＳ Ｐゴシック" w:hint="eastAsia"/>
          <w:bCs/>
          <w:color w:val="000000" w:themeColor="text1"/>
          <w:sz w:val="24"/>
        </w:rPr>
        <w:t>ロイヤルティ</w:t>
      </w:r>
      <w:r w:rsidRPr="00186AF4">
        <w:rPr>
          <w:rFonts w:ascii="ＭＳ Ｐゴシック" w:eastAsia="ＭＳ Ｐゴシック" w:hAnsi="ＭＳ Ｐゴシック" w:hint="eastAsia"/>
          <w:bCs/>
          <w:color w:val="000000" w:themeColor="text1"/>
          <w:sz w:val="24"/>
        </w:rPr>
        <w:t>を規定する場合、その支払い金額を裏付ける報告義務を課すこと</w:t>
      </w:r>
      <w:r w:rsidR="00DA7E31" w:rsidRPr="00186AF4">
        <w:rPr>
          <w:rFonts w:ascii="ＭＳ Ｐゴシック" w:eastAsia="ＭＳ Ｐゴシック" w:hAnsi="ＭＳ Ｐゴシック" w:hint="eastAsia"/>
          <w:bCs/>
          <w:color w:val="000000" w:themeColor="text1"/>
          <w:sz w:val="24"/>
        </w:rPr>
        <w:t>が</w:t>
      </w:r>
      <w:r w:rsidR="00904392" w:rsidRPr="00186AF4">
        <w:rPr>
          <w:rFonts w:ascii="ＭＳ Ｐゴシック" w:eastAsia="ＭＳ Ｐゴシック" w:hAnsi="ＭＳ Ｐゴシック" w:hint="eastAsia"/>
          <w:bCs/>
          <w:color w:val="000000" w:themeColor="text1"/>
          <w:sz w:val="24"/>
        </w:rPr>
        <w:t>通常である。</w:t>
      </w:r>
      <w:r w:rsidRPr="00186AF4">
        <w:rPr>
          <w:rFonts w:ascii="ＭＳ Ｐゴシック" w:eastAsia="ＭＳ Ｐゴシック" w:hAnsi="ＭＳ Ｐゴシック" w:hint="eastAsia"/>
          <w:bCs/>
          <w:color w:val="000000" w:themeColor="text1"/>
          <w:sz w:val="24"/>
        </w:rPr>
        <w:t>当該報告義務</w:t>
      </w:r>
      <w:r w:rsidR="00DA7E31" w:rsidRPr="00186AF4">
        <w:rPr>
          <w:rFonts w:ascii="ＭＳ Ｐゴシック" w:eastAsia="ＭＳ Ｐゴシック" w:hAnsi="ＭＳ Ｐゴシック" w:hint="eastAsia"/>
          <w:bCs/>
          <w:color w:val="000000" w:themeColor="text1"/>
          <w:sz w:val="24"/>
        </w:rPr>
        <w:t>の対象</w:t>
      </w:r>
      <w:r w:rsidRPr="00186AF4">
        <w:rPr>
          <w:rFonts w:ascii="ＭＳ Ｐゴシック" w:eastAsia="ＭＳ Ｐゴシック" w:hAnsi="ＭＳ Ｐゴシック" w:hint="eastAsia"/>
          <w:bCs/>
          <w:color w:val="000000" w:themeColor="text1"/>
          <w:sz w:val="24"/>
        </w:rPr>
        <w:t>は、ランニング</w:t>
      </w:r>
      <w:r w:rsidR="00A66BCD" w:rsidRPr="00186AF4">
        <w:rPr>
          <w:rFonts w:ascii="ＭＳ Ｐゴシック" w:eastAsia="ＭＳ Ｐゴシック" w:hAnsi="ＭＳ Ｐゴシック" w:hint="eastAsia"/>
          <w:bCs/>
          <w:color w:val="000000" w:themeColor="text1"/>
          <w:sz w:val="24"/>
        </w:rPr>
        <w:t>ロイヤルティ</w:t>
      </w:r>
      <w:r w:rsidRPr="00186AF4">
        <w:rPr>
          <w:rFonts w:ascii="ＭＳ Ｐゴシック" w:eastAsia="ＭＳ Ｐゴシック" w:hAnsi="ＭＳ Ｐゴシック" w:hint="eastAsia"/>
          <w:bCs/>
          <w:color w:val="000000" w:themeColor="text1"/>
          <w:sz w:val="24"/>
        </w:rPr>
        <w:t>を計算するに必要最小限の範囲を定めることが原則となる。</w:t>
      </w:r>
    </w:p>
    <w:p w14:paraId="215747F2" w14:textId="7CE56E1E" w:rsidR="00DA7E31" w:rsidRPr="00186AF4" w:rsidRDefault="00904392" w:rsidP="00DA7E31">
      <w:pPr>
        <w:pStyle w:val="a0"/>
        <w:numPr>
          <w:ilvl w:val="0"/>
          <w:numId w:val="3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逆に言うと、「</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の計算基準＝報告監査可能」という公式を満たすように、</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の計算基準を決めることが</w:t>
      </w:r>
      <w:r w:rsidR="00D21943" w:rsidRPr="00186AF4">
        <w:rPr>
          <w:rFonts w:ascii="ＭＳ Ｐゴシック" w:eastAsia="ＭＳ Ｐゴシック" w:hAnsi="ＭＳ Ｐゴシック" w:hint="eastAsia"/>
          <w:bCs/>
          <w:color w:val="000000" w:themeColor="text1"/>
          <w:sz w:val="24"/>
        </w:rPr>
        <w:t>セオリ</w:t>
      </w:r>
      <w:r w:rsidR="00852437" w:rsidRPr="00186AF4">
        <w:rPr>
          <w:rFonts w:ascii="ＭＳ Ｐゴシック" w:eastAsia="ＭＳ Ｐゴシック" w:hAnsi="ＭＳ Ｐゴシック" w:hint="eastAsia"/>
          <w:bCs/>
          <w:color w:val="000000" w:themeColor="text1"/>
          <w:sz w:val="24"/>
        </w:rPr>
        <w:t>ー</w:t>
      </w:r>
      <w:r w:rsidRPr="00186AF4">
        <w:rPr>
          <w:rFonts w:ascii="ＭＳ Ｐゴシック" w:eastAsia="ＭＳ Ｐゴシック" w:hAnsi="ＭＳ Ｐゴシック" w:hint="eastAsia"/>
          <w:bCs/>
          <w:color w:val="000000" w:themeColor="text1"/>
          <w:sz w:val="24"/>
        </w:rPr>
        <w:t>となる。</w:t>
      </w:r>
    </w:p>
    <w:bookmarkEnd w:id="13"/>
    <w:p w14:paraId="38EB7ECB" w14:textId="51A27EC7" w:rsidR="00EA3107" w:rsidRPr="00186AF4" w:rsidRDefault="00EA3107" w:rsidP="00FE6705">
      <w:pPr>
        <w:widowControl/>
        <w:jc w:val="left"/>
        <w:rPr>
          <w:rFonts w:ascii="ＭＳ Ｐゴシック" w:eastAsia="ＭＳ Ｐゴシック" w:hAnsi="ＭＳ Ｐゴシック"/>
          <w:b/>
          <w:bCs/>
          <w:color w:val="000000" w:themeColor="text1"/>
          <w:sz w:val="24"/>
        </w:rPr>
      </w:pPr>
    </w:p>
    <w:p w14:paraId="0A031AFD" w14:textId="68F67579" w:rsidR="00E8584A" w:rsidRPr="00186AF4" w:rsidRDefault="002C429E" w:rsidP="000C1DEA">
      <w:pPr>
        <w:pStyle w:val="1"/>
        <w:rPr>
          <w:color w:val="000000" w:themeColor="text1"/>
        </w:rPr>
      </w:pPr>
      <w:bookmarkStart w:id="14" w:name="_Toc43802691"/>
      <w:r w:rsidRPr="00186AF4">
        <w:rPr>
          <w:color w:val="000000" w:themeColor="text1"/>
        </w:rPr>
        <w:lastRenderedPageBreak/>
        <w:t>5</w:t>
      </w:r>
      <w:r w:rsidR="00217C21" w:rsidRPr="00186AF4">
        <w:rPr>
          <w:rFonts w:hint="eastAsia"/>
          <w:color w:val="000000" w:themeColor="text1"/>
        </w:rPr>
        <w:t>条（</w:t>
      </w:r>
      <w:r w:rsidR="00E8584A" w:rsidRPr="00186AF4">
        <w:rPr>
          <w:rFonts w:hint="eastAsia"/>
          <w:color w:val="000000" w:themeColor="text1"/>
        </w:rPr>
        <w:t>監査</w:t>
      </w:r>
      <w:r w:rsidR="00217C21" w:rsidRPr="00186AF4">
        <w:rPr>
          <w:rFonts w:hint="eastAsia"/>
          <w:color w:val="000000" w:themeColor="text1"/>
        </w:rPr>
        <w:t>）</w:t>
      </w:r>
      <w:bookmarkEnd w:id="14"/>
    </w:p>
    <w:p w14:paraId="0C401CB6" w14:textId="44682163" w:rsidR="005E36D9" w:rsidRPr="00186AF4" w:rsidRDefault="003F71F3"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5</w:t>
      </w:r>
      <w:r w:rsidRPr="00186AF4">
        <w:rPr>
          <w:rFonts w:ascii="ＭＳ 明朝" w:hAnsi="ＭＳ 明朝" w:hint="eastAsia"/>
          <w:color w:val="000000" w:themeColor="text1"/>
          <w:sz w:val="24"/>
        </w:rPr>
        <w:t>条</w:t>
      </w:r>
      <w:r w:rsidR="005E36D9" w:rsidRPr="00186AF4">
        <w:rPr>
          <w:rFonts w:ascii="ＭＳ 明朝" w:hAnsi="ＭＳ 明朝" w:hint="eastAsia"/>
          <w:color w:val="000000" w:themeColor="text1"/>
          <w:sz w:val="24"/>
        </w:rPr>
        <w:t xml:space="preserve">　甲は、乙に対して、報告された</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に関連する製品の売掛台帳、決算書、その他の経理書類・帳簿類を開示すべきことを請求することができる。</w:t>
      </w:r>
    </w:p>
    <w:p w14:paraId="129A1A5B" w14:textId="69D5AE4D" w:rsidR="005E36D9"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5E36D9" w:rsidRPr="00186AF4">
        <w:rPr>
          <w:rFonts w:ascii="ＭＳ 明朝" w:hAnsi="ＭＳ 明朝" w:hint="eastAsia"/>
          <w:color w:val="000000" w:themeColor="text1"/>
          <w:sz w:val="24"/>
        </w:rPr>
        <w:t xml:space="preserve">　甲は、乙に対して、報告された</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に関して、公認会計士その他中立な第三者による監査を請求することができる。</w:t>
      </w:r>
    </w:p>
    <w:p w14:paraId="3CF1DD4A" w14:textId="405F966E" w:rsidR="005E36D9"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5E36D9" w:rsidRPr="00186AF4">
        <w:rPr>
          <w:rFonts w:ascii="ＭＳ 明朝" w:hAnsi="ＭＳ 明朝" w:hint="eastAsia"/>
          <w:color w:val="000000" w:themeColor="text1"/>
          <w:sz w:val="24"/>
        </w:rPr>
        <w:t xml:space="preserve">　前項の費用は甲が負担する。ただし、監査の結果、乙の報告した</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額が支払うべき</w:t>
      </w:r>
      <w:r w:rsidR="00826A24" w:rsidRPr="00186AF4">
        <w:rPr>
          <w:rFonts w:ascii="ＭＳ 明朝" w:hAnsi="ＭＳ 明朝" w:hint="eastAsia"/>
          <w:color w:val="000000" w:themeColor="text1"/>
          <w:sz w:val="24"/>
        </w:rPr>
        <w:t>ライセンス料</w:t>
      </w:r>
      <w:r w:rsidR="005E36D9" w:rsidRPr="00186AF4">
        <w:rPr>
          <w:rFonts w:ascii="ＭＳ 明朝" w:hAnsi="ＭＳ 明朝" w:hint="eastAsia"/>
          <w:color w:val="000000" w:themeColor="text1"/>
          <w:sz w:val="24"/>
        </w:rPr>
        <w:t>額よりも</w:t>
      </w:r>
      <w:r w:rsidRPr="00186AF4">
        <w:rPr>
          <w:rFonts w:ascii="ＭＳ 明朝" w:hAnsi="ＭＳ 明朝"/>
          <w:color w:val="000000" w:themeColor="text1"/>
          <w:sz w:val="24"/>
        </w:rPr>
        <w:t>10</w:t>
      </w:r>
      <w:r w:rsidR="005E36D9" w:rsidRPr="00186AF4">
        <w:rPr>
          <w:rFonts w:ascii="ＭＳ 明朝" w:hAnsi="ＭＳ 明朝" w:hint="eastAsia"/>
          <w:color w:val="000000" w:themeColor="text1"/>
          <w:sz w:val="24"/>
        </w:rPr>
        <w:t>％以上少なかった場合、甲は乙に対してその費用を求償することができる。</w:t>
      </w:r>
    </w:p>
    <w:p w14:paraId="30FB0721" w14:textId="0AC9BF4B" w:rsidR="00676C44"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4</w:t>
      </w:r>
      <w:r w:rsidR="005E36D9" w:rsidRPr="00186AF4">
        <w:rPr>
          <w:rFonts w:ascii="ＭＳ 明朝" w:hAnsi="ＭＳ 明朝" w:hint="eastAsia"/>
          <w:color w:val="000000" w:themeColor="text1"/>
          <w:sz w:val="24"/>
        </w:rPr>
        <w:t xml:space="preserve">　甲は、本契約の各条項が遵守されているか否かを調査するため、乙に対し、いつでも本商標を使用する乙の商品およびその包装、その商品に関する広告、カタログ等の提出を要求し、これを自ら検査することができる。</w:t>
      </w:r>
    </w:p>
    <w:p w14:paraId="4E1FB927" w14:textId="6ADE994D"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12574677" w14:textId="2E1ACFAE" w:rsidR="00076C3C" w:rsidRPr="00186AF4" w:rsidRDefault="00AC7CE8" w:rsidP="00D823E4">
      <w:pPr>
        <w:pStyle w:val="a0"/>
        <w:numPr>
          <w:ilvl w:val="0"/>
          <w:numId w:val="33"/>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第</w:t>
      </w:r>
      <w:r w:rsidR="002C429E" w:rsidRPr="00186AF4">
        <w:rPr>
          <w:rFonts w:ascii="ＭＳ Ｐゴシック" w:eastAsia="ＭＳ Ｐゴシック" w:hAnsi="ＭＳ Ｐゴシック"/>
          <w:bCs/>
          <w:color w:val="000000" w:themeColor="text1"/>
          <w:sz w:val="24"/>
        </w:rPr>
        <w:t>4</w:t>
      </w:r>
      <w:r w:rsidRPr="00186AF4">
        <w:rPr>
          <w:rFonts w:ascii="ＭＳ Ｐゴシック" w:eastAsia="ＭＳ Ｐゴシック" w:hAnsi="ＭＳ Ｐゴシック" w:hint="eastAsia"/>
          <w:bCs/>
          <w:color w:val="000000" w:themeColor="text1"/>
          <w:sz w:val="24"/>
        </w:rPr>
        <w:t>条</w:t>
      </w:r>
      <w:r w:rsidR="00D823E4" w:rsidRPr="00186AF4">
        <w:rPr>
          <w:rFonts w:ascii="ＭＳ Ｐゴシック" w:eastAsia="ＭＳ Ｐゴシック" w:hAnsi="ＭＳ Ｐゴシック" w:hint="eastAsia"/>
          <w:bCs/>
          <w:color w:val="000000" w:themeColor="text1"/>
          <w:sz w:val="24"/>
        </w:rPr>
        <w:t>の</w:t>
      </w:r>
      <w:r w:rsidR="00826A24" w:rsidRPr="00186AF4">
        <w:rPr>
          <w:rFonts w:ascii="ＭＳ Ｐゴシック" w:eastAsia="ＭＳ Ｐゴシック" w:hAnsi="ＭＳ Ｐゴシック" w:hint="eastAsia"/>
          <w:bCs/>
          <w:color w:val="000000" w:themeColor="text1"/>
          <w:sz w:val="24"/>
        </w:rPr>
        <w:t>ライセンス料</w:t>
      </w:r>
      <w:r w:rsidR="00D823E4" w:rsidRPr="00186AF4">
        <w:rPr>
          <w:rFonts w:ascii="ＭＳ Ｐゴシック" w:eastAsia="ＭＳ Ｐゴシック" w:hAnsi="ＭＳ Ｐゴシック" w:hint="eastAsia"/>
          <w:bCs/>
          <w:color w:val="000000" w:themeColor="text1"/>
          <w:sz w:val="24"/>
        </w:rPr>
        <w:t>の計算が正しいことを確認するための監査の方法を定めた規定である。</w:t>
      </w:r>
    </w:p>
    <w:p w14:paraId="2E9328DF" w14:textId="77777777" w:rsidR="00237EF4" w:rsidRPr="00186AF4" w:rsidRDefault="00237EF4" w:rsidP="00D2366D">
      <w:pPr>
        <w:rPr>
          <w:rFonts w:ascii="ＭＳ Ｐゴシック" w:eastAsia="ＭＳ Ｐゴシック" w:hAnsi="ＭＳ Ｐゴシック"/>
          <w:b/>
          <w:bCs/>
          <w:color w:val="000000" w:themeColor="text1"/>
          <w:sz w:val="24"/>
        </w:rPr>
      </w:pPr>
    </w:p>
    <w:p w14:paraId="02A1DAE5" w14:textId="1C7C8F91" w:rsidR="00A250B4" w:rsidRPr="00186AF4" w:rsidRDefault="00C23AE9" w:rsidP="00A250B4">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2D2387FC" w14:textId="559E1842" w:rsidR="00D60BA9" w:rsidRPr="00186AF4" w:rsidRDefault="00D823E4" w:rsidP="0038605F">
      <w:pPr>
        <w:pStyle w:val="a0"/>
        <w:numPr>
          <w:ilvl w:val="0"/>
          <w:numId w:val="33"/>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監査の費用については、原則はライセンサー</w:t>
      </w:r>
      <w:r w:rsidR="00DA7E31" w:rsidRPr="00186AF4">
        <w:rPr>
          <w:rFonts w:ascii="ＭＳ Ｐゴシック" w:eastAsia="ＭＳ Ｐゴシック" w:hAnsi="ＭＳ Ｐゴシック" w:hint="eastAsia"/>
          <w:bCs/>
          <w:color w:val="000000" w:themeColor="text1"/>
          <w:sz w:val="24"/>
        </w:rPr>
        <w:t>（実施許諾者）</w:t>
      </w:r>
      <w:r w:rsidRPr="00186AF4">
        <w:rPr>
          <w:rFonts w:ascii="ＭＳ Ｐゴシック" w:eastAsia="ＭＳ Ｐゴシック" w:hAnsi="ＭＳ Ｐゴシック" w:hint="eastAsia"/>
          <w:bCs/>
          <w:color w:val="000000" w:themeColor="text1"/>
          <w:sz w:val="24"/>
        </w:rPr>
        <w:t>が負担することを原則としつつも、監査の結果、不正が発生した場合はライセンシー</w:t>
      </w:r>
      <w:r w:rsidR="00DA7E31" w:rsidRPr="00186AF4">
        <w:rPr>
          <w:rFonts w:ascii="ＭＳ Ｐゴシック" w:eastAsia="ＭＳ Ｐゴシック" w:hAnsi="ＭＳ Ｐゴシック" w:hint="eastAsia"/>
          <w:bCs/>
          <w:color w:val="000000" w:themeColor="text1"/>
          <w:sz w:val="24"/>
        </w:rPr>
        <w:t>（実施権者）</w:t>
      </w:r>
      <w:r w:rsidRPr="00186AF4">
        <w:rPr>
          <w:rFonts w:ascii="ＭＳ Ｐゴシック" w:eastAsia="ＭＳ Ｐゴシック" w:hAnsi="ＭＳ Ｐゴシック" w:hint="eastAsia"/>
          <w:bCs/>
          <w:color w:val="000000" w:themeColor="text1"/>
          <w:sz w:val="24"/>
        </w:rPr>
        <w:t>が負担することとしている。</w:t>
      </w:r>
      <w:r w:rsidR="008B4BBE" w:rsidRPr="00186AF4">
        <w:rPr>
          <w:rFonts w:ascii="ＭＳ Ｐゴシック" w:eastAsia="ＭＳ Ｐゴシック" w:hAnsi="ＭＳ Ｐゴシック" w:hint="eastAsia"/>
          <w:bCs/>
          <w:color w:val="000000" w:themeColor="text1"/>
          <w:sz w:val="24"/>
        </w:rPr>
        <w:t>ただ</w:t>
      </w:r>
      <w:r w:rsidRPr="00186AF4">
        <w:rPr>
          <w:rFonts w:ascii="ＭＳ Ｐゴシック" w:eastAsia="ＭＳ Ｐゴシック" w:hAnsi="ＭＳ Ｐゴシック" w:hint="eastAsia"/>
          <w:bCs/>
          <w:color w:val="000000" w:themeColor="text1"/>
          <w:sz w:val="24"/>
        </w:rPr>
        <w:t>し、不正の定義で争いが生じることもあるため、</w:t>
      </w:r>
      <w:r w:rsidR="00826A24" w:rsidRPr="00186AF4">
        <w:rPr>
          <w:rFonts w:ascii="ＭＳ Ｐゴシック" w:eastAsia="ＭＳ Ｐゴシック" w:hAnsi="ＭＳ Ｐゴシック" w:hint="eastAsia"/>
          <w:bCs/>
          <w:color w:val="000000" w:themeColor="text1"/>
          <w:sz w:val="24"/>
        </w:rPr>
        <w:t>ライセンス料</w:t>
      </w:r>
      <w:r w:rsidR="0038605F" w:rsidRPr="00186AF4">
        <w:rPr>
          <w:rFonts w:ascii="ＭＳ Ｐゴシック" w:eastAsia="ＭＳ Ｐゴシック" w:hAnsi="ＭＳ Ｐゴシック" w:hint="eastAsia"/>
          <w:bCs/>
          <w:color w:val="000000" w:themeColor="text1"/>
          <w:sz w:val="24"/>
        </w:rPr>
        <w:t>の</w:t>
      </w:r>
      <w:r w:rsidR="002C429E" w:rsidRPr="00186AF4">
        <w:rPr>
          <w:rFonts w:ascii="ＭＳ Ｐゴシック" w:eastAsia="ＭＳ Ｐゴシック" w:hAnsi="ＭＳ Ｐゴシック"/>
          <w:bCs/>
          <w:color w:val="000000" w:themeColor="text1"/>
          <w:sz w:val="24"/>
        </w:rPr>
        <w:t>10</w:t>
      </w:r>
      <w:r w:rsidRPr="00186AF4">
        <w:rPr>
          <w:rFonts w:ascii="ＭＳ Ｐゴシック" w:eastAsia="ＭＳ Ｐゴシック" w:hAnsi="ＭＳ Ｐゴシック" w:hint="eastAsia"/>
          <w:bCs/>
          <w:color w:val="000000" w:themeColor="text1"/>
          <w:sz w:val="24"/>
        </w:rPr>
        <w:t>％以内の誤差は除くものとしている。</w:t>
      </w:r>
    </w:p>
    <w:p w14:paraId="3217E6B0" w14:textId="3B046EC4" w:rsidR="0038605F" w:rsidRPr="00186AF4" w:rsidRDefault="0001142B" w:rsidP="0038605F">
      <w:pPr>
        <w:pStyle w:val="a0"/>
        <w:numPr>
          <w:ilvl w:val="0"/>
          <w:numId w:val="33"/>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スタートアップ</w:t>
      </w:r>
      <w:r w:rsidR="00D823E4" w:rsidRPr="00186AF4">
        <w:rPr>
          <w:rFonts w:ascii="ＭＳ Ｐゴシック" w:eastAsia="ＭＳ Ｐゴシック" w:hAnsi="ＭＳ Ｐゴシック" w:hint="eastAsia"/>
          <w:bCs/>
          <w:color w:val="000000" w:themeColor="text1"/>
          <w:sz w:val="24"/>
        </w:rPr>
        <w:t>がライセンサーの場合、監査費用の負担が困難なケースも少なくなく、監査請求が実質的な解決策にならない場合もある。そのため、報告された</w:t>
      </w:r>
      <w:r w:rsidR="00826A24" w:rsidRPr="00186AF4">
        <w:rPr>
          <w:rFonts w:ascii="ＭＳ Ｐゴシック" w:eastAsia="ＭＳ Ｐゴシック" w:hAnsi="ＭＳ Ｐゴシック" w:hint="eastAsia"/>
          <w:bCs/>
          <w:color w:val="000000" w:themeColor="text1"/>
          <w:sz w:val="24"/>
        </w:rPr>
        <w:t>ライセンス料</w:t>
      </w:r>
      <w:r w:rsidR="00D823E4" w:rsidRPr="00186AF4">
        <w:rPr>
          <w:rFonts w:ascii="ＭＳ Ｐゴシック" w:eastAsia="ＭＳ Ｐゴシック" w:hAnsi="ＭＳ Ｐゴシック" w:hint="eastAsia"/>
          <w:bCs/>
          <w:color w:val="000000" w:themeColor="text1"/>
          <w:sz w:val="24"/>
        </w:rPr>
        <w:t>が正しいことについて、一定の手数料を</w:t>
      </w:r>
      <w:r w:rsidR="00F12AD1" w:rsidRPr="00186AF4">
        <w:rPr>
          <w:rFonts w:ascii="ＭＳ Ｐゴシック" w:eastAsia="ＭＳ Ｐゴシック" w:hAnsi="ＭＳ Ｐゴシック" w:hint="eastAsia"/>
          <w:bCs/>
          <w:color w:val="000000" w:themeColor="text1"/>
          <w:sz w:val="24"/>
        </w:rPr>
        <w:t>スタートアップ</w:t>
      </w:r>
      <w:r w:rsidR="00D823E4" w:rsidRPr="00186AF4">
        <w:rPr>
          <w:rFonts w:ascii="ＭＳ Ｐゴシック" w:eastAsia="ＭＳ Ｐゴシック" w:hAnsi="ＭＳ Ｐゴシック" w:hint="eastAsia"/>
          <w:bCs/>
          <w:color w:val="000000" w:themeColor="text1"/>
          <w:sz w:val="24"/>
        </w:rPr>
        <w:t>が負担することで、</w:t>
      </w:r>
      <w:r w:rsidR="00F12AD1" w:rsidRPr="00186AF4">
        <w:rPr>
          <w:rFonts w:ascii="ＭＳ Ｐゴシック" w:eastAsia="ＭＳ Ｐゴシック" w:hAnsi="ＭＳ Ｐゴシック" w:hint="eastAsia"/>
          <w:bCs/>
          <w:color w:val="000000" w:themeColor="text1"/>
          <w:sz w:val="24"/>
        </w:rPr>
        <w:t>事業会社</w:t>
      </w:r>
      <w:r w:rsidR="00D823E4" w:rsidRPr="00186AF4">
        <w:rPr>
          <w:rFonts w:ascii="ＭＳ Ｐゴシック" w:eastAsia="ＭＳ Ｐゴシック" w:hAnsi="ＭＳ Ｐゴシック" w:hint="eastAsia"/>
          <w:bCs/>
          <w:color w:val="000000" w:themeColor="text1"/>
          <w:sz w:val="24"/>
        </w:rPr>
        <w:t>名義の意見書の提出を求めることができるようにする等、異なる監督手段を設けることも考えられる。</w:t>
      </w:r>
    </w:p>
    <w:p w14:paraId="54715404" w14:textId="21B35300" w:rsidR="00076C3C" w:rsidRPr="00186AF4" w:rsidRDefault="0038605F" w:rsidP="0038605F">
      <w:pPr>
        <w:pStyle w:val="a0"/>
        <w:numPr>
          <w:ilvl w:val="0"/>
          <w:numId w:val="33"/>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ランニングロイヤリティの支払いが適正でなかった場合には、未払い分につき遅延損害金年利</w:t>
      </w:r>
      <w:r w:rsidR="002C429E" w:rsidRPr="00186AF4">
        <w:rPr>
          <w:rFonts w:ascii="ＭＳ Ｐゴシック" w:eastAsia="ＭＳ Ｐゴシック" w:hAnsi="ＭＳ Ｐゴシック"/>
          <w:bCs/>
          <w:color w:val="000000" w:themeColor="text1"/>
          <w:sz w:val="24"/>
        </w:rPr>
        <w:t>14</w:t>
      </w:r>
      <w:r w:rsidRPr="00186AF4">
        <w:rPr>
          <w:rFonts w:ascii="ＭＳ Ｐゴシック" w:eastAsia="ＭＳ Ｐゴシック" w:hAnsi="ＭＳ Ｐゴシック" w:hint="eastAsia"/>
          <w:bCs/>
          <w:color w:val="000000" w:themeColor="text1"/>
          <w:sz w:val="24"/>
        </w:rPr>
        <w:t>．</w:t>
      </w:r>
      <w:r w:rsidR="002C429E" w:rsidRPr="00186AF4">
        <w:rPr>
          <w:rFonts w:ascii="ＭＳ Ｐゴシック" w:eastAsia="ＭＳ Ｐゴシック" w:hAnsi="ＭＳ Ｐゴシック"/>
          <w:bCs/>
          <w:color w:val="000000" w:themeColor="text1"/>
          <w:sz w:val="24"/>
        </w:rPr>
        <w:t>6</w:t>
      </w:r>
      <w:r w:rsidRPr="00186AF4">
        <w:rPr>
          <w:rFonts w:ascii="ＭＳ Ｐゴシック" w:eastAsia="ＭＳ Ｐゴシック" w:hAnsi="ＭＳ Ｐゴシック" w:hint="eastAsia"/>
          <w:bCs/>
          <w:color w:val="000000" w:themeColor="text1"/>
          <w:sz w:val="24"/>
        </w:rPr>
        <w:t>％が発生することとなり（本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w:t>
      </w:r>
      <w:r w:rsidR="002C429E" w:rsidRPr="00186AF4">
        <w:rPr>
          <w:rFonts w:ascii="ＭＳ Ｐゴシック" w:eastAsia="ＭＳ Ｐゴシック" w:hAnsi="ＭＳ Ｐゴシック"/>
          <w:bCs/>
          <w:color w:val="000000" w:themeColor="text1"/>
          <w:sz w:val="24"/>
        </w:rPr>
        <w:t>4</w:t>
      </w:r>
      <w:r w:rsidRPr="00186AF4">
        <w:rPr>
          <w:rFonts w:ascii="ＭＳ Ｐゴシック" w:eastAsia="ＭＳ Ｐゴシック" w:hAnsi="ＭＳ Ｐゴシック" w:hint="eastAsia"/>
          <w:bCs/>
          <w:color w:val="000000" w:themeColor="text1"/>
          <w:sz w:val="24"/>
        </w:rPr>
        <w:t>条</w:t>
      </w:r>
      <w:r w:rsidR="002C429E" w:rsidRPr="00186AF4">
        <w:rPr>
          <w:rFonts w:ascii="ＭＳ Ｐゴシック" w:eastAsia="ＭＳ Ｐゴシック" w:hAnsi="ＭＳ Ｐゴシック"/>
          <w:bCs/>
          <w:color w:val="000000" w:themeColor="text1"/>
          <w:sz w:val="24"/>
        </w:rPr>
        <w:t>5</w:t>
      </w:r>
      <w:r w:rsidRPr="00186AF4">
        <w:rPr>
          <w:rFonts w:ascii="ＭＳ Ｐゴシック" w:eastAsia="ＭＳ Ｐゴシック" w:hAnsi="ＭＳ Ｐゴシック" w:hint="eastAsia"/>
          <w:bCs/>
          <w:color w:val="000000" w:themeColor="text1"/>
          <w:sz w:val="24"/>
        </w:rPr>
        <w:t>項）、これが実質的なペナルティとなっている。</w:t>
      </w:r>
    </w:p>
    <w:p w14:paraId="07F22BD7" w14:textId="271F7FB2" w:rsidR="00D95062" w:rsidRDefault="00D95062" w:rsidP="00E8584A">
      <w:pPr>
        <w:rPr>
          <w:rFonts w:ascii="ＭＳ Ｐゴシック" w:eastAsia="ＭＳ Ｐゴシック" w:hAnsi="ＭＳ Ｐゴシック"/>
          <w:b/>
          <w:bCs/>
          <w:color w:val="000000" w:themeColor="text1"/>
          <w:sz w:val="24"/>
        </w:rPr>
      </w:pPr>
    </w:p>
    <w:p w14:paraId="7E7295B8" w14:textId="0CE6ADAE" w:rsidR="00186AF4" w:rsidRDefault="00186AF4" w:rsidP="00E8584A">
      <w:pPr>
        <w:rPr>
          <w:rFonts w:ascii="ＭＳ Ｐゴシック" w:eastAsia="ＭＳ Ｐゴシック" w:hAnsi="ＭＳ Ｐゴシック"/>
          <w:b/>
          <w:bCs/>
          <w:color w:val="000000" w:themeColor="text1"/>
          <w:sz w:val="24"/>
        </w:rPr>
      </w:pPr>
    </w:p>
    <w:p w14:paraId="08A1AD2D" w14:textId="77777777" w:rsidR="00186AF4" w:rsidRPr="00186AF4" w:rsidRDefault="00186AF4" w:rsidP="00E8584A">
      <w:pPr>
        <w:rPr>
          <w:rFonts w:ascii="ＭＳ Ｐゴシック" w:eastAsia="ＭＳ Ｐゴシック" w:hAnsi="ＭＳ Ｐゴシック"/>
          <w:b/>
          <w:bCs/>
          <w:color w:val="000000" w:themeColor="text1"/>
          <w:sz w:val="24"/>
        </w:rPr>
      </w:pPr>
    </w:p>
    <w:p w14:paraId="641E1A58" w14:textId="341A35F0" w:rsidR="00E8584A" w:rsidRPr="00186AF4" w:rsidRDefault="002C429E" w:rsidP="000C1DEA">
      <w:pPr>
        <w:pStyle w:val="1"/>
        <w:rPr>
          <w:color w:val="000000" w:themeColor="text1"/>
        </w:rPr>
      </w:pPr>
      <w:bookmarkStart w:id="15" w:name="_Toc43802692"/>
      <w:r w:rsidRPr="00186AF4">
        <w:rPr>
          <w:color w:val="000000" w:themeColor="text1"/>
        </w:rPr>
        <w:lastRenderedPageBreak/>
        <w:t>6</w:t>
      </w:r>
      <w:r w:rsidR="00217C21" w:rsidRPr="00186AF4">
        <w:rPr>
          <w:rFonts w:hint="eastAsia"/>
          <w:color w:val="000000" w:themeColor="text1"/>
        </w:rPr>
        <w:t>条（</w:t>
      </w:r>
      <w:r w:rsidR="00826A24" w:rsidRPr="00186AF4">
        <w:rPr>
          <w:rFonts w:hint="eastAsia"/>
          <w:color w:val="000000" w:themeColor="text1"/>
        </w:rPr>
        <w:t>ライセンス料</w:t>
      </w:r>
      <w:r w:rsidR="00E8584A" w:rsidRPr="00186AF4">
        <w:rPr>
          <w:rFonts w:hint="eastAsia"/>
          <w:color w:val="000000" w:themeColor="text1"/>
        </w:rPr>
        <w:t>の不返還</w:t>
      </w:r>
      <w:r w:rsidR="00217C21" w:rsidRPr="00186AF4">
        <w:rPr>
          <w:rFonts w:hint="eastAsia"/>
          <w:color w:val="000000" w:themeColor="text1"/>
        </w:rPr>
        <w:t>）</w:t>
      </w:r>
      <w:bookmarkEnd w:id="15"/>
    </w:p>
    <w:p w14:paraId="1026D3B2" w14:textId="0BA60B7A" w:rsidR="00C448D7" w:rsidRPr="00186AF4" w:rsidRDefault="0023345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6</w:t>
      </w:r>
      <w:r w:rsidRPr="00186AF4">
        <w:rPr>
          <w:rFonts w:ascii="ＭＳ 明朝" w:hAnsi="ＭＳ 明朝" w:hint="eastAsia"/>
          <w:color w:val="000000" w:themeColor="text1"/>
          <w:sz w:val="24"/>
        </w:rPr>
        <w:t>条</w:t>
      </w:r>
      <w:r w:rsidR="00D823E4" w:rsidRPr="00186AF4">
        <w:rPr>
          <w:rFonts w:ascii="ＭＳ 明朝" w:hAnsi="ＭＳ 明朝" w:hint="eastAsia"/>
          <w:color w:val="000000" w:themeColor="text1"/>
          <w:sz w:val="24"/>
        </w:rPr>
        <w:t xml:space="preserve">　乙は、本契約に基づき甲に対して支払った</w:t>
      </w:r>
      <w:r w:rsidR="00826A24" w:rsidRPr="00186AF4">
        <w:rPr>
          <w:rFonts w:ascii="ＭＳ 明朝" w:hAnsi="ＭＳ 明朝" w:hint="eastAsia"/>
          <w:color w:val="000000" w:themeColor="text1"/>
          <w:sz w:val="24"/>
        </w:rPr>
        <w:t>ライセンス料</w:t>
      </w:r>
      <w:r w:rsidR="00D823E4" w:rsidRPr="00186AF4">
        <w:rPr>
          <w:rFonts w:ascii="ＭＳ 明朝" w:hAnsi="ＭＳ 明朝" w:hint="eastAsia"/>
          <w:color w:val="000000" w:themeColor="text1"/>
          <w:sz w:val="24"/>
        </w:rPr>
        <w:t>に関し、計算の過誤による過払いを除き、</w:t>
      </w:r>
      <w:r w:rsidR="00557A85" w:rsidRPr="00186AF4">
        <w:rPr>
          <w:rFonts w:ascii="ＭＳ 明朝" w:hAnsi="ＭＳ 明朝" w:hint="eastAsia"/>
          <w:color w:val="000000" w:themeColor="text1"/>
          <w:sz w:val="24"/>
        </w:rPr>
        <w:t>本特許権</w:t>
      </w:r>
      <w:r w:rsidR="00C36284" w:rsidRPr="00186AF4">
        <w:rPr>
          <w:rFonts w:ascii="ＭＳ 明朝" w:hAnsi="ＭＳ 明朝" w:hint="eastAsia"/>
          <w:color w:val="000000" w:themeColor="text1"/>
          <w:sz w:val="24"/>
        </w:rPr>
        <w:t>等</w:t>
      </w:r>
      <w:r w:rsidR="00557A85" w:rsidRPr="00186AF4">
        <w:rPr>
          <w:rFonts w:ascii="ＭＳ 明朝" w:hAnsi="ＭＳ 明朝" w:hint="eastAsia"/>
          <w:color w:val="000000" w:themeColor="text1"/>
          <w:sz w:val="24"/>
        </w:rPr>
        <w:t>の無効審決が確定した場合（出願中のものについては拒絶査定または拒絶審決が確定した場合）を含む</w:t>
      </w:r>
      <w:r w:rsidR="00D823E4" w:rsidRPr="00186AF4">
        <w:rPr>
          <w:rFonts w:ascii="ＭＳ 明朝" w:hAnsi="ＭＳ 明朝" w:hint="eastAsia"/>
          <w:color w:val="000000" w:themeColor="text1"/>
          <w:sz w:val="24"/>
        </w:rPr>
        <w:t>いかなる事由による場合でも、返還その他一切の請求を行わないものとする。なお、錯誤による過払いを理由とする返還の請求は、支払後</w:t>
      </w:r>
      <w:r w:rsidR="002C429E" w:rsidRPr="00186AF4">
        <w:rPr>
          <w:rFonts w:ascii="ＭＳ 明朝" w:hAnsi="ＭＳ 明朝"/>
          <w:color w:val="000000" w:themeColor="text1"/>
          <w:sz w:val="24"/>
        </w:rPr>
        <w:t>30</w:t>
      </w:r>
      <w:r w:rsidR="00D823E4" w:rsidRPr="00186AF4">
        <w:rPr>
          <w:rFonts w:ascii="ＭＳ 明朝" w:hAnsi="ＭＳ 明朝" w:hint="eastAsia"/>
          <w:color w:val="000000" w:themeColor="text1"/>
          <w:sz w:val="24"/>
        </w:rPr>
        <w:t>日以内に書面により行うものとし、その後は理由の如何を問わず請求できない。</w:t>
      </w:r>
    </w:p>
    <w:p w14:paraId="3C941321" w14:textId="3C2AE5E8"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45C6AA9F" w14:textId="7C12EEBB" w:rsidR="00076C3C" w:rsidRPr="00186AF4" w:rsidRDefault="001463FB" w:rsidP="00E8584A">
      <w:pPr>
        <w:pStyle w:val="a0"/>
        <w:numPr>
          <w:ilvl w:val="0"/>
          <w:numId w:val="3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支払われた</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についての不返還を定めた条項である。</w:t>
      </w:r>
    </w:p>
    <w:p w14:paraId="6E9BF6BE" w14:textId="77777777" w:rsidR="0038605F" w:rsidRPr="00186AF4" w:rsidRDefault="0038605F" w:rsidP="00076C3C">
      <w:pPr>
        <w:rPr>
          <w:rFonts w:ascii="ＭＳ Ｐゴシック" w:eastAsia="ＭＳ Ｐゴシック" w:hAnsi="ＭＳ Ｐゴシック"/>
          <w:b/>
          <w:bCs/>
          <w:color w:val="000000" w:themeColor="text1"/>
          <w:sz w:val="24"/>
        </w:rPr>
      </w:pPr>
    </w:p>
    <w:p w14:paraId="3F6F0060" w14:textId="54C2CFB8" w:rsidR="00076C3C" w:rsidRPr="00186AF4" w:rsidRDefault="00C23AE9" w:rsidP="00076C3C">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1BA48DF6" w14:textId="12E6E86B" w:rsidR="00076C3C" w:rsidRPr="00186AF4" w:rsidRDefault="00CB00E9" w:rsidP="00E8584A">
      <w:pPr>
        <w:pStyle w:val="a0"/>
        <w:numPr>
          <w:ilvl w:val="0"/>
          <w:numId w:val="34"/>
        </w:numPr>
        <w:ind w:leftChars="0"/>
        <w:rPr>
          <w:rFonts w:ascii="ＭＳ Ｐゴシック" w:eastAsia="ＭＳ Ｐゴシック" w:hAnsi="ＭＳ Ｐゴシック"/>
          <w:bCs/>
          <w:color w:val="000000" w:themeColor="text1"/>
          <w:sz w:val="24"/>
        </w:rPr>
      </w:pPr>
      <w:bookmarkStart w:id="16" w:name="_Hlk44135416"/>
      <w:r w:rsidRPr="00186AF4">
        <w:rPr>
          <w:rFonts w:ascii="ＭＳ Ｐゴシック" w:eastAsia="ＭＳ Ｐゴシック" w:hAnsi="ＭＳ Ｐゴシック" w:hint="eastAsia"/>
          <w:bCs/>
          <w:color w:val="000000" w:themeColor="text1"/>
          <w:sz w:val="24"/>
        </w:rPr>
        <w:t>支払済みの対価の返還</w:t>
      </w:r>
      <w:r w:rsidR="001463FB" w:rsidRPr="00186AF4">
        <w:rPr>
          <w:rFonts w:ascii="ＭＳ Ｐゴシック" w:eastAsia="ＭＳ Ｐゴシック" w:hAnsi="ＭＳ Ｐゴシック" w:hint="eastAsia"/>
          <w:bCs/>
          <w:color w:val="000000" w:themeColor="text1"/>
          <w:sz w:val="24"/>
        </w:rPr>
        <w:t>については、出願中の特許に拒絶査定が出て特許が成立しない</w:t>
      </w:r>
      <w:r w:rsidRPr="00186AF4">
        <w:rPr>
          <w:rFonts w:ascii="ＭＳ Ｐゴシック" w:eastAsia="ＭＳ Ｐゴシック" w:hAnsi="ＭＳ Ｐゴシック" w:hint="eastAsia"/>
          <w:bCs/>
          <w:color w:val="000000" w:themeColor="text1"/>
          <w:sz w:val="24"/>
        </w:rPr>
        <w:t>、対象となる特許が無効審判により無効にされてしまった</w:t>
      </w:r>
      <w:r w:rsidR="001463FB" w:rsidRPr="00186AF4">
        <w:rPr>
          <w:rFonts w:ascii="ＭＳ Ｐゴシック" w:eastAsia="ＭＳ Ｐゴシック" w:hAnsi="ＭＳ Ｐゴシック" w:hint="eastAsia"/>
          <w:bCs/>
          <w:color w:val="000000" w:themeColor="text1"/>
          <w:sz w:val="24"/>
        </w:rPr>
        <w:t>場合などに問題</w:t>
      </w:r>
      <w:bookmarkEnd w:id="16"/>
      <w:r w:rsidR="001463FB" w:rsidRPr="00186AF4">
        <w:rPr>
          <w:rFonts w:ascii="ＭＳ Ｐゴシック" w:eastAsia="ＭＳ Ｐゴシック" w:hAnsi="ＭＳ Ｐゴシック" w:hint="eastAsia"/>
          <w:bCs/>
          <w:color w:val="000000" w:themeColor="text1"/>
          <w:sz w:val="24"/>
        </w:rPr>
        <w:t>が生じやすい。</w:t>
      </w:r>
    </w:p>
    <w:p w14:paraId="4D039FBF" w14:textId="79345419" w:rsidR="001463FB" w:rsidRPr="00186AF4" w:rsidRDefault="000735F5" w:rsidP="00E8584A">
      <w:pPr>
        <w:pStyle w:val="a0"/>
        <w:numPr>
          <w:ilvl w:val="0"/>
          <w:numId w:val="3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本条を認める代わりに、</w:t>
      </w:r>
      <w:r w:rsidR="000B645B" w:rsidRPr="00186AF4">
        <w:rPr>
          <w:rFonts w:ascii="ＭＳ Ｐゴシック" w:eastAsia="ＭＳ Ｐゴシック" w:hAnsi="ＭＳ Ｐゴシック" w:hint="eastAsia"/>
          <w:bCs/>
          <w:color w:val="000000" w:themeColor="text1"/>
          <w:sz w:val="24"/>
        </w:rPr>
        <w:t>以下の</w:t>
      </w:r>
      <w:r w:rsidR="0096519B" w:rsidRPr="00186AF4">
        <w:rPr>
          <w:rFonts w:ascii="ＭＳ Ｐゴシック" w:eastAsia="ＭＳ Ｐゴシック" w:hAnsi="ＭＳ Ｐゴシック" w:hint="eastAsia"/>
          <w:bCs/>
          <w:color w:val="000000" w:themeColor="text1"/>
          <w:sz w:val="24"/>
        </w:rPr>
        <w:t>オプション条項のとおり</w:t>
      </w:r>
      <w:r w:rsidR="000B645B" w:rsidRPr="00186AF4">
        <w:rPr>
          <w:rFonts w:ascii="ＭＳ Ｐゴシック" w:eastAsia="ＭＳ Ｐゴシック" w:hAnsi="ＭＳ Ｐゴシック" w:hint="eastAsia"/>
          <w:bCs/>
          <w:color w:val="000000" w:themeColor="text1"/>
          <w:sz w:val="24"/>
        </w:rPr>
        <w:t>、</w:t>
      </w:r>
      <w:r w:rsidR="008F537B" w:rsidRPr="00186AF4">
        <w:rPr>
          <w:rFonts w:ascii="ＭＳ Ｐゴシック" w:eastAsia="ＭＳ Ｐゴシック" w:hAnsi="ＭＳ Ｐゴシック" w:hint="eastAsia"/>
          <w:bCs/>
          <w:color w:val="000000" w:themeColor="text1"/>
          <w:sz w:val="24"/>
        </w:rPr>
        <w:t>特許</w:t>
      </w:r>
      <w:r w:rsidRPr="00186AF4">
        <w:rPr>
          <w:rFonts w:ascii="ＭＳ Ｐゴシック" w:eastAsia="ＭＳ Ｐゴシック" w:hAnsi="ＭＳ Ｐゴシック" w:hint="eastAsia"/>
          <w:bCs/>
          <w:color w:val="000000" w:themeColor="text1"/>
          <w:sz w:val="24"/>
        </w:rPr>
        <w:t>登録前後でライセンス料率に差を設けるということも考えられる。</w:t>
      </w:r>
      <w:r w:rsidR="0038605F" w:rsidRPr="00186AF4">
        <w:rPr>
          <w:rFonts w:ascii="ＭＳ Ｐゴシック" w:eastAsia="ＭＳ Ｐゴシック" w:hAnsi="ＭＳ Ｐゴシック" w:hint="eastAsia"/>
          <w:bCs/>
          <w:color w:val="000000" w:themeColor="text1"/>
          <w:sz w:val="24"/>
        </w:rPr>
        <w:t>オプション条項では出願中の特許が</w:t>
      </w:r>
      <w:r w:rsidR="002C429E" w:rsidRPr="00186AF4">
        <w:rPr>
          <w:rFonts w:ascii="ＭＳ Ｐゴシック" w:eastAsia="ＭＳ Ｐゴシック" w:hAnsi="ＭＳ Ｐゴシック"/>
          <w:bCs/>
          <w:color w:val="000000" w:themeColor="text1"/>
          <w:sz w:val="24"/>
        </w:rPr>
        <w:t>1</w:t>
      </w:r>
      <w:r w:rsidR="0038605F" w:rsidRPr="00186AF4">
        <w:rPr>
          <w:rFonts w:ascii="ＭＳ Ｐゴシック" w:eastAsia="ＭＳ Ｐゴシック" w:hAnsi="ＭＳ Ｐゴシック" w:hint="eastAsia"/>
          <w:bCs/>
          <w:color w:val="000000" w:themeColor="text1"/>
          <w:sz w:val="24"/>
        </w:rPr>
        <w:t>つであることを前提としている</w:t>
      </w:r>
      <w:r w:rsidR="00EB54E0" w:rsidRPr="00186AF4">
        <w:rPr>
          <w:rFonts w:ascii="ＭＳ Ｐゴシック" w:eastAsia="ＭＳ Ｐゴシック" w:hAnsi="ＭＳ Ｐゴシック" w:hint="eastAsia"/>
          <w:bCs/>
          <w:color w:val="000000" w:themeColor="text1"/>
          <w:sz w:val="24"/>
        </w:rPr>
        <w:t>。出願中の特許が</w:t>
      </w:r>
      <w:r w:rsidR="0038605F" w:rsidRPr="00186AF4">
        <w:rPr>
          <w:rFonts w:ascii="ＭＳ Ｐゴシック" w:eastAsia="ＭＳ Ｐゴシック" w:hAnsi="ＭＳ Ｐゴシック" w:hint="eastAsia"/>
          <w:bCs/>
          <w:color w:val="000000" w:themeColor="text1"/>
          <w:sz w:val="24"/>
        </w:rPr>
        <w:t>複数ある場合は、そのうちの一部のみが特許として登録される可能性がある</w:t>
      </w:r>
      <w:r w:rsidR="00EB54E0" w:rsidRPr="00186AF4">
        <w:rPr>
          <w:rFonts w:ascii="ＭＳ Ｐゴシック" w:eastAsia="ＭＳ Ｐゴシック" w:hAnsi="ＭＳ Ｐゴシック" w:hint="eastAsia"/>
          <w:bCs/>
          <w:color w:val="000000" w:themeColor="text1"/>
          <w:sz w:val="24"/>
        </w:rPr>
        <w:t>点に留意されたい。</w:t>
      </w:r>
    </w:p>
    <w:p w14:paraId="4DF596AF" w14:textId="2EF15FCC" w:rsidR="000735F5" w:rsidRPr="00186AF4" w:rsidRDefault="000735F5" w:rsidP="00FE6705">
      <w:pPr>
        <w:widowControl/>
        <w:jc w:val="left"/>
        <w:rPr>
          <w:rFonts w:ascii="ＭＳ Ｐゴシック" w:eastAsia="ＭＳ Ｐゴシック" w:hAnsi="ＭＳ Ｐゴシック"/>
          <w:b/>
          <w:bCs/>
          <w:color w:val="000000" w:themeColor="text1"/>
          <w:sz w:val="24"/>
        </w:rPr>
      </w:pPr>
    </w:p>
    <w:p w14:paraId="6606D25C" w14:textId="7D5D8198" w:rsidR="000735F5" w:rsidRPr="00186AF4" w:rsidRDefault="000735F5" w:rsidP="00E8584A">
      <w:pPr>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w:t>
      </w:r>
      <w:r w:rsidR="0023345F" w:rsidRPr="00186AF4">
        <w:rPr>
          <w:rFonts w:ascii="ＭＳ Ｐゴシック" w:eastAsia="ＭＳ Ｐゴシック" w:hAnsi="ＭＳ Ｐゴシック" w:hint="eastAsia"/>
          <w:b/>
          <w:bCs/>
          <w:color w:val="000000" w:themeColor="text1"/>
          <w:sz w:val="24"/>
        </w:rPr>
        <w:t>第</w:t>
      </w:r>
      <w:r w:rsidR="002C429E" w:rsidRPr="00186AF4">
        <w:rPr>
          <w:rFonts w:ascii="ＭＳ Ｐゴシック" w:eastAsia="ＭＳ Ｐゴシック" w:hAnsi="ＭＳ Ｐゴシック"/>
          <w:b/>
          <w:bCs/>
          <w:color w:val="000000" w:themeColor="text1"/>
          <w:sz w:val="24"/>
        </w:rPr>
        <w:t>4</w:t>
      </w:r>
      <w:r w:rsidR="0023345F" w:rsidRPr="00186AF4">
        <w:rPr>
          <w:rFonts w:ascii="ＭＳ Ｐゴシック" w:eastAsia="ＭＳ Ｐゴシック" w:hAnsi="ＭＳ Ｐゴシック" w:hint="eastAsia"/>
          <w:b/>
          <w:bCs/>
          <w:color w:val="000000" w:themeColor="text1"/>
          <w:sz w:val="24"/>
        </w:rPr>
        <w:t>条</w:t>
      </w:r>
      <w:r w:rsidR="002C429E" w:rsidRPr="00186AF4">
        <w:rPr>
          <w:rFonts w:ascii="ＭＳ Ｐゴシック" w:eastAsia="ＭＳ Ｐゴシック" w:hAnsi="ＭＳ Ｐゴシック"/>
          <w:b/>
          <w:bCs/>
          <w:color w:val="000000" w:themeColor="text1"/>
          <w:sz w:val="24"/>
        </w:rPr>
        <w:t>1</w:t>
      </w:r>
      <w:r w:rsidR="00036301" w:rsidRPr="00186AF4">
        <w:rPr>
          <w:rFonts w:ascii="ＭＳ Ｐゴシック" w:eastAsia="ＭＳ Ｐゴシック" w:hAnsi="ＭＳ Ｐゴシック" w:hint="eastAsia"/>
          <w:b/>
          <w:bCs/>
          <w:color w:val="000000" w:themeColor="text1"/>
          <w:sz w:val="24"/>
        </w:rPr>
        <w:t>項</w:t>
      </w:r>
      <w:r w:rsidRPr="00186AF4">
        <w:rPr>
          <w:rFonts w:ascii="ＭＳ Ｐゴシック" w:eastAsia="ＭＳ Ｐゴシック" w:hAnsi="ＭＳ Ｐゴシック" w:hint="eastAsia"/>
          <w:b/>
          <w:bCs/>
          <w:color w:val="000000" w:themeColor="text1"/>
          <w:sz w:val="24"/>
        </w:rPr>
        <w:t>変更オプション</w:t>
      </w:r>
      <w:r w:rsidR="00036301" w:rsidRPr="00186AF4">
        <w:rPr>
          <w:rFonts w:ascii="ＭＳ Ｐゴシック" w:eastAsia="ＭＳ Ｐゴシック" w:hAnsi="ＭＳ Ｐゴシック" w:hint="eastAsia"/>
          <w:b/>
          <w:bCs/>
          <w:color w:val="000000" w:themeColor="text1"/>
          <w:sz w:val="24"/>
        </w:rPr>
        <w:t xml:space="preserve">　</w:t>
      </w:r>
      <w:r w:rsidR="00036301" w:rsidRPr="00186AF4">
        <w:rPr>
          <w:rFonts w:ascii="ＭＳ Ｐゴシック" w:eastAsia="ＭＳ Ｐゴシック" w:hAnsi="ＭＳ Ｐゴシック"/>
          <w:b/>
          <w:bCs/>
          <w:color w:val="000000" w:themeColor="text1"/>
          <w:sz w:val="24"/>
        </w:rPr>
        <w:t>–</w:t>
      </w:r>
      <w:r w:rsidR="00036301" w:rsidRPr="00186AF4">
        <w:rPr>
          <w:rFonts w:ascii="ＭＳ Ｐゴシック" w:eastAsia="ＭＳ Ｐゴシック" w:hAnsi="ＭＳ Ｐゴシック" w:hint="eastAsia"/>
          <w:b/>
          <w:bCs/>
          <w:color w:val="000000" w:themeColor="text1"/>
          <w:sz w:val="24"/>
        </w:rPr>
        <w:t xml:space="preserve">　未登録特許のロイヤルティ</w:t>
      </w:r>
      <w:r w:rsidRPr="00186AF4">
        <w:rPr>
          <w:rFonts w:ascii="ＭＳ Ｐゴシック" w:eastAsia="ＭＳ Ｐゴシック" w:hAnsi="ＭＳ Ｐゴシック" w:hint="eastAsia"/>
          <w:b/>
          <w:bCs/>
          <w:color w:val="000000" w:themeColor="text1"/>
          <w:sz w:val="24"/>
        </w:rPr>
        <w:t>】</w:t>
      </w:r>
    </w:p>
    <w:p w14:paraId="2EC1137A" w14:textId="41098F64" w:rsidR="00036301" w:rsidRPr="00186AF4" w:rsidRDefault="0023345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4</w:t>
      </w:r>
      <w:r w:rsidRPr="00186AF4">
        <w:rPr>
          <w:rFonts w:ascii="ＭＳ 明朝" w:hAnsi="ＭＳ 明朝" w:hint="eastAsia"/>
          <w:color w:val="000000" w:themeColor="text1"/>
          <w:sz w:val="24"/>
        </w:rPr>
        <w:t>条</w:t>
      </w:r>
      <w:r w:rsidR="00036301" w:rsidRPr="00186AF4">
        <w:rPr>
          <w:rFonts w:ascii="ＭＳ 明朝" w:hAnsi="ＭＳ 明朝" w:hint="eastAsia"/>
          <w:color w:val="000000" w:themeColor="text1"/>
          <w:sz w:val="24"/>
        </w:rPr>
        <w:t xml:space="preserve">　</w:t>
      </w:r>
      <w:r w:rsidR="00315280" w:rsidRPr="00186AF4">
        <w:rPr>
          <w:rFonts w:ascii="ＭＳ 明朝" w:hAnsi="ＭＳ 明朝" w:hint="eastAsia"/>
          <w:color w:val="000000" w:themeColor="text1"/>
          <w:sz w:val="24"/>
        </w:rPr>
        <w:t>乙は、甲に対し、本</w:t>
      </w:r>
      <w:r w:rsidR="00C6021A" w:rsidRPr="00186AF4">
        <w:rPr>
          <w:rFonts w:ascii="ＭＳ 明朝" w:hAnsi="ＭＳ 明朝" w:hint="eastAsia"/>
          <w:color w:val="000000" w:themeColor="text1"/>
          <w:sz w:val="24"/>
        </w:rPr>
        <w:t>特許権および本バックグラウンド特許権に係る発明の実施許諾の対価</w:t>
      </w:r>
      <w:r w:rsidR="00036301" w:rsidRPr="00186AF4">
        <w:rPr>
          <w:rFonts w:ascii="ＭＳ 明朝" w:hAnsi="ＭＳ 明朝" w:hint="eastAsia"/>
          <w:color w:val="000000" w:themeColor="text1"/>
          <w:sz w:val="24"/>
        </w:rPr>
        <w:t>（以下「</w:t>
      </w:r>
      <w:r w:rsidR="00826A24" w:rsidRPr="00186AF4">
        <w:rPr>
          <w:rFonts w:ascii="ＭＳ 明朝" w:hAnsi="ＭＳ 明朝" w:hint="eastAsia"/>
          <w:color w:val="000000" w:themeColor="text1"/>
          <w:sz w:val="24"/>
        </w:rPr>
        <w:t>ライセンス料</w:t>
      </w:r>
      <w:r w:rsidR="00036301" w:rsidRPr="00186AF4">
        <w:rPr>
          <w:rFonts w:ascii="ＭＳ 明朝" w:hAnsi="ＭＳ 明朝" w:hint="eastAsia"/>
          <w:color w:val="000000" w:themeColor="text1"/>
          <w:sz w:val="24"/>
        </w:rPr>
        <w:t>」という。）として、以下の支払いを行う。</w:t>
      </w:r>
    </w:p>
    <w:p w14:paraId="4014F30E" w14:textId="2FB90572" w:rsidR="00036301" w:rsidRPr="00186AF4" w:rsidRDefault="00036301"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①　本契約締結日から</w:t>
      </w:r>
      <w:r w:rsidR="002C429E" w:rsidRPr="00186AF4">
        <w:rPr>
          <w:rFonts w:ascii="ＭＳ 明朝" w:hAnsi="ＭＳ 明朝"/>
          <w:color w:val="000000" w:themeColor="text1"/>
          <w:sz w:val="24"/>
        </w:rPr>
        <w:t>1</w:t>
      </w:r>
      <w:r w:rsidR="00C6021A" w:rsidRPr="00186AF4">
        <w:rPr>
          <w:rFonts w:ascii="ＭＳ 明朝" w:hAnsi="ＭＳ 明朝" w:hint="eastAsia"/>
          <w:color w:val="000000" w:themeColor="text1"/>
          <w:sz w:val="24"/>
        </w:rPr>
        <w:t>ヶ月</w:t>
      </w:r>
      <w:r w:rsidR="004C5F93" w:rsidRPr="00186AF4">
        <w:rPr>
          <w:rFonts w:ascii="ＭＳ 明朝" w:hAnsi="ＭＳ 明朝" w:hint="eastAsia"/>
          <w:color w:val="000000" w:themeColor="text1"/>
          <w:sz w:val="24"/>
        </w:rPr>
        <w:t>以内に金</w:t>
      </w:r>
      <w:r w:rsidR="00204BA1" w:rsidRPr="00186AF4">
        <w:rPr>
          <w:rFonts w:ascii="ＭＳ 明朝" w:hAnsi="ＭＳ 明朝" w:hint="eastAsia"/>
          <w:color w:val="000000" w:themeColor="text1"/>
          <w:sz w:val="24"/>
        </w:rPr>
        <w:t>●</w:t>
      </w:r>
      <w:r w:rsidR="004C5F93" w:rsidRPr="00186AF4">
        <w:rPr>
          <w:rFonts w:ascii="ＭＳ 明朝" w:hAnsi="ＭＳ 明朝" w:hint="eastAsia"/>
          <w:color w:val="000000" w:themeColor="text1"/>
          <w:sz w:val="24"/>
        </w:rPr>
        <w:t>円</w:t>
      </w:r>
      <w:r w:rsidR="00E96AA2" w:rsidRPr="00186AF4">
        <w:rPr>
          <w:rFonts w:ascii="ＭＳ 明朝" w:hAnsi="ＭＳ 明朝" w:hint="eastAsia"/>
          <w:color w:val="000000" w:themeColor="text1"/>
          <w:sz w:val="24"/>
        </w:rPr>
        <w:t>（外税）</w:t>
      </w:r>
    </w:p>
    <w:p w14:paraId="7EBD41B7" w14:textId="16F78A79" w:rsidR="00E8584A" w:rsidRPr="00186AF4" w:rsidRDefault="00036301"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②　本契約の期間中に乙の販売するすべての本製品</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の正味販売価格</w:t>
      </w:r>
      <w:r w:rsidR="000B645B" w:rsidRPr="00186AF4">
        <w:rPr>
          <w:rFonts w:ascii="ＭＳ 明朝" w:hAnsi="ＭＳ 明朝" w:hint="eastAsia"/>
          <w:color w:val="000000" w:themeColor="text1"/>
          <w:sz w:val="24"/>
        </w:rPr>
        <w:t>について以下の料率</w:t>
      </w:r>
      <w:r w:rsidRPr="00186AF4">
        <w:rPr>
          <w:rFonts w:ascii="ＭＳ 明朝" w:hAnsi="ＭＳ 明朝" w:hint="eastAsia"/>
          <w:color w:val="000000" w:themeColor="text1"/>
          <w:sz w:val="24"/>
        </w:rPr>
        <w:t>（以下「ランニングロイヤルティ」という。）</w:t>
      </w:r>
    </w:p>
    <w:p w14:paraId="1A40B35A" w14:textId="6812A461" w:rsidR="0038605F" w:rsidRPr="00186AF4" w:rsidRDefault="0038605F" w:rsidP="00AF1F8A">
      <w:pPr>
        <w:pStyle w:val="a0"/>
        <w:numPr>
          <w:ilvl w:val="0"/>
          <w:numId w:val="51"/>
        </w:numPr>
        <w:pBdr>
          <w:top w:val="single" w:sz="4" w:space="1" w:color="auto"/>
          <w:left w:val="single" w:sz="4" w:space="4" w:color="auto"/>
          <w:bottom w:val="single" w:sz="4" w:space="1" w:color="auto"/>
          <w:right w:val="single" w:sz="4" w:space="4" w:color="auto"/>
        </w:pBdr>
        <w:ind w:leftChars="0" w:hanging="660"/>
        <w:rPr>
          <w:rFonts w:ascii="ＭＳ 明朝" w:hAnsi="ＭＳ 明朝"/>
          <w:color w:val="000000" w:themeColor="text1"/>
          <w:sz w:val="24"/>
        </w:rPr>
      </w:pPr>
      <w:r w:rsidRPr="00186AF4">
        <w:rPr>
          <w:rFonts w:ascii="ＭＳ 明朝" w:hAnsi="ＭＳ 明朝"/>
          <w:color w:val="000000" w:themeColor="text1"/>
          <w:sz w:val="24"/>
        </w:rPr>
        <w:t>[</w:t>
      </w:r>
      <w:r w:rsidRPr="00186AF4">
        <w:rPr>
          <w:rFonts w:ascii="ＭＳ 明朝" w:hAnsi="ＭＳ 明朝" w:hint="eastAsia"/>
          <w:color w:val="000000" w:themeColor="text1"/>
          <w:sz w:val="24"/>
        </w:rPr>
        <w:t>出願中の特許</w:t>
      </w:r>
      <w:r w:rsidRPr="00186AF4">
        <w:rPr>
          <w:rFonts w:ascii="ＭＳ 明朝" w:hAnsi="ＭＳ 明朝"/>
          <w:color w:val="000000" w:themeColor="text1"/>
          <w:sz w:val="24"/>
        </w:rPr>
        <w:t>]</w:t>
      </w:r>
      <w:r w:rsidRPr="00186AF4">
        <w:rPr>
          <w:rFonts w:ascii="ＭＳ 明朝" w:hAnsi="ＭＳ 明朝" w:hint="eastAsia"/>
          <w:color w:val="000000" w:themeColor="text1"/>
          <w:sz w:val="24"/>
        </w:rPr>
        <w:t>が</w:t>
      </w:r>
      <w:r w:rsidR="00036301" w:rsidRPr="00186AF4">
        <w:rPr>
          <w:rFonts w:ascii="ＭＳ 明朝" w:hAnsi="ＭＳ 明朝" w:hint="eastAsia"/>
          <w:color w:val="000000" w:themeColor="text1"/>
          <w:sz w:val="24"/>
        </w:rPr>
        <w:t>特許として登録されるまで</w:t>
      </w:r>
      <w:r w:rsidR="001C5ADA" w:rsidRPr="00186AF4">
        <w:rPr>
          <w:rFonts w:ascii="ＭＳ 明朝" w:hAnsi="ＭＳ 明朝" w:hint="eastAsia"/>
          <w:color w:val="000000" w:themeColor="text1"/>
          <w:sz w:val="24"/>
        </w:rPr>
        <w:t>に乙が販売した本製品</w:t>
      </w:r>
      <w:r w:rsidR="002C429E" w:rsidRPr="00186AF4">
        <w:rPr>
          <w:rFonts w:ascii="ＭＳ 明朝" w:hAnsi="ＭＳ 明朝"/>
          <w:color w:val="000000" w:themeColor="text1"/>
          <w:sz w:val="24"/>
        </w:rPr>
        <w:t>2</w:t>
      </w:r>
      <w:r w:rsidR="001C5ADA" w:rsidRPr="00186AF4">
        <w:rPr>
          <w:rFonts w:ascii="ＭＳ 明朝" w:hAnsi="ＭＳ 明朝" w:hint="eastAsia"/>
          <w:color w:val="000000" w:themeColor="text1"/>
          <w:sz w:val="24"/>
        </w:rPr>
        <w:t>については、</w:t>
      </w:r>
      <w:r w:rsidR="00036301" w:rsidRPr="00186AF4">
        <w:rPr>
          <w:rFonts w:ascii="ＭＳ 明朝" w:hAnsi="ＭＳ 明朝" w:hint="eastAsia"/>
          <w:color w:val="000000" w:themeColor="text1"/>
          <w:sz w:val="24"/>
        </w:rPr>
        <w:t>本製品</w:t>
      </w:r>
      <w:r w:rsidR="002C429E" w:rsidRPr="00186AF4">
        <w:rPr>
          <w:rFonts w:ascii="ＭＳ 明朝" w:hAnsi="ＭＳ 明朝"/>
          <w:color w:val="000000" w:themeColor="text1"/>
          <w:sz w:val="24"/>
        </w:rPr>
        <w:t>2</w:t>
      </w:r>
      <w:r w:rsidR="00036301" w:rsidRPr="00186AF4">
        <w:rPr>
          <w:rFonts w:ascii="ＭＳ 明朝" w:hAnsi="ＭＳ 明朝" w:hint="eastAsia"/>
          <w:color w:val="000000" w:themeColor="text1"/>
          <w:sz w:val="24"/>
        </w:rPr>
        <w:t>の正味販売価格の</w:t>
      </w:r>
      <w:r w:rsidR="00204BA1" w:rsidRPr="00186AF4">
        <w:rPr>
          <w:rFonts w:ascii="ＭＳ 明朝" w:hAnsi="ＭＳ 明朝" w:hint="eastAsia"/>
          <w:color w:val="000000" w:themeColor="text1"/>
          <w:sz w:val="24"/>
        </w:rPr>
        <w:t>●</w:t>
      </w:r>
      <w:r w:rsidR="00036301" w:rsidRPr="00186AF4">
        <w:rPr>
          <w:rFonts w:ascii="ＭＳ 明朝" w:hAnsi="ＭＳ 明朝" w:hint="eastAsia"/>
          <w:color w:val="000000" w:themeColor="text1"/>
          <w:sz w:val="24"/>
        </w:rPr>
        <w:t>％</w:t>
      </w:r>
    </w:p>
    <w:p w14:paraId="319905BC" w14:textId="2E38FF65" w:rsidR="00036301" w:rsidRPr="00186AF4" w:rsidRDefault="0038605F" w:rsidP="001D7F1F">
      <w:pPr>
        <w:pStyle w:val="a0"/>
        <w:numPr>
          <w:ilvl w:val="0"/>
          <w:numId w:val="51"/>
        </w:numPr>
        <w:pBdr>
          <w:top w:val="single" w:sz="4" w:space="1" w:color="auto"/>
          <w:left w:val="single" w:sz="4" w:space="4" w:color="auto"/>
          <w:bottom w:val="single" w:sz="4" w:space="1" w:color="auto"/>
          <w:right w:val="single" w:sz="4" w:space="4" w:color="auto"/>
        </w:pBdr>
        <w:ind w:leftChars="0" w:hanging="660"/>
        <w:rPr>
          <w:rFonts w:ascii="ＭＳ 明朝" w:hAnsi="ＭＳ 明朝"/>
          <w:color w:val="000000" w:themeColor="text1"/>
          <w:sz w:val="24"/>
        </w:rPr>
      </w:pPr>
      <w:r w:rsidRPr="00186AF4">
        <w:rPr>
          <w:rFonts w:ascii="ＭＳ 明朝" w:hAnsi="ＭＳ 明朝"/>
          <w:color w:val="000000" w:themeColor="text1"/>
          <w:sz w:val="24"/>
        </w:rPr>
        <w:t>[</w:t>
      </w:r>
      <w:r w:rsidRPr="00186AF4">
        <w:rPr>
          <w:rFonts w:ascii="ＭＳ 明朝" w:hAnsi="ＭＳ 明朝" w:hint="eastAsia"/>
          <w:color w:val="000000" w:themeColor="text1"/>
          <w:sz w:val="24"/>
        </w:rPr>
        <w:t>出願中の特許</w:t>
      </w:r>
      <w:r w:rsidRPr="00186AF4">
        <w:rPr>
          <w:rFonts w:ascii="ＭＳ 明朝" w:hAnsi="ＭＳ 明朝"/>
          <w:color w:val="000000" w:themeColor="text1"/>
          <w:sz w:val="24"/>
        </w:rPr>
        <w:t>]</w:t>
      </w:r>
      <w:r w:rsidRPr="00186AF4">
        <w:rPr>
          <w:rFonts w:ascii="ＭＳ 明朝" w:hAnsi="ＭＳ 明朝" w:hint="eastAsia"/>
          <w:color w:val="000000" w:themeColor="text1"/>
          <w:sz w:val="24"/>
        </w:rPr>
        <w:t>の</w:t>
      </w:r>
      <w:r w:rsidR="000B645B" w:rsidRPr="00186AF4">
        <w:rPr>
          <w:rFonts w:ascii="ＭＳ 明朝" w:hAnsi="ＭＳ 明朝" w:hint="eastAsia"/>
          <w:color w:val="000000" w:themeColor="text1"/>
          <w:sz w:val="24"/>
        </w:rPr>
        <w:t>特許登録後</w:t>
      </w:r>
      <w:r w:rsidR="001C5ADA" w:rsidRPr="00186AF4">
        <w:rPr>
          <w:rFonts w:ascii="ＭＳ 明朝" w:hAnsi="ＭＳ 明朝" w:hint="eastAsia"/>
          <w:color w:val="000000" w:themeColor="text1"/>
          <w:sz w:val="24"/>
        </w:rPr>
        <w:t>に乙が販売した本製品</w:t>
      </w:r>
      <w:r w:rsidR="002C429E" w:rsidRPr="00186AF4">
        <w:rPr>
          <w:rFonts w:ascii="ＭＳ 明朝" w:hAnsi="ＭＳ 明朝"/>
          <w:color w:val="000000" w:themeColor="text1"/>
          <w:sz w:val="24"/>
        </w:rPr>
        <w:t>2</w:t>
      </w:r>
      <w:r w:rsidR="001C5ADA" w:rsidRPr="00186AF4">
        <w:rPr>
          <w:rFonts w:ascii="ＭＳ 明朝" w:hAnsi="ＭＳ 明朝" w:hint="eastAsia"/>
          <w:color w:val="000000" w:themeColor="text1"/>
          <w:sz w:val="24"/>
        </w:rPr>
        <w:t>については</w:t>
      </w:r>
      <w:r w:rsidR="000B645B" w:rsidRPr="00186AF4">
        <w:rPr>
          <w:rFonts w:ascii="ＭＳ 明朝" w:hAnsi="ＭＳ 明朝" w:hint="eastAsia"/>
          <w:color w:val="000000" w:themeColor="text1"/>
          <w:sz w:val="24"/>
        </w:rPr>
        <w:t>、本製品</w:t>
      </w:r>
      <w:r w:rsidR="002C429E" w:rsidRPr="00186AF4">
        <w:rPr>
          <w:rFonts w:ascii="ＭＳ 明朝" w:hAnsi="ＭＳ 明朝"/>
          <w:color w:val="000000" w:themeColor="text1"/>
          <w:sz w:val="24"/>
        </w:rPr>
        <w:t>2</w:t>
      </w:r>
      <w:r w:rsidR="000B645B" w:rsidRPr="00186AF4">
        <w:rPr>
          <w:rFonts w:ascii="ＭＳ 明朝" w:hAnsi="ＭＳ 明朝" w:hint="eastAsia"/>
          <w:color w:val="000000" w:themeColor="text1"/>
          <w:sz w:val="24"/>
        </w:rPr>
        <w:t>の正味販売価格の</w:t>
      </w:r>
      <w:r w:rsidR="00204BA1" w:rsidRPr="00186AF4">
        <w:rPr>
          <w:rFonts w:ascii="ＭＳ 明朝" w:hAnsi="ＭＳ 明朝" w:hint="eastAsia"/>
          <w:color w:val="000000" w:themeColor="text1"/>
          <w:sz w:val="24"/>
        </w:rPr>
        <w:t>●</w:t>
      </w:r>
      <w:r w:rsidR="000B645B" w:rsidRPr="00186AF4">
        <w:rPr>
          <w:rFonts w:ascii="ＭＳ 明朝" w:hAnsi="ＭＳ 明朝" w:hint="eastAsia"/>
          <w:color w:val="000000" w:themeColor="text1"/>
          <w:sz w:val="24"/>
        </w:rPr>
        <w:t>％</w:t>
      </w:r>
    </w:p>
    <w:p w14:paraId="1ED8076C" w14:textId="02AA7863" w:rsidR="00036301" w:rsidRPr="00186AF4" w:rsidRDefault="00036301" w:rsidP="00186AF4">
      <w:pPr>
        <w:pStyle w:val="a0"/>
        <w:ind w:leftChars="0" w:left="420" w:firstLine="0"/>
        <w:jc w:val="left"/>
        <w:rPr>
          <w:rFonts w:ascii="ＭＳ Ｐゴシック" w:eastAsia="ＭＳ Ｐゴシック" w:hAnsi="ＭＳ Ｐゴシック"/>
          <w:bCs/>
          <w:color w:val="000000" w:themeColor="text1"/>
          <w:sz w:val="24"/>
        </w:rPr>
      </w:pPr>
    </w:p>
    <w:p w14:paraId="3767FDD9" w14:textId="77777777" w:rsidR="002B53BF" w:rsidRPr="00186AF4" w:rsidRDefault="002B53BF" w:rsidP="00784308">
      <w:pPr>
        <w:widowControl/>
        <w:jc w:val="left"/>
        <w:rPr>
          <w:rFonts w:ascii="ＭＳ Ｐゴシック" w:eastAsia="ＭＳ Ｐゴシック" w:hAnsi="ＭＳ Ｐゴシック"/>
          <w:b/>
          <w:bCs/>
          <w:color w:val="000000" w:themeColor="text1"/>
          <w:sz w:val="24"/>
        </w:rPr>
      </w:pPr>
    </w:p>
    <w:p w14:paraId="35234658" w14:textId="5CC74A45" w:rsidR="00E8584A" w:rsidRPr="00186AF4" w:rsidRDefault="002C429E" w:rsidP="000C1DEA">
      <w:pPr>
        <w:pStyle w:val="1"/>
        <w:rPr>
          <w:color w:val="000000" w:themeColor="text1"/>
        </w:rPr>
      </w:pPr>
      <w:bookmarkStart w:id="17" w:name="_Toc43802693"/>
      <w:r w:rsidRPr="00186AF4">
        <w:rPr>
          <w:color w:val="000000" w:themeColor="text1"/>
        </w:rPr>
        <w:lastRenderedPageBreak/>
        <w:t>7</w:t>
      </w:r>
      <w:r w:rsidR="00217C21" w:rsidRPr="00186AF4">
        <w:rPr>
          <w:rFonts w:hint="eastAsia"/>
          <w:color w:val="000000" w:themeColor="text1"/>
        </w:rPr>
        <w:t>条（</w:t>
      </w:r>
      <w:r w:rsidR="00E8584A" w:rsidRPr="00186AF4">
        <w:rPr>
          <w:rFonts w:hint="eastAsia"/>
          <w:color w:val="000000" w:themeColor="text1"/>
        </w:rPr>
        <w:t>改良技術</w:t>
      </w:r>
      <w:r w:rsidR="00217C21" w:rsidRPr="00186AF4">
        <w:rPr>
          <w:rFonts w:hint="eastAsia"/>
          <w:color w:val="000000" w:themeColor="text1"/>
        </w:rPr>
        <w:t>）</w:t>
      </w:r>
      <w:bookmarkEnd w:id="17"/>
    </w:p>
    <w:p w14:paraId="4D2EFF31" w14:textId="41EA4119" w:rsidR="00D823E4" w:rsidRPr="00186AF4" w:rsidRDefault="0023345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7</w:t>
      </w:r>
      <w:r w:rsidRPr="00186AF4">
        <w:rPr>
          <w:rFonts w:ascii="ＭＳ 明朝" w:hAnsi="ＭＳ 明朝" w:hint="eastAsia"/>
          <w:color w:val="000000" w:themeColor="text1"/>
          <w:sz w:val="24"/>
        </w:rPr>
        <w:t>条</w:t>
      </w:r>
      <w:r w:rsidR="00D823E4" w:rsidRPr="00186AF4">
        <w:rPr>
          <w:rFonts w:ascii="ＭＳ 明朝" w:hAnsi="ＭＳ 明朝" w:hint="eastAsia"/>
          <w:color w:val="000000" w:themeColor="text1"/>
          <w:sz w:val="24"/>
        </w:rPr>
        <w:t xml:space="preserve">　</w:t>
      </w:r>
      <w:r w:rsidR="00F141E3" w:rsidRPr="00186AF4">
        <w:rPr>
          <w:rFonts w:ascii="ＭＳ 明朝" w:hAnsi="ＭＳ 明朝" w:hint="eastAsia"/>
          <w:color w:val="000000" w:themeColor="text1"/>
          <w:sz w:val="24"/>
        </w:rPr>
        <w:t>甲は乙に対し、自己の裁量で、本契約期間中に、本特許権または本バックグラウンド特許権にかかる発明</w:t>
      </w:r>
      <w:r w:rsidR="00636D0B" w:rsidRPr="00186AF4">
        <w:rPr>
          <w:rFonts w:ascii="ＭＳ 明朝" w:hAnsi="ＭＳ 明朝" w:hint="eastAsia"/>
          <w:color w:val="000000" w:themeColor="text1"/>
          <w:sz w:val="24"/>
        </w:rPr>
        <w:t>に改良</w:t>
      </w:r>
      <w:r w:rsidR="00F141E3" w:rsidRPr="00186AF4">
        <w:rPr>
          <w:rFonts w:ascii="ＭＳ 明朝" w:hAnsi="ＭＳ 明朝" w:hint="eastAsia"/>
          <w:color w:val="000000" w:themeColor="text1"/>
          <w:sz w:val="24"/>
        </w:rPr>
        <w:t>、改善等をした場合（本製品に関する改良技術を開発した場合を含むが、これに限られない</w:t>
      </w:r>
      <w:r w:rsidR="004E1D67" w:rsidRPr="00186AF4">
        <w:rPr>
          <w:rFonts w:ascii="ＭＳ 明朝" w:hAnsi="ＭＳ 明朝" w:hint="eastAsia"/>
          <w:color w:val="000000" w:themeColor="text1"/>
          <w:sz w:val="24"/>
        </w:rPr>
        <w:t>も</w:t>
      </w:r>
      <w:r w:rsidR="00F141E3" w:rsidRPr="00186AF4">
        <w:rPr>
          <w:rFonts w:ascii="ＭＳ 明朝" w:hAnsi="ＭＳ 明朝" w:hint="eastAsia"/>
          <w:color w:val="000000" w:themeColor="text1"/>
          <w:sz w:val="24"/>
        </w:rPr>
        <w:t>のとする）、その事実を通知し、さらに、乙の書面による要請があるときは、当該改良技術を乙に開示する。乙は、本契約第</w:t>
      </w:r>
      <w:r w:rsidR="00F141E3" w:rsidRPr="00186AF4">
        <w:rPr>
          <w:rFonts w:ascii="ＭＳ 明朝" w:hAnsi="ＭＳ 明朝"/>
          <w:color w:val="000000" w:themeColor="text1"/>
          <w:sz w:val="24"/>
        </w:rPr>
        <w:t>2</w:t>
      </w:r>
      <w:r w:rsidR="00F141E3" w:rsidRPr="00186AF4">
        <w:rPr>
          <w:rFonts w:ascii="ＭＳ 明朝" w:hAnsi="ＭＳ 明朝" w:hint="eastAsia"/>
          <w:color w:val="000000" w:themeColor="text1"/>
          <w:sz w:val="24"/>
        </w:rPr>
        <w:t>条に規定される条件に準じて、本地域において、かかる改良技術に基づき本製品を製造、販売する非独占的権利を有する。</w:t>
      </w:r>
    </w:p>
    <w:p w14:paraId="1F00D6AA" w14:textId="1B64ECB7" w:rsidR="00D823E4"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D823E4" w:rsidRPr="00186AF4">
        <w:rPr>
          <w:rFonts w:ascii="ＭＳ 明朝" w:hAnsi="ＭＳ 明朝" w:hint="eastAsia"/>
          <w:color w:val="000000" w:themeColor="text1"/>
          <w:sz w:val="24"/>
        </w:rPr>
        <w:t xml:space="preserve">　甲が当該改良技術につき特許を取得した場合、乙は、本契約に規定される</w:t>
      </w:r>
      <w:r w:rsidR="00784308" w:rsidRPr="00186AF4">
        <w:rPr>
          <w:rFonts w:ascii="ＭＳ 明朝" w:hAnsi="ＭＳ 明朝"/>
          <w:color w:val="000000" w:themeColor="text1"/>
          <w:sz w:val="24"/>
        </w:rPr>
        <w:br/>
      </w:r>
      <w:r w:rsidR="00D823E4" w:rsidRPr="00186AF4">
        <w:rPr>
          <w:rFonts w:ascii="ＭＳ 明朝" w:hAnsi="ＭＳ 明朝" w:hint="eastAsia"/>
          <w:color w:val="000000" w:themeColor="text1"/>
          <w:sz w:val="24"/>
        </w:rPr>
        <w:t>条件に従い、本地域において、当該特許</w:t>
      </w:r>
      <w:r w:rsidR="00411EA6" w:rsidRPr="00186AF4">
        <w:rPr>
          <w:rFonts w:ascii="ＭＳ 明朝" w:hAnsi="ＭＳ 明朝" w:hint="eastAsia"/>
          <w:color w:val="000000" w:themeColor="text1"/>
          <w:sz w:val="24"/>
        </w:rPr>
        <w:t>にかかる発明</w:t>
      </w:r>
      <w:r w:rsidR="00D823E4" w:rsidRPr="00186AF4">
        <w:rPr>
          <w:rFonts w:ascii="ＭＳ 明朝" w:hAnsi="ＭＳ 明朝" w:hint="eastAsia"/>
          <w:color w:val="000000" w:themeColor="text1"/>
          <w:sz w:val="24"/>
        </w:rPr>
        <w:t>を</w:t>
      </w:r>
      <w:r w:rsidR="00411EA6" w:rsidRPr="00186AF4">
        <w:rPr>
          <w:rFonts w:ascii="ＭＳ 明朝" w:hAnsi="ＭＳ 明朝" w:hint="eastAsia"/>
          <w:color w:val="000000" w:themeColor="text1"/>
          <w:sz w:val="24"/>
        </w:rPr>
        <w:t>無償で実施</w:t>
      </w:r>
      <w:r w:rsidR="00D823E4" w:rsidRPr="00186AF4">
        <w:rPr>
          <w:rFonts w:ascii="ＭＳ 明朝" w:hAnsi="ＭＳ 明朝" w:hint="eastAsia"/>
          <w:color w:val="000000" w:themeColor="text1"/>
          <w:sz w:val="24"/>
        </w:rPr>
        <w:t>する非独占的権利を有する。</w:t>
      </w:r>
    </w:p>
    <w:p w14:paraId="7E3805C1" w14:textId="7F7D942D" w:rsidR="00D823E4"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D823E4" w:rsidRPr="00186AF4">
        <w:rPr>
          <w:rFonts w:ascii="ＭＳ 明朝" w:hAnsi="ＭＳ 明朝" w:hint="eastAsia"/>
          <w:color w:val="000000" w:themeColor="text1"/>
          <w:sz w:val="24"/>
        </w:rPr>
        <w:t xml:space="preserve">　乙は、本契約期間中に乙により開発されたすべての改良技術を、開発後直ちに甲に開示し、当該改良技術につき、当該改良技術に基づき</w:t>
      </w:r>
      <w:r w:rsidR="004615F9" w:rsidRPr="00186AF4">
        <w:rPr>
          <w:rFonts w:ascii="ＭＳ 明朝" w:hAnsi="ＭＳ 明朝" w:hint="eastAsia"/>
          <w:color w:val="000000" w:themeColor="text1"/>
          <w:sz w:val="24"/>
        </w:rPr>
        <w:t>本</w:t>
      </w:r>
      <w:r w:rsidR="00D823E4" w:rsidRPr="00186AF4">
        <w:rPr>
          <w:rFonts w:ascii="ＭＳ 明朝" w:hAnsi="ＭＳ 明朝" w:hint="eastAsia"/>
          <w:color w:val="000000" w:themeColor="text1"/>
          <w:sz w:val="24"/>
        </w:rPr>
        <w:t>製品を製造、使用および販売する無期限、地域無限定、無償かつ非独占的な実施権を、再許諾可能な権利と共に、甲に許諾する。</w:t>
      </w:r>
    </w:p>
    <w:p w14:paraId="6C8943A0" w14:textId="25A99CAE" w:rsidR="00EB54E0" w:rsidRPr="00186AF4" w:rsidRDefault="002C429E" w:rsidP="00837BB5">
      <w:pPr>
        <w:pBdr>
          <w:top w:val="single" w:sz="4" w:space="1" w:color="auto"/>
          <w:left w:val="single" w:sz="4" w:space="4" w:color="auto"/>
          <w:bottom w:val="single" w:sz="4" w:space="1" w:color="auto"/>
          <w:right w:val="single" w:sz="4" w:space="4" w:color="auto"/>
        </w:pBdr>
        <w:ind w:left="240" w:hangingChars="100" w:hanging="240"/>
        <w:rPr>
          <w:rFonts w:ascii="ＭＳ Ｐゴシック" w:eastAsia="ＭＳ Ｐゴシック" w:hAnsi="ＭＳ Ｐゴシック"/>
          <w:b/>
          <w:color w:val="000000" w:themeColor="text1"/>
          <w:sz w:val="24"/>
        </w:rPr>
      </w:pPr>
      <w:r w:rsidRPr="00186AF4">
        <w:rPr>
          <w:rFonts w:ascii="ＭＳ 明朝" w:hAnsi="ＭＳ 明朝"/>
          <w:color w:val="000000" w:themeColor="text1"/>
          <w:sz w:val="24"/>
        </w:rPr>
        <w:t>4</w:t>
      </w:r>
      <w:r w:rsidR="00D544AA" w:rsidRPr="00186AF4">
        <w:rPr>
          <w:rFonts w:ascii="ＭＳ 明朝" w:hAnsi="ＭＳ 明朝" w:hint="eastAsia"/>
          <w:color w:val="000000" w:themeColor="text1"/>
          <w:sz w:val="24"/>
        </w:rPr>
        <w:t xml:space="preserve">　</w:t>
      </w:r>
      <w:r w:rsidR="00D823E4" w:rsidRPr="00186AF4">
        <w:rPr>
          <w:rFonts w:ascii="ＭＳ 明朝" w:hAnsi="ＭＳ 明朝" w:hint="eastAsia"/>
          <w:color w:val="000000" w:themeColor="text1"/>
          <w:sz w:val="24"/>
        </w:rPr>
        <w:t>乙が、いずれかの国において当該改良技術の特許出願</w:t>
      </w:r>
      <w:r w:rsidR="00EB54E0" w:rsidRPr="00186AF4">
        <w:rPr>
          <w:rFonts w:ascii="ＭＳ 明朝" w:hAnsi="ＭＳ 明朝" w:hint="eastAsia"/>
          <w:color w:val="000000" w:themeColor="text1"/>
          <w:sz w:val="24"/>
        </w:rPr>
        <w:t>または</w:t>
      </w:r>
      <w:r w:rsidR="00D823E4" w:rsidRPr="00186AF4">
        <w:rPr>
          <w:rFonts w:ascii="ＭＳ 明朝" w:hAnsi="ＭＳ 明朝" w:hint="eastAsia"/>
          <w:color w:val="000000" w:themeColor="text1"/>
          <w:sz w:val="24"/>
        </w:rPr>
        <w:t>実用新案</w:t>
      </w:r>
      <w:r w:rsidR="00EB54E0" w:rsidRPr="00186AF4">
        <w:rPr>
          <w:rFonts w:ascii="ＭＳ 明朝" w:hAnsi="ＭＳ 明朝" w:hint="eastAsia"/>
          <w:color w:val="000000" w:themeColor="text1"/>
          <w:sz w:val="24"/>
        </w:rPr>
        <w:t>出願</w:t>
      </w:r>
      <w:r w:rsidR="00D823E4" w:rsidRPr="00186AF4">
        <w:rPr>
          <w:rFonts w:ascii="ＭＳ 明朝" w:hAnsi="ＭＳ 明朝" w:hint="eastAsia"/>
          <w:color w:val="000000" w:themeColor="text1"/>
          <w:sz w:val="24"/>
        </w:rPr>
        <w:t>を申請することを希望する場合、乙は甲に対し、かかる出願前に出願内容の詳細を開示するものとする。</w:t>
      </w:r>
    </w:p>
    <w:p w14:paraId="7DB04E67" w14:textId="77777777" w:rsidR="00EB54E0" w:rsidRPr="00186AF4" w:rsidRDefault="00EB54E0">
      <w:pPr>
        <w:widowControl/>
        <w:jc w:val="left"/>
        <w:rPr>
          <w:rFonts w:ascii="ＭＳ Ｐゴシック" w:eastAsia="ＭＳ Ｐゴシック" w:hAnsi="ＭＳ Ｐゴシック"/>
          <w:bCs/>
          <w:color w:val="000000" w:themeColor="text1"/>
          <w:sz w:val="24"/>
        </w:rPr>
      </w:pPr>
    </w:p>
    <w:p w14:paraId="3F069B8D" w14:textId="39198D3A"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7BE3189E" w14:textId="68A74EE6" w:rsidR="008557DB" w:rsidRPr="00186AF4" w:rsidRDefault="00E1227C" w:rsidP="00076C3C">
      <w:pPr>
        <w:pStyle w:val="a0"/>
        <w:numPr>
          <w:ilvl w:val="0"/>
          <w:numId w:val="3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当事者が、ライセンス対象の特許を基本特許として、</w:t>
      </w:r>
      <w:r w:rsidR="00FC1BE0" w:rsidRPr="00186AF4">
        <w:rPr>
          <w:rFonts w:ascii="ＭＳ Ｐゴシック" w:eastAsia="ＭＳ Ｐゴシック" w:hAnsi="ＭＳ Ｐゴシック" w:hint="eastAsia"/>
          <w:bCs/>
          <w:color w:val="000000" w:themeColor="text1"/>
          <w:sz w:val="24"/>
        </w:rPr>
        <w:t>応用・改良技術を開発した場合の取り扱いを定めた規定である。</w:t>
      </w:r>
      <w:r w:rsidR="008557DB" w:rsidRPr="00186AF4">
        <w:rPr>
          <w:rFonts w:ascii="ＭＳ Ｐゴシック" w:eastAsia="ＭＳ Ｐゴシック" w:hAnsi="ＭＳ Ｐゴシック" w:hint="eastAsia"/>
          <w:bCs/>
          <w:color w:val="000000" w:themeColor="text1"/>
          <w:sz w:val="24"/>
        </w:rPr>
        <w:t>これを整理したのが以下の表である。</w:t>
      </w:r>
    </w:p>
    <w:tbl>
      <w:tblPr>
        <w:tblStyle w:val="a4"/>
        <w:tblW w:w="8500" w:type="dxa"/>
        <w:tblLook w:val="04A0" w:firstRow="1" w:lastRow="0" w:firstColumn="1" w:lastColumn="0" w:noHBand="0" w:noVBand="1"/>
      </w:tblPr>
      <w:tblGrid>
        <w:gridCol w:w="1838"/>
        <w:gridCol w:w="6662"/>
      </w:tblGrid>
      <w:tr w:rsidR="00847C3A" w:rsidRPr="00186AF4" w14:paraId="12AF068D" w14:textId="77777777" w:rsidTr="00D2366D">
        <w:tc>
          <w:tcPr>
            <w:tcW w:w="1838" w:type="dxa"/>
          </w:tcPr>
          <w:p w14:paraId="5234618E" w14:textId="76EC7994" w:rsidR="00847C3A" w:rsidRPr="00186AF4" w:rsidRDefault="00847C3A"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ライセンサー（</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）による改良</w:t>
            </w:r>
          </w:p>
        </w:tc>
        <w:tc>
          <w:tcPr>
            <w:tcW w:w="6662" w:type="dxa"/>
          </w:tcPr>
          <w:p w14:paraId="5A1A240C" w14:textId="69010FB6" w:rsidR="00847C3A" w:rsidRPr="00186AF4" w:rsidRDefault="00847C3A" w:rsidP="00847C3A">
            <w:pPr>
              <w:numPr>
                <w:ilvl w:val="0"/>
                <w:numId w:val="50"/>
              </w:numPr>
              <w:ind w:left="464"/>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cstheme="minorBidi" w:hint="eastAsia"/>
                <w:color w:val="auto"/>
                <w:sz w:val="24"/>
              </w:rPr>
              <w:t>通知義務無し、</w:t>
            </w:r>
            <w:r w:rsidR="00F12AD1" w:rsidRPr="00186AF4">
              <w:rPr>
                <w:rFonts w:ascii="ＭＳ Ｐゴシック" w:eastAsia="ＭＳ Ｐゴシック" w:hAnsi="ＭＳ Ｐゴシック" w:cstheme="minorBidi" w:hint="eastAsia"/>
                <w:color w:val="auto"/>
                <w:sz w:val="24"/>
              </w:rPr>
              <w:t>事業会社</w:t>
            </w:r>
            <w:r w:rsidRPr="00186AF4">
              <w:rPr>
                <w:rFonts w:ascii="ＭＳ Ｐゴシック" w:eastAsia="ＭＳ Ｐゴシック" w:hAnsi="ＭＳ Ｐゴシック" w:cstheme="minorBidi" w:hint="eastAsia"/>
                <w:color w:val="auto"/>
                <w:sz w:val="24"/>
              </w:rPr>
              <w:t>が要求した場合は開示義務あり</w:t>
            </w:r>
          </w:p>
          <w:p w14:paraId="3E8F5DAD" w14:textId="68C49726" w:rsidR="00847C3A" w:rsidRPr="00186AF4" w:rsidRDefault="00F12AD1" w:rsidP="00D2366D">
            <w:pPr>
              <w:numPr>
                <w:ilvl w:val="0"/>
                <w:numId w:val="50"/>
              </w:numPr>
              <w:ind w:left="464"/>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cstheme="minorBidi" w:hint="eastAsia"/>
                <w:color w:val="auto"/>
                <w:sz w:val="24"/>
              </w:rPr>
              <w:t>事業会社</w:t>
            </w:r>
            <w:r w:rsidR="00847C3A" w:rsidRPr="00186AF4">
              <w:rPr>
                <w:rFonts w:ascii="ＭＳ Ｐゴシック" w:eastAsia="ＭＳ Ｐゴシック" w:hAnsi="ＭＳ Ｐゴシック" w:cstheme="minorBidi" w:hint="eastAsia"/>
                <w:color w:val="auto"/>
                <w:sz w:val="24"/>
              </w:rPr>
              <w:t>に非独占的権利を許諾、無償</w:t>
            </w:r>
          </w:p>
        </w:tc>
      </w:tr>
      <w:tr w:rsidR="00847C3A" w:rsidRPr="00186AF4" w14:paraId="64749C91" w14:textId="77777777" w:rsidTr="00D2366D">
        <w:tc>
          <w:tcPr>
            <w:tcW w:w="1838" w:type="dxa"/>
          </w:tcPr>
          <w:p w14:paraId="5F9B19B3" w14:textId="58E78B6F" w:rsidR="00847C3A" w:rsidRPr="00186AF4" w:rsidRDefault="00847C3A"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ライセンシー（</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）による改良</w:t>
            </w:r>
          </w:p>
        </w:tc>
        <w:tc>
          <w:tcPr>
            <w:tcW w:w="6662" w:type="dxa"/>
          </w:tcPr>
          <w:p w14:paraId="6A752098" w14:textId="77777777" w:rsidR="00847C3A" w:rsidRPr="00186AF4" w:rsidRDefault="00847C3A" w:rsidP="00847C3A">
            <w:pPr>
              <w:numPr>
                <w:ilvl w:val="0"/>
                <w:numId w:val="50"/>
              </w:numPr>
              <w:ind w:left="464"/>
              <w:rPr>
                <w:rFonts w:ascii="ＭＳ Ｐゴシック" w:eastAsia="ＭＳ Ｐゴシック" w:hAnsi="ＭＳ Ｐゴシック" w:cstheme="minorBidi"/>
                <w:color w:val="auto"/>
                <w:sz w:val="24"/>
              </w:rPr>
            </w:pPr>
            <w:r w:rsidRPr="00186AF4">
              <w:rPr>
                <w:rFonts w:ascii="ＭＳ Ｐゴシック" w:eastAsia="ＭＳ Ｐゴシック" w:hAnsi="ＭＳ Ｐゴシック" w:cstheme="minorBidi" w:hint="eastAsia"/>
                <w:color w:val="auto"/>
                <w:sz w:val="24"/>
              </w:rPr>
              <w:t>通知義務あり、開示義務あり</w:t>
            </w:r>
          </w:p>
          <w:p w14:paraId="19092B39" w14:textId="45DCFA1D" w:rsidR="00847C3A" w:rsidRPr="00186AF4" w:rsidRDefault="00F12AD1" w:rsidP="00D2366D">
            <w:pPr>
              <w:numPr>
                <w:ilvl w:val="0"/>
                <w:numId w:val="50"/>
              </w:numPr>
              <w:ind w:left="464"/>
              <w:rPr>
                <w:rFonts w:ascii="ＭＳ Ｐゴシック" w:eastAsia="ＭＳ Ｐゴシック" w:hAnsi="ＭＳ Ｐゴシック" w:cstheme="minorBidi"/>
                <w:color w:val="auto"/>
                <w:sz w:val="24"/>
              </w:rPr>
            </w:pPr>
            <w:r w:rsidRPr="00186AF4">
              <w:rPr>
                <w:rFonts w:ascii="ＭＳ Ｐゴシック" w:eastAsia="ＭＳ Ｐゴシック" w:hAnsi="ＭＳ Ｐゴシック" w:cstheme="minorBidi" w:hint="eastAsia"/>
                <w:color w:val="auto"/>
                <w:sz w:val="24"/>
              </w:rPr>
              <w:t>スタートアップ</w:t>
            </w:r>
            <w:r w:rsidR="00847C3A" w:rsidRPr="00186AF4">
              <w:rPr>
                <w:rFonts w:ascii="ＭＳ Ｐゴシック" w:eastAsia="ＭＳ Ｐゴシック" w:hAnsi="ＭＳ Ｐゴシック" w:cstheme="minorBidi" w:hint="eastAsia"/>
                <w:color w:val="auto"/>
                <w:sz w:val="24"/>
              </w:rPr>
              <w:t>に非独占的権利を許諾、無償</w:t>
            </w:r>
          </w:p>
        </w:tc>
      </w:tr>
      <w:tr w:rsidR="00847C3A" w:rsidRPr="00186AF4" w14:paraId="6CDB0E69" w14:textId="77777777" w:rsidTr="00847C3A">
        <w:tc>
          <w:tcPr>
            <w:tcW w:w="1838" w:type="dxa"/>
          </w:tcPr>
          <w:p w14:paraId="4F82723A" w14:textId="549EF450" w:rsidR="00847C3A" w:rsidRPr="00186AF4" w:rsidRDefault="00847C3A"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外国出願の取り扱い</w:t>
            </w:r>
          </w:p>
        </w:tc>
        <w:tc>
          <w:tcPr>
            <w:tcW w:w="6662" w:type="dxa"/>
          </w:tcPr>
          <w:p w14:paraId="5A64ECBE" w14:textId="043FF863" w:rsidR="00847C3A" w:rsidRPr="00186AF4" w:rsidRDefault="00847C3A" w:rsidP="00847C3A">
            <w:pPr>
              <w:numPr>
                <w:ilvl w:val="0"/>
                <w:numId w:val="50"/>
              </w:numPr>
              <w:ind w:left="464"/>
              <w:rPr>
                <w:rFonts w:ascii="ＭＳ Ｐゴシック" w:eastAsia="ＭＳ Ｐゴシック" w:hAnsi="ＭＳ Ｐゴシック" w:cstheme="minorBidi"/>
                <w:color w:val="auto"/>
                <w:sz w:val="24"/>
              </w:rPr>
            </w:pPr>
            <w:r w:rsidRPr="00186AF4">
              <w:rPr>
                <w:rFonts w:ascii="ＭＳ Ｐゴシック" w:eastAsia="ＭＳ Ｐゴシック" w:hAnsi="ＭＳ Ｐゴシック" w:cstheme="minorBidi" w:hint="eastAsia"/>
                <w:color w:val="auto"/>
                <w:sz w:val="24"/>
              </w:rPr>
              <w:t>ライセンシー（</w:t>
            </w:r>
            <w:r w:rsidR="00F12AD1" w:rsidRPr="00186AF4">
              <w:rPr>
                <w:rFonts w:ascii="ＭＳ Ｐゴシック" w:eastAsia="ＭＳ Ｐゴシック" w:hAnsi="ＭＳ Ｐゴシック" w:cstheme="minorBidi" w:hint="eastAsia"/>
                <w:color w:val="auto"/>
                <w:sz w:val="24"/>
              </w:rPr>
              <w:t>事業会社</w:t>
            </w:r>
            <w:r w:rsidRPr="00186AF4">
              <w:rPr>
                <w:rFonts w:ascii="ＭＳ Ｐゴシック" w:eastAsia="ＭＳ Ｐゴシック" w:hAnsi="ＭＳ Ｐゴシック" w:cstheme="minorBidi" w:hint="eastAsia"/>
                <w:color w:val="auto"/>
                <w:sz w:val="24"/>
              </w:rPr>
              <w:t>）が特定の国への出願を希望した場合、ライセンサー（</w:t>
            </w:r>
            <w:r w:rsidR="00F12AD1" w:rsidRPr="00186AF4">
              <w:rPr>
                <w:rFonts w:ascii="ＭＳ Ｐゴシック" w:eastAsia="ＭＳ Ｐゴシック" w:hAnsi="ＭＳ Ｐゴシック" w:cstheme="minorBidi" w:hint="eastAsia"/>
                <w:color w:val="auto"/>
                <w:sz w:val="24"/>
              </w:rPr>
              <w:t>スタートアップ</w:t>
            </w:r>
            <w:r w:rsidRPr="00186AF4">
              <w:rPr>
                <w:rFonts w:ascii="ＭＳ Ｐゴシック" w:eastAsia="ＭＳ Ｐゴシック" w:hAnsi="ＭＳ Ｐゴシック" w:cstheme="minorBidi" w:hint="eastAsia"/>
                <w:color w:val="auto"/>
                <w:sz w:val="24"/>
              </w:rPr>
              <w:t>）に対し、事前に出願内容を開示</w:t>
            </w:r>
          </w:p>
        </w:tc>
      </w:tr>
    </w:tbl>
    <w:p w14:paraId="1D1F91B5" w14:textId="5A100F9F" w:rsidR="00BF43A5" w:rsidRPr="00186AF4" w:rsidRDefault="00BF43A5" w:rsidP="00076C3C">
      <w:pPr>
        <w:pStyle w:val="a0"/>
        <w:numPr>
          <w:ilvl w:val="0"/>
          <w:numId w:val="3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例えば、ライセンシー</w:t>
      </w:r>
      <w:r w:rsidR="00A73494" w:rsidRPr="00186AF4">
        <w:rPr>
          <w:rFonts w:ascii="ＭＳ Ｐゴシック" w:eastAsia="ＭＳ Ｐゴシック" w:hAnsi="ＭＳ Ｐゴシック" w:hint="eastAsia"/>
          <w:bCs/>
          <w:color w:val="000000" w:themeColor="text1"/>
          <w:sz w:val="24"/>
        </w:rPr>
        <w:t>による</w:t>
      </w:r>
      <w:r w:rsidRPr="00186AF4">
        <w:rPr>
          <w:rFonts w:ascii="ＭＳ Ｐゴシック" w:eastAsia="ＭＳ Ｐゴシック" w:hAnsi="ＭＳ Ｐゴシック" w:hint="eastAsia"/>
          <w:bCs/>
          <w:color w:val="000000" w:themeColor="text1"/>
          <w:sz w:val="24"/>
        </w:rPr>
        <w:t>改良技術の取り扱いについて定めていなかった</w:t>
      </w:r>
      <w:r w:rsidR="00A73494" w:rsidRPr="00186AF4">
        <w:rPr>
          <w:rFonts w:ascii="ＭＳ Ｐゴシック" w:eastAsia="ＭＳ Ｐゴシック" w:hAnsi="ＭＳ Ｐゴシック" w:hint="eastAsia"/>
          <w:bCs/>
          <w:color w:val="000000" w:themeColor="text1"/>
          <w:sz w:val="24"/>
        </w:rPr>
        <w:t>場合</w:t>
      </w:r>
      <w:r w:rsidRPr="00186AF4">
        <w:rPr>
          <w:rFonts w:ascii="ＭＳ Ｐゴシック" w:eastAsia="ＭＳ Ｐゴシック" w:hAnsi="ＭＳ Ｐゴシック" w:hint="eastAsia"/>
          <w:bCs/>
          <w:color w:val="000000" w:themeColor="text1"/>
          <w:sz w:val="24"/>
        </w:rPr>
        <w:t>、数年後、ライセンシーが基本特許の周辺に</w:t>
      </w:r>
      <w:r w:rsidR="002C429E" w:rsidRPr="00186AF4">
        <w:rPr>
          <w:rFonts w:ascii="ＭＳ Ｐゴシック" w:eastAsia="ＭＳ Ｐゴシック" w:hAnsi="ＭＳ Ｐゴシック"/>
          <w:bCs/>
          <w:color w:val="000000" w:themeColor="text1"/>
          <w:sz w:val="24"/>
        </w:rPr>
        <w:t>100</w:t>
      </w:r>
      <w:r w:rsidRPr="00186AF4">
        <w:rPr>
          <w:rFonts w:ascii="ＭＳ Ｐゴシック" w:eastAsia="ＭＳ Ｐゴシック" w:hAnsi="ＭＳ Ｐゴシック" w:hint="eastAsia"/>
          <w:bCs/>
          <w:color w:val="000000" w:themeColor="text1"/>
          <w:sz w:val="24"/>
        </w:rPr>
        <w:t>件を超える応用・改良特許を出願</w:t>
      </w:r>
      <w:r w:rsidRPr="00186AF4">
        <w:rPr>
          <w:rFonts w:ascii="ＭＳ Ｐゴシック" w:eastAsia="ＭＳ Ｐゴシック" w:hAnsi="ＭＳ Ｐゴシック" w:hint="eastAsia"/>
          <w:bCs/>
          <w:color w:val="000000" w:themeColor="text1"/>
          <w:sz w:val="24"/>
        </w:rPr>
        <w:lastRenderedPageBreak/>
        <w:t>し、これら改良特許のライセンスとのクロスライセンスを提案して</w:t>
      </w:r>
      <w:r w:rsidR="00A802D0" w:rsidRPr="00186AF4">
        <w:rPr>
          <w:rFonts w:ascii="ＭＳ Ｐゴシック" w:eastAsia="ＭＳ Ｐゴシック" w:hAnsi="ＭＳ Ｐゴシック" w:hint="eastAsia"/>
          <w:bCs/>
          <w:color w:val="000000" w:themeColor="text1"/>
          <w:sz w:val="24"/>
        </w:rPr>
        <w:t>くるということもあるため、</w:t>
      </w:r>
      <w:r w:rsidR="00EB54E0" w:rsidRPr="00186AF4">
        <w:rPr>
          <w:rFonts w:ascii="ＭＳ Ｐゴシック" w:eastAsia="ＭＳ Ｐゴシック" w:hAnsi="ＭＳ Ｐゴシック" w:hint="eastAsia"/>
          <w:bCs/>
          <w:color w:val="000000" w:themeColor="text1"/>
          <w:sz w:val="24"/>
        </w:rPr>
        <w:t>改良技術の取り扱</w:t>
      </w:r>
      <w:r w:rsidR="004A06B7" w:rsidRPr="00186AF4">
        <w:rPr>
          <w:rFonts w:ascii="ＭＳ Ｐゴシック" w:eastAsia="ＭＳ Ｐゴシック" w:hAnsi="ＭＳ Ｐゴシック" w:hint="eastAsia"/>
          <w:bCs/>
          <w:color w:val="000000" w:themeColor="text1"/>
          <w:sz w:val="24"/>
        </w:rPr>
        <w:t>い</w:t>
      </w:r>
      <w:r w:rsidR="00EB54E0" w:rsidRPr="00186AF4">
        <w:rPr>
          <w:rFonts w:ascii="ＭＳ Ｐゴシック" w:eastAsia="ＭＳ Ｐゴシック" w:hAnsi="ＭＳ Ｐゴシック" w:hint="eastAsia"/>
          <w:bCs/>
          <w:color w:val="000000" w:themeColor="text1"/>
          <w:sz w:val="24"/>
        </w:rPr>
        <w:t>を</w:t>
      </w:r>
      <w:r w:rsidR="00A802D0" w:rsidRPr="00186AF4">
        <w:rPr>
          <w:rFonts w:ascii="ＭＳ Ｐゴシック" w:eastAsia="ＭＳ Ｐゴシック" w:hAnsi="ＭＳ Ｐゴシック" w:hint="eastAsia"/>
          <w:bCs/>
          <w:color w:val="000000" w:themeColor="text1"/>
          <w:sz w:val="24"/>
        </w:rPr>
        <w:t>定</w:t>
      </w:r>
      <w:r w:rsidR="00EB54E0" w:rsidRPr="00186AF4">
        <w:rPr>
          <w:rFonts w:ascii="ＭＳ Ｐゴシック" w:eastAsia="ＭＳ Ｐゴシック" w:hAnsi="ＭＳ Ｐゴシック" w:hint="eastAsia"/>
          <w:bCs/>
          <w:color w:val="000000" w:themeColor="text1"/>
          <w:sz w:val="24"/>
        </w:rPr>
        <w:t>めておくこと</w:t>
      </w:r>
      <w:r w:rsidR="00A802D0" w:rsidRPr="00186AF4">
        <w:rPr>
          <w:rFonts w:ascii="ＭＳ Ｐゴシック" w:eastAsia="ＭＳ Ｐゴシック" w:hAnsi="ＭＳ Ｐゴシック" w:hint="eastAsia"/>
          <w:bCs/>
          <w:color w:val="000000" w:themeColor="text1"/>
          <w:sz w:val="24"/>
        </w:rPr>
        <w:t>は重要である。</w:t>
      </w:r>
    </w:p>
    <w:p w14:paraId="3534301D" w14:textId="10507481" w:rsidR="006C3A18" w:rsidRPr="00186AF4" w:rsidRDefault="006C3A18" w:rsidP="00076C3C">
      <w:pPr>
        <w:pStyle w:val="a0"/>
        <w:numPr>
          <w:ilvl w:val="0"/>
          <w:numId w:val="3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共同研究開発契約7条12項でも改良技術の取り決めがなされているが、同条項のみでは、共同研究開発契約の契約期間満了後に改良結果が生じた場合に対応できなくなるため、ライセンス契約において改めて改良技術が生じた場合の取り決めを定めておく必要がある。</w:t>
      </w:r>
    </w:p>
    <w:p w14:paraId="7B8A4F4E" w14:textId="3F6002CD" w:rsidR="00E8584A" w:rsidRPr="00186AF4" w:rsidRDefault="00E8584A" w:rsidP="00E8584A">
      <w:pPr>
        <w:rPr>
          <w:rFonts w:ascii="ＭＳ Ｐゴシック" w:eastAsia="ＭＳ Ｐゴシック" w:hAnsi="ＭＳ Ｐゴシック"/>
          <w:b/>
          <w:bCs/>
          <w:color w:val="000000" w:themeColor="text1"/>
          <w:sz w:val="24"/>
        </w:rPr>
      </w:pPr>
    </w:p>
    <w:p w14:paraId="61584A10" w14:textId="308DB682" w:rsidR="00076C3C"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180DF620" w14:textId="77777777" w:rsidR="00076C3C" w:rsidRPr="00186AF4" w:rsidRDefault="00FD560F" w:rsidP="00076C3C">
      <w:pPr>
        <w:rPr>
          <w:rFonts w:ascii="ＭＳ Ｐゴシック" w:eastAsia="ＭＳ Ｐゴシック" w:hAnsi="ＭＳ Ｐゴシック"/>
          <w:bCs/>
          <w:color w:val="000000" w:themeColor="text1"/>
          <w:sz w:val="24"/>
          <w:bdr w:val="single" w:sz="4" w:space="0" w:color="auto"/>
        </w:rPr>
      </w:pPr>
      <w:r w:rsidRPr="00186AF4">
        <w:rPr>
          <w:rFonts w:ascii="ＭＳ Ｐゴシック" w:eastAsia="ＭＳ Ｐゴシック" w:hAnsi="ＭＳ Ｐゴシック" w:hint="eastAsia"/>
          <w:bCs/>
          <w:color w:val="000000" w:themeColor="text1"/>
          <w:sz w:val="24"/>
          <w:bdr w:val="single" w:sz="4" w:space="0" w:color="auto"/>
        </w:rPr>
        <w:t>ライセンサーの改良技術</w:t>
      </w:r>
    </w:p>
    <w:p w14:paraId="3E4DE0F1" w14:textId="203F7AD3" w:rsidR="00076C3C" w:rsidRPr="00186AF4" w:rsidRDefault="002C429E"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bCs/>
          <w:color w:val="000000" w:themeColor="text1"/>
          <w:sz w:val="24"/>
        </w:rPr>
        <w:t>1</w:t>
      </w:r>
      <w:r w:rsidR="00FC1BE0" w:rsidRPr="00186AF4">
        <w:rPr>
          <w:rFonts w:ascii="ＭＳ Ｐゴシック" w:eastAsia="ＭＳ Ｐゴシック" w:hAnsi="ＭＳ Ｐゴシック" w:hint="eastAsia"/>
          <w:bCs/>
          <w:color w:val="000000" w:themeColor="text1"/>
          <w:sz w:val="24"/>
        </w:rPr>
        <w:t>項</w:t>
      </w:r>
      <w:r w:rsidR="00033955"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bCs/>
          <w:color w:val="000000" w:themeColor="text1"/>
          <w:sz w:val="24"/>
        </w:rPr>
        <w:t>2</w:t>
      </w:r>
      <w:r w:rsidR="00033955" w:rsidRPr="00186AF4">
        <w:rPr>
          <w:rFonts w:ascii="ＭＳ Ｐゴシック" w:eastAsia="ＭＳ Ｐゴシック" w:hAnsi="ＭＳ Ｐゴシック" w:hint="eastAsia"/>
          <w:bCs/>
          <w:color w:val="000000" w:themeColor="text1"/>
          <w:sz w:val="24"/>
        </w:rPr>
        <w:t>項</w:t>
      </w:r>
      <w:r w:rsidR="00FC1BE0" w:rsidRPr="00186AF4">
        <w:rPr>
          <w:rFonts w:ascii="ＭＳ Ｐゴシック" w:eastAsia="ＭＳ Ｐゴシック" w:hAnsi="ＭＳ Ｐゴシック" w:hint="eastAsia"/>
          <w:bCs/>
          <w:color w:val="000000" w:themeColor="text1"/>
          <w:sz w:val="24"/>
        </w:rPr>
        <w:t>は、ライセンサー</w:t>
      </w:r>
      <w:r w:rsidR="00365CE6"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スタートアップ</w:t>
      </w:r>
      <w:r w:rsidR="00365CE6" w:rsidRPr="00186AF4">
        <w:rPr>
          <w:rFonts w:ascii="ＭＳ Ｐゴシック" w:eastAsia="ＭＳ Ｐゴシック" w:hAnsi="ＭＳ Ｐゴシック" w:hint="eastAsia"/>
          <w:bCs/>
          <w:color w:val="000000" w:themeColor="text1"/>
          <w:sz w:val="24"/>
        </w:rPr>
        <w:t>）</w:t>
      </w:r>
      <w:r w:rsidR="00FC1BE0" w:rsidRPr="00186AF4">
        <w:rPr>
          <w:rFonts w:ascii="ＭＳ Ｐゴシック" w:eastAsia="ＭＳ Ｐゴシック" w:hAnsi="ＭＳ Ｐゴシック" w:hint="eastAsia"/>
          <w:bCs/>
          <w:color w:val="000000" w:themeColor="text1"/>
          <w:sz w:val="24"/>
        </w:rPr>
        <w:t>が改良技術を開発した場合の規定である。本項では、ライセンサーに改良技術の通知の裁量を与えつつ、</w:t>
      </w:r>
      <w:r w:rsidR="001C5ADA" w:rsidRPr="00186AF4">
        <w:rPr>
          <w:rFonts w:ascii="ＭＳ Ｐゴシック" w:eastAsia="ＭＳ Ｐゴシック" w:hAnsi="ＭＳ Ｐゴシック" w:hint="eastAsia"/>
          <w:bCs/>
          <w:color w:val="000000" w:themeColor="text1"/>
          <w:sz w:val="24"/>
        </w:rPr>
        <w:t>ライセンシー</w:t>
      </w:r>
      <w:r w:rsidR="00365CE6"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事業会社</w:t>
      </w:r>
      <w:r w:rsidR="00365CE6" w:rsidRPr="00186AF4">
        <w:rPr>
          <w:rFonts w:ascii="ＭＳ Ｐゴシック" w:eastAsia="ＭＳ Ｐゴシック" w:hAnsi="ＭＳ Ｐゴシック" w:hint="eastAsia"/>
          <w:bCs/>
          <w:color w:val="000000" w:themeColor="text1"/>
          <w:sz w:val="24"/>
        </w:rPr>
        <w:t>）</w:t>
      </w:r>
      <w:r w:rsidR="00FC1BE0" w:rsidRPr="00186AF4">
        <w:rPr>
          <w:rFonts w:ascii="ＭＳ Ｐゴシック" w:eastAsia="ＭＳ Ｐゴシック" w:hAnsi="ＭＳ Ｐゴシック" w:hint="eastAsia"/>
          <w:bCs/>
          <w:color w:val="000000" w:themeColor="text1"/>
          <w:sz w:val="24"/>
        </w:rPr>
        <w:t>が要請した場合には、本製品の製造販売についての非独占的権利</w:t>
      </w:r>
      <w:r w:rsidR="00365CE6" w:rsidRPr="00186AF4">
        <w:rPr>
          <w:rFonts w:ascii="ＭＳ Ｐゴシック" w:eastAsia="ＭＳ Ｐゴシック" w:hAnsi="ＭＳ Ｐゴシック" w:hint="eastAsia"/>
          <w:bCs/>
          <w:color w:val="000000" w:themeColor="text1"/>
          <w:sz w:val="24"/>
        </w:rPr>
        <w:t>が</w:t>
      </w:r>
      <w:r w:rsidR="00FC1BE0" w:rsidRPr="00186AF4">
        <w:rPr>
          <w:rFonts w:ascii="ＭＳ Ｐゴシック" w:eastAsia="ＭＳ Ｐゴシック" w:hAnsi="ＭＳ Ｐゴシック" w:hint="eastAsia"/>
          <w:bCs/>
          <w:color w:val="000000" w:themeColor="text1"/>
          <w:sz w:val="24"/>
        </w:rPr>
        <w:t>許諾される</w:t>
      </w:r>
      <w:r w:rsidR="00033955" w:rsidRPr="00186AF4">
        <w:rPr>
          <w:rFonts w:ascii="ＭＳ Ｐゴシック" w:eastAsia="ＭＳ Ｐゴシック" w:hAnsi="ＭＳ Ｐゴシック" w:hint="eastAsia"/>
          <w:bCs/>
          <w:color w:val="000000" w:themeColor="text1"/>
          <w:sz w:val="24"/>
        </w:rPr>
        <w:t>としている。</w:t>
      </w:r>
    </w:p>
    <w:p w14:paraId="21165A99" w14:textId="44292D2F" w:rsidR="00076C3C" w:rsidRPr="00186AF4" w:rsidRDefault="002C429E"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bCs/>
          <w:color w:val="000000" w:themeColor="text1"/>
          <w:sz w:val="24"/>
        </w:rPr>
        <w:t>2</w:t>
      </w:r>
      <w:r w:rsidR="00F567A9" w:rsidRPr="00186AF4">
        <w:rPr>
          <w:rFonts w:ascii="ＭＳ Ｐゴシック" w:eastAsia="ＭＳ Ｐゴシック" w:hAnsi="ＭＳ Ｐゴシック" w:hint="eastAsia"/>
          <w:bCs/>
          <w:color w:val="000000" w:themeColor="text1"/>
          <w:sz w:val="24"/>
        </w:rPr>
        <w:t>項では、改良技術の</w:t>
      </w:r>
      <w:r w:rsidR="005D31C7" w:rsidRPr="00186AF4">
        <w:rPr>
          <w:rFonts w:ascii="ＭＳ Ｐゴシック" w:eastAsia="ＭＳ Ｐゴシック" w:hAnsi="ＭＳ Ｐゴシック" w:hint="eastAsia"/>
          <w:bCs/>
          <w:color w:val="000000" w:themeColor="text1"/>
          <w:sz w:val="24"/>
        </w:rPr>
        <w:t>ライセンスについて特段追加の</w:t>
      </w:r>
      <w:r w:rsidR="00826A24" w:rsidRPr="00186AF4">
        <w:rPr>
          <w:rFonts w:ascii="ＭＳ Ｐゴシック" w:eastAsia="ＭＳ Ｐゴシック" w:hAnsi="ＭＳ Ｐゴシック" w:hint="eastAsia"/>
          <w:bCs/>
          <w:color w:val="000000" w:themeColor="text1"/>
          <w:sz w:val="24"/>
        </w:rPr>
        <w:t>ライセンス料</w:t>
      </w:r>
      <w:r w:rsidR="005D31C7" w:rsidRPr="00186AF4">
        <w:rPr>
          <w:rFonts w:ascii="ＭＳ Ｐゴシック" w:eastAsia="ＭＳ Ｐゴシック" w:hAnsi="ＭＳ Ｐゴシック" w:hint="eastAsia"/>
          <w:bCs/>
          <w:color w:val="000000" w:themeColor="text1"/>
          <w:sz w:val="24"/>
        </w:rPr>
        <w:t>を必要としないこととしているが、追加の</w:t>
      </w:r>
      <w:r w:rsidR="00826A24" w:rsidRPr="00186AF4">
        <w:rPr>
          <w:rFonts w:ascii="ＭＳ Ｐゴシック" w:eastAsia="ＭＳ Ｐゴシック" w:hAnsi="ＭＳ Ｐゴシック" w:hint="eastAsia"/>
          <w:bCs/>
          <w:color w:val="000000" w:themeColor="text1"/>
          <w:sz w:val="24"/>
        </w:rPr>
        <w:t>ライセンス料</w:t>
      </w:r>
      <w:r w:rsidR="005D31C7" w:rsidRPr="00186AF4">
        <w:rPr>
          <w:rFonts w:ascii="ＭＳ Ｐゴシック" w:eastAsia="ＭＳ Ｐゴシック" w:hAnsi="ＭＳ Ｐゴシック" w:hint="eastAsia"/>
          <w:bCs/>
          <w:color w:val="000000" w:themeColor="text1"/>
          <w:sz w:val="24"/>
        </w:rPr>
        <w:t>その他の条件の見直しについて定めることも考えられる。</w:t>
      </w:r>
    </w:p>
    <w:p w14:paraId="6C6409AD" w14:textId="0E6EB99B" w:rsidR="006C7133" w:rsidRPr="00186AF4" w:rsidRDefault="006C7133"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なお、改良発明に関する</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による国外での出願について、</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に対し、当該出願（</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登録後の権利）の買取の優先交渉権を与えることも考えられる。</w:t>
      </w:r>
    </w:p>
    <w:p w14:paraId="3A021997" w14:textId="77777777" w:rsidR="001D5BF1" w:rsidRPr="00186AF4" w:rsidRDefault="001D5BF1" w:rsidP="00E8584A">
      <w:pPr>
        <w:rPr>
          <w:rFonts w:ascii="ＭＳ Ｐゴシック" w:eastAsia="ＭＳ Ｐゴシック" w:hAnsi="ＭＳ Ｐゴシック"/>
          <w:b/>
          <w:bCs/>
          <w:color w:val="000000" w:themeColor="text1"/>
          <w:sz w:val="24"/>
        </w:rPr>
      </w:pPr>
    </w:p>
    <w:p w14:paraId="7D9C9157" w14:textId="48D32ED9" w:rsidR="001D5BF1" w:rsidRPr="00186AF4" w:rsidRDefault="001D5BF1" w:rsidP="00E8584A">
      <w:pPr>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w:t>
      </w:r>
      <w:r w:rsidR="002836A4" w:rsidRPr="00186AF4">
        <w:rPr>
          <w:rFonts w:ascii="ＭＳ Ｐゴシック" w:eastAsia="ＭＳ Ｐゴシック" w:hAnsi="ＭＳ Ｐゴシック" w:hint="eastAsia"/>
          <w:b/>
          <w:bCs/>
          <w:color w:val="000000" w:themeColor="text1"/>
          <w:sz w:val="24"/>
        </w:rPr>
        <w:t>追加</w:t>
      </w:r>
      <w:r w:rsidRPr="00186AF4">
        <w:rPr>
          <w:rFonts w:ascii="ＭＳ Ｐゴシック" w:eastAsia="ＭＳ Ｐゴシック" w:hAnsi="ＭＳ Ｐゴシック" w:hint="eastAsia"/>
          <w:b/>
          <w:bCs/>
          <w:color w:val="000000" w:themeColor="text1"/>
          <w:sz w:val="24"/>
        </w:rPr>
        <w:t xml:space="preserve">オプション条項　―　</w:t>
      </w:r>
      <w:r w:rsidR="00826A24" w:rsidRPr="00186AF4">
        <w:rPr>
          <w:rFonts w:ascii="ＭＳ Ｐゴシック" w:eastAsia="ＭＳ Ｐゴシック" w:hAnsi="ＭＳ Ｐゴシック" w:hint="eastAsia"/>
          <w:b/>
          <w:bCs/>
          <w:color w:val="000000" w:themeColor="text1"/>
          <w:sz w:val="24"/>
        </w:rPr>
        <w:t>ライセンス料</w:t>
      </w:r>
      <w:r w:rsidR="002836A4" w:rsidRPr="00186AF4">
        <w:rPr>
          <w:rFonts w:ascii="ＭＳ Ｐゴシック" w:eastAsia="ＭＳ Ｐゴシック" w:hAnsi="ＭＳ Ｐゴシック" w:hint="eastAsia"/>
          <w:b/>
          <w:bCs/>
          <w:color w:val="000000" w:themeColor="text1"/>
          <w:sz w:val="24"/>
        </w:rPr>
        <w:t>等の見直し</w:t>
      </w:r>
    </w:p>
    <w:p w14:paraId="7A80AE7D" w14:textId="68B915DE" w:rsidR="001D5BF1" w:rsidRPr="00186AF4" w:rsidRDefault="002C429E" w:rsidP="00784308">
      <w:pPr>
        <w:pBdr>
          <w:top w:val="single" w:sz="4" w:space="1" w:color="auto"/>
          <w:left w:val="single" w:sz="4" w:space="4" w:color="auto"/>
          <w:bottom w:val="single" w:sz="4" w:space="1" w:color="auto"/>
          <w:right w:val="single" w:sz="4" w:space="4" w:color="auto"/>
        </w:pBdr>
        <w:jc w:val="left"/>
        <w:rPr>
          <w:rFonts w:ascii="ＭＳ 明朝" w:hAnsi="ＭＳ 明朝"/>
          <w:color w:val="000000" w:themeColor="text1"/>
          <w:sz w:val="24"/>
        </w:rPr>
      </w:pPr>
      <w:r w:rsidRPr="00186AF4">
        <w:rPr>
          <w:rFonts w:ascii="ＭＳ 明朝" w:hAnsi="ＭＳ 明朝"/>
          <w:color w:val="000000" w:themeColor="text1"/>
          <w:sz w:val="24"/>
        </w:rPr>
        <w:t>3</w:t>
      </w:r>
      <w:r w:rsidR="00365CE6" w:rsidRPr="00186AF4">
        <w:rPr>
          <w:rFonts w:ascii="ＭＳ 明朝" w:hAnsi="ＭＳ 明朝" w:hint="eastAsia"/>
          <w:color w:val="000000" w:themeColor="text1"/>
          <w:sz w:val="24"/>
        </w:rPr>
        <w:t xml:space="preserve">　</w:t>
      </w:r>
      <w:r w:rsidR="002836A4" w:rsidRPr="00186AF4">
        <w:rPr>
          <w:rFonts w:ascii="ＭＳ 明朝" w:hAnsi="ＭＳ 明朝" w:hint="eastAsia"/>
          <w:color w:val="000000" w:themeColor="text1"/>
          <w:sz w:val="24"/>
        </w:rPr>
        <w:t>前</w:t>
      </w:r>
      <w:r w:rsidRPr="00186AF4">
        <w:rPr>
          <w:rFonts w:ascii="ＭＳ 明朝" w:hAnsi="ＭＳ 明朝"/>
          <w:color w:val="000000" w:themeColor="text1"/>
          <w:sz w:val="24"/>
        </w:rPr>
        <w:t>2</w:t>
      </w:r>
      <w:r w:rsidR="002836A4" w:rsidRPr="00186AF4">
        <w:rPr>
          <w:rFonts w:ascii="ＭＳ 明朝" w:hAnsi="ＭＳ 明朝" w:hint="eastAsia"/>
          <w:color w:val="000000" w:themeColor="text1"/>
          <w:sz w:val="24"/>
        </w:rPr>
        <w:t>項の場合、甲乙は</w:t>
      </w:r>
      <w:r w:rsidR="00AC7CE8" w:rsidRPr="00186AF4">
        <w:rPr>
          <w:rFonts w:ascii="ＭＳ 明朝" w:hAnsi="ＭＳ 明朝" w:hint="eastAsia"/>
          <w:color w:val="000000" w:themeColor="text1"/>
          <w:sz w:val="24"/>
        </w:rPr>
        <w:t>第</w:t>
      </w:r>
      <w:r w:rsidRPr="00186AF4">
        <w:rPr>
          <w:rFonts w:ascii="ＭＳ 明朝" w:hAnsi="ＭＳ 明朝"/>
          <w:color w:val="000000" w:themeColor="text1"/>
          <w:sz w:val="24"/>
        </w:rPr>
        <w:t>4</w:t>
      </w:r>
      <w:r w:rsidR="00AC7CE8" w:rsidRPr="00186AF4">
        <w:rPr>
          <w:rFonts w:ascii="ＭＳ 明朝" w:hAnsi="ＭＳ 明朝" w:hint="eastAsia"/>
          <w:color w:val="000000" w:themeColor="text1"/>
          <w:sz w:val="24"/>
        </w:rPr>
        <w:t>条</w:t>
      </w:r>
      <w:r w:rsidR="002836A4" w:rsidRPr="00186AF4">
        <w:rPr>
          <w:rFonts w:ascii="ＭＳ 明朝" w:hAnsi="ＭＳ 明朝" w:hint="eastAsia"/>
          <w:color w:val="000000" w:themeColor="text1"/>
          <w:sz w:val="24"/>
        </w:rPr>
        <w:t>に定める</w:t>
      </w:r>
      <w:r w:rsidR="00826A24" w:rsidRPr="00186AF4">
        <w:rPr>
          <w:rFonts w:ascii="ＭＳ 明朝" w:hAnsi="ＭＳ 明朝" w:hint="eastAsia"/>
          <w:color w:val="000000" w:themeColor="text1"/>
          <w:sz w:val="24"/>
        </w:rPr>
        <w:t>ライセンス料</w:t>
      </w:r>
      <w:r w:rsidR="002836A4" w:rsidRPr="00186AF4">
        <w:rPr>
          <w:rFonts w:ascii="ＭＳ 明朝" w:hAnsi="ＭＳ 明朝" w:hint="eastAsia"/>
          <w:color w:val="000000" w:themeColor="text1"/>
          <w:sz w:val="24"/>
        </w:rPr>
        <w:t>その他の条件の変更について協議を行うものとする。</w:t>
      </w:r>
    </w:p>
    <w:p w14:paraId="35B2E33A" w14:textId="2F4D8B36" w:rsidR="002836A4" w:rsidRPr="00186AF4" w:rsidRDefault="00D97010" w:rsidP="002836A4">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0F6B33A3" w14:textId="66C8F476" w:rsidR="00D97010" w:rsidRPr="00186AF4" w:rsidRDefault="00D97010" w:rsidP="00D97010">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本オプション条項を追加する場合、第</w:t>
      </w:r>
      <w:r w:rsidR="002C429E" w:rsidRPr="00186AF4">
        <w:rPr>
          <w:rFonts w:ascii="ＭＳ Ｐゴシック" w:eastAsia="ＭＳ Ｐゴシック" w:hAnsi="ＭＳ Ｐゴシック"/>
          <w:bCs/>
          <w:color w:val="000000" w:themeColor="text1"/>
          <w:sz w:val="24"/>
        </w:rPr>
        <w:t>2</w:t>
      </w:r>
      <w:r w:rsidRPr="00186AF4">
        <w:rPr>
          <w:rFonts w:ascii="ＭＳ Ｐゴシック" w:eastAsia="ＭＳ Ｐゴシック" w:hAnsi="ＭＳ Ｐゴシック" w:hint="eastAsia"/>
          <w:bCs/>
          <w:color w:val="000000" w:themeColor="text1"/>
          <w:sz w:val="24"/>
        </w:rPr>
        <w:t>項の次に配置すること</w:t>
      </w:r>
      <w:r w:rsidR="00B75E1E" w:rsidRPr="00186AF4">
        <w:rPr>
          <w:rFonts w:ascii="ＭＳ Ｐゴシック" w:eastAsia="ＭＳ Ｐゴシック" w:hAnsi="ＭＳ Ｐゴシック" w:hint="eastAsia"/>
          <w:bCs/>
          <w:color w:val="000000" w:themeColor="text1"/>
          <w:sz w:val="24"/>
        </w:rPr>
        <w:t>になる</w:t>
      </w:r>
      <w:r w:rsidRPr="00186AF4">
        <w:rPr>
          <w:rFonts w:ascii="ＭＳ Ｐゴシック" w:eastAsia="ＭＳ Ｐゴシック" w:hAnsi="ＭＳ Ｐゴシック" w:hint="eastAsia"/>
          <w:bCs/>
          <w:color w:val="000000" w:themeColor="text1"/>
          <w:sz w:val="24"/>
        </w:rPr>
        <w:t>。</w:t>
      </w:r>
    </w:p>
    <w:p w14:paraId="47CC6F50" w14:textId="77777777" w:rsidR="00D97010" w:rsidRPr="00186AF4" w:rsidRDefault="00D97010" w:rsidP="002836A4">
      <w:pPr>
        <w:rPr>
          <w:rFonts w:ascii="ＭＳ Ｐゴシック" w:eastAsia="ＭＳ Ｐゴシック" w:hAnsi="ＭＳ Ｐゴシック"/>
          <w:b/>
          <w:bCs/>
          <w:color w:val="000000" w:themeColor="text1"/>
          <w:sz w:val="24"/>
        </w:rPr>
      </w:pPr>
    </w:p>
    <w:p w14:paraId="0790C199" w14:textId="77777777" w:rsidR="00076C3C" w:rsidRPr="00186AF4" w:rsidRDefault="00FD560F" w:rsidP="00076C3C">
      <w:pPr>
        <w:rPr>
          <w:rFonts w:ascii="ＭＳ Ｐゴシック" w:eastAsia="ＭＳ Ｐゴシック" w:hAnsi="ＭＳ Ｐゴシック"/>
          <w:bCs/>
          <w:color w:val="000000" w:themeColor="text1"/>
          <w:sz w:val="24"/>
          <w:bdr w:val="single" w:sz="4" w:space="0" w:color="auto"/>
        </w:rPr>
      </w:pPr>
      <w:r w:rsidRPr="00186AF4">
        <w:rPr>
          <w:rFonts w:ascii="ＭＳ Ｐゴシック" w:eastAsia="ＭＳ Ｐゴシック" w:hAnsi="ＭＳ Ｐゴシック" w:hint="eastAsia"/>
          <w:bCs/>
          <w:color w:val="000000" w:themeColor="text1"/>
          <w:sz w:val="24"/>
          <w:bdr w:val="single" w:sz="4" w:space="0" w:color="auto"/>
        </w:rPr>
        <w:t>ライセンシーの改良技術</w:t>
      </w:r>
    </w:p>
    <w:p w14:paraId="66AF57E5" w14:textId="1F88DA17" w:rsidR="00CE0464" w:rsidRPr="00186AF4" w:rsidRDefault="002C429E"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bCs/>
          <w:color w:val="000000" w:themeColor="text1"/>
          <w:sz w:val="24"/>
        </w:rPr>
        <w:t>3</w:t>
      </w:r>
      <w:r w:rsidR="00033955" w:rsidRPr="00186AF4">
        <w:rPr>
          <w:rFonts w:ascii="ＭＳ Ｐゴシック" w:eastAsia="ＭＳ Ｐゴシック" w:hAnsi="ＭＳ Ｐゴシック" w:hint="eastAsia"/>
          <w:bCs/>
          <w:color w:val="000000" w:themeColor="text1"/>
          <w:sz w:val="24"/>
        </w:rPr>
        <w:t>項</w:t>
      </w:r>
      <w:r w:rsidR="001674F8" w:rsidRPr="00186AF4">
        <w:rPr>
          <w:rFonts w:ascii="ＭＳ Ｐゴシック" w:eastAsia="ＭＳ Ｐゴシック" w:hAnsi="ＭＳ Ｐゴシック" w:hint="eastAsia"/>
          <w:bCs/>
          <w:color w:val="000000" w:themeColor="text1"/>
          <w:sz w:val="24"/>
        </w:rPr>
        <w:t>以下</w:t>
      </w:r>
      <w:r w:rsidR="00033955" w:rsidRPr="00186AF4">
        <w:rPr>
          <w:rFonts w:ascii="ＭＳ Ｐゴシック" w:eastAsia="ＭＳ Ｐゴシック" w:hAnsi="ＭＳ Ｐゴシック" w:hint="eastAsia"/>
          <w:bCs/>
          <w:color w:val="000000" w:themeColor="text1"/>
          <w:sz w:val="24"/>
        </w:rPr>
        <w:t>は、ライセンシー</w:t>
      </w:r>
      <w:r w:rsidR="00365CE6" w:rsidRPr="00186AF4">
        <w:rPr>
          <w:rFonts w:ascii="ＭＳ Ｐゴシック" w:eastAsia="ＭＳ Ｐゴシック" w:hAnsi="ＭＳ Ｐゴシック" w:hint="eastAsia"/>
          <w:bCs/>
          <w:color w:val="000000" w:themeColor="text1"/>
          <w:sz w:val="24"/>
        </w:rPr>
        <w:t>（</w:t>
      </w:r>
      <w:r w:rsidR="00F12AD1" w:rsidRPr="00186AF4">
        <w:rPr>
          <w:rFonts w:ascii="ＭＳ Ｐゴシック" w:eastAsia="ＭＳ Ｐゴシック" w:hAnsi="ＭＳ Ｐゴシック" w:hint="eastAsia"/>
          <w:bCs/>
          <w:color w:val="000000" w:themeColor="text1"/>
          <w:sz w:val="24"/>
        </w:rPr>
        <w:t>事業会社</w:t>
      </w:r>
      <w:r w:rsidR="00C36284" w:rsidRPr="00186AF4">
        <w:rPr>
          <w:rFonts w:ascii="ＭＳ Ｐゴシック" w:eastAsia="ＭＳ Ｐゴシック" w:hAnsi="ＭＳ Ｐゴシック" w:hint="eastAsia"/>
          <w:bCs/>
          <w:color w:val="000000" w:themeColor="text1"/>
          <w:sz w:val="24"/>
        </w:rPr>
        <w:t>）</w:t>
      </w:r>
      <w:r w:rsidR="00033955" w:rsidRPr="00186AF4">
        <w:rPr>
          <w:rFonts w:ascii="ＭＳ Ｐゴシック" w:eastAsia="ＭＳ Ｐゴシック" w:hAnsi="ＭＳ Ｐゴシック" w:hint="eastAsia"/>
          <w:bCs/>
          <w:color w:val="000000" w:themeColor="text1"/>
          <w:sz w:val="24"/>
        </w:rPr>
        <w:t>が改良技術を開発した場合の規定である。</w:t>
      </w:r>
    </w:p>
    <w:p w14:paraId="3C0B9F02" w14:textId="49C67397" w:rsidR="00033955" w:rsidRPr="00186AF4" w:rsidRDefault="00033955"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シーには、改良技術の通知義務を課すとともに、ライセンサーに対し、非独占的権利を無償で許諾することとしている。また、ライセンシーの改良技術の特許出願については、事前にライセンサーに対し出願内容の詳細を開示する</w:t>
      </w:r>
      <w:r w:rsidR="00521006" w:rsidRPr="00186AF4">
        <w:rPr>
          <w:rFonts w:ascii="ＭＳ Ｐゴシック" w:eastAsia="ＭＳ Ｐゴシック" w:hAnsi="ＭＳ Ｐゴシック" w:hint="eastAsia"/>
          <w:bCs/>
          <w:color w:val="000000" w:themeColor="text1"/>
          <w:sz w:val="24"/>
        </w:rPr>
        <w:t>とともに、当該特許の</w:t>
      </w:r>
      <w:r w:rsidR="00CE0464" w:rsidRPr="00186AF4">
        <w:rPr>
          <w:rFonts w:ascii="ＭＳ Ｐゴシック" w:eastAsia="ＭＳ Ｐゴシック" w:hAnsi="ＭＳ Ｐゴシック" w:hint="eastAsia"/>
          <w:bCs/>
          <w:color w:val="000000" w:themeColor="text1"/>
          <w:sz w:val="24"/>
        </w:rPr>
        <w:t>買い取り</w:t>
      </w:r>
      <w:r w:rsidR="00521006" w:rsidRPr="00186AF4">
        <w:rPr>
          <w:rFonts w:ascii="ＭＳ Ｐゴシック" w:eastAsia="ＭＳ Ｐゴシック" w:hAnsi="ＭＳ Ｐゴシック" w:hint="eastAsia"/>
          <w:bCs/>
          <w:color w:val="000000" w:themeColor="text1"/>
          <w:sz w:val="24"/>
        </w:rPr>
        <w:t>に関する優先交渉権を与える</w:t>
      </w:r>
      <w:r w:rsidRPr="00186AF4">
        <w:rPr>
          <w:rFonts w:ascii="ＭＳ Ｐゴシック" w:eastAsia="ＭＳ Ｐゴシック" w:hAnsi="ＭＳ Ｐゴシック" w:hint="eastAsia"/>
          <w:bCs/>
          <w:color w:val="000000" w:themeColor="text1"/>
          <w:sz w:val="24"/>
        </w:rPr>
        <w:t>こととしている。</w:t>
      </w:r>
    </w:p>
    <w:p w14:paraId="6CB575D4" w14:textId="77777777" w:rsidR="00D53B91" w:rsidRPr="00186AF4" w:rsidRDefault="00D53B91" w:rsidP="00D2366D">
      <w:pPr>
        <w:widowControl/>
        <w:jc w:val="left"/>
        <w:rPr>
          <w:rFonts w:ascii="ＭＳ Ｐゴシック" w:eastAsia="ＭＳ Ｐゴシック" w:hAnsi="ＭＳ Ｐゴシック"/>
          <w:b/>
          <w:bCs/>
          <w:color w:val="000000" w:themeColor="text1"/>
          <w:sz w:val="24"/>
        </w:rPr>
      </w:pPr>
    </w:p>
    <w:p w14:paraId="6A0355D3" w14:textId="1DB58D57" w:rsidR="00E8584A" w:rsidRPr="00186AF4" w:rsidRDefault="002C429E" w:rsidP="000C1DEA">
      <w:pPr>
        <w:pStyle w:val="1"/>
        <w:rPr>
          <w:color w:val="000000" w:themeColor="text1"/>
        </w:rPr>
      </w:pPr>
      <w:bookmarkStart w:id="18" w:name="_Toc43802694"/>
      <w:r w:rsidRPr="00186AF4">
        <w:rPr>
          <w:color w:val="000000" w:themeColor="text1"/>
        </w:rPr>
        <w:t>8</w:t>
      </w:r>
      <w:r w:rsidR="00217C21" w:rsidRPr="00186AF4">
        <w:rPr>
          <w:rFonts w:hint="eastAsia"/>
          <w:color w:val="000000" w:themeColor="text1"/>
        </w:rPr>
        <w:t>条（</w:t>
      </w:r>
      <w:r w:rsidR="00E8584A" w:rsidRPr="00186AF4">
        <w:rPr>
          <w:rFonts w:hint="eastAsia"/>
          <w:color w:val="000000" w:themeColor="text1"/>
        </w:rPr>
        <w:t>本商標</w:t>
      </w:r>
      <w:r w:rsidR="00217C21" w:rsidRPr="00186AF4">
        <w:rPr>
          <w:rFonts w:hint="eastAsia"/>
          <w:color w:val="000000" w:themeColor="text1"/>
        </w:rPr>
        <w:t>）</w:t>
      </w:r>
      <w:bookmarkEnd w:id="18"/>
    </w:p>
    <w:p w14:paraId="376983E7" w14:textId="52D03984" w:rsidR="00C448D7" w:rsidRPr="00186AF4" w:rsidRDefault="005C6450"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8</w:t>
      </w:r>
      <w:r w:rsidRPr="00186AF4">
        <w:rPr>
          <w:rFonts w:ascii="ＭＳ 明朝" w:hAnsi="ＭＳ 明朝" w:hint="eastAsia"/>
          <w:color w:val="000000" w:themeColor="text1"/>
          <w:sz w:val="24"/>
        </w:rPr>
        <w:t>条</w:t>
      </w:r>
      <w:r w:rsidR="00D6718B" w:rsidRPr="00186AF4">
        <w:rPr>
          <w:rFonts w:ascii="ＭＳ 明朝" w:hAnsi="ＭＳ 明朝" w:hint="eastAsia"/>
          <w:color w:val="000000" w:themeColor="text1"/>
          <w:sz w:val="24"/>
        </w:rPr>
        <w:t xml:space="preserve">　乙は、</w:t>
      </w:r>
      <w:r w:rsidR="00AC7CE8"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2</w:t>
      </w:r>
      <w:r w:rsidR="00AC7CE8" w:rsidRPr="00186AF4">
        <w:rPr>
          <w:rFonts w:ascii="ＭＳ 明朝" w:hAnsi="ＭＳ 明朝" w:hint="eastAsia"/>
          <w:color w:val="000000" w:themeColor="text1"/>
          <w:sz w:val="24"/>
        </w:rPr>
        <w:t>条</w:t>
      </w:r>
      <w:r w:rsidR="00D6718B" w:rsidRPr="00186AF4">
        <w:rPr>
          <w:rFonts w:ascii="ＭＳ 明朝" w:hAnsi="ＭＳ 明朝" w:hint="eastAsia"/>
          <w:color w:val="000000" w:themeColor="text1"/>
          <w:sz w:val="24"/>
        </w:rPr>
        <w:t>第</w:t>
      </w:r>
      <w:r w:rsidR="00636D0B" w:rsidRPr="00186AF4">
        <w:rPr>
          <w:rFonts w:ascii="ＭＳ 明朝" w:hAnsi="ＭＳ 明朝" w:hint="eastAsia"/>
          <w:color w:val="000000" w:themeColor="text1"/>
          <w:sz w:val="24"/>
        </w:rPr>
        <w:t>5</w:t>
      </w:r>
      <w:r w:rsidR="00D6718B" w:rsidRPr="00186AF4">
        <w:rPr>
          <w:rFonts w:ascii="ＭＳ 明朝" w:hAnsi="ＭＳ 明朝" w:hint="eastAsia"/>
          <w:color w:val="000000" w:themeColor="text1"/>
          <w:sz w:val="24"/>
        </w:rPr>
        <w:t>項の規定に基づき</w:t>
      </w:r>
      <w:r w:rsidR="004F09CF" w:rsidRPr="00186AF4">
        <w:rPr>
          <w:rFonts w:ascii="ＭＳ 明朝" w:hAnsi="ＭＳ 明朝" w:hint="eastAsia"/>
          <w:color w:val="000000" w:themeColor="text1"/>
          <w:sz w:val="24"/>
        </w:rPr>
        <w:t>本商標</w:t>
      </w:r>
      <w:r w:rsidR="00D6718B" w:rsidRPr="00186AF4">
        <w:rPr>
          <w:rFonts w:ascii="ＭＳ 明朝" w:hAnsi="ＭＳ 明朝" w:hint="eastAsia"/>
          <w:color w:val="000000" w:themeColor="text1"/>
          <w:sz w:val="24"/>
        </w:rPr>
        <w:t>を使用する場合、商標法その他関連法規の規定を遵守するとともに、</w:t>
      </w:r>
      <w:r w:rsidR="004F09CF" w:rsidRPr="00186AF4">
        <w:rPr>
          <w:rFonts w:ascii="ＭＳ 明朝" w:hAnsi="ＭＳ 明朝" w:hint="eastAsia"/>
          <w:color w:val="000000" w:themeColor="text1"/>
          <w:sz w:val="24"/>
        </w:rPr>
        <w:t>本商標</w:t>
      </w:r>
      <w:r w:rsidR="00D6718B" w:rsidRPr="00186AF4">
        <w:rPr>
          <w:rFonts w:ascii="ＭＳ 明朝" w:hAnsi="ＭＳ 明朝" w:hint="eastAsia"/>
          <w:color w:val="000000" w:themeColor="text1"/>
          <w:sz w:val="24"/>
        </w:rPr>
        <w:t>の機能を損ない、権利の喪失を招くことのないように努めなければならない。</w:t>
      </w:r>
    </w:p>
    <w:p w14:paraId="650F5333" w14:textId="3A4566C3" w:rsidR="00826A24" w:rsidRPr="00186AF4" w:rsidRDefault="002C429E" w:rsidP="00826A24">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D6718B" w:rsidRPr="00186AF4">
        <w:rPr>
          <w:rFonts w:ascii="ＭＳ 明朝" w:hAnsi="ＭＳ 明朝" w:hint="eastAsia"/>
          <w:color w:val="000000" w:themeColor="text1"/>
          <w:sz w:val="24"/>
        </w:rPr>
        <w:t xml:space="preserve">　乙は、</w:t>
      </w:r>
      <w:r w:rsidR="00826A24" w:rsidRPr="00186AF4">
        <w:rPr>
          <w:rFonts w:ascii="ＭＳ 明朝" w:hAnsi="ＭＳ 明朝" w:hint="eastAsia"/>
          <w:color w:val="000000" w:themeColor="text1"/>
          <w:sz w:val="24"/>
        </w:rPr>
        <w:t>甲の事前の同意なしに、以下の各号に定める行為を行ってはならない。ただし、甲乙間で協議の上、本契約に基づき使用可能な本商標に類する商標を定めた場合は、当該商標を本製品に使用することができるものとする。</w:t>
      </w:r>
    </w:p>
    <w:p w14:paraId="17F7C7FC" w14:textId="0BD09184" w:rsidR="00826A24" w:rsidRPr="00186AF4" w:rsidRDefault="00826A24" w:rsidP="00826A24">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w:t>
      </w:r>
      <w:r w:rsidR="002C429E" w:rsidRPr="00186AF4">
        <w:rPr>
          <w:rFonts w:ascii="ＭＳ 明朝" w:hAnsi="ＭＳ 明朝"/>
          <w:color w:val="000000" w:themeColor="text1"/>
          <w:sz w:val="24"/>
        </w:rPr>
        <w:t>1</w:t>
      </w:r>
      <w:r w:rsidRPr="00186AF4">
        <w:rPr>
          <w:rFonts w:ascii="ＭＳ 明朝" w:hAnsi="ＭＳ 明朝" w:hint="eastAsia"/>
          <w:color w:val="000000" w:themeColor="text1"/>
          <w:sz w:val="24"/>
        </w:rPr>
        <w:t>）本商標を本製品に類似する商品に使用する行為</w:t>
      </w:r>
    </w:p>
    <w:p w14:paraId="17BFDD13" w14:textId="3EF1A7BF" w:rsidR="00826A24" w:rsidRPr="00186AF4" w:rsidRDefault="00826A24" w:rsidP="00826A24">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w:t>
      </w:r>
      <w:r w:rsidR="002C429E" w:rsidRPr="00186AF4">
        <w:rPr>
          <w:rFonts w:ascii="ＭＳ 明朝" w:hAnsi="ＭＳ 明朝"/>
          <w:color w:val="000000" w:themeColor="text1"/>
          <w:sz w:val="24"/>
        </w:rPr>
        <w:t>2</w:t>
      </w:r>
      <w:r w:rsidRPr="00186AF4">
        <w:rPr>
          <w:rFonts w:ascii="ＭＳ 明朝" w:hAnsi="ＭＳ 明朝" w:hint="eastAsia"/>
          <w:color w:val="000000" w:themeColor="text1"/>
          <w:sz w:val="24"/>
        </w:rPr>
        <w:t>）本商標に類似する商標を本製品に使用する行為</w:t>
      </w:r>
    </w:p>
    <w:p w14:paraId="65F610DA" w14:textId="217AC25D" w:rsidR="00C448D7" w:rsidRPr="00186AF4" w:rsidRDefault="00826A24" w:rsidP="00826A24">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w:t>
      </w:r>
      <w:r w:rsidR="002C429E" w:rsidRPr="00186AF4">
        <w:rPr>
          <w:rFonts w:ascii="ＭＳ 明朝" w:hAnsi="ＭＳ 明朝"/>
          <w:color w:val="000000" w:themeColor="text1"/>
          <w:sz w:val="24"/>
        </w:rPr>
        <w:t>3</w:t>
      </w:r>
      <w:r w:rsidRPr="00186AF4">
        <w:rPr>
          <w:rFonts w:ascii="ＭＳ 明朝" w:hAnsi="ＭＳ 明朝" w:hint="eastAsia"/>
          <w:color w:val="000000" w:themeColor="text1"/>
          <w:sz w:val="24"/>
        </w:rPr>
        <w:t>）本商標に類似する商標を本製品に類似する商品に使用する行為</w:t>
      </w:r>
    </w:p>
    <w:p w14:paraId="2BF17687" w14:textId="53120476" w:rsidR="00C448D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D6718B" w:rsidRPr="00186AF4">
        <w:rPr>
          <w:rFonts w:ascii="ＭＳ 明朝" w:hAnsi="ＭＳ 明朝" w:hint="eastAsia"/>
          <w:color w:val="000000" w:themeColor="text1"/>
          <w:sz w:val="24"/>
        </w:rPr>
        <w:t xml:space="preserve">　乙は、</w:t>
      </w:r>
      <w:r w:rsidR="004F09CF" w:rsidRPr="00186AF4">
        <w:rPr>
          <w:rFonts w:ascii="ＭＳ 明朝" w:hAnsi="ＭＳ 明朝" w:hint="eastAsia"/>
          <w:color w:val="000000" w:themeColor="text1"/>
          <w:sz w:val="24"/>
        </w:rPr>
        <w:t>本商標</w:t>
      </w:r>
      <w:r w:rsidR="00D6718B" w:rsidRPr="00186AF4">
        <w:rPr>
          <w:rFonts w:ascii="ＭＳ 明朝" w:hAnsi="ＭＳ 明朝" w:hint="eastAsia"/>
          <w:color w:val="000000" w:themeColor="text1"/>
          <w:sz w:val="24"/>
        </w:rPr>
        <w:t>の使用に際し、その商品の品質の低下等により、</w:t>
      </w:r>
      <w:r w:rsidR="004F09CF" w:rsidRPr="00186AF4">
        <w:rPr>
          <w:rFonts w:ascii="ＭＳ 明朝" w:hAnsi="ＭＳ 明朝" w:hint="eastAsia"/>
          <w:color w:val="000000" w:themeColor="text1"/>
          <w:sz w:val="24"/>
        </w:rPr>
        <w:t>本商標</w:t>
      </w:r>
      <w:r w:rsidR="00D6718B" w:rsidRPr="00186AF4">
        <w:rPr>
          <w:rFonts w:ascii="ＭＳ 明朝" w:hAnsi="ＭＳ 明朝" w:hint="eastAsia"/>
          <w:color w:val="000000" w:themeColor="text1"/>
          <w:sz w:val="24"/>
        </w:rPr>
        <w:t>にすでに化体されている業務上の信用を失墜させるような行為をしてはならない。</w:t>
      </w:r>
    </w:p>
    <w:p w14:paraId="695CF221" w14:textId="3C3F755E"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26D11EA2" w14:textId="77777777" w:rsidR="00076C3C" w:rsidRPr="00186AF4" w:rsidRDefault="007E3270"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ライセンサーが保有技術についての商標を有する場合に、この商標の使用方法について定めた規定である。</w:t>
      </w:r>
    </w:p>
    <w:p w14:paraId="2216D703" w14:textId="0E8A50BC" w:rsidR="00076C3C" w:rsidRPr="00186AF4" w:rsidRDefault="00217C21"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商標法</w:t>
      </w:r>
      <w:r w:rsidR="002C429E" w:rsidRPr="00186AF4">
        <w:rPr>
          <w:rFonts w:ascii="ＭＳ Ｐゴシック" w:eastAsia="ＭＳ Ｐゴシック" w:hAnsi="ＭＳ Ｐゴシック"/>
          <w:bCs/>
          <w:color w:val="000000" w:themeColor="text1"/>
          <w:sz w:val="24"/>
        </w:rPr>
        <w:t>53</w:t>
      </w:r>
      <w:r w:rsidRPr="00186AF4">
        <w:rPr>
          <w:rFonts w:ascii="ＭＳ Ｐゴシック" w:eastAsia="ＭＳ Ｐゴシック" w:hAnsi="ＭＳ Ｐゴシック" w:hint="eastAsia"/>
          <w:bCs/>
          <w:color w:val="000000" w:themeColor="text1"/>
          <w:sz w:val="24"/>
        </w:rPr>
        <w:t>条は、「専用使用権者</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通常使用権者が指定商品</w:t>
      </w:r>
      <w:r w:rsidR="002F0816" w:rsidRPr="00186AF4">
        <w:rPr>
          <w:rFonts w:ascii="ＭＳ Ｐゴシック" w:eastAsia="ＭＳ Ｐゴシック" w:hAnsi="ＭＳ Ｐゴシック" w:hint="eastAsia"/>
          <w:bCs/>
          <w:color w:val="000000" w:themeColor="text1"/>
          <w:sz w:val="24"/>
        </w:rPr>
        <w:t>もしくは</w:t>
      </w:r>
      <w:r w:rsidRPr="00186AF4">
        <w:rPr>
          <w:rFonts w:ascii="ＭＳ Ｐゴシック" w:eastAsia="ＭＳ Ｐゴシック" w:hAnsi="ＭＳ Ｐゴシック" w:hint="eastAsia"/>
          <w:bCs/>
          <w:color w:val="000000" w:themeColor="text1"/>
          <w:sz w:val="24"/>
        </w:rPr>
        <w:t>指定役務</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これらに類似する商品</w:t>
      </w:r>
      <w:r w:rsidR="002F0816" w:rsidRPr="00186AF4">
        <w:rPr>
          <w:rFonts w:ascii="ＭＳ Ｐゴシック" w:eastAsia="ＭＳ Ｐゴシック" w:hAnsi="ＭＳ Ｐゴシック" w:hint="eastAsia"/>
          <w:bCs/>
          <w:color w:val="000000" w:themeColor="text1"/>
          <w:sz w:val="24"/>
        </w:rPr>
        <w:t>もしくは</w:t>
      </w:r>
      <w:r w:rsidRPr="00186AF4">
        <w:rPr>
          <w:rFonts w:ascii="ＭＳ Ｐゴシック" w:eastAsia="ＭＳ Ｐゴシック" w:hAnsi="ＭＳ Ｐゴシック" w:hint="eastAsia"/>
          <w:bCs/>
          <w:color w:val="000000" w:themeColor="text1"/>
          <w:sz w:val="24"/>
        </w:rPr>
        <w:t>役務についての登録商標</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これに類似する商標の使用であって商品の品質</w:t>
      </w:r>
      <w:r w:rsidR="002F0816" w:rsidRPr="00186AF4">
        <w:rPr>
          <w:rFonts w:ascii="ＭＳ Ｐゴシック" w:eastAsia="ＭＳ Ｐゴシック" w:hAnsi="ＭＳ Ｐゴシック" w:hint="eastAsia"/>
          <w:bCs/>
          <w:color w:val="000000" w:themeColor="text1"/>
          <w:sz w:val="24"/>
        </w:rPr>
        <w:t>もしくは</w:t>
      </w:r>
      <w:r w:rsidRPr="00186AF4">
        <w:rPr>
          <w:rFonts w:ascii="ＭＳ Ｐゴシック" w:eastAsia="ＭＳ Ｐゴシック" w:hAnsi="ＭＳ Ｐゴシック" w:hint="eastAsia"/>
          <w:bCs/>
          <w:color w:val="000000" w:themeColor="text1"/>
          <w:sz w:val="24"/>
        </w:rPr>
        <w:t>役務の質の誤認</w:t>
      </w:r>
      <w:r w:rsidR="002F0816"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他人の業務に係る商品</w:t>
      </w:r>
      <w:r w:rsidR="002F0816" w:rsidRPr="00186AF4">
        <w:rPr>
          <w:rFonts w:ascii="ＭＳ Ｐゴシック" w:eastAsia="ＭＳ Ｐゴシック" w:hAnsi="ＭＳ Ｐゴシック" w:hint="eastAsia"/>
          <w:bCs/>
          <w:color w:val="000000" w:themeColor="text1"/>
          <w:sz w:val="24"/>
        </w:rPr>
        <w:t>もしくは</w:t>
      </w:r>
      <w:r w:rsidRPr="00186AF4">
        <w:rPr>
          <w:rFonts w:ascii="ＭＳ Ｐゴシック" w:eastAsia="ＭＳ Ｐゴシック" w:hAnsi="ＭＳ Ｐゴシック" w:hint="eastAsia"/>
          <w:bCs/>
          <w:color w:val="000000" w:themeColor="text1"/>
          <w:sz w:val="24"/>
        </w:rPr>
        <w:t>役務と混同を生ずるものをしたときは、何人も、当該商標登録を取り消すことについて審判を請求することができる。」と定めているため、本商標の登録の取消事由が発生することを防止するべく、</w:t>
      </w:r>
      <w:r w:rsidR="002C429E" w:rsidRPr="00186AF4">
        <w:rPr>
          <w:rFonts w:ascii="ＭＳ Ｐゴシック" w:eastAsia="ＭＳ Ｐゴシック" w:hAnsi="ＭＳ Ｐゴシック"/>
          <w:bCs/>
          <w:color w:val="000000" w:themeColor="text1"/>
          <w:sz w:val="24"/>
        </w:rPr>
        <w:t>2</w:t>
      </w:r>
      <w:r w:rsidRPr="00186AF4">
        <w:rPr>
          <w:rFonts w:ascii="ＭＳ Ｐゴシック" w:eastAsia="ＭＳ Ｐゴシック" w:hAnsi="ＭＳ Ｐゴシック" w:hint="eastAsia"/>
          <w:bCs/>
          <w:color w:val="000000" w:themeColor="text1"/>
          <w:sz w:val="24"/>
        </w:rPr>
        <w:t>項の規定が設けられている。</w:t>
      </w:r>
    </w:p>
    <w:p w14:paraId="00FDF76B" w14:textId="52383D87" w:rsidR="007E3270" w:rsidRPr="00186AF4" w:rsidRDefault="00217C21" w:rsidP="00E8584A">
      <w:pPr>
        <w:pStyle w:val="a0"/>
        <w:numPr>
          <w:ilvl w:val="0"/>
          <w:numId w:val="1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また、本商標のブランド価値の棄損を防止するべく、</w:t>
      </w:r>
      <w:r w:rsidR="002C429E" w:rsidRPr="00186AF4">
        <w:rPr>
          <w:rFonts w:ascii="ＭＳ Ｐゴシック" w:eastAsia="ＭＳ Ｐゴシック" w:hAnsi="ＭＳ Ｐゴシック"/>
          <w:bCs/>
          <w:color w:val="000000" w:themeColor="text1"/>
          <w:sz w:val="24"/>
        </w:rPr>
        <w:t>3</w:t>
      </w:r>
      <w:r w:rsidRPr="00186AF4">
        <w:rPr>
          <w:rFonts w:ascii="ＭＳ Ｐゴシック" w:eastAsia="ＭＳ Ｐゴシック" w:hAnsi="ＭＳ Ｐゴシック" w:hint="eastAsia"/>
          <w:bCs/>
          <w:color w:val="000000" w:themeColor="text1"/>
          <w:sz w:val="24"/>
        </w:rPr>
        <w:t>項</w:t>
      </w:r>
      <w:r w:rsidR="007E3270" w:rsidRPr="00186AF4">
        <w:rPr>
          <w:rFonts w:ascii="ＭＳ Ｐゴシック" w:eastAsia="ＭＳ Ｐゴシック" w:hAnsi="ＭＳ Ｐゴシック" w:hint="eastAsia"/>
          <w:bCs/>
          <w:color w:val="000000" w:themeColor="text1"/>
          <w:sz w:val="24"/>
        </w:rPr>
        <w:t>では、</w:t>
      </w:r>
      <w:r w:rsidR="009A5673" w:rsidRPr="00186AF4">
        <w:rPr>
          <w:rFonts w:ascii="ＭＳ Ｐゴシック" w:eastAsia="ＭＳ Ｐゴシック" w:hAnsi="ＭＳ Ｐゴシック" w:hint="eastAsia"/>
          <w:bCs/>
          <w:color w:val="000000" w:themeColor="text1"/>
          <w:sz w:val="24"/>
        </w:rPr>
        <w:t>商標の信用失墜行為を禁止している。</w:t>
      </w:r>
    </w:p>
    <w:p w14:paraId="1073C4C7" w14:textId="79E76116" w:rsidR="00C4739C" w:rsidRPr="00186AF4" w:rsidRDefault="00C4739C" w:rsidP="00FE6705">
      <w:pPr>
        <w:widowControl/>
        <w:jc w:val="left"/>
        <w:rPr>
          <w:rFonts w:ascii="ＭＳ Ｐゴシック" w:eastAsia="ＭＳ Ｐゴシック" w:hAnsi="ＭＳ Ｐゴシック"/>
          <w:b/>
          <w:bCs/>
          <w:color w:val="000000" w:themeColor="text1"/>
          <w:sz w:val="24"/>
        </w:rPr>
      </w:pPr>
    </w:p>
    <w:p w14:paraId="45E71D84" w14:textId="34D08804" w:rsidR="00E8584A" w:rsidRPr="00186AF4" w:rsidRDefault="002C429E" w:rsidP="000C1DEA">
      <w:pPr>
        <w:pStyle w:val="1"/>
        <w:rPr>
          <w:color w:val="000000" w:themeColor="text1"/>
        </w:rPr>
      </w:pPr>
      <w:bookmarkStart w:id="19" w:name="_Toc43802695"/>
      <w:r w:rsidRPr="00186AF4">
        <w:rPr>
          <w:color w:val="000000" w:themeColor="text1"/>
        </w:rPr>
        <w:t>9</w:t>
      </w:r>
      <w:r w:rsidR="00217C21" w:rsidRPr="00186AF4">
        <w:rPr>
          <w:rFonts w:hint="eastAsia"/>
          <w:color w:val="000000" w:themeColor="text1"/>
        </w:rPr>
        <w:t>条（</w:t>
      </w:r>
      <w:r w:rsidR="00E8584A" w:rsidRPr="00186AF4">
        <w:rPr>
          <w:rFonts w:hint="eastAsia"/>
          <w:color w:val="000000" w:themeColor="text1"/>
        </w:rPr>
        <w:t>第三者の権利侵害に関する担保責任</w:t>
      </w:r>
      <w:r w:rsidR="00217C21" w:rsidRPr="00186AF4">
        <w:rPr>
          <w:rFonts w:hint="eastAsia"/>
          <w:color w:val="000000" w:themeColor="text1"/>
        </w:rPr>
        <w:t>）</w:t>
      </w:r>
      <w:bookmarkEnd w:id="19"/>
    </w:p>
    <w:p w14:paraId="75921AE1" w14:textId="6B480700" w:rsidR="00C448D7" w:rsidRPr="00186AF4" w:rsidRDefault="00730E8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9</w:t>
      </w:r>
      <w:r w:rsidRPr="00186AF4">
        <w:rPr>
          <w:rFonts w:ascii="ＭＳ 明朝" w:hAnsi="ＭＳ 明朝" w:hint="eastAsia"/>
          <w:color w:val="000000" w:themeColor="text1"/>
          <w:sz w:val="24"/>
        </w:rPr>
        <w:t>条</w:t>
      </w:r>
      <w:r w:rsidR="00D6718B" w:rsidRPr="00186AF4">
        <w:rPr>
          <w:rFonts w:ascii="ＭＳ 明朝" w:hAnsi="ＭＳ 明朝" w:hint="eastAsia"/>
          <w:color w:val="000000" w:themeColor="text1"/>
          <w:sz w:val="24"/>
        </w:rPr>
        <w:t xml:space="preserve">　甲は、乙に対し、本契約に基づく本製品の製造、使用</w:t>
      </w:r>
      <w:r w:rsidR="002F0816" w:rsidRPr="00186AF4">
        <w:rPr>
          <w:rFonts w:ascii="ＭＳ 明朝" w:hAnsi="ＭＳ 明朝" w:hint="eastAsia"/>
          <w:color w:val="000000" w:themeColor="text1"/>
          <w:sz w:val="24"/>
        </w:rPr>
        <w:t>もしくは</w:t>
      </w:r>
      <w:r w:rsidR="00D6718B" w:rsidRPr="00186AF4">
        <w:rPr>
          <w:rFonts w:ascii="ＭＳ 明朝" w:hAnsi="ＭＳ 明朝" w:hint="eastAsia"/>
          <w:color w:val="000000" w:themeColor="text1"/>
          <w:sz w:val="24"/>
        </w:rPr>
        <w:t>販売が第三者の特許権、実用新案権、意匠権等の権利を侵害しないことを保証しない。</w:t>
      </w:r>
    </w:p>
    <w:p w14:paraId="7C7E1CD4" w14:textId="45416883" w:rsidR="00C448D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D6718B" w:rsidRPr="00186AF4">
        <w:rPr>
          <w:rFonts w:ascii="ＭＳ 明朝" w:hAnsi="ＭＳ 明朝" w:hint="eastAsia"/>
          <w:color w:val="000000" w:themeColor="text1"/>
          <w:sz w:val="24"/>
        </w:rPr>
        <w:t xml:space="preserve">　本契約に基づく本製品の製造、使用</w:t>
      </w:r>
      <w:r w:rsidR="002F0816" w:rsidRPr="00186AF4">
        <w:rPr>
          <w:rFonts w:ascii="ＭＳ 明朝" w:hAnsi="ＭＳ 明朝" w:hint="eastAsia"/>
          <w:color w:val="000000" w:themeColor="text1"/>
          <w:sz w:val="24"/>
        </w:rPr>
        <w:t>もしくは</w:t>
      </w:r>
      <w:r w:rsidR="00D6718B" w:rsidRPr="00186AF4">
        <w:rPr>
          <w:rFonts w:ascii="ＭＳ 明朝" w:hAnsi="ＭＳ 明朝" w:hint="eastAsia"/>
          <w:color w:val="000000" w:themeColor="text1"/>
          <w:sz w:val="24"/>
        </w:rPr>
        <w:t>販売に関し、乙が第三者から前項に定める権利侵害を理由として</w:t>
      </w:r>
      <w:r w:rsidR="000D1F7B" w:rsidRPr="00186AF4">
        <w:rPr>
          <w:rFonts w:ascii="ＭＳ 明朝" w:hAnsi="ＭＳ 明朝" w:hint="eastAsia"/>
          <w:color w:val="000000" w:themeColor="text1"/>
          <w:sz w:val="24"/>
        </w:rPr>
        <w:t>クレームがなされた場合（</w:t>
      </w:r>
      <w:r w:rsidR="00D6718B" w:rsidRPr="00186AF4">
        <w:rPr>
          <w:rFonts w:ascii="ＭＳ 明朝" w:hAnsi="ＭＳ 明朝" w:hint="eastAsia"/>
          <w:color w:val="000000" w:themeColor="text1"/>
          <w:sz w:val="24"/>
        </w:rPr>
        <w:t>訴訟を提起された場合</w:t>
      </w:r>
      <w:r w:rsidR="000D1F7B" w:rsidRPr="00186AF4">
        <w:rPr>
          <w:rFonts w:ascii="ＭＳ 明朝" w:hAnsi="ＭＳ 明朝" w:hint="eastAsia"/>
          <w:color w:val="000000" w:themeColor="text1"/>
          <w:sz w:val="24"/>
        </w:rPr>
        <w:t>を含むが、これに限らない。）</w:t>
      </w:r>
      <w:r w:rsidR="00D6718B" w:rsidRPr="00186AF4">
        <w:rPr>
          <w:rFonts w:ascii="ＭＳ 明朝" w:hAnsi="ＭＳ 明朝" w:hint="eastAsia"/>
          <w:color w:val="000000" w:themeColor="text1"/>
          <w:sz w:val="24"/>
        </w:rPr>
        <w:t>には、</w:t>
      </w:r>
      <w:r w:rsidR="000D1F7B" w:rsidRPr="00186AF4">
        <w:rPr>
          <w:rFonts w:ascii="ＭＳ 明朝" w:hAnsi="ＭＳ 明朝" w:hint="eastAsia"/>
          <w:color w:val="000000" w:themeColor="text1"/>
          <w:sz w:val="24"/>
        </w:rPr>
        <w:t>乙は、甲に対し、当該事実を通知</w:t>
      </w:r>
      <w:r w:rsidR="000D1F7B" w:rsidRPr="00186AF4">
        <w:rPr>
          <w:rFonts w:ascii="ＭＳ 明朝" w:hAnsi="ＭＳ 明朝" w:hint="eastAsia"/>
          <w:color w:val="000000" w:themeColor="text1"/>
          <w:sz w:val="24"/>
        </w:rPr>
        <w:lastRenderedPageBreak/>
        <w:t>するものとし、</w:t>
      </w:r>
      <w:r w:rsidR="00D6718B" w:rsidRPr="00186AF4">
        <w:rPr>
          <w:rFonts w:ascii="ＭＳ 明朝" w:hAnsi="ＭＳ 明朝" w:hint="eastAsia"/>
          <w:color w:val="000000" w:themeColor="text1"/>
          <w:sz w:val="24"/>
        </w:rPr>
        <w:t>甲は</w:t>
      </w:r>
      <w:r w:rsidR="000D1F7B" w:rsidRPr="00186AF4">
        <w:rPr>
          <w:rFonts w:ascii="ＭＳ 明朝" w:hAnsi="ＭＳ 明朝" w:hint="eastAsia"/>
          <w:color w:val="000000" w:themeColor="text1"/>
          <w:sz w:val="24"/>
        </w:rPr>
        <w:t>、</w:t>
      </w:r>
      <w:r w:rsidR="00D6718B" w:rsidRPr="00186AF4">
        <w:rPr>
          <w:rFonts w:ascii="ＭＳ 明朝" w:hAnsi="ＭＳ 明朝" w:hint="eastAsia"/>
          <w:color w:val="000000" w:themeColor="text1"/>
          <w:sz w:val="24"/>
        </w:rPr>
        <w:t>乙の要求に応じて当該訴訟の防禦活動に必要な情報を提供するよう努めるものとする。</w:t>
      </w:r>
    </w:p>
    <w:p w14:paraId="6D98AEC1" w14:textId="45B6BACF" w:rsidR="000D1F7B"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0D1F7B" w:rsidRPr="00186AF4">
        <w:rPr>
          <w:rFonts w:ascii="ＭＳ 明朝" w:hAnsi="ＭＳ 明朝" w:hint="eastAsia"/>
          <w:color w:val="000000" w:themeColor="text1"/>
          <w:sz w:val="24"/>
        </w:rPr>
        <w:t xml:space="preserve">　乙は、本特許権</w:t>
      </w:r>
      <w:r w:rsidR="008C081D" w:rsidRPr="00186AF4">
        <w:rPr>
          <w:rFonts w:ascii="ＭＳ 明朝" w:hAnsi="ＭＳ 明朝" w:hint="eastAsia"/>
          <w:color w:val="000000" w:themeColor="text1"/>
          <w:sz w:val="24"/>
        </w:rPr>
        <w:t>等が第三者に侵害されていることを発見した場合、当該侵害の事実を甲に対して通知するものとする。</w:t>
      </w:r>
    </w:p>
    <w:p w14:paraId="0D24FB30" w14:textId="63E34003"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057D226C" w14:textId="1AD26253" w:rsidR="00076C3C" w:rsidRPr="00186AF4" w:rsidRDefault="006E4318" w:rsidP="006E4318">
      <w:pPr>
        <w:pStyle w:val="a0"/>
        <w:numPr>
          <w:ilvl w:val="0"/>
          <w:numId w:val="36"/>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ライセンス対象となる特許</w:t>
      </w:r>
      <w:r w:rsidR="000D1F7B" w:rsidRPr="00186AF4">
        <w:rPr>
          <w:rFonts w:ascii="ＭＳ Ｐゴシック" w:eastAsia="ＭＳ Ｐゴシック" w:hAnsi="ＭＳ Ｐゴシック" w:hint="eastAsia"/>
          <w:bCs/>
          <w:color w:val="000000" w:themeColor="text1"/>
          <w:sz w:val="24"/>
        </w:rPr>
        <w:t>権</w:t>
      </w:r>
      <w:r w:rsidRPr="00186AF4">
        <w:rPr>
          <w:rFonts w:ascii="ＭＳ Ｐゴシック" w:eastAsia="ＭＳ Ｐゴシック" w:hAnsi="ＭＳ Ｐゴシック" w:hint="eastAsia"/>
          <w:bCs/>
          <w:color w:val="000000" w:themeColor="text1"/>
          <w:sz w:val="24"/>
        </w:rPr>
        <w:t>等の非保証を定めた規定である。</w:t>
      </w:r>
    </w:p>
    <w:p w14:paraId="1412C7F9" w14:textId="1AA275A9" w:rsidR="00076C3C" w:rsidRPr="00186AF4" w:rsidRDefault="002C429E" w:rsidP="006E4318">
      <w:pPr>
        <w:pStyle w:val="a0"/>
        <w:numPr>
          <w:ilvl w:val="0"/>
          <w:numId w:val="36"/>
        </w:numPr>
        <w:ind w:leftChars="0"/>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bCs/>
          <w:color w:val="000000" w:themeColor="text1"/>
          <w:sz w:val="24"/>
        </w:rPr>
        <w:t>1</w:t>
      </w:r>
      <w:r w:rsidR="00076C3C" w:rsidRPr="00186AF4">
        <w:rPr>
          <w:rFonts w:ascii="ＭＳ Ｐゴシック" w:eastAsia="ＭＳ Ｐゴシック" w:hAnsi="ＭＳ Ｐゴシック" w:hint="eastAsia"/>
          <w:bCs/>
          <w:color w:val="000000" w:themeColor="text1"/>
          <w:sz w:val="24"/>
        </w:rPr>
        <w:t>項の特許非保証を前提として、</w:t>
      </w:r>
      <w:r w:rsidRPr="00186AF4">
        <w:rPr>
          <w:rFonts w:ascii="ＭＳ Ｐゴシック" w:eastAsia="ＭＳ Ｐゴシック" w:hAnsi="ＭＳ Ｐゴシック"/>
          <w:bCs/>
          <w:color w:val="000000" w:themeColor="text1"/>
          <w:sz w:val="24"/>
        </w:rPr>
        <w:t>2</w:t>
      </w:r>
      <w:r w:rsidR="00076C3C" w:rsidRPr="00186AF4">
        <w:rPr>
          <w:rFonts w:ascii="ＭＳ Ｐゴシック" w:eastAsia="ＭＳ Ｐゴシック" w:hAnsi="ＭＳ Ｐゴシック" w:hint="eastAsia"/>
          <w:bCs/>
          <w:color w:val="000000" w:themeColor="text1"/>
          <w:sz w:val="24"/>
        </w:rPr>
        <w:t>項は、ライセンシーが第三者から訴訟提起された場合のライセンサーの協力義務を定めたものである。</w:t>
      </w:r>
    </w:p>
    <w:p w14:paraId="1218A0E8" w14:textId="77777777" w:rsidR="00076C3C" w:rsidRPr="00186AF4" w:rsidRDefault="00076C3C" w:rsidP="00076C3C">
      <w:pPr>
        <w:rPr>
          <w:rFonts w:ascii="ＭＳ Ｐゴシック" w:eastAsia="ＭＳ Ｐゴシック" w:hAnsi="ＭＳ Ｐゴシック"/>
          <w:b/>
          <w:bCs/>
          <w:color w:val="000000" w:themeColor="text1"/>
          <w:sz w:val="24"/>
        </w:rPr>
      </w:pPr>
    </w:p>
    <w:p w14:paraId="4B80BB53" w14:textId="201BB1CC" w:rsidR="00076C3C" w:rsidRPr="00186AF4" w:rsidRDefault="00C23AE9" w:rsidP="00076C3C">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3B151B77" w14:textId="050074C3" w:rsidR="00933966" w:rsidRPr="00186AF4" w:rsidRDefault="006E4318" w:rsidP="006E4318">
      <w:pPr>
        <w:pStyle w:val="a0"/>
        <w:numPr>
          <w:ilvl w:val="0"/>
          <w:numId w:val="36"/>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ライセンスの対象となる特許等</w:t>
      </w:r>
      <w:r w:rsidR="0058739A" w:rsidRPr="00186AF4">
        <w:rPr>
          <w:rFonts w:ascii="ＭＳ Ｐゴシック" w:eastAsia="ＭＳ Ｐゴシック" w:hAnsi="ＭＳ Ｐゴシック" w:hint="eastAsia"/>
          <w:bCs/>
          <w:color w:val="000000" w:themeColor="text1"/>
          <w:sz w:val="24"/>
        </w:rPr>
        <w:t>について</w:t>
      </w:r>
      <w:r w:rsidRPr="00186AF4">
        <w:rPr>
          <w:rFonts w:ascii="ＭＳ Ｐゴシック" w:eastAsia="ＭＳ Ｐゴシック" w:hAnsi="ＭＳ Ｐゴシック" w:hint="eastAsia"/>
          <w:bCs/>
          <w:color w:val="000000" w:themeColor="text1"/>
          <w:sz w:val="24"/>
        </w:rPr>
        <w:t>は、第三者の権利侵害がないことを保証する</w:t>
      </w:r>
      <w:r w:rsidR="00CF439F" w:rsidRPr="00186AF4">
        <w:rPr>
          <w:rFonts w:ascii="ＭＳ Ｐゴシック" w:eastAsia="ＭＳ Ｐゴシック" w:hAnsi="ＭＳ Ｐゴシック" w:hint="eastAsia"/>
          <w:bCs/>
          <w:color w:val="000000" w:themeColor="text1"/>
          <w:sz w:val="24"/>
        </w:rPr>
        <w:t>（いわゆる「特許保証」）</w:t>
      </w:r>
      <w:r w:rsidRPr="00186AF4">
        <w:rPr>
          <w:rFonts w:ascii="ＭＳ Ｐゴシック" w:eastAsia="ＭＳ Ｐゴシック" w:hAnsi="ＭＳ Ｐゴシック" w:hint="eastAsia"/>
          <w:bCs/>
          <w:color w:val="000000" w:themeColor="text1"/>
          <w:sz w:val="24"/>
        </w:rPr>
        <w:t>のが当然だという考え方になりがち</w:t>
      </w:r>
      <w:r w:rsidR="00EB65FB" w:rsidRPr="00186AF4">
        <w:rPr>
          <w:rFonts w:ascii="ＭＳ Ｐゴシック" w:eastAsia="ＭＳ Ｐゴシック" w:hAnsi="ＭＳ Ｐゴシック" w:hint="eastAsia"/>
          <w:bCs/>
          <w:color w:val="000000" w:themeColor="text1"/>
          <w:sz w:val="24"/>
        </w:rPr>
        <w:t>で</w:t>
      </w:r>
      <w:r w:rsidRPr="00186AF4">
        <w:rPr>
          <w:rFonts w:ascii="ＭＳ Ｐゴシック" w:eastAsia="ＭＳ Ｐゴシック" w:hAnsi="ＭＳ Ｐゴシック" w:hint="eastAsia"/>
          <w:bCs/>
          <w:color w:val="000000" w:themeColor="text1"/>
          <w:sz w:val="24"/>
        </w:rPr>
        <w:t>ある。</w:t>
      </w:r>
    </w:p>
    <w:p w14:paraId="283FB75F" w14:textId="79533770" w:rsidR="00E3751D" w:rsidRPr="00186AF4" w:rsidRDefault="006E4318" w:rsidP="00CF439F">
      <w:pPr>
        <w:pStyle w:val="a0"/>
        <w:numPr>
          <w:ilvl w:val="0"/>
          <w:numId w:val="36"/>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しかし、特許保証を行うことは、</w:t>
      </w:r>
      <w:r w:rsidR="00CF439F" w:rsidRPr="00186AF4">
        <w:rPr>
          <w:rFonts w:ascii="ＭＳ Ｐゴシック" w:eastAsia="ＭＳ Ｐゴシック" w:hAnsi="ＭＳ Ｐゴシック" w:hint="eastAsia"/>
          <w:bCs/>
          <w:color w:val="000000" w:themeColor="text1"/>
          <w:sz w:val="24"/>
        </w:rPr>
        <w:t>下記コラムに記載のとおり、</w:t>
      </w:r>
      <w:r w:rsidRPr="00186AF4">
        <w:rPr>
          <w:rFonts w:ascii="ＭＳ Ｐゴシック" w:eastAsia="ＭＳ Ｐゴシック" w:hAnsi="ＭＳ Ｐゴシック" w:hint="eastAsia"/>
          <w:bCs/>
          <w:color w:val="000000" w:themeColor="text1"/>
          <w:sz w:val="24"/>
        </w:rPr>
        <w:t>ライセンサーのリスクが</w:t>
      </w:r>
      <w:r w:rsidR="0058739A" w:rsidRPr="00186AF4">
        <w:rPr>
          <w:rFonts w:ascii="ＭＳ Ｐゴシック" w:eastAsia="ＭＳ Ｐゴシック" w:hAnsi="ＭＳ Ｐゴシック" w:hint="eastAsia"/>
          <w:bCs/>
          <w:color w:val="000000" w:themeColor="text1"/>
          <w:sz w:val="24"/>
        </w:rPr>
        <w:t>非常</w:t>
      </w:r>
      <w:r w:rsidRPr="00186AF4">
        <w:rPr>
          <w:rFonts w:ascii="ＭＳ Ｐゴシック" w:eastAsia="ＭＳ Ｐゴシック" w:hAnsi="ＭＳ Ｐゴシック" w:hint="eastAsia"/>
          <w:bCs/>
          <w:color w:val="000000" w:themeColor="text1"/>
          <w:sz w:val="24"/>
        </w:rPr>
        <w:t>に高い。</w:t>
      </w:r>
      <w:r w:rsidR="0001142B"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と</w:t>
      </w:r>
      <w:r w:rsidR="00826A24"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の間の適切なリスク分配という観点からは、特許保証</w:t>
      </w:r>
      <w:r w:rsidR="0058739A" w:rsidRPr="00186AF4">
        <w:rPr>
          <w:rFonts w:ascii="ＭＳ Ｐゴシック" w:eastAsia="ＭＳ Ｐゴシック" w:hAnsi="ＭＳ Ｐゴシック" w:hint="eastAsia"/>
          <w:bCs/>
          <w:color w:val="000000" w:themeColor="text1"/>
          <w:sz w:val="24"/>
        </w:rPr>
        <w:t>までは</w:t>
      </w:r>
      <w:r w:rsidRPr="00186AF4">
        <w:rPr>
          <w:rFonts w:ascii="ＭＳ Ｐゴシック" w:eastAsia="ＭＳ Ｐゴシック" w:hAnsi="ＭＳ Ｐゴシック" w:hint="eastAsia"/>
          <w:bCs/>
          <w:color w:val="000000" w:themeColor="text1"/>
          <w:sz w:val="24"/>
        </w:rPr>
        <w:t>行わないという前提で他の条件を定めることが適切である。</w:t>
      </w:r>
      <w:r w:rsidR="00CF439F" w:rsidRPr="00186AF4">
        <w:rPr>
          <w:rFonts w:ascii="ＭＳ Ｐゴシック" w:eastAsia="ＭＳ Ｐゴシック" w:hAnsi="ＭＳ Ｐゴシック" w:hint="eastAsia"/>
          <w:bCs/>
          <w:color w:val="000000" w:themeColor="text1"/>
          <w:sz w:val="24"/>
        </w:rPr>
        <w:t>仮に、特許</w:t>
      </w:r>
      <w:r w:rsidR="00A868E2" w:rsidRPr="00186AF4">
        <w:rPr>
          <w:rFonts w:ascii="ＭＳ Ｐゴシック" w:eastAsia="ＭＳ Ｐゴシック" w:hAnsi="ＭＳ Ｐゴシック" w:hint="eastAsia"/>
          <w:bCs/>
          <w:color w:val="000000" w:themeColor="text1"/>
          <w:sz w:val="24"/>
        </w:rPr>
        <w:t>保証をするにしても、「甲が知る限り権利侵害はない」「甲は権利侵害の通知をこれまで受けたことはない」ことの表明にとどめるべきである。</w:t>
      </w:r>
    </w:p>
    <w:p w14:paraId="29EFE3BA" w14:textId="1EEF1440" w:rsidR="00EA3107" w:rsidRPr="00186AF4" w:rsidRDefault="00EA3107" w:rsidP="00784308">
      <w:pPr>
        <w:widowControl/>
        <w:jc w:val="left"/>
        <w:rPr>
          <w:rFonts w:ascii="ＭＳ Ｐゴシック" w:eastAsia="ＭＳ Ｐゴシック" w:hAnsi="ＭＳ Ｐゴシック"/>
          <w:b/>
          <w:bCs/>
          <w:color w:val="000000" w:themeColor="text1"/>
          <w:sz w:val="24"/>
        </w:rPr>
      </w:pPr>
    </w:p>
    <w:p w14:paraId="637A2418" w14:textId="462D2A21" w:rsidR="00F568F6" w:rsidRPr="00186AF4" w:rsidRDefault="00C7080E"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【コラム】</w:t>
      </w:r>
      <w:r w:rsidR="00CF439F" w:rsidRPr="00186AF4">
        <w:rPr>
          <w:rFonts w:ascii="ＭＳ Ｐゴシック" w:eastAsia="ＭＳ Ｐゴシック" w:hAnsi="ＭＳ Ｐゴシック" w:hint="eastAsia"/>
          <w:bCs/>
          <w:color w:val="000000" w:themeColor="text1"/>
          <w:sz w:val="24"/>
        </w:rPr>
        <w:t xml:space="preserve"> </w:t>
      </w:r>
      <w:r w:rsidR="00F568F6" w:rsidRPr="00186AF4">
        <w:rPr>
          <w:rFonts w:ascii="ＭＳ Ｐゴシック" w:eastAsia="ＭＳ Ｐゴシック" w:hAnsi="ＭＳ Ｐゴシック" w:hint="eastAsia"/>
          <w:bCs/>
          <w:color w:val="000000" w:themeColor="text1"/>
          <w:sz w:val="24"/>
        </w:rPr>
        <w:t>特許保証をするとライセンサー（特許権者）のリスクが高</w:t>
      </w:r>
      <w:r w:rsidR="00026DE0" w:rsidRPr="00186AF4">
        <w:rPr>
          <w:rFonts w:ascii="ＭＳ Ｐゴシック" w:eastAsia="ＭＳ Ｐゴシック" w:hAnsi="ＭＳ Ｐゴシック" w:hint="eastAsia"/>
          <w:bCs/>
          <w:color w:val="000000" w:themeColor="text1"/>
          <w:sz w:val="24"/>
        </w:rPr>
        <w:t>い</w:t>
      </w:r>
      <w:r w:rsidR="00F568F6" w:rsidRPr="00186AF4">
        <w:rPr>
          <w:rFonts w:ascii="ＭＳ Ｐゴシック" w:eastAsia="ＭＳ Ｐゴシック" w:hAnsi="ＭＳ Ｐゴシック" w:hint="eastAsia"/>
          <w:bCs/>
          <w:color w:val="000000" w:themeColor="text1"/>
          <w:sz w:val="24"/>
        </w:rPr>
        <w:t>理由</w:t>
      </w:r>
    </w:p>
    <w:p w14:paraId="49C79FF7" w14:textId="77777777" w:rsidR="00076C3C" w:rsidRPr="00186AF4" w:rsidRDefault="00026DE0" w:rsidP="00076C3C">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特許紛争が生じ</w:t>
      </w:r>
      <w:r w:rsidR="00BD364D" w:rsidRPr="00186AF4">
        <w:rPr>
          <w:rFonts w:ascii="ＭＳ Ｐゴシック" w:eastAsia="ＭＳ Ｐゴシック" w:hAnsi="ＭＳ Ｐゴシック" w:hint="eastAsia"/>
          <w:bCs/>
          <w:color w:val="000000" w:themeColor="text1"/>
          <w:sz w:val="24"/>
        </w:rPr>
        <w:t>た場合、特許保証を前提とすると、理屈上、</w:t>
      </w:r>
      <w:r w:rsidRPr="00186AF4">
        <w:rPr>
          <w:rFonts w:ascii="ＭＳ Ｐゴシック" w:eastAsia="ＭＳ Ｐゴシック" w:hAnsi="ＭＳ Ｐゴシック" w:hint="eastAsia"/>
          <w:bCs/>
          <w:color w:val="000000" w:themeColor="text1"/>
          <w:sz w:val="24"/>
        </w:rPr>
        <w:t>ライセンサーは必ず損をする</w:t>
      </w:r>
      <w:r w:rsidR="00AB714D" w:rsidRPr="00186AF4">
        <w:rPr>
          <w:rFonts w:ascii="ＭＳ Ｐゴシック" w:eastAsia="ＭＳ Ｐゴシック" w:hAnsi="ＭＳ Ｐゴシック" w:hint="eastAsia"/>
          <w:bCs/>
          <w:color w:val="000000" w:themeColor="text1"/>
          <w:sz w:val="24"/>
        </w:rPr>
        <w:t>（少なくとも得はしない）</w:t>
      </w:r>
      <w:r w:rsidRPr="00186AF4">
        <w:rPr>
          <w:rFonts w:ascii="ＭＳ Ｐゴシック" w:eastAsia="ＭＳ Ｐゴシック" w:hAnsi="ＭＳ Ｐゴシック" w:hint="eastAsia"/>
          <w:bCs/>
          <w:color w:val="000000" w:themeColor="text1"/>
          <w:sz w:val="24"/>
        </w:rPr>
        <w:t>。</w:t>
      </w:r>
    </w:p>
    <w:p w14:paraId="757AB257" w14:textId="746D7288" w:rsidR="00BD364D" w:rsidRPr="00186AF4" w:rsidRDefault="00026DE0" w:rsidP="00076C3C">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今、</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が</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に対して特許ライセンスをして、</w:t>
      </w:r>
      <w:r w:rsidR="00F12AD1" w:rsidRPr="00186AF4">
        <w:rPr>
          <w:rFonts w:ascii="ＭＳ Ｐゴシック" w:eastAsia="ＭＳ Ｐゴシック" w:hAnsi="ＭＳ Ｐゴシック" w:hint="eastAsia"/>
          <w:bCs/>
          <w:color w:val="000000" w:themeColor="text1"/>
          <w:sz w:val="24"/>
        </w:rPr>
        <w:t>事業会社</w:t>
      </w:r>
      <w:r w:rsidRPr="00186AF4">
        <w:rPr>
          <w:rFonts w:ascii="ＭＳ Ｐゴシック" w:eastAsia="ＭＳ Ｐゴシック" w:hAnsi="ＭＳ Ｐゴシック" w:hint="eastAsia"/>
          <w:bCs/>
          <w:color w:val="000000" w:themeColor="text1"/>
          <w:sz w:val="24"/>
        </w:rPr>
        <w:t>が本製品を</w:t>
      </w:r>
      <w:r w:rsidR="002C429E" w:rsidRPr="00186AF4">
        <w:rPr>
          <w:rFonts w:ascii="ＭＳ Ｐゴシック" w:eastAsia="ＭＳ Ｐゴシック" w:hAnsi="ＭＳ Ｐゴシック"/>
          <w:bCs/>
          <w:color w:val="000000" w:themeColor="text1"/>
          <w:sz w:val="24"/>
        </w:rPr>
        <w:t>1</w:t>
      </w:r>
      <w:r w:rsidRPr="00186AF4">
        <w:rPr>
          <w:rFonts w:ascii="ＭＳ Ｐゴシック" w:eastAsia="ＭＳ Ｐゴシック" w:hAnsi="ＭＳ Ｐゴシック"/>
          <w:bCs/>
          <w:color w:val="000000" w:themeColor="text1"/>
          <w:sz w:val="24"/>
        </w:rPr>
        <w:t>億円売り上げたとする。この場合、</w:t>
      </w:r>
      <w:r w:rsidR="00F12AD1" w:rsidRPr="00186AF4">
        <w:rPr>
          <w:rFonts w:ascii="ＭＳ Ｐゴシック" w:eastAsia="ＭＳ Ｐゴシック" w:hAnsi="ＭＳ Ｐゴシック" w:hint="eastAsia"/>
          <w:bCs/>
          <w:color w:val="000000" w:themeColor="text1"/>
          <w:sz w:val="24"/>
        </w:rPr>
        <w:t>スタートアップ</w:t>
      </w:r>
      <w:r w:rsidRPr="00186AF4">
        <w:rPr>
          <w:rFonts w:ascii="ＭＳ Ｐゴシック" w:eastAsia="ＭＳ Ｐゴシック" w:hAnsi="ＭＳ Ｐゴシック" w:hint="eastAsia"/>
          <w:bCs/>
          <w:color w:val="000000" w:themeColor="text1"/>
          <w:sz w:val="24"/>
        </w:rPr>
        <w:t>が得る</w:t>
      </w:r>
      <w:r w:rsidR="00A66BCD" w:rsidRPr="00186AF4">
        <w:rPr>
          <w:rFonts w:ascii="ＭＳ Ｐゴシック" w:eastAsia="ＭＳ Ｐゴシック" w:hAnsi="ＭＳ Ｐゴシック" w:hint="eastAsia"/>
          <w:bCs/>
          <w:color w:val="000000" w:themeColor="text1"/>
          <w:sz w:val="24"/>
        </w:rPr>
        <w:t>ロイヤルティ</w:t>
      </w:r>
      <w:r w:rsidRPr="00186AF4">
        <w:rPr>
          <w:rFonts w:ascii="ＭＳ Ｐゴシック" w:eastAsia="ＭＳ Ｐゴシック" w:hAnsi="ＭＳ Ｐゴシック" w:hint="eastAsia"/>
          <w:bCs/>
          <w:color w:val="000000" w:themeColor="text1"/>
          <w:sz w:val="24"/>
        </w:rPr>
        <w:t>は、</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率</w:t>
      </w:r>
      <w:r w:rsidR="002C429E" w:rsidRPr="00186AF4">
        <w:rPr>
          <w:rFonts w:ascii="ＭＳ Ｐゴシック" w:eastAsia="ＭＳ Ｐゴシック" w:hAnsi="ＭＳ Ｐゴシック"/>
          <w:bCs/>
          <w:color w:val="000000" w:themeColor="text1"/>
          <w:sz w:val="24"/>
        </w:rPr>
        <w:t>3</w:t>
      </w:r>
      <w:r w:rsidRPr="00186AF4">
        <w:rPr>
          <w:rFonts w:ascii="ＭＳ Ｐゴシック" w:eastAsia="ＭＳ Ｐゴシック" w:hAnsi="ＭＳ Ｐゴシック"/>
          <w:bCs/>
          <w:color w:val="000000" w:themeColor="text1"/>
          <w:sz w:val="24"/>
        </w:rPr>
        <w:t>%とすると</w:t>
      </w:r>
      <w:r w:rsidR="002C429E" w:rsidRPr="00186AF4">
        <w:rPr>
          <w:rFonts w:ascii="ＭＳ Ｐゴシック" w:eastAsia="ＭＳ Ｐゴシック" w:hAnsi="ＭＳ Ｐゴシック"/>
          <w:bCs/>
          <w:color w:val="000000" w:themeColor="text1"/>
          <w:sz w:val="24"/>
        </w:rPr>
        <w:t>300</w:t>
      </w:r>
      <w:r w:rsidRPr="00186AF4">
        <w:rPr>
          <w:rFonts w:ascii="ＭＳ Ｐゴシック" w:eastAsia="ＭＳ Ｐゴシック" w:hAnsi="ＭＳ Ｐゴシック"/>
          <w:bCs/>
          <w:color w:val="000000" w:themeColor="text1"/>
          <w:sz w:val="24"/>
        </w:rPr>
        <w:t>万円である。他方、</w:t>
      </w:r>
      <w:r w:rsidR="00F12AD1" w:rsidRPr="00186AF4">
        <w:rPr>
          <w:rFonts w:ascii="ＭＳ Ｐゴシック" w:eastAsia="ＭＳ Ｐゴシック" w:hAnsi="ＭＳ Ｐゴシック" w:hint="eastAsia"/>
          <w:bCs/>
          <w:color w:val="000000" w:themeColor="text1"/>
          <w:sz w:val="24"/>
        </w:rPr>
        <w:t>事業会社</w:t>
      </w:r>
      <w:r w:rsidR="00BD364D" w:rsidRPr="00186AF4">
        <w:rPr>
          <w:rFonts w:ascii="ＭＳ Ｐゴシック" w:eastAsia="ＭＳ Ｐゴシック" w:hAnsi="ＭＳ Ｐゴシック" w:hint="eastAsia"/>
          <w:bCs/>
          <w:color w:val="000000" w:themeColor="text1"/>
          <w:sz w:val="24"/>
        </w:rPr>
        <w:t>に対して、第三者がその保有する特許に基づいて特許侵害を主張した場合、</w:t>
      </w:r>
      <w:r w:rsidRPr="00186AF4">
        <w:rPr>
          <w:rFonts w:ascii="ＭＳ Ｐゴシック" w:eastAsia="ＭＳ Ｐゴシック" w:hAnsi="ＭＳ Ｐゴシック" w:hint="eastAsia"/>
          <w:bCs/>
          <w:color w:val="000000" w:themeColor="text1"/>
          <w:sz w:val="24"/>
        </w:rPr>
        <w:t>当該</w:t>
      </w:r>
      <w:r w:rsidR="002C429E" w:rsidRPr="00186AF4">
        <w:rPr>
          <w:rFonts w:ascii="ＭＳ Ｐゴシック" w:eastAsia="ＭＳ Ｐゴシック" w:hAnsi="ＭＳ Ｐゴシック"/>
          <w:bCs/>
          <w:color w:val="000000" w:themeColor="text1"/>
          <w:sz w:val="24"/>
        </w:rPr>
        <w:t>1</w:t>
      </w:r>
      <w:r w:rsidRPr="00186AF4">
        <w:rPr>
          <w:rFonts w:ascii="ＭＳ Ｐゴシック" w:eastAsia="ＭＳ Ｐゴシック" w:hAnsi="ＭＳ Ｐゴシック"/>
          <w:bCs/>
          <w:color w:val="000000" w:themeColor="text1"/>
          <w:sz w:val="24"/>
        </w:rPr>
        <w:t>億円の売り上げに対</w:t>
      </w:r>
      <w:r w:rsidR="00BD364D" w:rsidRPr="00186AF4">
        <w:rPr>
          <w:rFonts w:ascii="ＭＳ Ｐゴシック" w:eastAsia="ＭＳ Ｐゴシック" w:hAnsi="ＭＳ Ｐゴシック" w:hint="eastAsia"/>
          <w:bCs/>
          <w:color w:val="000000" w:themeColor="text1"/>
          <w:sz w:val="24"/>
        </w:rPr>
        <w:t>する</w:t>
      </w:r>
      <w:r w:rsidRPr="00186AF4">
        <w:rPr>
          <w:rFonts w:ascii="ＭＳ Ｐゴシック" w:eastAsia="ＭＳ Ｐゴシック" w:hAnsi="ＭＳ Ｐゴシック" w:hint="eastAsia"/>
          <w:bCs/>
          <w:color w:val="000000" w:themeColor="text1"/>
          <w:sz w:val="24"/>
        </w:rPr>
        <w:t>損害額は、</w:t>
      </w:r>
    </w:p>
    <w:p w14:paraId="0EED5F72" w14:textId="25CFCFA8" w:rsidR="00076C3C" w:rsidRPr="00186AF4" w:rsidRDefault="00826A24" w:rsidP="00076C3C">
      <w:pPr>
        <w:pStyle w:val="a0"/>
        <w:numPr>
          <w:ilvl w:val="2"/>
          <w:numId w:val="1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ライセンス料</w:t>
      </w:r>
      <w:r w:rsidR="00026DE0" w:rsidRPr="00186AF4">
        <w:rPr>
          <w:rFonts w:ascii="ＭＳ Ｐゴシック" w:eastAsia="ＭＳ Ｐゴシック" w:hAnsi="ＭＳ Ｐゴシック" w:hint="eastAsia"/>
          <w:bCs/>
          <w:color w:val="000000" w:themeColor="text1"/>
          <w:sz w:val="24"/>
        </w:rPr>
        <w:t>相当額（</w:t>
      </w:r>
      <w:r w:rsidR="00115FEE" w:rsidRPr="00186AF4">
        <w:rPr>
          <w:rFonts w:ascii="ＭＳ Ｐゴシック" w:eastAsia="ＭＳ Ｐゴシック" w:hAnsi="ＭＳ Ｐゴシック" w:hint="eastAsia"/>
          <w:bCs/>
          <w:color w:val="000000" w:themeColor="text1"/>
          <w:sz w:val="24"/>
        </w:rPr>
        <w:t>特許法</w:t>
      </w:r>
      <w:r w:rsidR="002C429E" w:rsidRPr="00186AF4">
        <w:rPr>
          <w:rFonts w:ascii="ＭＳ Ｐゴシック" w:eastAsia="ＭＳ Ｐゴシック" w:hAnsi="ＭＳ Ｐゴシック"/>
          <w:bCs/>
          <w:color w:val="000000" w:themeColor="text1"/>
          <w:sz w:val="24"/>
        </w:rPr>
        <w:t>102</w:t>
      </w:r>
      <w:r w:rsidR="00026DE0" w:rsidRPr="00186AF4">
        <w:rPr>
          <w:rFonts w:ascii="ＭＳ Ｐゴシック" w:eastAsia="ＭＳ Ｐゴシック" w:hAnsi="ＭＳ Ｐゴシック"/>
          <w:bCs/>
          <w:color w:val="000000" w:themeColor="text1"/>
          <w:sz w:val="24"/>
        </w:rPr>
        <w:t>条</w:t>
      </w:r>
      <w:r w:rsidR="002C429E" w:rsidRPr="00186AF4">
        <w:rPr>
          <w:rFonts w:ascii="ＭＳ Ｐゴシック" w:eastAsia="ＭＳ Ｐゴシック" w:hAnsi="ＭＳ Ｐゴシック"/>
          <w:bCs/>
          <w:color w:val="000000" w:themeColor="text1"/>
          <w:sz w:val="24"/>
        </w:rPr>
        <w:t>3</w:t>
      </w:r>
      <w:r w:rsidR="00026DE0" w:rsidRPr="00186AF4">
        <w:rPr>
          <w:rFonts w:ascii="ＭＳ Ｐゴシック" w:eastAsia="ＭＳ Ｐゴシック" w:hAnsi="ＭＳ Ｐゴシック"/>
          <w:bCs/>
          <w:color w:val="000000" w:themeColor="text1"/>
          <w:sz w:val="24"/>
        </w:rPr>
        <w:t>項</w:t>
      </w:r>
      <w:r w:rsidR="00115FEE" w:rsidRPr="00186AF4">
        <w:rPr>
          <w:rFonts w:ascii="ＭＳ Ｐゴシック" w:eastAsia="ＭＳ Ｐゴシック" w:hAnsi="ＭＳ Ｐゴシック" w:hint="eastAsia"/>
          <w:bCs/>
          <w:color w:val="000000" w:themeColor="text1"/>
          <w:sz w:val="24"/>
        </w:rPr>
        <w:t>参照</w:t>
      </w:r>
      <w:r w:rsidR="00026DE0" w:rsidRPr="00186AF4">
        <w:rPr>
          <w:rFonts w:ascii="ＭＳ Ｐゴシック" w:eastAsia="ＭＳ Ｐゴシック" w:hAnsi="ＭＳ Ｐゴシック" w:hint="eastAsia"/>
          <w:bCs/>
          <w:color w:val="000000" w:themeColor="text1"/>
          <w:sz w:val="24"/>
        </w:rPr>
        <w:t>）で計算して</w:t>
      </w:r>
      <w:r w:rsidR="002C429E" w:rsidRPr="00186AF4">
        <w:rPr>
          <w:rFonts w:ascii="ＭＳ Ｐゴシック" w:eastAsia="ＭＳ Ｐゴシック" w:hAnsi="ＭＳ Ｐゴシック"/>
          <w:bCs/>
          <w:color w:val="000000" w:themeColor="text1"/>
          <w:sz w:val="24"/>
        </w:rPr>
        <w:t>300</w:t>
      </w:r>
      <w:r w:rsidR="00026DE0" w:rsidRPr="00186AF4">
        <w:rPr>
          <w:rFonts w:ascii="ＭＳ Ｐゴシック" w:eastAsia="ＭＳ Ｐゴシック" w:hAnsi="ＭＳ Ｐゴシック"/>
          <w:bCs/>
          <w:color w:val="000000" w:themeColor="text1"/>
          <w:sz w:val="24"/>
        </w:rPr>
        <w:t>万円、</w:t>
      </w:r>
    </w:p>
    <w:p w14:paraId="1872F7FF" w14:textId="41071547" w:rsidR="00076C3C" w:rsidRPr="00186AF4" w:rsidRDefault="00026DE0" w:rsidP="00076C3C">
      <w:pPr>
        <w:pStyle w:val="a0"/>
        <w:numPr>
          <w:ilvl w:val="2"/>
          <w:numId w:val="1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得べかりし利益（同</w:t>
      </w:r>
      <w:r w:rsidR="002C429E" w:rsidRPr="00186AF4">
        <w:rPr>
          <w:rFonts w:ascii="ＭＳ Ｐゴシック" w:eastAsia="ＭＳ Ｐゴシック" w:hAnsi="ＭＳ Ｐゴシック"/>
          <w:bCs/>
          <w:color w:val="000000" w:themeColor="text1"/>
          <w:sz w:val="24"/>
        </w:rPr>
        <w:t>2</w:t>
      </w:r>
      <w:r w:rsidRPr="00186AF4">
        <w:rPr>
          <w:rFonts w:ascii="ＭＳ Ｐゴシック" w:eastAsia="ＭＳ Ｐゴシック" w:hAnsi="ＭＳ Ｐゴシック"/>
          <w:bCs/>
          <w:color w:val="000000" w:themeColor="text1"/>
          <w:sz w:val="24"/>
        </w:rPr>
        <w:t>項）で計算</w:t>
      </w:r>
      <w:r w:rsidR="00BD364D" w:rsidRPr="00186AF4">
        <w:rPr>
          <w:rFonts w:ascii="ＭＳ Ｐゴシック" w:eastAsia="ＭＳ Ｐゴシック" w:hAnsi="ＭＳ Ｐゴシック" w:hint="eastAsia"/>
          <w:bCs/>
          <w:color w:val="000000" w:themeColor="text1"/>
          <w:sz w:val="24"/>
        </w:rPr>
        <w:t>して</w:t>
      </w:r>
      <w:r w:rsidRPr="00186AF4">
        <w:rPr>
          <w:rFonts w:ascii="ＭＳ Ｐゴシック" w:eastAsia="ＭＳ Ｐゴシック" w:hAnsi="ＭＳ Ｐゴシック" w:hint="eastAsia"/>
          <w:bCs/>
          <w:color w:val="000000" w:themeColor="text1"/>
          <w:sz w:val="24"/>
        </w:rPr>
        <w:t>限界利益率を</w:t>
      </w:r>
      <w:r w:rsidR="002C429E" w:rsidRPr="00186AF4">
        <w:rPr>
          <w:rFonts w:ascii="ＭＳ Ｐゴシック" w:eastAsia="ＭＳ Ｐゴシック" w:hAnsi="ＭＳ Ｐゴシック"/>
          <w:bCs/>
          <w:color w:val="000000" w:themeColor="text1"/>
          <w:sz w:val="24"/>
        </w:rPr>
        <w:t>10</w:t>
      </w:r>
      <w:r w:rsidRPr="00186AF4">
        <w:rPr>
          <w:rFonts w:ascii="ＭＳ Ｐゴシック" w:eastAsia="ＭＳ Ｐゴシック" w:hAnsi="ＭＳ Ｐゴシック"/>
          <w:bCs/>
          <w:color w:val="000000" w:themeColor="text1"/>
          <w:sz w:val="24"/>
        </w:rPr>
        <w:t>％と仮定すると</w:t>
      </w:r>
      <w:r w:rsidR="002C429E" w:rsidRPr="00186AF4">
        <w:rPr>
          <w:rFonts w:ascii="ＭＳ Ｐゴシック" w:eastAsia="ＭＳ Ｐゴシック" w:hAnsi="ＭＳ Ｐゴシック"/>
          <w:bCs/>
          <w:color w:val="000000" w:themeColor="text1"/>
          <w:sz w:val="24"/>
        </w:rPr>
        <w:t>1000</w:t>
      </w:r>
      <w:r w:rsidRPr="00186AF4">
        <w:rPr>
          <w:rFonts w:ascii="ＭＳ Ｐゴシック" w:eastAsia="ＭＳ Ｐゴシック" w:hAnsi="ＭＳ Ｐゴシック"/>
          <w:bCs/>
          <w:color w:val="000000" w:themeColor="text1"/>
          <w:sz w:val="24"/>
        </w:rPr>
        <w:t>万円</w:t>
      </w:r>
      <w:r w:rsidR="00BD364D"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hint="eastAsia"/>
          <w:bCs/>
          <w:color w:val="000000" w:themeColor="text1"/>
          <w:sz w:val="24"/>
        </w:rPr>
        <w:t>と</w:t>
      </w:r>
      <w:r w:rsidR="00BD364D" w:rsidRPr="00186AF4">
        <w:rPr>
          <w:rFonts w:ascii="ＭＳ Ｐゴシック" w:eastAsia="ＭＳ Ｐゴシック" w:hAnsi="ＭＳ Ｐゴシック" w:hint="eastAsia"/>
          <w:bCs/>
          <w:color w:val="000000" w:themeColor="text1"/>
          <w:sz w:val="24"/>
        </w:rPr>
        <w:t>いうことに</w:t>
      </w:r>
      <w:r w:rsidRPr="00186AF4">
        <w:rPr>
          <w:rFonts w:ascii="ＭＳ Ｐゴシック" w:eastAsia="ＭＳ Ｐゴシック" w:hAnsi="ＭＳ Ｐゴシック" w:hint="eastAsia"/>
          <w:bCs/>
          <w:color w:val="000000" w:themeColor="text1"/>
          <w:sz w:val="24"/>
        </w:rPr>
        <w:t>なる。</w:t>
      </w:r>
    </w:p>
    <w:p w14:paraId="0705D0A8" w14:textId="305E2A70" w:rsidR="00F568F6" w:rsidRPr="00186AF4" w:rsidRDefault="00BD364D" w:rsidP="00E8584A">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特許保証とは、</w:t>
      </w:r>
      <w:r w:rsidR="00026DE0" w:rsidRPr="00186AF4">
        <w:rPr>
          <w:rFonts w:ascii="ＭＳ Ｐゴシック" w:eastAsia="ＭＳ Ｐゴシック" w:hAnsi="ＭＳ Ｐゴシック" w:hint="eastAsia"/>
          <w:bCs/>
          <w:color w:val="000000" w:themeColor="text1"/>
          <w:sz w:val="24"/>
        </w:rPr>
        <w:t>これらの損害額</w:t>
      </w:r>
      <w:r w:rsidRPr="00186AF4">
        <w:rPr>
          <w:rFonts w:ascii="ＭＳ Ｐゴシック" w:eastAsia="ＭＳ Ｐゴシック" w:hAnsi="ＭＳ Ｐゴシック" w:hint="eastAsia"/>
          <w:bCs/>
          <w:color w:val="000000" w:themeColor="text1"/>
          <w:sz w:val="24"/>
        </w:rPr>
        <w:t>について</w:t>
      </w:r>
      <w:r w:rsidR="00026DE0" w:rsidRPr="00186AF4">
        <w:rPr>
          <w:rFonts w:ascii="ＭＳ Ｐゴシック" w:eastAsia="ＭＳ Ｐゴシック" w:hAnsi="ＭＳ Ｐゴシック" w:hint="eastAsia"/>
          <w:bCs/>
          <w:color w:val="000000" w:themeColor="text1"/>
          <w:sz w:val="24"/>
        </w:rPr>
        <w:t>ライセンサー</w:t>
      </w:r>
      <w:r w:rsidRPr="00186AF4">
        <w:rPr>
          <w:rFonts w:ascii="ＭＳ Ｐゴシック" w:eastAsia="ＭＳ Ｐゴシック" w:hAnsi="ＭＳ Ｐゴシック" w:hint="eastAsia"/>
          <w:bCs/>
          <w:color w:val="000000" w:themeColor="text1"/>
          <w:sz w:val="24"/>
        </w:rPr>
        <w:t>が</w:t>
      </w:r>
      <w:r w:rsidR="00026DE0" w:rsidRPr="00186AF4">
        <w:rPr>
          <w:rFonts w:ascii="ＭＳ Ｐゴシック" w:eastAsia="ＭＳ Ｐゴシック" w:hAnsi="ＭＳ Ｐゴシック" w:hint="eastAsia"/>
          <w:bCs/>
          <w:color w:val="000000" w:themeColor="text1"/>
          <w:sz w:val="24"/>
        </w:rPr>
        <w:t>保証すべき</w:t>
      </w:r>
      <w:r w:rsidRPr="00186AF4">
        <w:rPr>
          <w:rFonts w:ascii="ＭＳ Ｐゴシック" w:eastAsia="ＭＳ Ｐゴシック" w:hAnsi="ＭＳ Ｐゴシック" w:hint="eastAsia"/>
          <w:bCs/>
          <w:color w:val="000000" w:themeColor="text1"/>
          <w:sz w:val="24"/>
        </w:rPr>
        <w:t>という</w:t>
      </w:r>
      <w:r w:rsidR="00CF439F" w:rsidRPr="00186AF4">
        <w:rPr>
          <w:rFonts w:ascii="ＭＳ Ｐゴシック" w:eastAsia="ＭＳ Ｐゴシック" w:hAnsi="ＭＳ Ｐゴシック" w:hint="eastAsia"/>
          <w:bCs/>
          <w:color w:val="000000" w:themeColor="text1"/>
          <w:sz w:val="24"/>
        </w:rPr>
        <w:t>もの</w:t>
      </w:r>
      <w:r w:rsidRPr="00186AF4">
        <w:rPr>
          <w:rFonts w:ascii="ＭＳ Ｐゴシック" w:eastAsia="ＭＳ Ｐゴシック" w:hAnsi="ＭＳ Ｐゴシック" w:hint="eastAsia"/>
          <w:bCs/>
          <w:color w:val="000000" w:themeColor="text1"/>
          <w:sz w:val="24"/>
        </w:rPr>
        <w:t>なので、</w:t>
      </w:r>
      <w:r w:rsidR="00026DE0" w:rsidRPr="00186AF4">
        <w:rPr>
          <w:rFonts w:ascii="ＭＳ Ｐゴシック" w:eastAsia="ＭＳ Ｐゴシック" w:hAnsi="ＭＳ Ｐゴシック" w:hint="eastAsia"/>
          <w:bCs/>
          <w:color w:val="000000" w:themeColor="text1"/>
          <w:sz w:val="24"/>
        </w:rPr>
        <w:t>ライセンサーは</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として</w:t>
      </w:r>
      <w:r w:rsidR="002C429E" w:rsidRPr="00186AF4">
        <w:rPr>
          <w:rFonts w:ascii="ＭＳ Ｐゴシック" w:eastAsia="ＭＳ Ｐゴシック" w:hAnsi="ＭＳ Ｐゴシック"/>
          <w:bCs/>
          <w:color w:val="000000" w:themeColor="text1"/>
          <w:sz w:val="24"/>
        </w:rPr>
        <w:t>300</w:t>
      </w:r>
      <w:r w:rsidRPr="00186AF4">
        <w:rPr>
          <w:rFonts w:ascii="ＭＳ Ｐゴシック" w:eastAsia="ＭＳ Ｐゴシック" w:hAnsi="ＭＳ Ｐゴシック"/>
          <w:bCs/>
          <w:color w:val="000000" w:themeColor="text1"/>
          <w:sz w:val="24"/>
        </w:rPr>
        <w:t>万円獲得し、特許保証で</w:t>
      </w:r>
      <w:r w:rsidR="002C429E" w:rsidRPr="00186AF4">
        <w:rPr>
          <w:rFonts w:ascii="ＭＳ Ｐゴシック" w:eastAsia="ＭＳ Ｐゴシック" w:hAnsi="ＭＳ Ｐゴシック"/>
          <w:bCs/>
          <w:color w:val="000000" w:themeColor="text1"/>
          <w:sz w:val="24"/>
        </w:rPr>
        <w:t>300</w:t>
      </w:r>
      <w:r w:rsidR="00AB714D" w:rsidRPr="00186AF4">
        <w:rPr>
          <w:rFonts w:ascii="ＭＳ Ｐゴシック" w:eastAsia="ＭＳ Ｐゴシック" w:hAnsi="ＭＳ Ｐゴシック"/>
          <w:bCs/>
          <w:color w:val="000000" w:themeColor="text1"/>
          <w:sz w:val="24"/>
        </w:rPr>
        <w:t>万円または</w:t>
      </w:r>
      <w:r w:rsidR="002C429E" w:rsidRPr="00186AF4">
        <w:rPr>
          <w:rFonts w:ascii="ＭＳ Ｐゴシック" w:eastAsia="ＭＳ Ｐゴシック" w:hAnsi="ＭＳ Ｐゴシック"/>
          <w:bCs/>
          <w:color w:val="000000" w:themeColor="text1"/>
          <w:sz w:val="24"/>
        </w:rPr>
        <w:t>1000</w:t>
      </w:r>
      <w:r w:rsidRPr="00186AF4">
        <w:rPr>
          <w:rFonts w:ascii="ＭＳ Ｐゴシック" w:eastAsia="ＭＳ Ｐゴシック" w:hAnsi="ＭＳ Ｐゴシック"/>
          <w:bCs/>
          <w:color w:val="000000" w:themeColor="text1"/>
          <w:sz w:val="24"/>
        </w:rPr>
        <w:t>万円</w:t>
      </w:r>
      <w:r w:rsidR="00AB714D" w:rsidRPr="00186AF4">
        <w:rPr>
          <w:rFonts w:ascii="ＭＳ Ｐゴシック" w:eastAsia="ＭＳ Ｐゴシック" w:hAnsi="ＭＳ Ｐゴシック" w:hint="eastAsia"/>
          <w:bCs/>
          <w:color w:val="000000" w:themeColor="text1"/>
          <w:sz w:val="24"/>
        </w:rPr>
        <w:t>を</w:t>
      </w:r>
      <w:r w:rsidRPr="00186AF4">
        <w:rPr>
          <w:rFonts w:ascii="ＭＳ Ｐゴシック" w:eastAsia="ＭＳ Ｐゴシック" w:hAnsi="ＭＳ Ｐゴシック" w:hint="eastAsia"/>
          <w:bCs/>
          <w:color w:val="000000" w:themeColor="text1"/>
          <w:sz w:val="24"/>
        </w:rPr>
        <w:t>支払うという計算になるから、理屈上</w:t>
      </w:r>
      <w:r w:rsidR="00AB714D" w:rsidRPr="00186AF4">
        <w:rPr>
          <w:rFonts w:ascii="ＭＳ Ｐゴシック" w:eastAsia="ＭＳ Ｐゴシック" w:hAnsi="ＭＳ Ｐゴシック" w:hint="eastAsia"/>
          <w:bCs/>
          <w:color w:val="000000" w:themeColor="text1"/>
          <w:sz w:val="24"/>
        </w:rPr>
        <w:t>得</w:t>
      </w:r>
      <w:r w:rsidR="001C5ADA" w:rsidRPr="00186AF4">
        <w:rPr>
          <w:rFonts w:ascii="ＭＳ Ｐゴシック" w:eastAsia="ＭＳ Ｐゴシック" w:hAnsi="ＭＳ Ｐゴシック" w:hint="eastAsia"/>
          <w:bCs/>
          <w:color w:val="000000" w:themeColor="text1"/>
          <w:sz w:val="24"/>
        </w:rPr>
        <w:t>はしない</w:t>
      </w:r>
      <w:r w:rsidR="00026DE0" w:rsidRPr="00186AF4">
        <w:rPr>
          <w:rFonts w:ascii="ＭＳ Ｐゴシック" w:eastAsia="ＭＳ Ｐゴシック" w:hAnsi="ＭＳ Ｐゴシック" w:hint="eastAsia"/>
          <w:bCs/>
          <w:color w:val="000000" w:themeColor="text1"/>
          <w:sz w:val="24"/>
        </w:rPr>
        <w:t>。</w:t>
      </w:r>
    </w:p>
    <w:p w14:paraId="6CE348FA" w14:textId="77777777" w:rsidR="00CF439F" w:rsidRPr="00186AF4" w:rsidRDefault="00CF439F" w:rsidP="00E8584A">
      <w:pPr>
        <w:rPr>
          <w:rFonts w:ascii="ＭＳ Ｐゴシック" w:eastAsia="ＭＳ Ｐゴシック" w:hAnsi="ＭＳ Ｐゴシック"/>
          <w:b/>
          <w:bCs/>
          <w:color w:val="000000" w:themeColor="text1"/>
          <w:sz w:val="24"/>
        </w:rPr>
      </w:pPr>
    </w:p>
    <w:p w14:paraId="69D5EA97" w14:textId="73CBA660" w:rsidR="00E8584A" w:rsidRPr="00186AF4" w:rsidRDefault="002C429E" w:rsidP="000C1DEA">
      <w:pPr>
        <w:pStyle w:val="1"/>
        <w:rPr>
          <w:color w:val="000000" w:themeColor="text1"/>
        </w:rPr>
      </w:pPr>
      <w:bookmarkStart w:id="20" w:name="_Toc43802696"/>
      <w:r w:rsidRPr="00186AF4">
        <w:rPr>
          <w:color w:val="000000" w:themeColor="text1"/>
        </w:rPr>
        <w:t>10</w:t>
      </w:r>
      <w:r w:rsidR="008C081D" w:rsidRPr="00186AF4">
        <w:rPr>
          <w:rFonts w:hint="eastAsia"/>
          <w:color w:val="000000" w:themeColor="text1"/>
        </w:rPr>
        <w:t>条（</w:t>
      </w:r>
      <w:r w:rsidR="00E8584A" w:rsidRPr="00186AF4">
        <w:rPr>
          <w:rFonts w:hint="eastAsia"/>
          <w:color w:val="000000" w:themeColor="text1"/>
        </w:rPr>
        <w:t>秘密情報、データおよび素材等の取扱い</w:t>
      </w:r>
      <w:r w:rsidR="008C081D" w:rsidRPr="00186AF4">
        <w:rPr>
          <w:rFonts w:hint="eastAsia"/>
          <w:color w:val="000000" w:themeColor="text1"/>
        </w:rPr>
        <w:t>）</w:t>
      </w:r>
      <w:bookmarkEnd w:id="20"/>
    </w:p>
    <w:p w14:paraId="5895820F" w14:textId="6C4F52EE" w:rsidR="00CF4AFF" w:rsidRPr="00186AF4" w:rsidRDefault="002D0631"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10</w:t>
      </w:r>
      <w:r w:rsidRPr="00186AF4">
        <w:rPr>
          <w:rFonts w:ascii="ＭＳ 明朝" w:hAnsi="ＭＳ 明朝" w:hint="eastAsia"/>
          <w:color w:val="000000" w:themeColor="text1"/>
          <w:sz w:val="24"/>
        </w:rPr>
        <w:t>条</w:t>
      </w:r>
      <w:r w:rsidR="00CF4AFF" w:rsidRPr="00186AF4">
        <w:rPr>
          <w:rFonts w:ascii="ＭＳ 明朝" w:hAnsi="ＭＳ 明朝" w:hint="eastAsia"/>
          <w:color w:val="000000" w:themeColor="text1"/>
          <w:sz w:val="24"/>
        </w:rPr>
        <w:t xml:space="preserve">　甲および乙は、</w:t>
      </w:r>
      <w:r w:rsidR="00DB045F" w:rsidRPr="00186AF4">
        <w:rPr>
          <w:rFonts w:ascii="ＭＳ 明朝" w:hAnsi="ＭＳ 明朝" w:hint="eastAsia"/>
          <w:color w:val="000000" w:themeColor="text1"/>
          <w:sz w:val="24"/>
        </w:rPr>
        <w:t>本契約</w:t>
      </w:r>
      <w:r w:rsidR="00664E70" w:rsidRPr="00186AF4">
        <w:rPr>
          <w:rFonts w:ascii="ＭＳ 明朝" w:hAnsi="ＭＳ 明朝" w:hint="eastAsia"/>
          <w:color w:val="000000" w:themeColor="text1"/>
          <w:sz w:val="24"/>
        </w:rPr>
        <w:t>の</w:t>
      </w:r>
      <w:r w:rsidR="00CF4AFF" w:rsidRPr="00186AF4">
        <w:rPr>
          <w:rFonts w:ascii="ＭＳ 明朝" w:hAnsi="ＭＳ 明朝" w:hint="eastAsia"/>
          <w:color w:val="000000" w:themeColor="text1"/>
          <w:sz w:val="24"/>
        </w:rPr>
        <w:t>遂行のため、文書、口頭、電磁的記録媒体その他開示および提供</w:t>
      </w:r>
      <w:r w:rsidR="00380993" w:rsidRPr="00186AF4">
        <w:rPr>
          <w:rFonts w:ascii="ＭＳ 明朝" w:hAnsi="ＭＳ 明朝" w:hint="eastAsia"/>
          <w:color w:val="000000" w:themeColor="text1"/>
          <w:sz w:val="24"/>
        </w:rPr>
        <w:t>（以下「開示等」という。）</w:t>
      </w:r>
      <w:r w:rsidR="00CF4AFF" w:rsidRPr="00186AF4">
        <w:rPr>
          <w:rFonts w:ascii="ＭＳ 明朝" w:hAnsi="ＭＳ 明朝" w:hint="eastAsia"/>
          <w:color w:val="000000" w:themeColor="text1"/>
          <w:sz w:val="24"/>
        </w:rPr>
        <w:t>の方法ならびに媒体を問わず、また、本契約の締結前後に関わらず、甲または乙が相手方（以下「受領者」という。）に開示</w:t>
      </w:r>
      <w:r w:rsidR="00380993"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した一切の情報およびデータならびに素材、機器およびその他有体物、（別紙</w:t>
      </w:r>
      <w:r w:rsidR="007F69D7" w:rsidRPr="00186AF4">
        <w:rPr>
          <w:rFonts w:ascii="ＭＳ 明朝" w:hAnsi="ＭＳ 明朝" w:hint="eastAsia"/>
          <w:color w:val="000000" w:themeColor="text1"/>
          <w:sz w:val="24"/>
        </w:rPr>
        <w:t>●●</w:t>
      </w:r>
      <w:r w:rsidR="00CF4AFF" w:rsidRPr="00186AF4">
        <w:rPr>
          <w:rFonts w:ascii="ＭＳ 明朝" w:hAnsi="ＭＳ 明朝" w:hint="eastAsia"/>
          <w:color w:val="000000" w:themeColor="text1"/>
          <w:sz w:val="24"/>
        </w:rPr>
        <w:t>列挙のもの</w:t>
      </w:r>
      <w:r w:rsidR="002F0816" w:rsidRPr="00186AF4">
        <w:rPr>
          <w:rFonts w:ascii="ＭＳ 明朝" w:hAnsi="ＭＳ 明朝" w:hint="eastAsia"/>
          <w:color w:val="000000" w:themeColor="text1"/>
          <w:sz w:val="24"/>
        </w:rPr>
        <w:t>および</w:t>
      </w:r>
      <w:r w:rsidR="003564F3" w:rsidRPr="00186AF4">
        <w:rPr>
          <w:rFonts w:ascii="ＭＳ 明朝" w:hAnsi="ＭＳ 明朝" w:hint="eastAsia"/>
          <w:color w:val="000000" w:themeColor="text1"/>
          <w:sz w:val="24"/>
        </w:rPr>
        <w:t>バックグラウンド情報</w:t>
      </w:r>
      <w:r w:rsidR="00CF4AFF" w:rsidRPr="00186AF4">
        <w:rPr>
          <w:rFonts w:ascii="ＭＳ 明朝" w:hAnsi="ＭＳ 明朝" w:hint="eastAsia"/>
          <w:color w:val="000000" w:themeColor="text1"/>
          <w:sz w:val="24"/>
        </w:rPr>
        <w:t>を含む。以下「秘密情報等」という。）を秘密として保持し、秘密情報等</w:t>
      </w:r>
      <w:r w:rsidR="00380993" w:rsidRPr="00186AF4">
        <w:rPr>
          <w:rFonts w:ascii="ＭＳ 明朝" w:hAnsi="ＭＳ 明朝" w:hint="eastAsia"/>
          <w:color w:val="000000" w:themeColor="text1"/>
          <w:sz w:val="24"/>
        </w:rPr>
        <w:t>を</w:t>
      </w:r>
      <w:r w:rsidR="00CF4AFF" w:rsidRPr="00186AF4">
        <w:rPr>
          <w:rFonts w:ascii="ＭＳ 明朝" w:hAnsi="ＭＳ 明朝" w:hint="eastAsia"/>
          <w:color w:val="000000" w:themeColor="text1"/>
          <w:sz w:val="24"/>
        </w:rPr>
        <w:t>開示</w:t>
      </w:r>
      <w:r w:rsidR="00380993" w:rsidRPr="00186AF4">
        <w:rPr>
          <w:rFonts w:ascii="ＭＳ 明朝" w:hAnsi="ＭＳ 明朝" w:hint="eastAsia"/>
          <w:color w:val="000000" w:themeColor="text1"/>
          <w:sz w:val="24"/>
        </w:rPr>
        <w:t>等した者</w:t>
      </w:r>
      <w:r w:rsidR="00CF4AFF" w:rsidRPr="00186AF4">
        <w:rPr>
          <w:rFonts w:ascii="ＭＳ 明朝" w:hAnsi="ＭＳ 明朝" w:hint="eastAsia"/>
          <w:color w:val="000000" w:themeColor="text1"/>
          <w:sz w:val="24"/>
        </w:rPr>
        <w:t>（以下「</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」という。）の事前の書面による承諾を得ずに、第三者に開示</w:t>
      </w:r>
      <w:r w:rsidR="00380993"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または漏えいしてはならないものとする。</w:t>
      </w:r>
    </w:p>
    <w:p w14:paraId="7AAB57A1" w14:textId="0268CEF2"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CF4AFF" w:rsidRPr="00186AF4">
        <w:rPr>
          <w:rFonts w:ascii="ＭＳ 明朝" w:hAnsi="ＭＳ 明朝" w:hint="eastAsia"/>
          <w:color w:val="000000" w:themeColor="text1"/>
          <w:sz w:val="24"/>
        </w:rPr>
        <w:t xml:space="preserve">　前項の定めにかかわらず、次の各号のいずれか一つに該当する情報については、秘密情報に該当しない。</w:t>
      </w:r>
    </w:p>
    <w:p w14:paraId="1A4DC80E" w14:textId="79AB547D" w:rsidR="00CF4AFF" w:rsidRPr="00186AF4" w:rsidRDefault="00CF4AFF" w:rsidP="009A3FF1">
      <w:pPr>
        <w:pStyle w:val="a0"/>
        <w:widowControl w:val="0"/>
        <w:numPr>
          <w:ilvl w:val="0"/>
          <w:numId w:val="2"/>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867316" w:rsidRPr="00186AF4">
        <w:rPr>
          <w:rFonts w:ascii="ＭＳ 明朝" w:hAnsi="ＭＳ 明朝" w:hint="eastAsia"/>
          <w:color w:val="000000" w:themeColor="text1"/>
          <w:sz w:val="24"/>
        </w:rPr>
        <w:t>開示者</w:t>
      </w:r>
      <w:r w:rsidRPr="00186AF4">
        <w:rPr>
          <w:rFonts w:ascii="ＭＳ 明朝" w:hAnsi="ＭＳ 明朝" w:hint="eastAsia"/>
          <w:color w:val="000000" w:themeColor="text1"/>
          <w:sz w:val="24"/>
        </w:rPr>
        <w:t>から開示</w:t>
      </w:r>
      <w:r w:rsidR="00380993"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された時点で既に公知となっていたもの</w:t>
      </w:r>
    </w:p>
    <w:p w14:paraId="350091A3" w14:textId="5B5822D2" w:rsidR="00CF4AFF" w:rsidRPr="00186AF4" w:rsidRDefault="00CF4AFF" w:rsidP="009A3FF1">
      <w:pPr>
        <w:pStyle w:val="a0"/>
        <w:widowControl w:val="0"/>
        <w:numPr>
          <w:ilvl w:val="0"/>
          <w:numId w:val="2"/>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867316" w:rsidRPr="00186AF4">
        <w:rPr>
          <w:rFonts w:ascii="ＭＳ 明朝" w:hAnsi="ＭＳ 明朝" w:hint="eastAsia"/>
          <w:color w:val="000000" w:themeColor="text1"/>
          <w:sz w:val="24"/>
        </w:rPr>
        <w:t>開示者</w:t>
      </w:r>
      <w:r w:rsidRPr="00186AF4">
        <w:rPr>
          <w:rFonts w:ascii="ＭＳ 明朝" w:hAnsi="ＭＳ 明朝" w:hint="eastAsia"/>
          <w:color w:val="000000" w:themeColor="text1"/>
          <w:sz w:val="24"/>
        </w:rPr>
        <w:t>から開示</w:t>
      </w:r>
      <w:r w:rsidR="00867316"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された後で、受領者の帰責事由によらずに公知となったもの</w:t>
      </w:r>
    </w:p>
    <w:p w14:paraId="71DFD7CE" w14:textId="5F3CA828" w:rsidR="00CF4AFF" w:rsidRPr="00186AF4" w:rsidRDefault="00CF4AFF" w:rsidP="009A3FF1">
      <w:pPr>
        <w:pStyle w:val="a0"/>
        <w:widowControl w:val="0"/>
        <w:numPr>
          <w:ilvl w:val="0"/>
          <w:numId w:val="2"/>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正当な権限を有する第三者から秘密保持義務を負わずに適法に開示</w:t>
      </w:r>
      <w:r w:rsidR="00867316"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提供されたもの</w:t>
      </w:r>
    </w:p>
    <w:p w14:paraId="3366DF84" w14:textId="24972395" w:rsidR="00CF4AFF" w:rsidRPr="00186AF4" w:rsidRDefault="00CF4AFF" w:rsidP="009A3FF1">
      <w:pPr>
        <w:pStyle w:val="a0"/>
        <w:widowControl w:val="0"/>
        <w:numPr>
          <w:ilvl w:val="0"/>
          <w:numId w:val="2"/>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867316" w:rsidRPr="00186AF4">
        <w:rPr>
          <w:rFonts w:ascii="ＭＳ 明朝" w:hAnsi="ＭＳ 明朝" w:hint="eastAsia"/>
          <w:color w:val="000000" w:themeColor="text1"/>
          <w:sz w:val="24"/>
        </w:rPr>
        <w:t>開示者</w:t>
      </w:r>
      <w:r w:rsidRPr="00186AF4">
        <w:rPr>
          <w:rFonts w:ascii="ＭＳ 明朝" w:hAnsi="ＭＳ 明朝" w:hint="eastAsia"/>
          <w:color w:val="000000" w:themeColor="text1"/>
          <w:sz w:val="24"/>
        </w:rPr>
        <w:t>から開示</w:t>
      </w:r>
      <w:r w:rsidR="00867316"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された時点で、既に適法に保有していたもの</w:t>
      </w:r>
    </w:p>
    <w:p w14:paraId="0C99912A" w14:textId="7931B183" w:rsidR="00CF4AFF" w:rsidRPr="00186AF4" w:rsidRDefault="00CF4AFF" w:rsidP="009A3FF1">
      <w:pPr>
        <w:pStyle w:val="a0"/>
        <w:widowControl w:val="0"/>
        <w:numPr>
          <w:ilvl w:val="0"/>
          <w:numId w:val="2"/>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w:t>
      </w:r>
      <w:r w:rsidR="00867316" w:rsidRPr="00186AF4">
        <w:rPr>
          <w:rFonts w:ascii="ＭＳ 明朝" w:hAnsi="ＭＳ 明朝" w:hint="eastAsia"/>
          <w:color w:val="000000" w:themeColor="text1"/>
          <w:sz w:val="24"/>
        </w:rPr>
        <w:t>開示者</w:t>
      </w:r>
      <w:r w:rsidRPr="00186AF4">
        <w:rPr>
          <w:rFonts w:ascii="ＭＳ 明朝" w:hAnsi="ＭＳ 明朝" w:hint="eastAsia"/>
          <w:color w:val="000000" w:themeColor="text1"/>
          <w:sz w:val="24"/>
        </w:rPr>
        <w:t>から開示</w:t>
      </w:r>
      <w:r w:rsidR="00867316"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された情報を使用することなく独自に</w:t>
      </w:r>
      <w:r w:rsidR="004C1127" w:rsidRPr="00186AF4">
        <w:rPr>
          <w:rFonts w:ascii="ＭＳ 明朝" w:hAnsi="ＭＳ 明朝" w:hint="eastAsia"/>
          <w:color w:val="000000" w:themeColor="text1"/>
          <w:sz w:val="24"/>
        </w:rPr>
        <w:t>取得し、又は創出</w:t>
      </w:r>
      <w:r w:rsidRPr="00186AF4">
        <w:rPr>
          <w:rFonts w:ascii="ＭＳ 明朝" w:hAnsi="ＭＳ 明朝" w:hint="eastAsia"/>
          <w:color w:val="000000" w:themeColor="text1"/>
          <w:sz w:val="24"/>
        </w:rPr>
        <w:t>したもの</w:t>
      </w:r>
    </w:p>
    <w:p w14:paraId="7A62B34C" w14:textId="0273DF49"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CF4AFF" w:rsidRPr="00186AF4">
        <w:rPr>
          <w:rFonts w:ascii="ＭＳ 明朝" w:hAnsi="ＭＳ 明朝" w:hint="eastAsia"/>
          <w:color w:val="000000" w:themeColor="text1"/>
          <w:sz w:val="24"/>
        </w:rPr>
        <w:t xml:space="preserve">　受領者は、秘密情報等について、事前に</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から書面による承諾を得ずに、</w:t>
      </w:r>
      <w:r w:rsidR="00DB045F" w:rsidRPr="00186AF4">
        <w:rPr>
          <w:rFonts w:ascii="ＭＳ 明朝" w:hAnsi="ＭＳ 明朝" w:hint="eastAsia"/>
          <w:color w:val="000000" w:themeColor="text1"/>
          <w:sz w:val="24"/>
        </w:rPr>
        <w:t>本契約</w:t>
      </w:r>
      <w:r w:rsidR="00CF4AFF" w:rsidRPr="00186AF4">
        <w:rPr>
          <w:rFonts w:ascii="ＭＳ 明朝" w:hAnsi="ＭＳ 明朝" w:hint="eastAsia"/>
          <w:color w:val="000000" w:themeColor="text1"/>
          <w:sz w:val="24"/>
        </w:rPr>
        <w:t>の遂行の目的以外の目的で使用、複製および改変してはならず、</w:t>
      </w:r>
      <w:r w:rsidR="00DB045F" w:rsidRPr="00186AF4">
        <w:rPr>
          <w:rFonts w:ascii="ＭＳ 明朝" w:hAnsi="ＭＳ 明朝" w:hint="eastAsia"/>
          <w:color w:val="000000" w:themeColor="text1"/>
          <w:sz w:val="24"/>
        </w:rPr>
        <w:t>本契約</w:t>
      </w:r>
      <w:r w:rsidR="00CF4AFF" w:rsidRPr="00186AF4">
        <w:rPr>
          <w:rFonts w:ascii="ＭＳ 明朝" w:hAnsi="ＭＳ 明朝" w:hint="eastAsia"/>
          <w:color w:val="000000" w:themeColor="text1"/>
          <w:sz w:val="24"/>
        </w:rPr>
        <w:t>遂行の目的に合理的に必要となる範囲でのみ、使用、複製および改変できるものとする。</w:t>
      </w:r>
    </w:p>
    <w:p w14:paraId="37856FE8" w14:textId="3249AE31"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4</w:t>
      </w:r>
      <w:r w:rsidR="00CF4AFF" w:rsidRPr="00186AF4">
        <w:rPr>
          <w:rFonts w:ascii="ＭＳ 明朝" w:hAnsi="ＭＳ 明朝" w:hint="eastAsia"/>
          <w:color w:val="000000" w:themeColor="text1"/>
          <w:sz w:val="24"/>
        </w:rPr>
        <w:t xml:space="preserve">　受領者は、秘密情報等について、</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の事前の書面による同意なく、秘密情報等の組成または構造を特定するための分析を行ってはならない。</w:t>
      </w:r>
    </w:p>
    <w:p w14:paraId="1522F685" w14:textId="20AD3418"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5</w:t>
      </w:r>
      <w:r w:rsidR="00CF4AFF" w:rsidRPr="00186AF4">
        <w:rPr>
          <w:rFonts w:ascii="ＭＳ 明朝" w:hAnsi="ＭＳ 明朝" w:hint="eastAsia"/>
          <w:color w:val="000000" w:themeColor="text1"/>
          <w:sz w:val="24"/>
        </w:rPr>
        <w:t xml:space="preserve">　受領者は、秘密情報等を、</w:t>
      </w:r>
      <w:r w:rsidR="00DB045F" w:rsidRPr="00186AF4">
        <w:rPr>
          <w:rFonts w:ascii="ＭＳ 明朝" w:hAnsi="ＭＳ 明朝" w:hint="eastAsia"/>
          <w:color w:val="000000" w:themeColor="text1"/>
          <w:sz w:val="24"/>
        </w:rPr>
        <w:t>本契約</w:t>
      </w:r>
      <w:r w:rsidR="00CF4AFF" w:rsidRPr="00186AF4">
        <w:rPr>
          <w:rFonts w:ascii="ＭＳ 明朝" w:hAnsi="ＭＳ 明朝" w:hint="eastAsia"/>
          <w:color w:val="000000" w:themeColor="text1"/>
          <w:sz w:val="24"/>
        </w:rPr>
        <w:t>の遂行のために知る必要のある自己の役員および従業員</w:t>
      </w:r>
      <w:r w:rsidR="00EB65FB" w:rsidRPr="00186AF4">
        <w:rPr>
          <w:rFonts w:ascii="ＭＳ 明朝" w:hAnsi="ＭＳ 明朝" w:hint="eastAsia"/>
          <w:color w:val="000000" w:themeColor="text1"/>
          <w:sz w:val="24"/>
        </w:rPr>
        <w:t>（以下「役員等」という。）</w:t>
      </w:r>
      <w:r w:rsidR="00CF4AFF" w:rsidRPr="00186AF4">
        <w:rPr>
          <w:rFonts w:ascii="ＭＳ 明朝" w:hAnsi="ＭＳ 明朝" w:hint="eastAsia"/>
          <w:color w:val="000000" w:themeColor="text1"/>
          <w:sz w:val="24"/>
        </w:rPr>
        <w:t>に限り開示</w:t>
      </w:r>
      <w:r w:rsidR="00867316"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するものとし、この場合、本条に基づき受領者が負担する義務と同等の義務を、開示</w:t>
      </w:r>
      <w:r w:rsidR="00867316"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を受けた当該役員</w:t>
      </w:r>
      <w:r w:rsidR="00EB65FB"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に退職後も含め課すものとする。</w:t>
      </w:r>
    </w:p>
    <w:p w14:paraId="7957FA9E" w14:textId="2F5BF7D2"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6</w:t>
      </w:r>
      <w:r w:rsidR="00CF4AFF" w:rsidRPr="00186AF4">
        <w:rPr>
          <w:rFonts w:ascii="ＭＳ 明朝" w:hAnsi="ＭＳ 明朝" w:hint="eastAsia"/>
          <w:color w:val="000000" w:themeColor="text1"/>
          <w:sz w:val="24"/>
        </w:rPr>
        <w:t xml:space="preserve">　</w:t>
      </w:r>
      <w:r w:rsidR="00855490" w:rsidRPr="00186AF4">
        <w:rPr>
          <w:rFonts w:ascii="ＭＳ 明朝" w:hAnsi="ＭＳ 明朝" w:hint="eastAsia"/>
          <w:color w:val="000000" w:themeColor="text1"/>
          <w:sz w:val="24"/>
        </w:rPr>
        <w:t>本条第</w:t>
      </w:r>
      <w:r w:rsidRPr="00186AF4">
        <w:rPr>
          <w:rFonts w:ascii="ＭＳ 明朝" w:hAnsi="ＭＳ 明朝"/>
          <w:color w:val="000000" w:themeColor="text1"/>
          <w:sz w:val="24"/>
        </w:rPr>
        <w:t>1</w:t>
      </w:r>
      <w:r w:rsidR="00855490" w:rsidRPr="00186AF4">
        <w:rPr>
          <w:rFonts w:ascii="ＭＳ 明朝" w:hAnsi="ＭＳ 明朝" w:hint="eastAsia"/>
          <w:color w:val="000000" w:themeColor="text1"/>
          <w:sz w:val="24"/>
        </w:rPr>
        <w:t>項および同条第</w:t>
      </w:r>
      <w:r w:rsidRPr="00186AF4">
        <w:rPr>
          <w:rFonts w:ascii="ＭＳ 明朝" w:hAnsi="ＭＳ 明朝"/>
          <w:color w:val="000000" w:themeColor="text1"/>
          <w:sz w:val="24"/>
        </w:rPr>
        <w:t>3</w:t>
      </w:r>
      <w:r w:rsidR="00855490" w:rsidRPr="00186AF4">
        <w:rPr>
          <w:rFonts w:ascii="ＭＳ 明朝" w:hAnsi="ＭＳ 明朝" w:hint="eastAsia"/>
          <w:color w:val="000000" w:themeColor="text1"/>
          <w:sz w:val="24"/>
        </w:rPr>
        <w:t>項ないし第</w:t>
      </w:r>
      <w:r w:rsidRPr="00186AF4">
        <w:rPr>
          <w:rFonts w:ascii="ＭＳ 明朝" w:hAnsi="ＭＳ 明朝"/>
          <w:color w:val="000000" w:themeColor="text1"/>
          <w:sz w:val="24"/>
        </w:rPr>
        <w:t>5</w:t>
      </w:r>
      <w:r w:rsidR="00855490" w:rsidRPr="00186AF4">
        <w:rPr>
          <w:rFonts w:ascii="ＭＳ 明朝" w:hAnsi="ＭＳ 明朝" w:hint="eastAsia"/>
          <w:color w:val="000000" w:themeColor="text1"/>
          <w:sz w:val="24"/>
        </w:rPr>
        <w:t>項の</w:t>
      </w:r>
      <w:r w:rsidR="00CF4AFF" w:rsidRPr="00186AF4">
        <w:rPr>
          <w:rFonts w:ascii="ＭＳ 明朝" w:hAnsi="ＭＳ 明朝" w:hint="eastAsia"/>
          <w:color w:val="000000" w:themeColor="text1"/>
          <w:sz w:val="24"/>
        </w:rPr>
        <w:t>定めにかかわらず、受領者は、次の各号に定める場合、可能な限り事前に</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に通知した上で、当該秘密情</w:t>
      </w:r>
      <w:r w:rsidR="00CF4AFF" w:rsidRPr="00186AF4">
        <w:rPr>
          <w:rFonts w:ascii="ＭＳ 明朝" w:hAnsi="ＭＳ 明朝" w:hint="eastAsia"/>
          <w:color w:val="000000" w:themeColor="text1"/>
          <w:sz w:val="24"/>
        </w:rPr>
        <w:lastRenderedPageBreak/>
        <w:t>報等を開示</w:t>
      </w:r>
      <w:r w:rsidR="00867316" w:rsidRPr="00186AF4">
        <w:rPr>
          <w:rFonts w:ascii="ＭＳ 明朝" w:hAnsi="ＭＳ 明朝" w:hint="eastAsia"/>
          <w:color w:val="000000" w:themeColor="text1"/>
          <w:sz w:val="24"/>
        </w:rPr>
        <w:t>等</w:t>
      </w:r>
      <w:r w:rsidR="00CF4AFF" w:rsidRPr="00186AF4">
        <w:rPr>
          <w:rFonts w:ascii="ＭＳ 明朝" w:hAnsi="ＭＳ 明朝" w:hint="eastAsia"/>
          <w:color w:val="000000" w:themeColor="text1"/>
          <w:sz w:val="24"/>
        </w:rPr>
        <w:t>することができるものとする。</w:t>
      </w:r>
    </w:p>
    <w:p w14:paraId="3F368958" w14:textId="78784CDB" w:rsidR="00CF4AFF" w:rsidRPr="00186AF4" w:rsidRDefault="00CF4AFF"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①　法令の定めに基づき開示</w:t>
      </w:r>
      <w:r w:rsidR="00867316" w:rsidRPr="00186AF4">
        <w:rPr>
          <w:rFonts w:ascii="ＭＳ 明朝" w:hAnsi="ＭＳ 明朝" w:hint="eastAsia"/>
          <w:color w:val="000000" w:themeColor="text1"/>
          <w:sz w:val="24"/>
        </w:rPr>
        <w:t>等</w:t>
      </w:r>
      <w:r w:rsidRPr="00186AF4">
        <w:rPr>
          <w:rFonts w:ascii="ＭＳ 明朝" w:hAnsi="ＭＳ 明朝" w:hint="eastAsia"/>
          <w:color w:val="000000" w:themeColor="text1"/>
          <w:sz w:val="24"/>
        </w:rPr>
        <w:t>すべき場合</w:t>
      </w:r>
    </w:p>
    <w:p w14:paraId="2A3FB7E2" w14:textId="601D04A8" w:rsidR="00CF4AFF" w:rsidRPr="00186AF4" w:rsidRDefault="00CF4AFF"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②　裁判所の命令、監督官公庁またはその他法令・規則の定めに従った</w:t>
      </w:r>
      <w:r w:rsidR="00855490" w:rsidRPr="00186AF4">
        <w:rPr>
          <w:rFonts w:ascii="ＭＳ 明朝" w:hAnsi="ＭＳ 明朝" w:hint="eastAsia"/>
          <w:color w:val="000000" w:themeColor="text1"/>
          <w:sz w:val="24"/>
        </w:rPr>
        <w:t>開示等の</w:t>
      </w:r>
      <w:r w:rsidRPr="00186AF4">
        <w:rPr>
          <w:rFonts w:ascii="ＭＳ 明朝" w:hAnsi="ＭＳ 明朝" w:hint="eastAsia"/>
          <w:color w:val="000000" w:themeColor="text1"/>
          <w:sz w:val="24"/>
        </w:rPr>
        <w:t>要求がある場合</w:t>
      </w:r>
    </w:p>
    <w:p w14:paraId="697E1471" w14:textId="193B6A34" w:rsidR="00CF4AFF" w:rsidRPr="00186AF4" w:rsidRDefault="00CF4AFF"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③　受領者が、弁護士、公認会計士、税理士、司法書士等、秘密保持義務を</w:t>
      </w:r>
      <w:r w:rsidR="004C1127" w:rsidRPr="00186AF4">
        <w:rPr>
          <w:rFonts w:ascii="ＭＳ 明朝" w:hAnsi="ＭＳ 明朝" w:hint="eastAsia"/>
          <w:color w:val="000000" w:themeColor="text1"/>
          <w:sz w:val="24"/>
        </w:rPr>
        <w:t>法律</w:t>
      </w:r>
      <w:r w:rsidRPr="00186AF4">
        <w:rPr>
          <w:rFonts w:ascii="ＭＳ 明朝" w:hAnsi="ＭＳ 明朝" w:hint="eastAsia"/>
          <w:color w:val="000000" w:themeColor="text1"/>
          <w:sz w:val="24"/>
        </w:rPr>
        <w:t>上負担する者に相談する必要がある場合</w:t>
      </w:r>
    </w:p>
    <w:p w14:paraId="24E32DDC" w14:textId="57573F3C"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7</w:t>
      </w:r>
      <w:r w:rsidR="00CF4AFF" w:rsidRPr="00186AF4">
        <w:rPr>
          <w:rFonts w:ascii="ＭＳ 明朝" w:hAnsi="ＭＳ 明朝" w:hint="eastAsia"/>
          <w:color w:val="000000" w:themeColor="text1"/>
          <w:sz w:val="24"/>
        </w:rPr>
        <w:t xml:space="preserve">　本契約が終了した場合または</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の指示があった場合、受領者は、</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の指示に従って、秘密情報等（複製物および改変物を含む。）が記録された媒体、ならびに、未使用の素材、機器およびその他有体物を破棄もしくは</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に返還し、また、受領者が管理する一切の電磁的記録媒体から削除するものとする。なお、</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は受領者に対し、秘密情報等の破棄または削除について、証明する文書の提出を求めることができる。</w:t>
      </w:r>
    </w:p>
    <w:p w14:paraId="3A631F99" w14:textId="4921BAA3" w:rsidR="00CF4AFF" w:rsidRPr="00186AF4" w:rsidRDefault="002C429E"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8</w:t>
      </w:r>
      <w:r w:rsidR="00CF4AFF" w:rsidRPr="00186AF4">
        <w:rPr>
          <w:rFonts w:ascii="ＭＳ 明朝" w:hAnsi="ＭＳ 明朝" w:hint="eastAsia"/>
          <w:color w:val="000000" w:themeColor="text1"/>
          <w:sz w:val="24"/>
        </w:rPr>
        <w:t xml:space="preserve">　受領者は、本契約に別段の定めがある場合を除き、秘密情報等により、</w:t>
      </w:r>
      <w:r w:rsidR="00867316" w:rsidRPr="00186AF4">
        <w:rPr>
          <w:rFonts w:ascii="ＭＳ 明朝" w:hAnsi="ＭＳ 明朝" w:hint="eastAsia"/>
          <w:color w:val="000000" w:themeColor="text1"/>
          <w:sz w:val="24"/>
        </w:rPr>
        <w:t>開示者</w:t>
      </w:r>
      <w:r w:rsidR="00CF4AFF" w:rsidRPr="00186AF4">
        <w:rPr>
          <w:rFonts w:ascii="ＭＳ 明朝" w:hAnsi="ＭＳ 明朝" w:hint="eastAsia"/>
          <w:color w:val="000000" w:themeColor="text1"/>
          <w:sz w:val="24"/>
        </w:rPr>
        <w:t>の知的財産権を譲渡、移転、利用許諾するものでないことを確認する。</w:t>
      </w:r>
    </w:p>
    <w:p w14:paraId="62A3A21B" w14:textId="16B76DDB" w:rsidR="0055611A" w:rsidRPr="00186AF4" w:rsidRDefault="002C429E" w:rsidP="0055611A">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9</w:t>
      </w:r>
      <w:r w:rsidR="00CF4AFF" w:rsidRPr="00186AF4">
        <w:rPr>
          <w:rFonts w:ascii="ＭＳ 明朝" w:hAnsi="ＭＳ 明朝" w:hint="eastAsia"/>
          <w:color w:val="000000" w:themeColor="text1"/>
          <w:sz w:val="24"/>
        </w:rPr>
        <w:t xml:space="preserve">　</w:t>
      </w:r>
      <w:r w:rsidR="0055611A" w:rsidRPr="00186AF4">
        <w:rPr>
          <w:rFonts w:ascii="ＭＳ 明朝" w:hAnsi="ＭＳ 明朝" w:hint="eastAsia"/>
          <w:color w:val="000000" w:themeColor="text1"/>
          <w:sz w:val="24"/>
        </w:rPr>
        <w:t>本条は、本条の主題に関する両当事者間の合意の完全なる唯一の表明であり、本条の主題に関する両当事者間の書面</w:t>
      </w:r>
      <w:r w:rsidR="002F0816" w:rsidRPr="00186AF4">
        <w:rPr>
          <w:rFonts w:ascii="ＭＳ 明朝" w:hAnsi="ＭＳ 明朝" w:hint="eastAsia"/>
          <w:color w:val="000000" w:themeColor="text1"/>
          <w:sz w:val="24"/>
        </w:rPr>
        <w:t>または</w:t>
      </w:r>
      <w:r w:rsidR="0055611A" w:rsidRPr="00186AF4">
        <w:rPr>
          <w:rFonts w:ascii="ＭＳ 明朝" w:hAnsi="ＭＳ 明朝" w:hint="eastAsia"/>
          <w:color w:val="000000" w:themeColor="text1"/>
          <w:sz w:val="24"/>
        </w:rPr>
        <w:t>口頭による提案、</w:t>
      </w:r>
      <w:r w:rsidR="002F0816" w:rsidRPr="00186AF4">
        <w:rPr>
          <w:rFonts w:ascii="ＭＳ 明朝" w:hAnsi="ＭＳ 明朝" w:hint="eastAsia"/>
          <w:color w:val="000000" w:themeColor="text1"/>
          <w:sz w:val="24"/>
        </w:rPr>
        <w:t>および</w:t>
      </w:r>
      <w:r w:rsidR="0055611A" w:rsidRPr="00186AF4">
        <w:rPr>
          <w:rFonts w:ascii="ＭＳ 明朝" w:hAnsi="ＭＳ 明朝" w:hint="eastAsia"/>
          <w:color w:val="000000" w:themeColor="text1"/>
          <w:sz w:val="24"/>
        </w:rPr>
        <w:t>その他の連絡事項の全てに取って代わる。</w:t>
      </w:r>
    </w:p>
    <w:p w14:paraId="07BFFFC9" w14:textId="3902B8B0" w:rsidR="00CF4AFF" w:rsidRPr="00186AF4" w:rsidRDefault="002C429E" w:rsidP="0055611A">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10</w:t>
      </w:r>
      <w:r w:rsidR="0055611A" w:rsidRPr="00186AF4">
        <w:rPr>
          <w:rFonts w:ascii="ＭＳ 明朝" w:hAnsi="ＭＳ 明朝" w:hint="eastAsia"/>
          <w:color w:val="000000" w:themeColor="text1"/>
          <w:sz w:val="24"/>
        </w:rPr>
        <w:t xml:space="preserve">　</w:t>
      </w:r>
      <w:r w:rsidR="00CF4AFF" w:rsidRPr="00186AF4">
        <w:rPr>
          <w:rFonts w:ascii="ＭＳ 明朝" w:hAnsi="ＭＳ 明朝" w:hint="eastAsia"/>
          <w:color w:val="000000" w:themeColor="text1"/>
          <w:sz w:val="24"/>
        </w:rPr>
        <w:t>本条の規定は、本契約が終了した日より</w:t>
      </w:r>
      <w:r w:rsidR="00855490" w:rsidRPr="00186AF4">
        <w:rPr>
          <w:rFonts w:ascii="ＭＳ 明朝" w:hAnsi="ＭＳ 明朝" w:hint="eastAsia"/>
          <w:color w:val="000000" w:themeColor="text1"/>
          <w:sz w:val="24"/>
        </w:rPr>
        <w:t>さらに</w:t>
      </w:r>
      <w:r w:rsidRPr="00186AF4">
        <w:rPr>
          <w:rFonts w:ascii="ＭＳ 明朝" w:hAnsi="ＭＳ 明朝"/>
          <w:color w:val="000000" w:themeColor="text1"/>
          <w:sz w:val="24"/>
        </w:rPr>
        <w:t>5</w:t>
      </w:r>
      <w:r w:rsidR="00CF4AFF" w:rsidRPr="00186AF4">
        <w:rPr>
          <w:rFonts w:ascii="ＭＳ 明朝" w:hAnsi="ＭＳ 明朝" w:hint="eastAsia"/>
          <w:color w:val="000000" w:themeColor="text1"/>
          <w:sz w:val="24"/>
        </w:rPr>
        <w:t>年間有効に存続するものとする。</w:t>
      </w:r>
    </w:p>
    <w:p w14:paraId="6BC47545" w14:textId="0E64088D"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78BAF450" w14:textId="77777777" w:rsidR="00076C3C" w:rsidRPr="00186AF4" w:rsidRDefault="00E8584A" w:rsidP="00321337">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相手から提供を受けた秘密情報等の管理方法に関する条項である。</w:t>
      </w:r>
    </w:p>
    <w:p w14:paraId="19B3C533" w14:textId="77777777" w:rsidR="00185926" w:rsidRPr="00186AF4" w:rsidRDefault="00185926" w:rsidP="00D2366D">
      <w:pPr>
        <w:rPr>
          <w:rFonts w:ascii="ＭＳ Ｐゴシック" w:eastAsia="ＭＳ Ｐゴシック" w:hAnsi="ＭＳ Ｐゴシック"/>
          <w:b/>
          <w:bCs/>
          <w:color w:val="000000" w:themeColor="text1"/>
          <w:sz w:val="24"/>
        </w:rPr>
      </w:pPr>
    </w:p>
    <w:p w14:paraId="4078A87C" w14:textId="58F22484" w:rsidR="008A67B5"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3DAA5A6D" w14:textId="43B1BD76" w:rsidR="005C4960" w:rsidRPr="00186AF4" w:rsidRDefault="005C4960" w:rsidP="00837BB5">
      <w:pPr>
        <w:rPr>
          <w:rFonts w:ascii="ＭＳ Ｐゴシック" w:eastAsia="ＭＳ Ｐゴシック" w:hAnsi="ＭＳ Ｐゴシック"/>
          <w:b/>
          <w:bCs/>
          <w:color w:val="000000" w:themeColor="text1"/>
          <w:sz w:val="24"/>
          <w:bdr w:val="single" w:sz="4" w:space="0" w:color="auto"/>
        </w:rPr>
      </w:pPr>
      <w:r w:rsidRPr="00186AF4">
        <w:rPr>
          <w:rFonts w:ascii="ＭＳ Ｐゴシック" w:eastAsia="ＭＳ Ｐゴシック" w:hAnsi="ＭＳ Ｐゴシック" w:hint="eastAsia"/>
          <w:bCs/>
          <w:color w:val="000000" w:themeColor="text1"/>
          <w:sz w:val="24"/>
          <w:bdr w:val="single" w:sz="4" w:space="0" w:color="auto"/>
        </w:rPr>
        <w:t>従前に締結した秘密保持条項との関係整理</w:t>
      </w:r>
    </w:p>
    <w:p w14:paraId="2DD45796" w14:textId="50ED60E0" w:rsidR="003564F3" w:rsidRPr="00186AF4" w:rsidRDefault="00321337" w:rsidP="00E8584A">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秘密保持契約、ＰｏＣ契約や共同研究開発契約に引き続いてライセンス契約を締結する場合、ライセンス契約よりも前に締結した契約における秘密保持条項とライセンス契約における秘密保持条項の関係が問題となる。</w:t>
      </w:r>
    </w:p>
    <w:p w14:paraId="5BEA9D9D" w14:textId="62B042B7" w:rsidR="003564F3" w:rsidRPr="00186AF4" w:rsidRDefault="00321337" w:rsidP="00E8584A">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ス契約において秘密保持条項を設けずに前者が引き続き適用されるとすることもあるが、本モデル契約においてはライセンス契約内の秘密保持条項が、すでに締結されている秘密保持条項を上書きすることを</w:t>
      </w:r>
      <w:r w:rsidR="002C429E" w:rsidRPr="00186AF4">
        <w:rPr>
          <w:rFonts w:ascii="ＭＳ Ｐゴシック" w:eastAsia="ＭＳ Ｐゴシック" w:hAnsi="ＭＳ Ｐゴシック"/>
          <w:bCs/>
          <w:color w:val="000000" w:themeColor="text1"/>
          <w:sz w:val="24"/>
        </w:rPr>
        <w:t>9</w:t>
      </w:r>
      <w:r w:rsidRPr="00186AF4">
        <w:rPr>
          <w:rFonts w:ascii="ＭＳ Ｐゴシック" w:eastAsia="ＭＳ Ｐゴシック" w:hAnsi="ＭＳ Ｐゴシック" w:hint="eastAsia"/>
          <w:bCs/>
          <w:color w:val="000000" w:themeColor="text1"/>
          <w:sz w:val="24"/>
        </w:rPr>
        <w:t>項で明記している。</w:t>
      </w:r>
    </w:p>
    <w:p w14:paraId="2BD095B9" w14:textId="1271B22B" w:rsidR="00076C3C" w:rsidRPr="00186AF4" w:rsidRDefault="00321337" w:rsidP="00E8584A">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なお、既存の秘密保持条項</w:t>
      </w:r>
      <w:r w:rsidR="002F0816"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hint="eastAsia"/>
          <w:bCs/>
          <w:color w:val="000000" w:themeColor="text1"/>
          <w:sz w:val="24"/>
        </w:rPr>
        <w:t>ライセンス契約の秘密保持条項の内容次第では、既存の秘密保持条項よりも、ライセンス契約の秘密保持レベルが落ちる可能性があるため、その点に留意した上で優先関係を定めることが望ましいであろう。</w:t>
      </w:r>
    </w:p>
    <w:p w14:paraId="5774F507" w14:textId="77777777" w:rsidR="00D53B91" w:rsidRPr="00186AF4" w:rsidRDefault="00D53B91" w:rsidP="00855490">
      <w:pPr>
        <w:rPr>
          <w:rFonts w:ascii="ＭＳ Ｐゴシック" w:eastAsia="ＭＳ Ｐゴシック" w:hAnsi="ＭＳ Ｐゴシック"/>
          <w:b/>
          <w:bCs/>
          <w:color w:val="000000" w:themeColor="text1"/>
          <w:sz w:val="24"/>
        </w:rPr>
      </w:pPr>
    </w:p>
    <w:p w14:paraId="445C0AD4" w14:textId="77777777" w:rsidR="00855490" w:rsidRPr="00186AF4" w:rsidRDefault="00855490" w:rsidP="00855490">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bdr w:val="single" w:sz="4" w:space="0" w:color="auto"/>
        </w:rPr>
        <w:t>秘密情報の定義（秘密である旨の特定の要否）</w:t>
      </w:r>
    </w:p>
    <w:p w14:paraId="77C78507" w14:textId="34A83E44" w:rsidR="00076C3C" w:rsidRPr="00186AF4" w:rsidRDefault="00E8584A" w:rsidP="00E8584A">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秘密情報の定義については、当事者間でやりとりされる情報を包括的に対象とする場合と、個別に秘密である旨の特定を要求する場合があるが、技術情報提供のために各種</w:t>
      </w:r>
      <w:r w:rsidR="00431973" w:rsidRPr="00186AF4">
        <w:rPr>
          <w:rFonts w:ascii="ＭＳ Ｐゴシック" w:eastAsia="ＭＳ Ｐゴシック" w:hAnsi="ＭＳ Ｐゴシック" w:hint="eastAsia"/>
          <w:bCs/>
          <w:color w:val="000000" w:themeColor="text1"/>
          <w:sz w:val="24"/>
        </w:rPr>
        <w:t>の</w:t>
      </w:r>
      <w:r w:rsidRPr="00186AF4">
        <w:rPr>
          <w:rFonts w:ascii="ＭＳ Ｐゴシック" w:eastAsia="ＭＳ Ｐゴシック" w:hAnsi="ＭＳ Ｐゴシック" w:hint="eastAsia"/>
          <w:bCs/>
          <w:color w:val="000000" w:themeColor="text1"/>
          <w:sz w:val="24"/>
        </w:rPr>
        <w:t>情報、データ、素材等がやりとりされることがあるライセンス段階において、秘密である旨の特定を忘れることによるリスクを避けるため、前者を</w:t>
      </w:r>
      <w:r w:rsidR="005C4960" w:rsidRPr="00186AF4">
        <w:rPr>
          <w:rFonts w:ascii="ＭＳ Ｐゴシック" w:eastAsia="ＭＳ Ｐゴシック" w:hAnsi="ＭＳ Ｐゴシック" w:hint="eastAsia"/>
          <w:bCs/>
          <w:color w:val="000000" w:themeColor="text1"/>
          <w:sz w:val="24"/>
        </w:rPr>
        <w:t>採用している</w:t>
      </w:r>
      <w:r w:rsidRPr="00186AF4">
        <w:rPr>
          <w:rFonts w:ascii="ＭＳ Ｐゴシック" w:eastAsia="ＭＳ Ｐゴシック" w:hAnsi="ＭＳ Ｐゴシック" w:hint="eastAsia"/>
          <w:bCs/>
          <w:color w:val="000000" w:themeColor="text1"/>
          <w:sz w:val="24"/>
        </w:rPr>
        <w:t>。</w:t>
      </w:r>
    </w:p>
    <w:p w14:paraId="52F160FB" w14:textId="6C3336D3" w:rsidR="00855490" w:rsidRPr="00186AF4" w:rsidRDefault="00855490" w:rsidP="00855490">
      <w:pPr>
        <w:pStyle w:val="a0"/>
        <w:numPr>
          <w:ilvl w:val="0"/>
          <w:numId w:val="37"/>
        </w:numPr>
        <w:ind w:leftChars="0"/>
        <w:rPr>
          <w:rFonts w:ascii="ＭＳ Ｐゴシック" w:eastAsia="ＭＳ Ｐゴシック" w:hAnsi="ＭＳ Ｐゴシック"/>
          <w:bCs/>
          <w:color w:val="000000" w:themeColor="text1"/>
          <w:sz w:val="24"/>
        </w:rPr>
      </w:pPr>
      <w:bookmarkStart w:id="21" w:name="_Hlk43981614"/>
      <w:r w:rsidRPr="00186AF4">
        <w:rPr>
          <w:rFonts w:ascii="ＭＳ Ｐゴシック" w:eastAsia="ＭＳ Ｐゴシック" w:hAnsi="ＭＳ Ｐゴシック" w:hint="eastAsia"/>
          <w:bCs/>
          <w:color w:val="000000" w:themeColor="text1"/>
          <w:sz w:val="24"/>
        </w:rPr>
        <w:t>他方で、秘密情報を「一切の情報」と包括的に定義すると、</w:t>
      </w:r>
      <w:bookmarkStart w:id="22" w:name="_Hlk43750658"/>
      <w:r w:rsidRPr="00186AF4">
        <w:rPr>
          <w:rFonts w:ascii="ＭＳ Ｐゴシック" w:eastAsia="ＭＳ Ｐゴシック" w:hAnsi="ＭＳ Ｐゴシック" w:hint="eastAsia"/>
          <w:bCs/>
          <w:color w:val="000000" w:themeColor="text1"/>
          <w:sz w:val="24"/>
        </w:rPr>
        <w:t>範囲が広過ぎるとして有効性が争われ、逆に保護の範囲が狭まってしまう（秘密情報とは保護に値する情報を意味すると限定解釈される）</w:t>
      </w:r>
      <w:bookmarkEnd w:id="22"/>
      <w:r w:rsidRPr="00186AF4">
        <w:rPr>
          <w:rFonts w:ascii="ＭＳ Ｐゴシック" w:eastAsia="ＭＳ Ｐゴシック" w:hAnsi="ＭＳ Ｐゴシック" w:hint="eastAsia"/>
          <w:bCs/>
          <w:color w:val="000000" w:themeColor="text1"/>
          <w:sz w:val="24"/>
        </w:rPr>
        <w:t>リスクが発生する。このリスクを排除するためには、「秘密を指定」する条文を採用すればよい。</w:t>
      </w:r>
    </w:p>
    <w:p w14:paraId="4E9BD394" w14:textId="7DE82A8A" w:rsidR="00076C3C" w:rsidRPr="00186AF4" w:rsidRDefault="00855490" w:rsidP="00837BB5">
      <w:pPr>
        <w:pStyle w:val="a0"/>
        <w:numPr>
          <w:ilvl w:val="0"/>
          <w:numId w:val="37"/>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なお、「秘密を指定」する条文オプションとその背景となる秘密情報の範囲に関する考え方については、「秘密保持契約」のモデル契約書に詳細に解説しているため、そちらも参考にされたい。</w:t>
      </w:r>
      <w:bookmarkEnd w:id="21"/>
    </w:p>
    <w:p w14:paraId="12036BCE" w14:textId="77777777" w:rsidR="00E8584A" w:rsidRPr="00186AF4" w:rsidRDefault="00E8584A" w:rsidP="00E8584A">
      <w:pPr>
        <w:rPr>
          <w:rFonts w:ascii="ＭＳ Ｐゴシック" w:eastAsia="ＭＳ Ｐゴシック" w:hAnsi="ＭＳ Ｐゴシック"/>
          <w:b/>
          <w:bCs/>
          <w:color w:val="000000" w:themeColor="text1"/>
          <w:sz w:val="24"/>
        </w:rPr>
      </w:pPr>
    </w:p>
    <w:p w14:paraId="284B6925" w14:textId="5ED06DDA" w:rsidR="00E8584A" w:rsidRPr="00186AF4" w:rsidRDefault="002C429E" w:rsidP="000C1DEA">
      <w:pPr>
        <w:pStyle w:val="1"/>
        <w:rPr>
          <w:color w:val="000000" w:themeColor="text1"/>
        </w:rPr>
      </w:pPr>
      <w:bookmarkStart w:id="23" w:name="_Toc43802697"/>
      <w:r w:rsidRPr="00186AF4">
        <w:rPr>
          <w:color w:val="000000" w:themeColor="text1"/>
        </w:rPr>
        <w:t>11</w:t>
      </w:r>
      <w:r w:rsidR="008C081D" w:rsidRPr="00186AF4">
        <w:rPr>
          <w:rFonts w:hint="eastAsia"/>
          <w:color w:val="000000" w:themeColor="text1"/>
        </w:rPr>
        <w:t>条（</w:t>
      </w:r>
      <w:r w:rsidR="00E8584A" w:rsidRPr="00186AF4">
        <w:rPr>
          <w:rFonts w:hint="eastAsia"/>
          <w:color w:val="000000" w:themeColor="text1"/>
        </w:rPr>
        <w:t>期間</w:t>
      </w:r>
      <w:r w:rsidR="008C081D" w:rsidRPr="00186AF4">
        <w:rPr>
          <w:rFonts w:hint="eastAsia"/>
          <w:color w:val="000000" w:themeColor="text1"/>
        </w:rPr>
        <w:t>）</w:t>
      </w:r>
      <w:bookmarkEnd w:id="23"/>
    </w:p>
    <w:p w14:paraId="526D7E9A" w14:textId="1765F9ED" w:rsidR="00CF4AFF" w:rsidRPr="00186AF4" w:rsidRDefault="007B07CD"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11</w:t>
      </w:r>
      <w:r w:rsidRPr="00186AF4">
        <w:rPr>
          <w:rFonts w:ascii="ＭＳ 明朝" w:hAnsi="ＭＳ 明朝" w:hint="eastAsia"/>
          <w:color w:val="000000" w:themeColor="text1"/>
          <w:sz w:val="24"/>
        </w:rPr>
        <w:t>条</w:t>
      </w:r>
      <w:r w:rsidR="00CF4AFF" w:rsidRPr="00186AF4">
        <w:rPr>
          <w:rFonts w:ascii="ＭＳ 明朝" w:hAnsi="ＭＳ 明朝" w:hint="eastAsia"/>
          <w:color w:val="000000" w:themeColor="text1"/>
          <w:sz w:val="24"/>
        </w:rPr>
        <w:t xml:space="preserve">　</w:t>
      </w:r>
      <w:r w:rsidR="009E27D9" w:rsidRPr="00186AF4">
        <w:rPr>
          <w:rFonts w:ascii="ＭＳ 明朝" w:hAnsi="ＭＳ 明朝" w:hint="eastAsia"/>
          <w:color w:val="000000" w:themeColor="text1"/>
          <w:sz w:val="24"/>
        </w:rPr>
        <w:t>本契約の有効期限は本契約締結日から</w:t>
      </w:r>
      <w:r w:rsidR="00522678" w:rsidRPr="00186AF4">
        <w:rPr>
          <w:rFonts w:ascii="ＭＳ 明朝" w:hAnsi="ＭＳ 明朝" w:hint="eastAsia"/>
          <w:color w:val="000000" w:themeColor="text1"/>
          <w:sz w:val="24"/>
        </w:rPr>
        <w:t>●</w:t>
      </w:r>
      <w:r w:rsidR="00CF4AFF" w:rsidRPr="00186AF4">
        <w:rPr>
          <w:rFonts w:ascii="ＭＳ 明朝" w:hAnsi="ＭＳ 明朝" w:hint="eastAsia"/>
          <w:color w:val="000000" w:themeColor="text1"/>
          <w:sz w:val="24"/>
        </w:rPr>
        <w:t>年間</w:t>
      </w:r>
      <w:r w:rsidR="009E27D9" w:rsidRPr="00186AF4">
        <w:rPr>
          <w:rFonts w:ascii="ＭＳ 明朝" w:hAnsi="ＭＳ 明朝" w:hint="eastAsia"/>
          <w:color w:val="000000" w:themeColor="text1"/>
          <w:sz w:val="24"/>
        </w:rPr>
        <w:t>とする</w:t>
      </w:r>
      <w:r w:rsidR="00CF4AFF" w:rsidRPr="00186AF4">
        <w:rPr>
          <w:rFonts w:ascii="ＭＳ 明朝" w:hAnsi="ＭＳ 明朝" w:hint="eastAsia"/>
          <w:color w:val="000000" w:themeColor="text1"/>
          <w:sz w:val="24"/>
        </w:rPr>
        <w:t>。本契約は、当初期間や更新期間の満了する</w:t>
      </w:r>
      <w:r w:rsidR="002C429E" w:rsidRPr="00186AF4">
        <w:rPr>
          <w:rFonts w:ascii="ＭＳ 明朝" w:hAnsi="ＭＳ 明朝"/>
          <w:color w:val="000000" w:themeColor="text1"/>
          <w:sz w:val="24"/>
        </w:rPr>
        <w:t>60</w:t>
      </w:r>
      <w:r w:rsidR="00CF4AFF" w:rsidRPr="00186AF4">
        <w:rPr>
          <w:rFonts w:ascii="ＭＳ 明朝" w:hAnsi="ＭＳ 明朝" w:hint="eastAsia"/>
          <w:color w:val="000000" w:themeColor="text1"/>
          <w:sz w:val="24"/>
        </w:rPr>
        <w:t>日前までに</w:t>
      </w:r>
      <w:r w:rsidR="00826A24" w:rsidRPr="00186AF4">
        <w:rPr>
          <w:rFonts w:ascii="ＭＳ 明朝" w:hAnsi="ＭＳ 明朝" w:hint="eastAsia"/>
          <w:color w:val="000000" w:themeColor="text1"/>
          <w:sz w:val="24"/>
        </w:rPr>
        <w:t>、</w:t>
      </w:r>
      <w:r w:rsidR="00CF4AFF" w:rsidRPr="00186AF4">
        <w:rPr>
          <w:rFonts w:ascii="ＭＳ 明朝" w:hAnsi="ＭＳ 明朝" w:hint="eastAsia"/>
          <w:color w:val="000000" w:themeColor="text1"/>
          <w:sz w:val="24"/>
        </w:rPr>
        <w:t>いずれかの当事者が</w:t>
      </w:r>
      <w:r w:rsidR="00826A24" w:rsidRPr="00186AF4">
        <w:rPr>
          <w:rFonts w:ascii="ＭＳ 明朝" w:hAnsi="ＭＳ 明朝" w:hint="eastAsia"/>
          <w:color w:val="000000" w:themeColor="text1"/>
          <w:sz w:val="24"/>
        </w:rPr>
        <w:t>合理的な理由に基づき</w:t>
      </w:r>
      <w:r w:rsidR="00CF4AFF" w:rsidRPr="00186AF4">
        <w:rPr>
          <w:rFonts w:ascii="ＭＳ 明朝" w:hAnsi="ＭＳ 明朝" w:hint="eastAsia"/>
          <w:color w:val="000000" w:themeColor="text1"/>
          <w:sz w:val="24"/>
        </w:rPr>
        <w:t>更新しない旨を書面で通知しない限り、</w:t>
      </w:r>
      <w:r w:rsidR="002C429E" w:rsidRPr="00186AF4">
        <w:rPr>
          <w:rFonts w:ascii="ＭＳ 明朝" w:hAnsi="ＭＳ 明朝"/>
          <w:color w:val="000000" w:themeColor="text1"/>
          <w:sz w:val="24"/>
        </w:rPr>
        <w:t>1</w:t>
      </w:r>
      <w:r w:rsidR="00CF4AFF" w:rsidRPr="00186AF4">
        <w:rPr>
          <w:rFonts w:ascii="ＭＳ 明朝" w:hAnsi="ＭＳ 明朝" w:hint="eastAsia"/>
          <w:color w:val="000000" w:themeColor="text1"/>
          <w:sz w:val="24"/>
        </w:rPr>
        <w:t>年間の更新期間（以下、それぞれ「更新期間」という。）で、同条件で自動的に更新されるものとする。</w:t>
      </w:r>
    </w:p>
    <w:p w14:paraId="145B133D" w14:textId="77777777" w:rsidR="009E27D9" w:rsidRPr="00186AF4" w:rsidRDefault="009E27D9" w:rsidP="009E27D9">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04FDC0E3" w14:textId="77777777" w:rsidR="009E27D9" w:rsidRPr="00186AF4" w:rsidRDefault="009E27D9" w:rsidP="009E27D9">
      <w:pPr>
        <w:pStyle w:val="a0"/>
        <w:numPr>
          <w:ilvl w:val="0"/>
          <w:numId w:val="56"/>
        </w:numPr>
        <w:ind w:leftChars="0"/>
        <w:rPr>
          <w:rFonts w:ascii="ＭＳ Ｐゴシック" w:eastAsia="ＭＳ Ｐゴシック" w:hAnsi="ＭＳ Ｐゴシック"/>
          <w:bCs/>
          <w:color w:val="000000" w:themeColor="text1"/>
          <w:sz w:val="24"/>
        </w:rPr>
      </w:pPr>
      <w:bookmarkStart w:id="24" w:name="_Hlk43935455"/>
      <w:r w:rsidRPr="00186AF4">
        <w:rPr>
          <w:rFonts w:ascii="ＭＳ Ｐゴシック" w:eastAsia="ＭＳ Ｐゴシック" w:hAnsi="ＭＳ Ｐゴシック" w:hint="eastAsia"/>
          <w:bCs/>
          <w:color w:val="000000" w:themeColor="text1"/>
          <w:sz w:val="24"/>
        </w:rPr>
        <w:t>契約の有効期間を定めた一般的条項である。</w:t>
      </w:r>
      <w:bookmarkEnd w:id="24"/>
    </w:p>
    <w:p w14:paraId="7FE9C3FD" w14:textId="77777777" w:rsidR="009E27D9" w:rsidRPr="00186AF4" w:rsidRDefault="009E27D9" w:rsidP="00D2366D">
      <w:pPr>
        <w:rPr>
          <w:rFonts w:ascii="ＭＳ Ｐゴシック" w:eastAsia="ＭＳ Ｐゴシック" w:hAnsi="ＭＳ Ｐゴシック"/>
          <w:bCs/>
          <w:color w:val="000000" w:themeColor="text1"/>
          <w:sz w:val="24"/>
        </w:rPr>
      </w:pPr>
    </w:p>
    <w:p w14:paraId="2B71658C" w14:textId="535BB2DE" w:rsidR="008A67B5"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41C42E4F" w14:textId="416C4F4F" w:rsidR="006A4A67" w:rsidRPr="00186AF4" w:rsidRDefault="00AB714D" w:rsidP="00E8584A">
      <w:pPr>
        <w:pStyle w:val="a0"/>
        <w:numPr>
          <w:ilvl w:val="0"/>
          <w:numId w:val="39"/>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ライセンシーの場合は、契約期間を「対象となる全ての特許が満了等により消滅するまで」と規定し、更新時の再交渉を避けるというのが</w:t>
      </w:r>
      <w:r w:rsidR="00852437" w:rsidRPr="00186AF4">
        <w:rPr>
          <w:rFonts w:ascii="ＭＳ Ｐゴシック" w:eastAsia="ＭＳ Ｐゴシック" w:hAnsi="ＭＳ Ｐゴシック" w:hint="eastAsia"/>
          <w:bCs/>
          <w:color w:val="000000" w:themeColor="text1"/>
          <w:sz w:val="24"/>
        </w:rPr>
        <w:t>セオリー</w:t>
      </w:r>
      <w:r w:rsidRPr="00186AF4">
        <w:rPr>
          <w:rFonts w:ascii="ＭＳ Ｐゴシック" w:eastAsia="ＭＳ Ｐゴシック" w:hAnsi="ＭＳ Ｐゴシック" w:hint="eastAsia"/>
          <w:bCs/>
          <w:color w:val="000000" w:themeColor="text1"/>
          <w:sz w:val="24"/>
        </w:rPr>
        <w:t>である。</w:t>
      </w:r>
    </w:p>
    <w:p w14:paraId="13401F45" w14:textId="325471B9" w:rsidR="00E8584A" w:rsidRPr="00186AF4" w:rsidRDefault="00826A24">
      <w:pPr>
        <w:pStyle w:val="a0"/>
        <w:numPr>
          <w:ilvl w:val="0"/>
          <w:numId w:val="39"/>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もっとも、ライセンシーは特許権に係る発明を実施するために相当程度の額をかけて設備投資をすることとなるため、合理的な理由なくして</w:t>
      </w:r>
      <w:r w:rsidR="00522678" w:rsidRPr="00186AF4">
        <w:rPr>
          <w:rFonts w:ascii="ＭＳ Ｐゴシック" w:eastAsia="ＭＳ Ｐゴシック" w:hAnsi="ＭＳ Ｐゴシック" w:hint="eastAsia"/>
          <w:bCs/>
          <w:color w:val="000000" w:themeColor="text1"/>
          <w:sz w:val="24"/>
        </w:rPr>
        <w:t>一定期間（●年間）</w:t>
      </w:r>
      <w:r w:rsidRPr="00186AF4">
        <w:rPr>
          <w:rFonts w:ascii="ＭＳ Ｐゴシック" w:eastAsia="ＭＳ Ｐゴシック" w:hAnsi="ＭＳ Ｐゴシック"/>
          <w:bCs/>
          <w:color w:val="000000" w:themeColor="text1"/>
          <w:sz w:val="24"/>
        </w:rPr>
        <w:t>でライセンスを含めた本</w:t>
      </w:r>
      <w:r w:rsidR="004A48FE"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bCs/>
          <w:color w:val="000000" w:themeColor="text1"/>
          <w:sz w:val="24"/>
        </w:rPr>
        <w:t>契約の有効期間が満了してしまうことは大きなリス</w:t>
      </w:r>
      <w:r w:rsidRPr="00186AF4">
        <w:rPr>
          <w:rFonts w:ascii="ＭＳ Ｐゴシック" w:eastAsia="ＭＳ Ｐゴシック" w:hAnsi="ＭＳ Ｐゴシック"/>
          <w:bCs/>
          <w:color w:val="000000" w:themeColor="text1"/>
          <w:sz w:val="24"/>
        </w:rPr>
        <w:lastRenderedPageBreak/>
        <w:t>クとなる。そこで、本条においては、契約期間を</w:t>
      </w:r>
      <w:r w:rsidR="00522678"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bCs/>
          <w:color w:val="000000" w:themeColor="text1"/>
          <w:sz w:val="24"/>
        </w:rPr>
        <w:t>年としつつ、更新拒絶がない限り自動更新することとし、合理的な理由なくして更新拒絶できないこととした。</w:t>
      </w:r>
    </w:p>
    <w:p w14:paraId="07FCB090" w14:textId="77777777" w:rsidR="00C7080E" w:rsidRPr="00186AF4" w:rsidRDefault="00C7080E" w:rsidP="00E8584A">
      <w:pPr>
        <w:rPr>
          <w:rFonts w:ascii="ＭＳ Ｐゴシック" w:eastAsia="ＭＳ Ｐゴシック" w:hAnsi="ＭＳ Ｐゴシック"/>
          <w:color w:val="000000" w:themeColor="text1"/>
          <w:sz w:val="24"/>
        </w:rPr>
      </w:pPr>
    </w:p>
    <w:p w14:paraId="1DFC483A" w14:textId="66EFCC43" w:rsidR="00E8584A" w:rsidRPr="00186AF4" w:rsidRDefault="002C429E" w:rsidP="000C1DEA">
      <w:pPr>
        <w:pStyle w:val="1"/>
        <w:rPr>
          <w:color w:val="000000" w:themeColor="text1"/>
        </w:rPr>
      </w:pPr>
      <w:bookmarkStart w:id="25" w:name="_Toc43802698"/>
      <w:r w:rsidRPr="00186AF4">
        <w:rPr>
          <w:color w:val="000000" w:themeColor="text1"/>
        </w:rPr>
        <w:t>12</w:t>
      </w:r>
      <w:r w:rsidR="008C081D" w:rsidRPr="00186AF4">
        <w:rPr>
          <w:rFonts w:hint="eastAsia"/>
          <w:color w:val="000000" w:themeColor="text1"/>
        </w:rPr>
        <w:t>条（</w:t>
      </w:r>
      <w:r w:rsidR="00E8584A" w:rsidRPr="00186AF4">
        <w:rPr>
          <w:rFonts w:hint="eastAsia"/>
          <w:color w:val="000000" w:themeColor="text1"/>
        </w:rPr>
        <w:t>解除</w:t>
      </w:r>
      <w:r w:rsidR="008C081D" w:rsidRPr="00186AF4">
        <w:rPr>
          <w:rFonts w:hint="eastAsia"/>
          <w:color w:val="000000" w:themeColor="text1"/>
        </w:rPr>
        <w:t>）</w:t>
      </w:r>
      <w:bookmarkEnd w:id="25"/>
    </w:p>
    <w:p w14:paraId="3F9B8AA2" w14:textId="6E69D1E6" w:rsidR="003505A1" w:rsidRPr="00186AF4" w:rsidRDefault="00DE7C6B" w:rsidP="003505A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12</w:t>
      </w:r>
      <w:r w:rsidRPr="00186AF4">
        <w:rPr>
          <w:rFonts w:ascii="ＭＳ 明朝" w:hAnsi="ＭＳ 明朝" w:hint="eastAsia"/>
          <w:color w:val="000000" w:themeColor="text1"/>
          <w:sz w:val="24"/>
        </w:rPr>
        <w:t>条</w:t>
      </w:r>
      <w:r w:rsidR="009C342E" w:rsidRPr="00186AF4">
        <w:rPr>
          <w:rFonts w:ascii="ＭＳ 明朝" w:hAnsi="ＭＳ 明朝" w:hint="eastAsia"/>
          <w:color w:val="000000" w:themeColor="text1"/>
          <w:sz w:val="24"/>
        </w:rPr>
        <w:t xml:space="preserve">　</w:t>
      </w:r>
      <w:r w:rsidR="003505A1" w:rsidRPr="00186AF4">
        <w:rPr>
          <w:rFonts w:ascii="ＭＳ 明朝" w:hAnsi="ＭＳ 明朝" w:hint="eastAsia"/>
          <w:color w:val="000000" w:themeColor="text1"/>
          <w:sz w:val="24"/>
        </w:rPr>
        <w:t>甲または乙は、相手方に次の各号のいずれかに該当する事由が生じた場合には、何らの催告なしに直ちに本契約の全部または一部を解除することができる。</w:t>
      </w:r>
    </w:p>
    <w:p w14:paraId="4D224084" w14:textId="77777777" w:rsidR="003505A1" w:rsidRPr="00186AF4" w:rsidRDefault="003505A1" w:rsidP="003505A1">
      <w:pPr>
        <w:pStyle w:val="a0"/>
        <w:widowControl w:val="0"/>
        <w:numPr>
          <w:ilvl w:val="0"/>
          <w:numId w:val="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本契約の条項について重大な違反を犯した場合</w:t>
      </w:r>
    </w:p>
    <w:p w14:paraId="3611F5B9" w14:textId="77777777" w:rsidR="003505A1" w:rsidRPr="00186AF4" w:rsidRDefault="003505A1" w:rsidP="003505A1">
      <w:pPr>
        <w:pStyle w:val="a0"/>
        <w:widowControl w:val="0"/>
        <w:numPr>
          <w:ilvl w:val="0"/>
          <w:numId w:val="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支払いの停止があった場合、または競売、破産手続開始、民事再生手続開始、会社更生手続開始、特別清算開始の申立てがあった場合</w:t>
      </w:r>
    </w:p>
    <w:p w14:paraId="6A0C9804" w14:textId="77777777" w:rsidR="003505A1" w:rsidRPr="00186AF4" w:rsidRDefault="003505A1" w:rsidP="003505A1">
      <w:pPr>
        <w:pStyle w:val="a0"/>
        <w:widowControl w:val="0"/>
        <w:numPr>
          <w:ilvl w:val="0"/>
          <w:numId w:val="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手形交換所の取引停止処分を受けた場合</w:t>
      </w:r>
    </w:p>
    <w:p w14:paraId="0030BB2E" w14:textId="32311622" w:rsidR="003505A1" w:rsidRPr="00186AF4" w:rsidRDefault="003505A1" w:rsidP="003505A1">
      <w:pPr>
        <w:pStyle w:val="a0"/>
        <w:widowControl w:val="0"/>
        <w:numPr>
          <w:ilvl w:val="0"/>
          <w:numId w:val="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本</w:t>
      </w:r>
      <w:r w:rsidR="00305F7A" w:rsidRPr="00186AF4">
        <w:rPr>
          <w:rFonts w:ascii="ＭＳ 明朝" w:hAnsi="ＭＳ 明朝" w:hint="eastAsia"/>
          <w:color w:val="000000" w:themeColor="text1"/>
          <w:sz w:val="24"/>
        </w:rPr>
        <w:t>特許権</w:t>
      </w:r>
      <w:r w:rsidRPr="00186AF4">
        <w:rPr>
          <w:rFonts w:ascii="ＭＳ 明朝" w:hAnsi="ＭＳ 明朝" w:hint="eastAsia"/>
          <w:color w:val="000000" w:themeColor="text1"/>
          <w:sz w:val="24"/>
        </w:rPr>
        <w:t>または本</w:t>
      </w:r>
      <w:r w:rsidR="00305F7A" w:rsidRPr="00186AF4">
        <w:rPr>
          <w:rFonts w:ascii="ＭＳ 明朝" w:hAnsi="ＭＳ 明朝" w:hint="eastAsia"/>
          <w:color w:val="000000" w:themeColor="text1"/>
          <w:sz w:val="24"/>
        </w:rPr>
        <w:t>バックグラウンド特許権</w:t>
      </w:r>
      <w:r w:rsidRPr="00186AF4">
        <w:rPr>
          <w:rFonts w:ascii="ＭＳ 明朝" w:hAnsi="ＭＳ 明朝" w:hint="eastAsia"/>
          <w:color w:val="000000" w:themeColor="text1"/>
          <w:sz w:val="24"/>
        </w:rPr>
        <w:t>の有効性を争った場合</w:t>
      </w:r>
    </w:p>
    <w:p w14:paraId="68899280" w14:textId="77777777" w:rsidR="003505A1" w:rsidRPr="00186AF4" w:rsidRDefault="003505A1" w:rsidP="003505A1">
      <w:pPr>
        <w:pStyle w:val="a0"/>
        <w:widowControl w:val="0"/>
        <w:numPr>
          <w:ilvl w:val="0"/>
          <w:numId w:val="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 xml:space="preserve">　その他前各号に準ずるような本契約を継続し難い重大な事由が発生した場合</w:t>
      </w:r>
    </w:p>
    <w:p w14:paraId="1AB66CD2" w14:textId="7CC37F96" w:rsidR="008C081D" w:rsidRPr="00186AF4" w:rsidRDefault="002C429E" w:rsidP="003505A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3505A1" w:rsidRPr="00186AF4">
        <w:rPr>
          <w:rFonts w:ascii="ＭＳ 明朝" w:hAnsi="ＭＳ 明朝" w:hint="eastAsia"/>
          <w:color w:val="000000" w:themeColor="text1"/>
          <w:sz w:val="24"/>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67E98613" w14:textId="2A398AED" w:rsidR="008A67B5"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w:t>
      </w:r>
      <w:r w:rsidR="0006669A" w:rsidRPr="00186AF4">
        <w:rPr>
          <w:rFonts w:ascii="ＭＳ Ｐゴシック" w:eastAsia="ＭＳ Ｐゴシック" w:hAnsi="ＭＳ Ｐゴシック" w:hint="eastAsia"/>
          <w:bCs/>
          <w:color w:val="000000" w:themeColor="text1"/>
          <w:sz w:val="24"/>
        </w:rPr>
        <w:t>ポイント</w:t>
      </w:r>
      <w:r w:rsidRPr="00186AF4">
        <w:rPr>
          <w:rFonts w:ascii="ＭＳ Ｐゴシック" w:eastAsia="ＭＳ Ｐゴシック" w:hAnsi="ＭＳ Ｐゴシック" w:hint="eastAsia"/>
          <w:bCs/>
          <w:color w:val="000000" w:themeColor="text1"/>
          <w:sz w:val="24"/>
        </w:rPr>
        <w:t>＞</w:t>
      </w:r>
    </w:p>
    <w:p w14:paraId="1B72D0B2" w14:textId="0CF7C08E" w:rsidR="00601004" w:rsidRPr="00186AF4" w:rsidRDefault="00601004">
      <w:pPr>
        <w:pStyle w:val="a0"/>
        <w:numPr>
          <w:ilvl w:val="0"/>
          <w:numId w:val="40"/>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契約解除に関する一般的規定である。</w:t>
      </w:r>
    </w:p>
    <w:p w14:paraId="17A2CFAB" w14:textId="37C3B041" w:rsidR="00217B41" w:rsidRPr="00186AF4" w:rsidRDefault="002C429E" w:rsidP="00217B41">
      <w:pPr>
        <w:pStyle w:val="a0"/>
        <w:numPr>
          <w:ilvl w:val="0"/>
          <w:numId w:val="40"/>
        </w:numPr>
        <w:ind w:leftChars="0"/>
        <w:rPr>
          <w:rFonts w:ascii="ＭＳ Ｐゴシック" w:eastAsia="ＭＳ Ｐゴシック" w:hAnsi="ＭＳ Ｐゴシック"/>
          <w:bCs/>
          <w:color w:val="000000" w:themeColor="text1"/>
          <w:sz w:val="24"/>
        </w:rPr>
      </w:pPr>
      <w:bookmarkStart w:id="26" w:name="_Hlk43978321"/>
      <w:r w:rsidRPr="00186AF4">
        <w:rPr>
          <w:rFonts w:ascii="ＭＳ Ｐゴシック" w:eastAsia="ＭＳ Ｐゴシック" w:hAnsi="ＭＳ Ｐゴシック"/>
          <w:bCs/>
          <w:color w:val="000000" w:themeColor="text1"/>
          <w:sz w:val="24"/>
        </w:rPr>
        <w:t>4</w:t>
      </w:r>
      <w:r w:rsidR="00217B41" w:rsidRPr="00186AF4">
        <w:rPr>
          <w:rFonts w:ascii="ＭＳ Ｐゴシック" w:eastAsia="ＭＳ Ｐゴシック" w:hAnsi="ＭＳ Ｐゴシック" w:hint="eastAsia"/>
          <w:bCs/>
          <w:color w:val="000000" w:themeColor="text1"/>
          <w:sz w:val="24"/>
        </w:rPr>
        <w:t>号においては、ライセンス対象となっている本</w:t>
      </w:r>
      <w:r w:rsidR="00305F7A" w:rsidRPr="00186AF4">
        <w:rPr>
          <w:rFonts w:ascii="ＭＳ Ｐゴシック" w:eastAsia="ＭＳ Ｐゴシック" w:hAnsi="ＭＳ Ｐゴシック" w:hint="eastAsia"/>
          <w:bCs/>
          <w:color w:val="000000" w:themeColor="text1"/>
          <w:sz w:val="24"/>
        </w:rPr>
        <w:t>特許権および本バックグラウンド特許権の</w:t>
      </w:r>
      <w:r w:rsidR="00217B41" w:rsidRPr="00186AF4">
        <w:rPr>
          <w:rFonts w:ascii="ＭＳ Ｐゴシック" w:eastAsia="ＭＳ Ｐゴシック" w:hAnsi="ＭＳ Ｐゴシック" w:hint="eastAsia"/>
          <w:bCs/>
          <w:color w:val="000000" w:themeColor="text1"/>
          <w:sz w:val="24"/>
        </w:rPr>
        <w:t>有効性を争った場合には、契約を解除できることとしている（いわゆる不争条項）。</w:t>
      </w:r>
      <w:bookmarkEnd w:id="26"/>
    </w:p>
    <w:p w14:paraId="459742DD" w14:textId="6F78E13E" w:rsidR="0006669A" w:rsidRPr="00186AF4" w:rsidRDefault="0006669A" w:rsidP="0006669A">
      <w:pPr>
        <w:rPr>
          <w:rFonts w:ascii="ＭＳ Ｐゴシック" w:eastAsia="ＭＳ Ｐゴシック" w:hAnsi="ＭＳ Ｐゴシック"/>
          <w:bCs/>
          <w:color w:val="000000" w:themeColor="text1"/>
          <w:sz w:val="24"/>
        </w:rPr>
      </w:pPr>
    </w:p>
    <w:p w14:paraId="5FC1CE36" w14:textId="39DF4AC8" w:rsidR="0006669A" w:rsidRPr="00186AF4" w:rsidRDefault="0006669A"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72B76825" w14:textId="77777777" w:rsidR="00431973" w:rsidRPr="00186AF4" w:rsidRDefault="00D67158" w:rsidP="00431973">
      <w:pPr>
        <w:pStyle w:val="a0"/>
        <w:numPr>
          <w:ilvl w:val="0"/>
          <w:numId w:val="40"/>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以下のように、いわゆるチェンジオブコントロール（</w:t>
      </w:r>
      <w:r w:rsidRPr="00186AF4">
        <w:rPr>
          <w:rFonts w:ascii="ＭＳ Ｐゴシック" w:eastAsia="ＭＳ Ｐゴシック" w:hAnsi="ＭＳ Ｐゴシック"/>
          <w:bCs/>
          <w:color w:val="000000" w:themeColor="text1"/>
          <w:sz w:val="24"/>
        </w:rPr>
        <w:t>COC</w:t>
      </w:r>
      <w:r w:rsidRPr="00186AF4">
        <w:rPr>
          <w:rFonts w:ascii="ＭＳ Ｐゴシック" w:eastAsia="ＭＳ Ｐゴシック" w:hAnsi="ＭＳ Ｐゴシック" w:hint="eastAsia"/>
          <w:bCs/>
          <w:color w:val="000000" w:themeColor="text1"/>
          <w:sz w:val="24"/>
        </w:rPr>
        <w:t>）が解除事由として定められることがある。しかし、そうすると、</w:t>
      </w:r>
      <w:r w:rsidRPr="00186AF4">
        <w:rPr>
          <w:rFonts w:ascii="ＭＳ Ｐゴシック" w:eastAsia="ＭＳ Ｐゴシック" w:hAnsi="ＭＳ Ｐゴシック"/>
          <w:bCs/>
          <w:color w:val="000000" w:themeColor="text1"/>
          <w:sz w:val="24"/>
        </w:rPr>
        <w:t>M</w:t>
      </w:r>
      <w:r w:rsidRPr="00186AF4">
        <w:rPr>
          <w:rFonts w:ascii="ＭＳ Ｐゴシック" w:eastAsia="ＭＳ Ｐゴシック" w:hAnsi="ＭＳ Ｐゴシック" w:hint="eastAsia"/>
          <w:bCs/>
          <w:color w:val="000000" w:themeColor="text1"/>
          <w:sz w:val="24"/>
        </w:rPr>
        <w:t>＆</w:t>
      </w:r>
      <w:r w:rsidRPr="00186AF4">
        <w:rPr>
          <w:rFonts w:ascii="ＭＳ Ｐゴシック" w:eastAsia="ＭＳ Ｐゴシック" w:hAnsi="ＭＳ Ｐゴシック"/>
          <w:bCs/>
          <w:color w:val="000000" w:themeColor="text1"/>
          <w:sz w:val="24"/>
        </w:rPr>
        <w:t>A</w:t>
      </w:r>
      <w:r w:rsidRPr="00186AF4">
        <w:rPr>
          <w:rFonts w:ascii="ＭＳ Ｐゴシック" w:eastAsia="ＭＳ Ｐゴシック" w:hAnsi="ＭＳ Ｐゴシック" w:hint="eastAsia"/>
          <w:bCs/>
          <w:color w:val="000000" w:themeColor="text1"/>
          <w:sz w:val="24"/>
        </w:rPr>
        <w:t>が解除事由となりかねず、上場審査やデューデリジェンスにおいてリスクと評価され得る。</w:t>
      </w:r>
    </w:p>
    <w:p w14:paraId="6253FB4A" w14:textId="57CABCE5" w:rsidR="008158CA" w:rsidRPr="00186AF4" w:rsidRDefault="00D67158">
      <w:pPr>
        <w:pStyle w:val="a0"/>
        <w:numPr>
          <w:ilvl w:val="0"/>
          <w:numId w:val="40"/>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したがって、スタートアップとしては、解除事由に</w:t>
      </w:r>
      <w:r w:rsidRPr="00186AF4">
        <w:rPr>
          <w:rFonts w:ascii="ＭＳ Ｐゴシック" w:eastAsia="ＭＳ Ｐゴシック" w:hAnsi="ＭＳ Ｐゴシック"/>
          <w:bCs/>
          <w:color w:val="000000" w:themeColor="text1"/>
          <w:sz w:val="24"/>
        </w:rPr>
        <w:t>COC</w:t>
      </w:r>
      <w:r w:rsidRPr="00186AF4">
        <w:rPr>
          <w:rFonts w:ascii="ＭＳ Ｐゴシック" w:eastAsia="ＭＳ Ｐゴシック" w:hAnsi="ＭＳ Ｐゴシック" w:hint="eastAsia"/>
          <w:bCs/>
          <w:color w:val="000000" w:themeColor="text1"/>
          <w:sz w:val="24"/>
        </w:rPr>
        <w:t>が含まれている場合、それによる支障を説明し、削除を求めることを検討すべきである。</w:t>
      </w:r>
    </w:p>
    <w:p w14:paraId="64F395F6" w14:textId="77777777" w:rsidR="00D53B91" w:rsidRPr="00186AF4" w:rsidRDefault="00D53B91" w:rsidP="008158CA">
      <w:pPr>
        <w:rPr>
          <w:rFonts w:ascii="ＭＳ Ｐゴシック" w:eastAsia="ＭＳ Ｐゴシック" w:hAnsi="ＭＳ Ｐゴシック"/>
          <w:b/>
          <w:bCs/>
          <w:color w:val="000000" w:themeColor="text1"/>
          <w:sz w:val="24"/>
        </w:rPr>
      </w:pPr>
    </w:p>
    <w:p w14:paraId="7D3D8565" w14:textId="77777777" w:rsidR="008158CA" w:rsidRPr="00186AF4" w:rsidRDefault="008158CA" w:rsidP="008158CA">
      <w:pPr>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【解除事由としての</w:t>
      </w:r>
      <w:r w:rsidRPr="00186AF4">
        <w:rPr>
          <w:rFonts w:ascii="ＭＳ Ｐゴシック" w:eastAsia="ＭＳ Ｐゴシック" w:hAnsi="ＭＳ Ｐゴシック"/>
          <w:b/>
          <w:bCs/>
          <w:color w:val="000000" w:themeColor="text1"/>
          <w:sz w:val="24"/>
        </w:rPr>
        <w:t>COC条項の例】</w:t>
      </w:r>
    </w:p>
    <w:p w14:paraId="05AC0B26" w14:textId="0D35F9C4" w:rsidR="008158CA" w:rsidRPr="00186AF4" w:rsidRDefault="008158CA" w:rsidP="00837BB5">
      <w:pPr>
        <w:pBdr>
          <w:top w:val="single" w:sz="4" w:space="1" w:color="auto"/>
          <w:left w:val="single" w:sz="4" w:space="4" w:color="auto"/>
          <w:bottom w:val="single" w:sz="4" w:space="1" w:color="auto"/>
          <w:right w:val="single" w:sz="4" w:space="4" w:color="auto"/>
        </w:pBdr>
        <w:ind w:left="240" w:hangingChars="100" w:hanging="240"/>
        <w:rPr>
          <w:sz w:val="24"/>
        </w:rPr>
      </w:pPr>
      <w:r w:rsidRPr="00186AF4">
        <w:rPr>
          <w:rFonts w:ascii="ＭＳ 明朝" w:hAnsi="ＭＳ 明朝" w:hint="eastAsia"/>
          <w:color w:val="000000" w:themeColor="text1"/>
          <w:sz w:val="24"/>
        </w:rPr>
        <w:t>他の法人と合併、企業提携あるいは持ち株の大幅な変動により、経営権が実質的</w:t>
      </w:r>
      <w:r w:rsidRPr="00186AF4">
        <w:rPr>
          <w:rFonts w:ascii="ＭＳ 明朝" w:hAnsi="ＭＳ 明朝" w:hint="eastAsia"/>
          <w:color w:val="000000" w:themeColor="text1"/>
          <w:sz w:val="24"/>
        </w:rPr>
        <w:lastRenderedPageBreak/>
        <w:t>に第三者に移動したと認められた場合</w:t>
      </w:r>
    </w:p>
    <w:p w14:paraId="02B8C9A1" w14:textId="77777777" w:rsidR="00D67158" w:rsidRPr="00186AF4" w:rsidRDefault="00D67158" w:rsidP="00837BB5">
      <w:pPr>
        <w:pStyle w:val="a0"/>
        <w:ind w:leftChars="0" w:left="420" w:firstLine="0"/>
        <w:rPr>
          <w:rFonts w:ascii="ＭＳ Ｐゴシック" w:eastAsia="ＭＳ Ｐゴシック" w:hAnsi="ＭＳ Ｐゴシック"/>
          <w:bCs/>
          <w:color w:val="000000" w:themeColor="text1"/>
          <w:sz w:val="24"/>
        </w:rPr>
      </w:pPr>
    </w:p>
    <w:p w14:paraId="3F2D0210" w14:textId="3A4B3A1F" w:rsidR="00E8584A" w:rsidRPr="00186AF4" w:rsidRDefault="002C429E" w:rsidP="000C1DEA">
      <w:pPr>
        <w:pStyle w:val="1"/>
        <w:rPr>
          <w:color w:val="000000" w:themeColor="text1"/>
        </w:rPr>
      </w:pPr>
      <w:bookmarkStart w:id="27" w:name="_Toc43802699"/>
      <w:r w:rsidRPr="00186AF4">
        <w:rPr>
          <w:color w:val="000000" w:themeColor="text1"/>
        </w:rPr>
        <w:t>13</w:t>
      </w:r>
      <w:r w:rsidR="008C081D" w:rsidRPr="00186AF4">
        <w:rPr>
          <w:rFonts w:hint="eastAsia"/>
          <w:color w:val="000000" w:themeColor="text1"/>
        </w:rPr>
        <w:t>条（</w:t>
      </w:r>
      <w:r w:rsidR="00E8584A" w:rsidRPr="00186AF4">
        <w:rPr>
          <w:rFonts w:hint="eastAsia"/>
          <w:color w:val="000000" w:themeColor="text1"/>
        </w:rPr>
        <w:t>契約終了後の措置</w:t>
      </w:r>
      <w:r w:rsidR="008C081D" w:rsidRPr="00186AF4">
        <w:rPr>
          <w:rFonts w:hint="eastAsia"/>
          <w:color w:val="000000" w:themeColor="text1"/>
        </w:rPr>
        <w:t>）</w:t>
      </w:r>
      <w:bookmarkEnd w:id="27"/>
    </w:p>
    <w:p w14:paraId="05F14C4F" w14:textId="2798FFAD" w:rsidR="00C448D7" w:rsidRPr="00186AF4" w:rsidRDefault="00DE7C6B"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13</w:t>
      </w:r>
      <w:r w:rsidRPr="00186AF4">
        <w:rPr>
          <w:rFonts w:ascii="ＭＳ 明朝" w:hAnsi="ＭＳ 明朝" w:hint="eastAsia"/>
          <w:color w:val="000000" w:themeColor="text1"/>
          <w:sz w:val="24"/>
        </w:rPr>
        <w:t>条</w:t>
      </w:r>
      <w:r w:rsidR="00D6718B" w:rsidRPr="00186AF4">
        <w:rPr>
          <w:rFonts w:ascii="ＭＳ 明朝" w:hAnsi="ＭＳ 明朝" w:hint="eastAsia"/>
          <w:color w:val="000000" w:themeColor="text1"/>
          <w:sz w:val="24"/>
        </w:rPr>
        <w:t xml:space="preserve">　乙は、本契約が前条に基づく甲の解除により終了した場合は直ちに、期間満了または合意解除により終了した場合はその終了後</w:t>
      </w:r>
      <w:r w:rsidR="002C429E" w:rsidRPr="00186AF4">
        <w:rPr>
          <w:rFonts w:ascii="ＭＳ 明朝" w:hAnsi="ＭＳ 明朝"/>
          <w:color w:val="000000" w:themeColor="text1"/>
          <w:sz w:val="24"/>
        </w:rPr>
        <w:t>3</w:t>
      </w:r>
      <w:r w:rsidR="00D6718B" w:rsidRPr="00186AF4">
        <w:rPr>
          <w:rFonts w:ascii="ＭＳ 明朝" w:hAnsi="ＭＳ 明朝" w:hint="eastAsia"/>
          <w:color w:val="000000" w:themeColor="text1"/>
          <w:sz w:val="24"/>
        </w:rPr>
        <w:t>か月以降、以下の義務を負う。</w:t>
      </w:r>
    </w:p>
    <w:p w14:paraId="15092B20" w14:textId="77777777" w:rsidR="00C448D7" w:rsidRPr="00186AF4" w:rsidRDefault="00CF4AF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①</w:t>
      </w:r>
      <w:r w:rsidR="00D6718B" w:rsidRPr="00186AF4">
        <w:rPr>
          <w:rFonts w:ascii="ＭＳ 明朝" w:hAnsi="ＭＳ 明朝" w:hint="eastAsia"/>
          <w:color w:val="000000" w:themeColor="text1"/>
          <w:sz w:val="24"/>
        </w:rPr>
        <w:t xml:space="preserve">　本製品を販売し、またはその注文を受けてはならない。</w:t>
      </w:r>
    </w:p>
    <w:p w14:paraId="1BC8157D" w14:textId="77777777" w:rsidR="00C448D7" w:rsidRPr="00186AF4" w:rsidRDefault="00CF4AFF"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②</w:t>
      </w:r>
      <w:r w:rsidR="00D6718B" w:rsidRPr="00186AF4">
        <w:rPr>
          <w:rFonts w:ascii="ＭＳ 明朝" w:hAnsi="ＭＳ 明朝" w:hint="eastAsia"/>
          <w:color w:val="000000" w:themeColor="text1"/>
          <w:sz w:val="24"/>
        </w:rPr>
        <w:t xml:space="preserve">　甲の指示により、本製品の在庫、見本・カタログを含む広告・宣伝材料等を甲に引き渡し、または破棄する。</w:t>
      </w:r>
    </w:p>
    <w:p w14:paraId="65ED0BFD" w14:textId="1E725EDC" w:rsidR="00E8584A" w:rsidRPr="00186AF4" w:rsidRDefault="00C23AE9" w:rsidP="00E8584A">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51F1CFDC" w14:textId="0837E7BB" w:rsidR="00E8584A" w:rsidRPr="00186AF4" w:rsidRDefault="00A0798F" w:rsidP="00076C3C">
      <w:pPr>
        <w:pStyle w:val="a0"/>
        <w:numPr>
          <w:ilvl w:val="0"/>
          <w:numId w:val="4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本条は、契約終了時のライセンシーの義務を定めたものである。</w:t>
      </w:r>
    </w:p>
    <w:p w14:paraId="63C199EB" w14:textId="06855107" w:rsidR="00BD540C" w:rsidRPr="00186AF4" w:rsidRDefault="00BD540C" w:rsidP="00BD540C">
      <w:pPr>
        <w:rPr>
          <w:rFonts w:ascii="ＭＳ Ｐゴシック" w:eastAsia="ＭＳ Ｐゴシック" w:hAnsi="ＭＳ Ｐゴシック"/>
          <w:bCs/>
          <w:color w:val="000000" w:themeColor="text1"/>
          <w:sz w:val="24"/>
        </w:rPr>
      </w:pPr>
    </w:p>
    <w:p w14:paraId="43823F87" w14:textId="61680AF2" w:rsidR="00BD540C" w:rsidRPr="00186AF4" w:rsidRDefault="00BD540C" w:rsidP="001D7F1F">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44C01ACA" w14:textId="0E493055" w:rsidR="00A0798F" w:rsidRPr="00186AF4" w:rsidRDefault="00A0798F" w:rsidP="00076C3C">
      <w:pPr>
        <w:pStyle w:val="a0"/>
        <w:numPr>
          <w:ilvl w:val="0"/>
          <w:numId w:val="41"/>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本条では、製品の販売等の禁止とともに、製品在庫その他の商材の引き渡し、破棄義務を定めている。</w:t>
      </w:r>
    </w:p>
    <w:p w14:paraId="18D0987E" w14:textId="77777777" w:rsidR="00A0798F" w:rsidRPr="00186AF4" w:rsidRDefault="00A0798F" w:rsidP="00E8584A">
      <w:pPr>
        <w:rPr>
          <w:rFonts w:ascii="ＭＳ Ｐゴシック" w:eastAsia="ＭＳ Ｐゴシック" w:hAnsi="ＭＳ Ｐゴシック"/>
          <w:b/>
          <w:bCs/>
          <w:color w:val="000000" w:themeColor="text1"/>
          <w:sz w:val="24"/>
        </w:rPr>
      </w:pPr>
    </w:p>
    <w:p w14:paraId="1576DCD6" w14:textId="4DB161CC" w:rsidR="00E8584A" w:rsidRPr="00186AF4" w:rsidRDefault="002C429E" w:rsidP="000C1DEA">
      <w:pPr>
        <w:pStyle w:val="1"/>
        <w:rPr>
          <w:color w:val="000000" w:themeColor="text1"/>
        </w:rPr>
      </w:pPr>
      <w:bookmarkStart w:id="28" w:name="_Toc43802700"/>
      <w:r w:rsidRPr="00186AF4">
        <w:rPr>
          <w:color w:val="000000" w:themeColor="text1"/>
        </w:rPr>
        <w:t>14</w:t>
      </w:r>
      <w:r w:rsidR="008C081D" w:rsidRPr="00186AF4">
        <w:rPr>
          <w:rFonts w:hint="eastAsia"/>
          <w:color w:val="000000" w:themeColor="text1"/>
        </w:rPr>
        <w:t>条（</w:t>
      </w:r>
      <w:r w:rsidR="00E8584A" w:rsidRPr="00186AF4">
        <w:rPr>
          <w:rFonts w:hint="eastAsia"/>
          <w:color w:val="000000" w:themeColor="text1"/>
        </w:rPr>
        <w:t>損害賠償</w:t>
      </w:r>
      <w:r w:rsidR="008C081D" w:rsidRPr="00186AF4">
        <w:rPr>
          <w:rFonts w:hint="eastAsia"/>
          <w:color w:val="000000" w:themeColor="text1"/>
        </w:rPr>
        <w:t>）</w:t>
      </w:r>
      <w:bookmarkEnd w:id="28"/>
    </w:p>
    <w:p w14:paraId="6199FD61" w14:textId="600C81C7" w:rsidR="00D57D63" w:rsidRPr="00186AF4" w:rsidRDefault="00EA1E25" w:rsidP="00833A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14</w:t>
      </w:r>
      <w:r w:rsidRPr="00186AF4">
        <w:rPr>
          <w:rFonts w:ascii="ＭＳ 明朝" w:hAnsi="ＭＳ 明朝" w:hint="eastAsia"/>
          <w:color w:val="000000" w:themeColor="text1"/>
          <w:sz w:val="24"/>
        </w:rPr>
        <w:t>条</w:t>
      </w:r>
      <w:r w:rsidR="00D57D63" w:rsidRPr="00186AF4">
        <w:rPr>
          <w:rFonts w:ascii="ＭＳ 明朝" w:hAnsi="ＭＳ 明朝" w:hint="eastAsia"/>
          <w:color w:val="000000" w:themeColor="text1"/>
          <w:sz w:val="24"/>
        </w:rPr>
        <w:t xml:space="preserve">　甲および乙は、本契約の履行に関し、相手方が契約上の義務に違反しまたは違反するおそれがある場合、相手方に対し、当該違反行為の停止または予防および原状回復の請求とともに損害賠償を請求することができる。</w:t>
      </w:r>
    </w:p>
    <w:p w14:paraId="1D959CB4" w14:textId="24ADF238" w:rsidR="00035B99" w:rsidRPr="00186AF4" w:rsidRDefault="00C23AE9" w:rsidP="00035B99">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0FA955DF" w14:textId="440297A0" w:rsidR="00035B99" w:rsidRPr="00186AF4" w:rsidRDefault="00035B99" w:rsidP="00035B99">
      <w:pPr>
        <w:rPr>
          <w:rFonts w:ascii="ＭＳ Ｐゴシック" w:eastAsia="ＭＳ Ｐゴシック" w:hAnsi="ＭＳ Ｐゴシック"/>
          <w:bCs/>
          <w:color w:val="000000" w:themeColor="text1"/>
          <w:sz w:val="24"/>
        </w:rPr>
      </w:pPr>
      <w:bookmarkStart w:id="29" w:name="OLE_LINK3"/>
      <w:bookmarkStart w:id="30" w:name="OLE_LINK4"/>
      <w:r w:rsidRPr="00186AF4">
        <w:rPr>
          <w:rFonts w:ascii="ＭＳ Ｐゴシック" w:eastAsia="ＭＳ Ｐゴシック" w:hAnsi="ＭＳ Ｐゴシック" w:hint="eastAsia"/>
          <w:bCs/>
          <w:color w:val="000000" w:themeColor="text1"/>
          <w:sz w:val="24"/>
        </w:rPr>
        <w:t xml:space="preserve">　</w:t>
      </w:r>
      <w:r w:rsidR="00D67158" w:rsidRPr="00186AF4">
        <w:rPr>
          <w:rFonts w:ascii="ＭＳ Ｐゴシック" w:eastAsia="ＭＳ Ｐゴシック" w:hAnsi="ＭＳ Ｐゴシック" w:hint="eastAsia"/>
          <w:bCs/>
          <w:color w:val="000000" w:themeColor="text1"/>
          <w:sz w:val="24"/>
        </w:rPr>
        <w:t>契約違反が生じた場合に違反行為の停止等および損害賠償請求ができることを規定している条項である</w:t>
      </w:r>
      <w:r w:rsidRPr="00186AF4">
        <w:rPr>
          <w:rFonts w:ascii="ＭＳ Ｐゴシック" w:eastAsia="ＭＳ Ｐゴシック" w:hAnsi="ＭＳ Ｐゴシック" w:hint="eastAsia"/>
          <w:bCs/>
          <w:color w:val="000000" w:themeColor="text1"/>
          <w:sz w:val="24"/>
        </w:rPr>
        <w:t>。</w:t>
      </w:r>
    </w:p>
    <w:p w14:paraId="2613A936" w14:textId="77777777" w:rsidR="00BD540C" w:rsidRPr="00186AF4" w:rsidRDefault="00BD540C" w:rsidP="00035B99">
      <w:pPr>
        <w:rPr>
          <w:rFonts w:ascii="ＭＳ Ｐゴシック" w:eastAsia="ＭＳ Ｐゴシック" w:hAnsi="ＭＳ Ｐゴシック"/>
          <w:b/>
          <w:bCs/>
          <w:color w:val="000000" w:themeColor="text1"/>
          <w:sz w:val="24"/>
        </w:rPr>
      </w:pPr>
    </w:p>
    <w:p w14:paraId="6255F485" w14:textId="186B5689" w:rsidR="008A67B5" w:rsidRPr="00186AF4" w:rsidRDefault="00C23AE9" w:rsidP="00035B99">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1915C381" w14:textId="6B40380C" w:rsidR="00076C3C" w:rsidRPr="00186AF4" w:rsidRDefault="00035B99" w:rsidP="00035B99">
      <w:pPr>
        <w:pStyle w:val="a0"/>
        <w:numPr>
          <w:ilvl w:val="0"/>
          <w:numId w:val="4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損害賠償責任の範囲・金額・請求期間は、ライセンスの内容やコストの負担、</w:t>
      </w:r>
      <w:r w:rsidR="00826A24" w:rsidRPr="00186AF4">
        <w:rPr>
          <w:rFonts w:ascii="ＭＳ Ｐゴシック" w:eastAsia="ＭＳ Ｐゴシック" w:hAnsi="ＭＳ Ｐゴシック" w:hint="eastAsia"/>
          <w:bCs/>
          <w:color w:val="000000" w:themeColor="text1"/>
          <w:sz w:val="24"/>
        </w:rPr>
        <w:t>ライセンス料</w:t>
      </w:r>
      <w:r w:rsidRPr="00186AF4">
        <w:rPr>
          <w:rFonts w:ascii="ＭＳ Ｐゴシック" w:eastAsia="ＭＳ Ｐゴシック" w:hAnsi="ＭＳ Ｐゴシック" w:hint="eastAsia"/>
          <w:bCs/>
          <w:color w:val="000000" w:themeColor="text1"/>
          <w:sz w:val="24"/>
        </w:rPr>
        <w:t>の額等を考慮して当事者間の合意により決められる。</w:t>
      </w:r>
    </w:p>
    <w:p w14:paraId="5DF8670D" w14:textId="19B304F2" w:rsidR="00035B99" w:rsidRPr="00186AF4" w:rsidRDefault="00035B99" w:rsidP="00035B99">
      <w:pPr>
        <w:pStyle w:val="a0"/>
        <w:numPr>
          <w:ilvl w:val="0"/>
          <w:numId w:val="42"/>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本</w:t>
      </w:r>
      <w:r w:rsidR="007F69D7" w:rsidRPr="00186AF4">
        <w:rPr>
          <w:rFonts w:ascii="ＭＳ Ｐゴシック" w:eastAsia="ＭＳ Ｐゴシック" w:hAnsi="ＭＳ Ｐゴシック" w:hint="eastAsia"/>
          <w:bCs/>
          <w:color w:val="000000" w:themeColor="text1"/>
          <w:sz w:val="24"/>
        </w:rPr>
        <w:t>モデル</w:t>
      </w:r>
      <w:r w:rsidRPr="00186AF4">
        <w:rPr>
          <w:rFonts w:ascii="ＭＳ Ｐゴシック" w:eastAsia="ＭＳ Ｐゴシック" w:hAnsi="ＭＳ Ｐゴシック" w:hint="eastAsia"/>
          <w:bCs/>
          <w:color w:val="000000" w:themeColor="text1"/>
          <w:sz w:val="24"/>
        </w:rPr>
        <w:t>契約は、迅速な被害回復が必要とされる知的財産権に関する契約であることから、本条では、損害賠償</w:t>
      </w:r>
      <w:r w:rsidR="00D67158" w:rsidRPr="00186AF4">
        <w:rPr>
          <w:rFonts w:ascii="ＭＳ Ｐゴシック" w:eastAsia="ＭＳ Ｐゴシック" w:hAnsi="ＭＳ Ｐゴシック" w:hint="eastAsia"/>
          <w:bCs/>
          <w:color w:val="000000" w:themeColor="text1"/>
          <w:sz w:val="24"/>
        </w:rPr>
        <w:t>だけでなく</w:t>
      </w:r>
      <w:r w:rsidRPr="00186AF4">
        <w:rPr>
          <w:rFonts w:ascii="ＭＳ Ｐゴシック" w:eastAsia="ＭＳ Ｐゴシック" w:hAnsi="ＭＳ Ｐゴシック" w:hint="eastAsia"/>
          <w:bCs/>
          <w:color w:val="000000" w:themeColor="text1"/>
          <w:sz w:val="24"/>
        </w:rPr>
        <w:t>違反行為の停止</w:t>
      </w:r>
      <w:r w:rsidR="0016281E" w:rsidRPr="00186AF4">
        <w:rPr>
          <w:rFonts w:ascii="ＭＳ Ｐゴシック" w:eastAsia="ＭＳ Ｐゴシック" w:hAnsi="ＭＳ Ｐゴシック" w:hint="eastAsia"/>
          <w:bCs/>
          <w:color w:val="000000" w:themeColor="text1"/>
          <w:sz w:val="24"/>
        </w:rPr>
        <w:t>または</w:t>
      </w:r>
      <w:r w:rsidRPr="00186AF4">
        <w:rPr>
          <w:rFonts w:ascii="ＭＳ Ｐゴシック" w:eastAsia="ＭＳ Ｐゴシック" w:hAnsi="ＭＳ Ｐゴシック" w:hint="eastAsia"/>
          <w:bCs/>
          <w:color w:val="000000" w:themeColor="text1"/>
          <w:sz w:val="24"/>
        </w:rPr>
        <w:t>予防</w:t>
      </w:r>
      <w:r w:rsidR="0016281E" w:rsidRPr="00186AF4">
        <w:rPr>
          <w:rFonts w:ascii="ＭＳ Ｐゴシック" w:eastAsia="ＭＳ Ｐゴシック" w:hAnsi="ＭＳ Ｐゴシック" w:hint="eastAsia"/>
          <w:bCs/>
          <w:color w:val="000000" w:themeColor="text1"/>
          <w:sz w:val="24"/>
        </w:rPr>
        <w:t>および</w:t>
      </w:r>
      <w:r w:rsidRPr="00186AF4">
        <w:rPr>
          <w:rFonts w:ascii="ＭＳ Ｐゴシック" w:eastAsia="ＭＳ Ｐゴシック" w:hAnsi="ＭＳ Ｐゴシック" w:hint="eastAsia"/>
          <w:bCs/>
          <w:color w:val="000000" w:themeColor="text1"/>
          <w:sz w:val="24"/>
        </w:rPr>
        <w:t>原状回復の請求が行えることとしている。具体的には、特定の行為を求める仮処分や訴訟手続きなどを行うこととなる。</w:t>
      </w:r>
    </w:p>
    <w:bookmarkEnd w:id="29"/>
    <w:bookmarkEnd w:id="30"/>
    <w:p w14:paraId="4AE86354" w14:textId="77777777" w:rsidR="00FE6705" w:rsidRPr="00186AF4" w:rsidRDefault="00FE6705" w:rsidP="009841A0">
      <w:pPr>
        <w:widowControl/>
        <w:jc w:val="left"/>
        <w:rPr>
          <w:rFonts w:ascii="ＭＳ Ｐゴシック" w:eastAsia="ＭＳ Ｐゴシック" w:hAnsi="ＭＳ Ｐゴシック"/>
          <w:b/>
          <w:bCs/>
          <w:color w:val="000000" w:themeColor="text1"/>
          <w:sz w:val="24"/>
        </w:rPr>
      </w:pPr>
    </w:p>
    <w:p w14:paraId="26F55FF4" w14:textId="5942165A" w:rsidR="00035B99" w:rsidRPr="00186AF4" w:rsidRDefault="002C429E" w:rsidP="000C1DEA">
      <w:pPr>
        <w:pStyle w:val="1"/>
        <w:rPr>
          <w:color w:val="000000" w:themeColor="text1"/>
        </w:rPr>
      </w:pPr>
      <w:bookmarkStart w:id="31" w:name="_Toc43802701"/>
      <w:r w:rsidRPr="00186AF4">
        <w:rPr>
          <w:color w:val="000000" w:themeColor="text1"/>
        </w:rPr>
        <w:lastRenderedPageBreak/>
        <w:t>15</w:t>
      </w:r>
      <w:r w:rsidR="008C081D" w:rsidRPr="00186AF4">
        <w:rPr>
          <w:rFonts w:hint="eastAsia"/>
          <w:color w:val="000000" w:themeColor="text1"/>
        </w:rPr>
        <w:t>条（</w:t>
      </w:r>
      <w:r w:rsidR="00035B99" w:rsidRPr="00186AF4">
        <w:rPr>
          <w:rFonts w:hint="eastAsia"/>
          <w:color w:val="000000" w:themeColor="text1"/>
        </w:rPr>
        <w:t>存続条項</w:t>
      </w:r>
      <w:r w:rsidR="008C081D" w:rsidRPr="00186AF4">
        <w:rPr>
          <w:rFonts w:hint="eastAsia"/>
          <w:color w:val="000000" w:themeColor="text1"/>
        </w:rPr>
        <w:t>）</w:t>
      </w:r>
      <w:bookmarkEnd w:id="31"/>
    </w:p>
    <w:p w14:paraId="6B975308" w14:textId="1F7462C0" w:rsidR="00835F00" w:rsidRPr="00186AF4" w:rsidRDefault="00D808C6"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15</w:t>
      </w:r>
      <w:r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 xml:space="preserve">　本契約が期間満了または解除により終了した場合であっても</w:t>
      </w:r>
      <w:r w:rsidR="0023345F"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6</w:t>
      </w:r>
      <w:r w:rsidR="0023345F"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w:t>
      </w:r>
      <w:r w:rsidR="00826A24" w:rsidRPr="00186AF4">
        <w:rPr>
          <w:rFonts w:ascii="ＭＳ 明朝" w:hAnsi="ＭＳ 明朝" w:hint="eastAsia"/>
          <w:color w:val="000000" w:themeColor="text1"/>
          <w:sz w:val="24"/>
        </w:rPr>
        <w:t>ライセンス料</w:t>
      </w:r>
      <w:r w:rsidR="00835F00" w:rsidRPr="00186AF4">
        <w:rPr>
          <w:rFonts w:ascii="ＭＳ 明朝" w:hAnsi="ＭＳ 明朝" w:hint="eastAsia"/>
          <w:color w:val="000000" w:themeColor="text1"/>
          <w:sz w:val="24"/>
        </w:rPr>
        <w:t>の不返還）、</w:t>
      </w:r>
      <w:r w:rsidR="00730E8F"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9</w:t>
      </w:r>
      <w:r w:rsidR="00730E8F"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（第三者の権利侵害に関する担保責任）、</w:t>
      </w:r>
      <w:r w:rsidR="002D0631"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10</w:t>
      </w:r>
      <w:r w:rsidR="002D0631"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（秘密保持、データおよび素材等の取扱い）、</w:t>
      </w:r>
      <w:r w:rsidR="00DE7C6B"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13</w:t>
      </w:r>
      <w:r w:rsidR="00DE7C6B"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（契約終了後の措置）</w:t>
      </w:r>
      <w:r w:rsidR="00D57D63" w:rsidRPr="00186AF4">
        <w:rPr>
          <w:rFonts w:ascii="ＭＳ 明朝" w:hAnsi="ＭＳ 明朝" w:hint="eastAsia"/>
          <w:color w:val="000000" w:themeColor="text1"/>
          <w:sz w:val="24"/>
        </w:rPr>
        <w:t>ないし</w:t>
      </w:r>
      <w:r w:rsidR="00B54D34"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17</w:t>
      </w:r>
      <w:r w:rsidR="00B54D34" w:rsidRPr="00186AF4">
        <w:rPr>
          <w:rFonts w:ascii="ＭＳ 明朝" w:hAnsi="ＭＳ 明朝" w:hint="eastAsia"/>
          <w:color w:val="000000" w:themeColor="text1"/>
          <w:sz w:val="24"/>
        </w:rPr>
        <w:t>条</w:t>
      </w:r>
      <w:r w:rsidR="00835F00" w:rsidRPr="00186AF4">
        <w:rPr>
          <w:rFonts w:ascii="ＭＳ 明朝" w:hAnsi="ＭＳ 明朝" w:hint="eastAsia"/>
          <w:color w:val="000000" w:themeColor="text1"/>
          <w:sz w:val="24"/>
        </w:rPr>
        <w:t>（協議解決）の定めは有効に存続する。</w:t>
      </w:r>
    </w:p>
    <w:p w14:paraId="27595637" w14:textId="10583175" w:rsidR="00833A08" w:rsidRPr="00186AF4" w:rsidRDefault="00C23AE9" w:rsidP="00833A08">
      <w:pPr>
        <w:rPr>
          <w:rFonts w:ascii="ＭＳ Ｐゴシック" w:eastAsia="ＭＳ Ｐゴシック" w:hAnsi="ＭＳ Ｐゴシック"/>
          <w:bCs/>
          <w:color w:val="000000" w:themeColor="text1"/>
          <w:sz w:val="24"/>
        </w:rPr>
      </w:pPr>
      <w:bookmarkStart w:id="32" w:name="_Hlk43934644"/>
      <w:r w:rsidRPr="00186AF4">
        <w:rPr>
          <w:rFonts w:ascii="ＭＳ Ｐゴシック" w:eastAsia="ＭＳ Ｐゴシック" w:hAnsi="ＭＳ Ｐゴシック" w:hint="eastAsia"/>
          <w:bCs/>
          <w:color w:val="000000" w:themeColor="text1"/>
          <w:sz w:val="24"/>
        </w:rPr>
        <w:t>＜ポイント＞</w:t>
      </w:r>
    </w:p>
    <w:p w14:paraId="294D3CA5" w14:textId="72F9E5C8" w:rsidR="00833A08" w:rsidRPr="00186AF4" w:rsidRDefault="00833A08" w:rsidP="00076C3C">
      <w:pPr>
        <w:pStyle w:val="a0"/>
        <w:numPr>
          <w:ilvl w:val="0"/>
          <w:numId w:val="43"/>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契約終了後も効力が存続すべき条項に関する一般的規定である。</w:t>
      </w:r>
      <w:bookmarkEnd w:id="32"/>
    </w:p>
    <w:p w14:paraId="131C566B" w14:textId="2ED1DE18" w:rsidR="00240CF1" w:rsidRPr="00186AF4" w:rsidRDefault="00240CF1" w:rsidP="00240CF1">
      <w:pPr>
        <w:ind w:left="241" w:hangingChars="100" w:hanging="241"/>
        <w:rPr>
          <w:rFonts w:ascii="ＭＳ Ｐゴシック" w:eastAsia="ＭＳ Ｐゴシック" w:hAnsi="ＭＳ Ｐゴシック"/>
          <w:b/>
          <w:bCs/>
          <w:color w:val="000000" w:themeColor="text1"/>
          <w:sz w:val="24"/>
        </w:rPr>
      </w:pPr>
    </w:p>
    <w:p w14:paraId="412BFD7E" w14:textId="5156E943" w:rsidR="00240CF1" w:rsidRPr="00186AF4" w:rsidRDefault="002C429E" w:rsidP="000C1DEA">
      <w:pPr>
        <w:pStyle w:val="1"/>
        <w:rPr>
          <w:color w:val="000000" w:themeColor="text1"/>
        </w:rPr>
      </w:pPr>
      <w:bookmarkStart w:id="33" w:name="_Toc43802702"/>
      <w:r w:rsidRPr="00186AF4">
        <w:rPr>
          <w:color w:val="000000" w:themeColor="text1"/>
        </w:rPr>
        <w:t>16</w:t>
      </w:r>
      <w:r w:rsidR="008C081D" w:rsidRPr="00186AF4">
        <w:rPr>
          <w:rFonts w:hint="eastAsia"/>
          <w:color w:val="000000" w:themeColor="text1"/>
        </w:rPr>
        <w:t>条（</w:t>
      </w:r>
      <w:r w:rsidR="00240CF1" w:rsidRPr="00186AF4">
        <w:rPr>
          <w:rFonts w:hint="eastAsia"/>
          <w:color w:val="000000" w:themeColor="text1"/>
        </w:rPr>
        <w:t>準拠法および紛争解決手続き</w:t>
      </w:r>
      <w:r w:rsidR="008C081D" w:rsidRPr="00186AF4">
        <w:rPr>
          <w:rFonts w:hint="eastAsia"/>
          <w:color w:val="000000" w:themeColor="text1"/>
        </w:rPr>
        <w:t>）</w:t>
      </w:r>
      <w:bookmarkEnd w:id="33"/>
    </w:p>
    <w:p w14:paraId="142280CB" w14:textId="27443FDF" w:rsidR="008C081D" w:rsidRPr="00186AF4" w:rsidRDefault="008C081D"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16</w:t>
      </w:r>
      <w:r w:rsidRPr="00186AF4">
        <w:rPr>
          <w:rFonts w:ascii="ＭＳ 明朝" w:hAnsi="ＭＳ 明朝" w:hint="eastAsia"/>
          <w:color w:val="000000" w:themeColor="text1"/>
          <w:sz w:val="24"/>
        </w:rPr>
        <w:t xml:space="preserve">条　</w:t>
      </w:r>
      <w:r w:rsidR="00877C69" w:rsidRPr="00186AF4">
        <w:rPr>
          <w:rFonts w:ascii="ＭＳ 明朝" w:hAnsi="ＭＳ 明朝" w:hint="eastAsia"/>
          <w:color w:val="000000" w:themeColor="text1"/>
          <w:sz w:val="24"/>
        </w:rPr>
        <w:t>本契約に関する紛争については、日本国法を準拠法とし、●</w:t>
      </w:r>
      <w:r w:rsidR="00877C69" w:rsidRPr="00186AF4">
        <w:rPr>
          <w:rFonts w:ascii="ＭＳ 明朝" w:hAnsi="ＭＳ 明朝"/>
          <w:color w:val="000000" w:themeColor="text1"/>
          <w:sz w:val="24"/>
        </w:rPr>
        <w:t>地方裁判所を第一審の専属的合意管轄裁判所とする。</w:t>
      </w:r>
    </w:p>
    <w:p w14:paraId="0AB3957C" w14:textId="226E1EDC" w:rsidR="008C081D" w:rsidRPr="00186AF4" w:rsidRDefault="00C23AE9" w:rsidP="008C081D">
      <w:pPr>
        <w:rPr>
          <w:rFonts w:ascii="ＭＳ Ｐゴシック" w:eastAsia="ＭＳ Ｐゴシック" w:hAnsi="ＭＳ Ｐゴシック"/>
          <w:bCs/>
          <w:color w:val="000000" w:themeColor="text1"/>
          <w:sz w:val="24"/>
        </w:rPr>
      </w:pPr>
      <w:bookmarkStart w:id="34" w:name="_Hlk43935722"/>
      <w:r w:rsidRPr="00186AF4">
        <w:rPr>
          <w:rFonts w:ascii="ＭＳ Ｐゴシック" w:eastAsia="ＭＳ Ｐゴシック" w:hAnsi="ＭＳ Ｐゴシック" w:hint="eastAsia"/>
          <w:bCs/>
          <w:color w:val="000000" w:themeColor="text1"/>
          <w:sz w:val="24"/>
        </w:rPr>
        <w:t>＜ポイント＞</w:t>
      </w:r>
    </w:p>
    <w:p w14:paraId="422EDFD7" w14:textId="1D890DC9" w:rsidR="008C081D" w:rsidRPr="00186AF4" w:rsidRDefault="00D67158" w:rsidP="00837BB5">
      <w:pPr>
        <w:pStyle w:val="a0"/>
        <w:numPr>
          <w:ilvl w:val="0"/>
          <w:numId w:val="43"/>
        </w:numPr>
        <w:ind w:leftChars="0"/>
        <w:rPr>
          <w:rFonts w:ascii="ＭＳ Ｐゴシック" w:eastAsia="ＭＳ Ｐゴシック" w:hAnsi="ＭＳ Ｐゴシック"/>
          <w:b/>
          <w:color w:val="000000" w:themeColor="text1"/>
          <w:sz w:val="24"/>
        </w:rPr>
      </w:pPr>
      <w:r w:rsidRPr="00186AF4">
        <w:rPr>
          <w:rFonts w:ascii="ＭＳ Ｐゴシック" w:eastAsia="ＭＳ Ｐゴシック" w:hAnsi="ＭＳ Ｐゴシック" w:hint="eastAsia"/>
          <w:color w:val="000000" w:themeColor="text1"/>
          <w:sz w:val="24"/>
        </w:rPr>
        <w:t>準拠法および紛争解決手続きに関してとして裁判管轄を定める条項である。</w:t>
      </w:r>
    </w:p>
    <w:p w14:paraId="7367BDF3" w14:textId="6F0DF278" w:rsidR="00BD540C" w:rsidRPr="00186AF4" w:rsidRDefault="00BD540C" w:rsidP="00BD540C">
      <w:pPr>
        <w:ind w:left="240" w:hangingChars="100" w:hanging="240"/>
        <w:rPr>
          <w:rFonts w:ascii="ＭＳ Ｐゴシック" w:eastAsia="ＭＳ Ｐゴシック" w:hAnsi="ＭＳ Ｐゴシック"/>
          <w:bCs/>
          <w:color w:val="000000" w:themeColor="text1"/>
          <w:sz w:val="24"/>
        </w:rPr>
      </w:pPr>
    </w:p>
    <w:p w14:paraId="3427C597" w14:textId="77777777" w:rsidR="00D67158" w:rsidRPr="00186AF4" w:rsidRDefault="00D67158" w:rsidP="00D67158">
      <w:pPr>
        <w:rPr>
          <w:rFonts w:ascii="ＭＳ Ｐゴシック" w:eastAsia="ＭＳ Ｐゴシック" w:hAnsi="ＭＳ Ｐゴシック"/>
          <w:color w:val="000000" w:themeColor="text1"/>
          <w:sz w:val="24"/>
        </w:rPr>
      </w:pPr>
      <w:r w:rsidRPr="00186AF4">
        <w:rPr>
          <w:rFonts w:ascii="ＭＳ Ｐゴシック" w:eastAsia="ＭＳ Ｐゴシック" w:hAnsi="ＭＳ Ｐゴシック" w:hint="eastAsia"/>
          <w:color w:val="000000" w:themeColor="text1"/>
          <w:sz w:val="24"/>
        </w:rPr>
        <w:t>＜解説＞</w:t>
      </w:r>
    </w:p>
    <w:p w14:paraId="74D3F2D1" w14:textId="66EFEF0F" w:rsidR="00D67158" w:rsidRPr="00186AF4" w:rsidRDefault="00D67158" w:rsidP="00837BB5">
      <w:pPr>
        <w:pStyle w:val="a0"/>
        <w:numPr>
          <w:ilvl w:val="0"/>
          <w:numId w:val="53"/>
        </w:numPr>
        <w:ind w:leftChars="0"/>
        <w:rPr>
          <w:rFonts w:ascii="ＭＳ Ｐゴシック" w:eastAsia="ＭＳ Ｐゴシック" w:hAnsi="ＭＳ Ｐゴシック"/>
          <w:color w:val="000000" w:themeColor="text1"/>
          <w:sz w:val="24"/>
        </w:rPr>
      </w:pPr>
      <w:r w:rsidRPr="00186AF4">
        <w:rPr>
          <w:rFonts w:ascii="ＭＳ Ｐゴシック" w:eastAsia="ＭＳ Ｐゴシック" w:hAnsi="ＭＳ Ｐゴシック" w:hint="eastAsia"/>
          <w:color w:val="000000" w:themeColor="text1"/>
          <w:sz w:val="24"/>
        </w:rPr>
        <w:t>クロスボーダーの取引も想定し、準拠法を定めている。</w:t>
      </w:r>
    </w:p>
    <w:p w14:paraId="4B7C1CC0" w14:textId="66ED8299" w:rsidR="00BD540C" w:rsidRPr="00186AF4" w:rsidRDefault="00D67158" w:rsidP="00837BB5">
      <w:pPr>
        <w:pStyle w:val="a0"/>
        <w:numPr>
          <w:ilvl w:val="0"/>
          <w:numId w:val="53"/>
        </w:numPr>
        <w:ind w:leftChars="0"/>
        <w:rPr>
          <w:rFonts w:ascii="ＭＳ Ｐゴシック" w:eastAsia="ＭＳ Ｐゴシック" w:hAnsi="ＭＳ Ｐゴシック"/>
          <w:color w:val="000000" w:themeColor="text1"/>
          <w:sz w:val="24"/>
        </w:rPr>
      </w:pPr>
      <w:r w:rsidRPr="00186AF4">
        <w:rPr>
          <w:rFonts w:ascii="ＭＳ Ｐゴシック" w:eastAsia="ＭＳ Ｐゴシック" w:hAnsi="ＭＳ Ｐゴシック" w:hint="eastAsia"/>
          <w:color w:val="000000" w:themeColor="text1"/>
          <w:sz w:val="24"/>
        </w:rPr>
        <w:t>紛争解決手段については、上記のように裁判手続きでの解決を前提に裁判管轄を定める他、各種仲裁によるとする場合がある。</w:t>
      </w:r>
      <w:bookmarkEnd w:id="34"/>
    </w:p>
    <w:p w14:paraId="7C384280" w14:textId="77777777" w:rsidR="00D67158" w:rsidRPr="00186AF4" w:rsidRDefault="00D67158" w:rsidP="00D67158">
      <w:pPr>
        <w:rPr>
          <w:rFonts w:ascii="ＭＳ Ｐゴシック" w:eastAsia="ＭＳ Ｐゴシック" w:hAnsi="ＭＳ Ｐゴシック"/>
          <w:b/>
          <w:color w:val="000000" w:themeColor="text1"/>
          <w:sz w:val="24"/>
        </w:rPr>
      </w:pPr>
    </w:p>
    <w:p w14:paraId="1B4E255B" w14:textId="012EE55E" w:rsidR="008C081D" w:rsidRPr="00186AF4" w:rsidRDefault="008C081D" w:rsidP="008C081D">
      <w:pPr>
        <w:rPr>
          <w:rFonts w:ascii="ＭＳ Ｐゴシック" w:eastAsia="ＭＳ Ｐゴシック" w:hAnsi="ＭＳ Ｐゴシック"/>
          <w:b/>
          <w:color w:val="000000" w:themeColor="text1"/>
          <w:sz w:val="24"/>
        </w:rPr>
      </w:pPr>
      <w:r w:rsidRPr="00186AF4">
        <w:rPr>
          <w:rFonts w:ascii="ＭＳ Ｐゴシック" w:eastAsia="ＭＳ Ｐゴシック" w:hAnsi="ＭＳ Ｐゴシック" w:hint="eastAsia"/>
          <w:b/>
          <w:color w:val="000000" w:themeColor="text1"/>
          <w:sz w:val="24"/>
        </w:rPr>
        <w:t>【変更オプション</w:t>
      </w:r>
      <w:r w:rsidR="002C429E" w:rsidRPr="00186AF4">
        <w:rPr>
          <w:rFonts w:ascii="ＭＳ Ｐゴシック" w:eastAsia="ＭＳ Ｐゴシック" w:hAnsi="ＭＳ Ｐゴシック"/>
          <w:b/>
          <w:color w:val="000000" w:themeColor="text1"/>
          <w:sz w:val="24"/>
        </w:rPr>
        <w:t>1</w:t>
      </w:r>
      <w:r w:rsidRPr="00186AF4">
        <w:rPr>
          <w:rFonts w:ascii="ＭＳ Ｐゴシック" w:eastAsia="ＭＳ Ｐゴシック" w:hAnsi="ＭＳ Ｐゴシック" w:hint="eastAsia"/>
          <w:b/>
          <w:color w:val="000000" w:themeColor="text1"/>
          <w:sz w:val="24"/>
        </w:rPr>
        <w:t xml:space="preserve">　―　知財調停】</w:t>
      </w:r>
    </w:p>
    <w:p w14:paraId="1FFBDD44" w14:textId="27CDA716" w:rsidR="008C081D" w:rsidRPr="00186AF4" w:rsidRDefault="008C081D" w:rsidP="008C081D">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16</w:t>
      </w:r>
      <w:r w:rsidRPr="00186AF4">
        <w:rPr>
          <w:rFonts w:ascii="ＭＳ 明朝" w:hAnsi="ＭＳ 明朝" w:hint="eastAsia"/>
          <w:color w:val="000000" w:themeColor="text1"/>
          <w:sz w:val="24"/>
        </w:rPr>
        <w:t>条　本契約に関する知的財産権についての紛争については、日本国法を準拠法とし、まず［東京・大阪］地方裁判所における知財調停の申立てをしなければならない。</w:t>
      </w:r>
    </w:p>
    <w:p w14:paraId="1C643EF0" w14:textId="0D583751" w:rsidR="008C081D" w:rsidRPr="00186AF4" w:rsidRDefault="002C429E" w:rsidP="008C081D">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8C081D" w:rsidRPr="00186AF4">
        <w:rPr>
          <w:rFonts w:ascii="ＭＳ 明朝" w:hAnsi="ＭＳ 明朝" w:hint="eastAsia"/>
          <w:color w:val="000000" w:themeColor="text1"/>
          <w:sz w:val="24"/>
        </w:rPr>
        <w:t xml:space="preserve">　前項に定める知財調停が不成立となった場合、前項に定める地方裁判所を第一審の専属的合意管轄裁判所とする。</w:t>
      </w:r>
    </w:p>
    <w:p w14:paraId="4CCF50BB" w14:textId="7A80D821" w:rsidR="008C081D" w:rsidRPr="00186AF4" w:rsidRDefault="002C429E" w:rsidP="008C081D">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8C081D" w:rsidRPr="00186AF4">
        <w:rPr>
          <w:rFonts w:ascii="ＭＳ 明朝" w:hAnsi="ＭＳ 明朝" w:hint="eastAsia"/>
          <w:color w:val="000000" w:themeColor="text1"/>
          <w:sz w:val="24"/>
        </w:rPr>
        <w:t xml:space="preserve">　第</w:t>
      </w:r>
      <w:r w:rsidRPr="00186AF4">
        <w:rPr>
          <w:rFonts w:ascii="ＭＳ 明朝" w:hAnsi="ＭＳ 明朝"/>
          <w:color w:val="000000" w:themeColor="text1"/>
          <w:sz w:val="24"/>
        </w:rPr>
        <w:t>1</w:t>
      </w:r>
      <w:r w:rsidR="008C081D" w:rsidRPr="00186AF4">
        <w:rPr>
          <w:rFonts w:ascii="ＭＳ 明朝" w:hAnsi="ＭＳ 明朝" w:hint="eastAsia"/>
          <w:color w:val="000000" w:themeColor="text1"/>
          <w:sz w:val="24"/>
        </w:rPr>
        <w:t>項に定める紛争を除く本契約に関する紛争（裁判所の知財調停手続きを含む）については、日本国法を準拠法とし、第</w:t>
      </w:r>
      <w:r w:rsidRPr="00186AF4">
        <w:rPr>
          <w:rFonts w:ascii="ＭＳ 明朝" w:hAnsi="ＭＳ 明朝"/>
          <w:color w:val="000000" w:themeColor="text1"/>
          <w:sz w:val="24"/>
        </w:rPr>
        <w:t>1</w:t>
      </w:r>
      <w:r w:rsidR="008C081D" w:rsidRPr="00186AF4">
        <w:rPr>
          <w:rFonts w:ascii="ＭＳ 明朝" w:hAnsi="ＭＳ 明朝"/>
          <w:color w:val="000000" w:themeColor="text1"/>
          <w:sz w:val="24"/>
        </w:rPr>
        <w:t>項に定める地方裁判所を第一審の専属的合意管轄裁判所とする。</w:t>
      </w:r>
    </w:p>
    <w:p w14:paraId="3664AB88" w14:textId="77777777" w:rsidR="00D53B91" w:rsidRPr="00186AF4" w:rsidRDefault="00D53B91" w:rsidP="00FC7669">
      <w:pPr>
        <w:rPr>
          <w:rFonts w:ascii="ＭＳ Ｐゴシック" w:eastAsia="ＭＳ Ｐゴシック" w:hAnsi="ＭＳ Ｐゴシック"/>
          <w:sz w:val="24"/>
        </w:rPr>
      </w:pPr>
    </w:p>
    <w:p w14:paraId="687FB0DF" w14:textId="19E9B8D6" w:rsidR="00FC7669" w:rsidRPr="00186AF4" w:rsidRDefault="00FC7669" w:rsidP="00FC7669">
      <w:pPr>
        <w:rPr>
          <w:rFonts w:ascii="ＭＳ Ｐゴシック" w:eastAsia="ＭＳ Ｐゴシック" w:hAnsi="ＭＳ Ｐゴシック"/>
          <w:sz w:val="24"/>
        </w:rPr>
      </w:pPr>
      <w:r w:rsidRPr="00186AF4">
        <w:rPr>
          <w:rFonts w:ascii="ＭＳ Ｐゴシック" w:eastAsia="ＭＳ Ｐゴシック" w:hAnsi="ＭＳ Ｐゴシック" w:hint="eastAsia"/>
          <w:sz w:val="24"/>
        </w:rPr>
        <w:t>＜解説＞</w:t>
      </w:r>
    </w:p>
    <w:p w14:paraId="05B15945" w14:textId="77777777" w:rsidR="00FC7669" w:rsidRPr="00186AF4" w:rsidRDefault="00FC7669" w:rsidP="00FC7669">
      <w:pPr>
        <w:numPr>
          <w:ilvl w:val="0"/>
          <w:numId w:val="43"/>
        </w:numPr>
        <w:rPr>
          <w:rFonts w:ascii="ＭＳ Ｐゴシック" w:eastAsia="ＭＳ Ｐゴシック" w:hAnsi="ＭＳ Ｐゴシック"/>
          <w:sz w:val="24"/>
        </w:rPr>
      </w:pPr>
      <w:r w:rsidRPr="00186AF4">
        <w:rPr>
          <w:rFonts w:ascii="ＭＳ Ｐゴシック" w:eastAsia="ＭＳ Ｐゴシック" w:hAnsi="ＭＳ Ｐゴシック" w:hint="eastAsia"/>
          <w:sz w:val="24"/>
        </w:rPr>
        <w:t>紛争解決手段について、どの裁判管轄ないし紛争解決手段が適切かは一概には決められず、当事者の話し合いで決定するのが望ましい。話し合いによる解決</w:t>
      </w:r>
      <w:r w:rsidRPr="00186AF4">
        <w:rPr>
          <w:rFonts w:ascii="ＭＳ Ｐゴシック" w:eastAsia="ＭＳ Ｐゴシック" w:hAnsi="ＭＳ Ｐゴシック" w:hint="eastAsia"/>
          <w:sz w:val="24"/>
        </w:rPr>
        <w:lastRenderedPageBreak/>
        <w:t>を目指す場合、東京地方裁判所および大阪地方裁判所において創設された知財調停を利用することが考えられる。</w:t>
      </w:r>
    </w:p>
    <w:p w14:paraId="7FBA6203" w14:textId="77777777" w:rsidR="00FC7669" w:rsidRPr="00186AF4" w:rsidRDefault="00FC7669" w:rsidP="00FC7669">
      <w:pPr>
        <w:numPr>
          <w:ilvl w:val="0"/>
          <w:numId w:val="43"/>
        </w:numPr>
        <w:rPr>
          <w:rFonts w:ascii="ＭＳ Ｐゴシック" w:eastAsia="ＭＳ Ｐゴシック" w:hAnsi="ＭＳ Ｐゴシック"/>
          <w:sz w:val="24"/>
        </w:rPr>
      </w:pPr>
      <w:r w:rsidRPr="00186AF4">
        <w:rPr>
          <w:rFonts w:ascii="ＭＳ Ｐゴシック" w:eastAsia="ＭＳ Ｐゴシック" w:hAnsi="ＭＳ Ｐゴシック" w:hint="eastAsia"/>
          <w:sz w:val="24"/>
        </w:rPr>
        <w:t>「知財調停」は、ビジネスの過程で生じた知的財産権をめぐる紛争を取り扱う制度であり、仲裁手続き同様、非公開・迅速などのメリットがあるだけでなく、専門的知見を有する調停委員会の助言や見解に基づく解決を行うことができ、当事者間の交渉の進展・円滑化を図ることができるというメリットがある。</w:t>
      </w:r>
    </w:p>
    <w:p w14:paraId="2C4F04E7" w14:textId="21561607" w:rsidR="00FC7669" w:rsidRPr="00186AF4" w:rsidRDefault="00FC7669" w:rsidP="00FC7669">
      <w:pPr>
        <w:numPr>
          <w:ilvl w:val="0"/>
          <w:numId w:val="43"/>
        </w:numPr>
        <w:rPr>
          <w:rFonts w:ascii="ＭＳ Ｐゴシック" w:eastAsia="ＭＳ Ｐゴシック" w:hAnsi="ＭＳ Ｐゴシック"/>
          <w:sz w:val="24"/>
        </w:rPr>
      </w:pPr>
      <w:r w:rsidRPr="00186AF4">
        <w:rPr>
          <w:rFonts w:ascii="ＭＳ Ｐゴシック" w:eastAsia="ＭＳ Ｐゴシック" w:hAnsi="ＭＳ Ｐゴシック" w:hint="eastAsia"/>
          <w:sz w:val="24"/>
        </w:rPr>
        <w:t>運用面では、原則として、</w:t>
      </w:r>
      <w:r w:rsidR="002C429E" w:rsidRPr="00186AF4">
        <w:rPr>
          <w:rFonts w:ascii="ＭＳ Ｐゴシック" w:eastAsia="ＭＳ Ｐゴシック" w:hAnsi="ＭＳ Ｐゴシック"/>
          <w:sz w:val="24"/>
        </w:rPr>
        <w:t>3</w:t>
      </w:r>
      <w:r w:rsidRPr="00186AF4">
        <w:rPr>
          <w:rFonts w:ascii="ＭＳ Ｐゴシック" w:eastAsia="ＭＳ Ｐゴシック" w:hAnsi="ＭＳ Ｐゴシック"/>
          <w:sz w:val="24"/>
        </w:rPr>
        <w:t>回程度の期日内で調停委員会の見解</w:t>
      </w:r>
      <w:r w:rsidRPr="00186AF4">
        <w:rPr>
          <w:rFonts w:ascii="ＭＳ Ｐゴシック" w:eastAsia="ＭＳ Ｐゴシック" w:hAnsi="ＭＳ Ｐゴシック" w:hint="eastAsia"/>
          <w:sz w:val="24"/>
        </w:rPr>
        <w:t>を口頭で開示することにより、迅速な紛争解決の実現を目指すとされており、迅速に解決でき、コストや負担を軽減できる可能性がある。</w:t>
      </w:r>
    </w:p>
    <w:p w14:paraId="6E7BD67A" w14:textId="77777777" w:rsidR="00FC7669" w:rsidRPr="00186AF4" w:rsidRDefault="00FC7669" w:rsidP="00FC7669">
      <w:pPr>
        <w:numPr>
          <w:ilvl w:val="0"/>
          <w:numId w:val="43"/>
        </w:numPr>
        <w:rPr>
          <w:rFonts w:ascii="ＭＳ Ｐゴシック" w:eastAsia="ＭＳ Ｐゴシック" w:hAnsi="ＭＳ Ｐゴシック"/>
          <w:sz w:val="24"/>
        </w:rPr>
      </w:pPr>
      <w:r w:rsidRPr="00186AF4">
        <w:rPr>
          <w:rFonts w:ascii="ＭＳ Ｐゴシック" w:eastAsia="ＭＳ Ｐゴシック" w:hAnsi="ＭＳ Ｐゴシック" w:hint="eastAsia"/>
          <w:sz w:val="24"/>
        </w:rPr>
        <w:t>知財調停を利用するためには、東京地方裁判所または大阪地方裁判所いずれかを，合意により調停事件の管轄裁判所とする必要がある。</w:t>
      </w:r>
    </w:p>
    <w:p w14:paraId="1FDFE7E1" w14:textId="77777777" w:rsidR="00FC7669" w:rsidRPr="00186AF4" w:rsidRDefault="00FC7669" w:rsidP="00FC7669">
      <w:pPr>
        <w:numPr>
          <w:ilvl w:val="0"/>
          <w:numId w:val="43"/>
        </w:numPr>
        <w:rPr>
          <w:rFonts w:ascii="ＭＳ Ｐゴシック" w:eastAsia="ＭＳ Ｐゴシック" w:hAnsi="ＭＳ Ｐゴシック"/>
          <w:b/>
          <w:bCs/>
          <w:sz w:val="24"/>
        </w:rPr>
      </w:pPr>
      <w:r w:rsidRPr="00186AF4">
        <w:rPr>
          <w:rFonts w:ascii="ＭＳ Ｐゴシック" w:eastAsia="ＭＳ Ｐゴシック" w:hAnsi="ＭＳ Ｐゴシック" w:hint="eastAsia"/>
          <w:sz w:val="24"/>
        </w:rPr>
        <w:t>知財調停は、当事者双方が話合いによる解決を図る制度であるため、当事者が合意できず調停不成立となった場合は、訴訟等の手続きにより別途紛争解決が図られることとなる。</w:t>
      </w:r>
    </w:p>
    <w:p w14:paraId="66D0A2C2" w14:textId="6647091E" w:rsidR="00076C3C" w:rsidRPr="00186AF4" w:rsidRDefault="00FC7669" w:rsidP="00240CF1">
      <w:pPr>
        <w:pStyle w:val="a0"/>
        <w:numPr>
          <w:ilvl w:val="0"/>
          <w:numId w:val="43"/>
        </w:numPr>
        <w:ind w:leftChars="0"/>
        <w:rPr>
          <w:rFonts w:ascii="ＭＳ Ｐゴシック" w:eastAsia="ＭＳ Ｐゴシック" w:hAnsi="ＭＳ Ｐゴシック"/>
          <w:color w:val="000000" w:themeColor="text1"/>
          <w:sz w:val="24"/>
        </w:rPr>
      </w:pPr>
      <w:r w:rsidRPr="00186AF4">
        <w:rPr>
          <w:rFonts w:ascii="ＭＳ Ｐゴシック" w:eastAsia="ＭＳ Ｐゴシック" w:hAnsi="ＭＳ Ｐゴシック" w:hint="eastAsia"/>
          <w:bCs/>
          <w:sz w:val="24"/>
        </w:rPr>
        <w:t>また、仲裁手続きは、裁判と比べて非公開・迅速などのメリットもあることから、スタートアップのような事案では、本条に変えて下記のような仲裁条項に変えるという選択肢もある。</w:t>
      </w:r>
    </w:p>
    <w:p w14:paraId="17BAD74D" w14:textId="77777777" w:rsidR="00AA694D" w:rsidRPr="00186AF4" w:rsidRDefault="00AA694D" w:rsidP="00D2366D">
      <w:pPr>
        <w:pStyle w:val="a0"/>
        <w:ind w:leftChars="0" w:left="420" w:firstLine="0"/>
        <w:rPr>
          <w:rFonts w:ascii="ＭＳ Ｐゴシック" w:eastAsia="ＭＳ Ｐゴシック" w:hAnsi="ＭＳ Ｐゴシック"/>
          <w:color w:val="000000" w:themeColor="text1"/>
          <w:sz w:val="24"/>
        </w:rPr>
      </w:pPr>
    </w:p>
    <w:p w14:paraId="2FFBDCA6" w14:textId="2EBC4E81" w:rsidR="00240CF1" w:rsidRPr="00186AF4" w:rsidRDefault="00240CF1" w:rsidP="00240CF1">
      <w:pPr>
        <w:rPr>
          <w:rFonts w:ascii="ＭＳ Ｐゴシック" w:eastAsia="ＭＳ Ｐゴシック" w:hAnsi="ＭＳ Ｐゴシック"/>
          <w:b/>
          <w:color w:val="000000" w:themeColor="text1"/>
          <w:sz w:val="24"/>
        </w:rPr>
      </w:pPr>
      <w:r w:rsidRPr="00186AF4">
        <w:rPr>
          <w:rFonts w:ascii="ＭＳ Ｐゴシック" w:eastAsia="ＭＳ Ｐゴシック" w:hAnsi="ＭＳ Ｐゴシック" w:hint="eastAsia"/>
          <w:b/>
          <w:color w:val="000000" w:themeColor="text1"/>
          <w:sz w:val="24"/>
        </w:rPr>
        <w:t>【変更オプション</w:t>
      </w:r>
      <w:r w:rsidR="002C429E" w:rsidRPr="00186AF4">
        <w:rPr>
          <w:rFonts w:ascii="ＭＳ Ｐゴシック" w:eastAsia="ＭＳ Ｐゴシック" w:hAnsi="ＭＳ Ｐゴシック"/>
          <w:b/>
          <w:color w:val="000000" w:themeColor="text1"/>
          <w:sz w:val="24"/>
        </w:rPr>
        <w:t>2</w:t>
      </w:r>
      <w:r w:rsidRPr="00186AF4">
        <w:rPr>
          <w:rFonts w:ascii="ＭＳ Ｐゴシック" w:eastAsia="ＭＳ Ｐゴシック" w:hAnsi="ＭＳ Ｐゴシック" w:hint="eastAsia"/>
          <w:b/>
          <w:color w:val="000000" w:themeColor="text1"/>
          <w:sz w:val="24"/>
        </w:rPr>
        <w:t xml:space="preserve">　－　仲裁条項例】</w:t>
      </w:r>
    </w:p>
    <w:p w14:paraId="6C4C98A7" w14:textId="77777777" w:rsidR="00240CF1" w:rsidRPr="00186AF4" w:rsidRDefault="00240CF1"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本契約に関する一切の紛争については、日本国法を準拠法とし、（仲裁機関名）の仲裁規則に従って、（都市名）において仲裁により終局的に解決されるものとする。</w:t>
      </w:r>
    </w:p>
    <w:p w14:paraId="60041589" w14:textId="77777777" w:rsidR="00D94AE1" w:rsidRPr="00186AF4" w:rsidRDefault="00D94AE1" w:rsidP="00D94AE1">
      <w:pPr>
        <w:ind w:left="240" w:hangingChars="100" w:hanging="240"/>
        <w:rPr>
          <w:rFonts w:ascii="ＭＳ Ｐゴシック" w:eastAsia="ＭＳ Ｐゴシック" w:hAnsi="ＭＳ Ｐゴシック"/>
          <w:color w:val="000000" w:themeColor="text1"/>
          <w:sz w:val="24"/>
        </w:rPr>
      </w:pPr>
      <w:bookmarkStart w:id="35" w:name="_Hlk43934788"/>
      <w:bookmarkStart w:id="36" w:name="_Hlk43845514"/>
      <w:r w:rsidRPr="00186AF4">
        <w:rPr>
          <w:rFonts w:ascii="ＭＳ Ｐゴシック" w:eastAsia="ＭＳ Ｐゴシック" w:hAnsi="ＭＳ Ｐゴシック" w:hint="eastAsia"/>
          <w:color w:val="000000" w:themeColor="text1"/>
          <w:sz w:val="24"/>
        </w:rPr>
        <w:t>＜ポイント＞</w:t>
      </w:r>
    </w:p>
    <w:p w14:paraId="17BB22D5" w14:textId="77777777" w:rsidR="00D94AE1" w:rsidRPr="00186AF4" w:rsidRDefault="00D94AE1" w:rsidP="00D94AE1">
      <w:pPr>
        <w:pStyle w:val="a0"/>
        <w:numPr>
          <w:ilvl w:val="0"/>
          <w:numId w:val="57"/>
        </w:numPr>
        <w:ind w:leftChars="0"/>
        <w:rPr>
          <w:rFonts w:ascii="ＭＳ Ｐゴシック" w:eastAsia="ＭＳ Ｐゴシック" w:hAnsi="ＭＳ Ｐゴシック"/>
          <w:color w:val="000000" w:themeColor="text1"/>
          <w:sz w:val="24"/>
        </w:rPr>
      </w:pPr>
      <w:r w:rsidRPr="00186AF4">
        <w:rPr>
          <w:rFonts w:ascii="ＭＳ Ｐゴシック" w:eastAsia="ＭＳ Ｐゴシック" w:hAnsi="ＭＳ Ｐゴシック" w:hint="eastAsia"/>
          <w:color w:val="000000" w:themeColor="text1"/>
          <w:sz w:val="24"/>
        </w:rPr>
        <w:t>紛争解決手続きとして仲裁を指定する条項である。</w:t>
      </w:r>
      <w:bookmarkEnd w:id="35"/>
    </w:p>
    <w:p w14:paraId="21B80031" w14:textId="77777777" w:rsidR="00D94AE1" w:rsidRPr="00186AF4" w:rsidRDefault="00D94AE1" w:rsidP="008A67B5">
      <w:pPr>
        <w:ind w:left="240" w:hangingChars="100" w:hanging="240"/>
        <w:rPr>
          <w:rFonts w:ascii="ＭＳ Ｐゴシック" w:eastAsia="ＭＳ Ｐゴシック" w:hAnsi="ＭＳ Ｐゴシック"/>
          <w:bCs/>
          <w:color w:val="000000" w:themeColor="text1"/>
          <w:sz w:val="24"/>
        </w:rPr>
      </w:pPr>
    </w:p>
    <w:p w14:paraId="05C9372B" w14:textId="67A0DFD6" w:rsidR="008A67B5" w:rsidRPr="00186AF4" w:rsidRDefault="00C23AE9" w:rsidP="008A67B5">
      <w:pPr>
        <w:ind w:left="240" w:hangingChars="100" w:hanging="24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13561576" w14:textId="77777777" w:rsidR="008A67B5" w:rsidRPr="00186AF4" w:rsidRDefault="008A67B5" w:rsidP="008A67B5">
      <w:pPr>
        <w:pStyle w:val="a0"/>
        <w:numPr>
          <w:ilvl w:val="0"/>
          <w:numId w:val="4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仲裁手続きは、裁判と比べて非公開・迅速などのメリットもあることから、スタートアップのような事案では、本条に変えて仲裁条項に変えるという選択肢もある。</w:t>
      </w:r>
    </w:p>
    <w:bookmarkEnd w:id="36"/>
    <w:p w14:paraId="51894264" w14:textId="77777777" w:rsidR="00240CF1" w:rsidRPr="00186AF4" w:rsidRDefault="00240CF1" w:rsidP="00240CF1">
      <w:pPr>
        <w:ind w:left="241" w:hangingChars="100" w:hanging="241"/>
        <w:rPr>
          <w:rFonts w:ascii="ＭＳ Ｐゴシック" w:eastAsia="ＭＳ Ｐゴシック" w:hAnsi="ＭＳ Ｐゴシック"/>
          <w:b/>
          <w:bCs/>
          <w:color w:val="000000" w:themeColor="text1"/>
          <w:sz w:val="24"/>
        </w:rPr>
      </w:pPr>
    </w:p>
    <w:p w14:paraId="19C4DCC2" w14:textId="4465BE65" w:rsidR="00833A08" w:rsidRPr="00186AF4" w:rsidRDefault="002C429E" w:rsidP="000C1DEA">
      <w:pPr>
        <w:pStyle w:val="1"/>
        <w:rPr>
          <w:color w:val="000000" w:themeColor="text1"/>
        </w:rPr>
      </w:pPr>
      <w:bookmarkStart w:id="37" w:name="_Toc43802703"/>
      <w:r w:rsidRPr="00186AF4">
        <w:rPr>
          <w:color w:val="000000" w:themeColor="text1"/>
        </w:rPr>
        <w:t>17</w:t>
      </w:r>
      <w:r w:rsidR="008C081D" w:rsidRPr="00186AF4">
        <w:rPr>
          <w:rFonts w:hint="eastAsia"/>
          <w:color w:val="000000" w:themeColor="text1"/>
        </w:rPr>
        <w:t>条（</w:t>
      </w:r>
      <w:r w:rsidR="00833A08" w:rsidRPr="00186AF4">
        <w:rPr>
          <w:rFonts w:hint="eastAsia"/>
          <w:color w:val="000000" w:themeColor="text1"/>
        </w:rPr>
        <w:t>協議解決</w:t>
      </w:r>
      <w:r w:rsidR="008C081D" w:rsidRPr="00186AF4">
        <w:rPr>
          <w:rFonts w:hint="eastAsia"/>
          <w:color w:val="000000" w:themeColor="text1"/>
        </w:rPr>
        <w:t>）</w:t>
      </w:r>
      <w:bookmarkEnd w:id="37"/>
    </w:p>
    <w:p w14:paraId="64563B44" w14:textId="2C1BD3AA" w:rsidR="009C342E" w:rsidRPr="00186AF4" w:rsidRDefault="00B54D34" w:rsidP="009A3FF1">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2C429E" w:rsidRPr="00186AF4">
        <w:rPr>
          <w:rFonts w:ascii="ＭＳ 明朝" w:hAnsi="ＭＳ 明朝"/>
          <w:color w:val="000000" w:themeColor="text1"/>
          <w:sz w:val="24"/>
        </w:rPr>
        <w:t>17</w:t>
      </w:r>
      <w:r w:rsidRPr="00186AF4">
        <w:rPr>
          <w:rFonts w:ascii="ＭＳ 明朝" w:hAnsi="ＭＳ 明朝" w:hint="eastAsia"/>
          <w:color w:val="000000" w:themeColor="text1"/>
          <w:sz w:val="24"/>
        </w:rPr>
        <w:t>条</w:t>
      </w:r>
      <w:r w:rsidR="009C342E" w:rsidRPr="00186AF4">
        <w:rPr>
          <w:rFonts w:ascii="ＭＳ 明朝" w:hAnsi="ＭＳ 明朝" w:hint="eastAsia"/>
          <w:color w:val="000000" w:themeColor="text1"/>
          <w:sz w:val="24"/>
        </w:rPr>
        <w:t xml:space="preserve">　本契約に定めのない事項または疑義が生じた事項については、</w:t>
      </w:r>
      <w:r w:rsidR="00D67158" w:rsidRPr="00186AF4">
        <w:rPr>
          <w:rFonts w:ascii="ＭＳ 明朝" w:hAnsi="ＭＳ 明朝" w:hint="eastAsia"/>
          <w:color w:val="000000" w:themeColor="text1"/>
          <w:sz w:val="24"/>
        </w:rPr>
        <w:t>甲乙誠実に</w:t>
      </w:r>
      <w:r w:rsidR="009C342E" w:rsidRPr="00186AF4">
        <w:rPr>
          <w:rFonts w:ascii="ＭＳ 明朝" w:hAnsi="ＭＳ 明朝" w:hint="eastAsia"/>
          <w:color w:val="000000" w:themeColor="text1"/>
          <w:sz w:val="24"/>
        </w:rPr>
        <w:t>協議の上解決する。</w:t>
      </w:r>
    </w:p>
    <w:p w14:paraId="57B6927D" w14:textId="55B66A98" w:rsidR="00431973" w:rsidRPr="00186AF4" w:rsidRDefault="00C23AE9" w:rsidP="00833A08">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＜ポイント＞</w:t>
      </w:r>
    </w:p>
    <w:p w14:paraId="7C4028D8" w14:textId="52243AA9" w:rsidR="00431973" w:rsidRPr="00186AF4" w:rsidRDefault="00833A08" w:rsidP="00837BB5">
      <w:pPr>
        <w:pStyle w:val="a0"/>
        <w:numPr>
          <w:ilvl w:val="0"/>
          <w:numId w:val="48"/>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紛争発生時の一般的な協議解決の条項である。</w:t>
      </w:r>
    </w:p>
    <w:p w14:paraId="49236665" w14:textId="3338F82E" w:rsidR="00240CF1" w:rsidRPr="00186AF4" w:rsidRDefault="00784308" w:rsidP="00240CF1">
      <w:pPr>
        <w:rPr>
          <w:rFonts w:ascii="ＭＳ 明朝" w:hAnsi="ＭＳ 明朝"/>
          <w:color w:val="000000" w:themeColor="text1"/>
          <w:sz w:val="24"/>
        </w:rPr>
      </w:pPr>
      <w:r w:rsidRPr="00186AF4">
        <w:rPr>
          <w:sz w:val="24"/>
        </w:rPr>
        <w:br w:type="page"/>
      </w:r>
      <w:r w:rsidR="00240CF1" w:rsidRPr="00186AF4">
        <w:rPr>
          <w:rFonts w:ascii="ＭＳ 明朝" w:hAnsi="ＭＳ 明朝"/>
          <w:color w:val="000000" w:themeColor="text1"/>
          <w:sz w:val="24"/>
        </w:rPr>
        <w:lastRenderedPageBreak/>
        <w:t>別紙製品目録</w:t>
      </w:r>
      <w:r w:rsidR="002C429E" w:rsidRPr="00186AF4">
        <w:rPr>
          <w:rFonts w:ascii="ＭＳ 明朝" w:hAnsi="ＭＳ 明朝"/>
          <w:color w:val="000000" w:themeColor="text1"/>
          <w:sz w:val="24"/>
        </w:rPr>
        <w:t>1</w:t>
      </w:r>
    </w:p>
    <w:p w14:paraId="6E1C0103" w14:textId="77777777" w:rsidR="00240CF1" w:rsidRPr="00186AF4" w:rsidRDefault="00240CF1" w:rsidP="00240CF1">
      <w:pPr>
        <w:rPr>
          <w:rFonts w:ascii="ＭＳ 明朝" w:hAnsi="ＭＳ 明朝"/>
          <w:color w:val="000000" w:themeColor="text1"/>
          <w:sz w:val="24"/>
        </w:rPr>
      </w:pPr>
    </w:p>
    <w:p w14:paraId="435FC581" w14:textId="6374AD01" w:rsidR="00240CF1" w:rsidRPr="00186AF4" w:rsidRDefault="00240CF1" w:rsidP="00240CF1">
      <w:pPr>
        <w:rPr>
          <w:rFonts w:ascii="ＭＳ 明朝" w:hAnsi="ＭＳ 明朝"/>
          <w:color w:val="000000" w:themeColor="text1"/>
          <w:sz w:val="24"/>
        </w:rPr>
      </w:pPr>
      <w:r w:rsidRPr="00186AF4">
        <w:rPr>
          <w:rFonts w:ascii="ＭＳ 明朝" w:hAnsi="ＭＳ 明朝"/>
          <w:color w:val="000000" w:themeColor="text1"/>
          <w:sz w:val="24"/>
        </w:rPr>
        <w:t>別紙製品目録</w:t>
      </w:r>
      <w:r w:rsidR="002C429E" w:rsidRPr="00186AF4">
        <w:rPr>
          <w:rFonts w:ascii="ＭＳ 明朝" w:hAnsi="ＭＳ 明朝"/>
          <w:color w:val="000000" w:themeColor="text1"/>
          <w:sz w:val="24"/>
        </w:rPr>
        <w:t>2</w:t>
      </w:r>
    </w:p>
    <w:p w14:paraId="299DCC25" w14:textId="6C78E0BB" w:rsidR="00240CF1" w:rsidRPr="00186AF4" w:rsidRDefault="00240CF1" w:rsidP="00784308">
      <w:pPr>
        <w:widowControl/>
        <w:jc w:val="left"/>
        <w:rPr>
          <w:rFonts w:ascii="ＭＳ 明朝" w:hAnsi="ＭＳ 明朝"/>
          <w:color w:val="000000" w:themeColor="text1"/>
          <w:sz w:val="24"/>
        </w:rPr>
      </w:pPr>
    </w:p>
    <w:p w14:paraId="5032C660" w14:textId="77777777" w:rsidR="00240CF1" w:rsidRPr="00186AF4" w:rsidRDefault="00240CF1" w:rsidP="00240CF1">
      <w:pPr>
        <w:ind w:left="240" w:hanging="240"/>
        <w:rPr>
          <w:rFonts w:ascii="ＭＳ 明朝" w:hAnsi="ＭＳ 明朝"/>
          <w:color w:val="000000" w:themeColor="text1"/>
          <w:sz w:val="24"/>
        </w:rPr>
      </w:pPr>
      <w:r w:rsidRPr="00186AF4">
        <w:rPr>
          <w:rFonts w:ascii="ＭＳ 明朝" w:hAnsi="ＭＳ 明朝"/>
          <w:color w:val="000000" w:themeColor="text1"/>
          <w:sz w:val="24"/>
        </w:rPr>
        <w:t>別紙</w:t>
      </w:r>
    </w:p>
    <w:p w14:paraId="46F131C2" w14:textId="77777777" w:rsidR="00240CF1" w:rsidRPr="00186AF4" w:rsidRDefault="00240CF1" w:rsidP="00240CF1">
      <w:pPr>
        <w:ind w:left="240" w:hanging="240"/>
        <w:jc w:val="center"/>
        <w:rPr>
          <w:rFonts w:ascii="ＭＳ 明朝" w:hAnsi="ＭＳ 明朝"/>
          <w:color w:val="000000" w:themeColor="text1"/>
          <w:sz w:val="24"/>
        </w:rPr>
      </w:pPr>
      <w:r w:rsidRPr="00186AF4">
        <w:rPr>
          <w:rFonts w:ascii="ＭＳ 明朝" w:hAnsi="ＭＳ 明朝"/>
          <w:color w:val="000000" w:themeColor="text1"/>
          <w:sz w:val="24"/>
        </w:rPr>
        <w:t>知的財産権目録</w:t>
      </w:r>
    </w:p>
    <w:p w14:paraId="2E0EB3FF" w14:textId="77777777" w:rsidR="00240CF1" w:rsidRPr="00186AF4" w:rsidRDefault="00240CF1" w:rsidP="00240CF1">
      <w:pPr>
        <w:ind w:left="240" w:hanging="240"/>
        <w:rPr>
          <w:rFonts w:ascii="ＭＳ 明朝" w:hAnsi="ＭＳ 明朝"/>
          <w:color w:val="000000" w:themeColor="text1"/>
          <w:sz w:val="24"/>
        </w:rPr>
      </w:pPr>
    </w:p>
    <w:p w14:paraId="051C1349" w14:textId="2689F51D" w:rsidR="00240CF1" w:rsidRPr="00186AF4" w:rsidRDefault="002C429E" w:rsidP="00240CF1">
      <w:pPr>
        <w:ind w:left="240" w:hanging="240"/>
        <w:rPr>
          <w:rFonts w:ascii="ＭＳ 明朝" w:hAnsi="ＭＳ 明朝"/>
          <w:color w:val="000000" w:themeColor="text1"/>
          <w:sz w:val="24"/>
        </w:rPr>
      </w:pPr>
      <w:r w:rsidRPr="00186AF4">
        <w:rPr>
          <w:rFonts w:ascii="ＭＳ 明朝" w:hAnsi="ＭＳ 明朝"/>
          <w:color w:val="000000" w:themeColor="text1"/>
          <w:sz w:val="24"/>
        </w:rPr>
        <w:t>1</w:t>
      </w:r>
      <w:r w:rsidR="00240CF1" w:rsidRPr="00186AF4">
        <w:rPr>
          <w:rFonts w:ascii="ＭＳ 明朝" w:hAnsi="ＭＳ 明朝"/>
          <w:color w:val="000000" w:themeColor="text1"/>
          <w:sz w:val="24"/>
        </w:rPr>
        <w:t xml:space="preserve">　特許権</w:t>
      </w:r>
    </w:p>
    <w:p w14:paraId="211C7C3D" w14:textId="77777777" w:rsidR="00240CF1" w:rsidRPr="00186AF4" w:rsidRDefault="00240CF1" w:rsidP="00240CF1">
      <w:pPr>
        <w:ind w:left="240" w:hanging="240"/>
        <w:rPr>
          <w:rFonts w:ascii="ＭＳ 明朝" w:hAnsi="ＭＳ 明朝"/>
          <w:color w:val="000000" w:themeColor="text1"/>
          <w:sz w:val="24"/>
        </w:rPr>
      </w:pPr>
    </w:p>
    <w:tbl>
      <w:tblPr>
        <w:tblW w:w="8265"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50"/>
        <w:gridCol w:w="1275"/>
        <w:gridCol w:w="1275"/>
        <w:gridCol w:w="1275"/>
        <w:gridCol w:w="2265"/>
        <w:gridCol w:w="1425"/>
      </w:tblGrid>
      <w:tr w:rsidR="006B7C07" w:rsidRPr="00186AF4" w14:paraId="739C3378" w14:textId="77777777" w:rsidTr="00CB00E9">
        <w:tc>
          <w:tcPr>
            <w:tcW w:w="750" w:type="dxa"/>
          </w:tcPr>
          <w:p w14:paraId="5CD6E3C9"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番号</w:t>
            </w:r>
          </w:p>
        </w:tc>
        <w:tc>
          <w:tcPr>
            <w:tcW w:w="1275" w:type="dxa"/>
          </w:tcPr>
          <w:p w14:paraId="3AED75A1"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出願番号</w:t>
            </w:r>
          </w:p>
        </w:tc>
        <w:tc>
          <w:tcPr>
            <w:tcW w:w="1275" w:type="dxa"/>
          </w:tcPr>
          <w:p w14:paraId="42C672A3"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公開番号</w:t>
            </w:r>
          </w:p>
        </w:tc>
        <w:tc>
          <w:tcPr>
            <w:tcW w:w="1275" w:type="dxa"/>
          </w:tcPr>
          <w:p w14:paraId="5228A630"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登録番号</w:t>
            </w:r>
          </w:p>
        </w:tc>
        <w:tc>
          <w:tcPr>
            <w:tcW w:w="2265" w:type="dxa"/>
          </w:tcPr>
          <w:p w14:paraId="7C7C6A82"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発明（考案）名称</w:t>
            </w:r>
          </w:p>
        </w:tc>
        <w:tc>
          <w:tcPr>
            <w:tcW w:w="1425" w:type="dxa"/>
          </w:tcPr>
          <w:p w14:paraId="4C0EECB8"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存続期間満了日</w:t>
            </w:r>
          </w:p>
        </w:tc>
      </w:tr>
      <w:tr w:rsidR="006B7C07" w:rsidRPr="00186AF4" w14:paraId="2E6B4F81" w14:textId="77777777" w:rsidTr="00CB00E9">
        <w:tc>
          <w:tcPr>
            <w:tcW w:w="750" w:type="dxa"/>
          </w:tcPr>
          <w:p w14:paraId="4A6F809F" w14:textId="77777777" w:rsidR="00240CF1" w:rsidRPr="00186AF4" w:rsidRDefault="00240CF1" w:rsidP="00CB00E9">
            <w:pPr>
              <w:rPr>
                <w:rFonts w:ascii="ＭＳ 明朝" w:hAnsi="ＭＳ 明朝"/>
                <w:color w:val="000000" w:themeColor="text1"/>
                <w:sz w:val="24"/>
              </w:rPr>
            </w:pPr>
          </w:p>
        </w:tc>
        <w:tc>
          <w:tcPr>
            <w:tcW w:w="1275" w:type="dxa"/>
          </w:tcPr>
          <w:p w14:paraId="32A641AF" w14:textId="77777777" w:rsidR="00240CF1" w:rsidRPr="00186AF4" w:rsidRDefault="00240CF1" w:rsidP="00CB00E9">
            <w:pPr>
              <w:rPr>
                <w:rFonts w:ascii="ＭＳ 明朝" w:hAnsi="ＭＳ 明朝"/>
                <w:color w:val="000000" w:themeColor="text1"/>
                <w:sz w:val="24"/>
              </w:rPr>
            </w:pPr>
          </w:p>
        </w:tc>
        <w:tc>
          <w:tcPr>
            <w:tcW w:w="1275" w:type="dxa"/>
          </w:tcPr>
          <w:p w14:paraId="2F329BF6" w14:textId="77777777" w:rsidR="00240CF1" w:rsidRPr="00186AF4" w:rsidRDefault="00240CF1" w:rsidP="00CB00E9">
            <w:pPr>
              <w:rPr>
                <w:rFonts w:ascii="ＭＳ 明朝" w:hAnsi="ＭＳ 明朝"/>
                <w:color w:val="000000" w:themeColor="text1"/>
                <w:sz w:val="24"/>
              </w:rPr>
            </w:pPr>
          </w:p>
        </w:tc>
        <w:tc>
          <w:tcPr>
            <w:tcW w:w="1275" w:type="dxa"/>
          </w:tcPr>
          <w:p w14:paraId="4395E77C" w14:textId="77777777" w:rsidR="00240CF1" w:rsidRPr="00186AF4" w:rsidRDefault="00240CF1" w:rsidP="00CB00E9">
            <w:pPr>
              <w:rPr>
                <w:rFonts w:ascii="ＭＳ 明朝" w:hAnsi="ＭＳ 明朝"/>
                <w:color w:val="000000" w:themeColor="text1"/>
                <w:sz w:val="24"/>
              </w:rPr>
            </w:pPr>
          </w:p>
        </w:tc>
        <w:tc>
          <w:tcPr>
            <w:tcW w:w="2265" w:type="dxa"/>
          </w:tcPr>
          <w:p w14:paraId="68DE65F2" w14:textId="77777777" w:rsidR="00240CF1" w:rsidRPr="00186AF4" w:rsidRDefault="00240CF1" w:rsidP="00CB00E9">
            <w:pPr>
              <w:rPr>
                <w:rFonts w:ascii="ＭＳ 明朝" w:hAnsi="ＭＳ 明朝"/>
                <w:color w:val="000000" w:themeColor="text1"/>
                <w:sz w:val="24"/>
              </w:rPr>
            </w:pPr>
          </w:p>
        </w:tc>
        <w:tc>
          <w:tcPr>
            <w:tcW w:w="1425" w:type="dxa"/>
          </w:tcPr>
          <w:p w14:paraId="36F9F651" w14:textId="77777777" w:rsidR="00240CF1" w:rsidRPr="00186AF4" w:rsidRDefault="00240CF1" w:rsidP="00CB00E9">
            <w:pPr>
              <w:rPr>
                <w:rFonts w:ascii="ＭＳ 明朝" w:hAnsi="ＭＳ 明朝"/>
                <w:color w:val="000000" w:themeColor="text1"/>
                <w:sz w:val="24"/>
              </w:rPr>
            </w:pPr>
          </w:p>
        </w:tc>
      </w:tr>
      <w:tr w:rsidR="00240CF1" w:rsidRPr="00186AF4" w14:paraId="4904D534" w14:textId="77777777" w:rsidTr="00CB00E9">
        <w:tc>
          <w:tcPr>
            <w:tcW w:w="750" w:type="dxa"/>
          </w:tcPr>
          <w:p w14:paraId="65D5C5AD" w14:textId="77777777" w:rsidR="00240CF1" w:rsidRPr="00186AF4" w:rsidRDefault="00240CF1" w:rsidP="00CB00E9">
            <w:pPr>
              <w:rPr>
                <w:rFonts w:ascii="ＭＳ 明朝" w:hAnsi="ＭＳ 明朝"/>
                <w:color w:val="000000" w:themeColor="text1"/>
                <w:sz w:val="24"/>
              </w:rPr>
            </w:pPr>
          </w:p>
        </w:tc>
        <w:tc>
          <w:tcPr>
            <w:tcW w:w="1275" w:type="dxa"/>
          </w:tcPr>
          <w:p w14:paraId="550D786E" w14:textId="77777777" w:rsidR="00240CF1" w:rsidRPr="00186AF4" w:rsidRDefault="00240CF1" w:rsidP="00CB00E9">
            <w:pPr>
              <w:rPr>
                <w:rFonts w:ascii="ＭＳ 明朝" w:hAnsi="ＭＳ 明朝"/>
                <w:color w:val="000000" w:themeColor="text1"/>
                <w:sz w:val="24"/>
              </w:rPr>
            </w:pPr>
          </w:p>
        </w:tc>
        <w:tc>
          <w:tcPr>
            <w:tcW w:w="1275" w:type="dxa"/>
          </w:tcPr>
          <w:p w14:paraId="00D1F419" w14:textId="77777777" w:rsidR="00240CF1" w:rsidRPr="00186AF4" w:rsidRDefault="00240CF1" w:rsidP="00CB00E9">
            <w:pPr>
              <w:rPr>
                <w:rFonts w:ascii="ＭＳ 明朝" w:hAnsi="ＭＳ 明朝"/>
                <w:color w:val="000000" w:themeColor="text1"/>
                <w:sz w:val="24"/>
              </w:rPr>
            </w:pPr>
          </w:p>
        </w:tc>
        <w:tc>
          <w:tcPr>
            <w:tcW w:w="1275" w:type="dxa"/>
          </w:tcPr>
          <w:p w14:paraId="118E1849" w14:textId="77777777" w:rsidR="00240CF1" w:rsidRPr="00186AF4" w:rsidRDefault="00240CF1" w:rsidP="00CB00E9">
            <w:pPr>
              <w:rPr>
                <w:rFonts w:ascii="ＭＳ 明朝" w:hAnsi="ＭＳ 明朝"/>
                <w:color w:val="000000" w:themeColor="text1"/>
                <w:sz w:val="24"/>
              </w:rPr>
            </w:pPr>
          </w:p>
        </w:tc>
        <w:tc>
          <w:tcPr>
            <w:tcW w:w="2265" w:type="dxa"/>
          </w:tcPr>
          <w:p w14:paraId="13465AA7" w14:textId="77777777" w:rsidR="00240CF1" w:rsidRPr="00186AF4" w:rsidRDefault="00240CF1" w:rsidP="00CB00E9">
            <w:pPr>
              <w:rPr>
                <w:rFonts w:ascii="ＭＳ 明朝" w:hAnsi="ＭＳ 明朝"/>
                <w:color w:val="000000" w:themeColor="text1"/>
                <w:sz w:val="24"/>
              </w:rPr>
            </w:pPr>
          </w:p>
        </w:tc>
        <w:tc>
          <w:tcPr>
            <w:tcW w:w="1425" w:type="dxa"/>
          </w:tcPr>
          <w:p w14:paraId="0D106524" w14:textId="77777777" w:rsidR="00240CF1" w:rsidRPr="00186AF4" w:rsidRDefault="00240CF1" w:rsidP="00CB00E9">
            <w:pPr>
              <w:rPr>
                <w:rFonts w:ascii="ＭＳ 明朝" w:hAnsi="ＭＳ 明朝"/>
                <w:color w:val="000000" w:themeColor="text1"/>
                <w:sz w:val="24"/>
              </w:rPr>
            </w:pPr>
          </w:p>
        </w:tc>
      </w:tr>
    </w:tbl>
    <w:p w14:paraId="59741A25" w14:textId="77777777" w:rsidR="00240CF1" w:rsidRPr="00186AF4" w:rsidRDefault="00240CF1" w:rsidP="00240CF1">
      <w:pPr>
        <w:rPr>
          <w:rFonts w:ascii="ＭＳ 明朝" w:hAnsi="ＭＳ 明朝"/>
          <w:color w:val="000000" w:themeColor="text1"/>
          <w:sz w:val="24"/>
        </w:rPr>
      </w:pPr>
    </w:p>
    <w:p w14:paraId="561BF553" w14:textId="77777777" w:rsidR="00240CF1" w:rsidRPr="00186AF4" w:rsidRDefault="00240CF1" w:rsidP="00240CF1">
      <w:pPr>
        <w:ind w:left="240" w:hanging="240"/>
        <w:rPr>
          <w:rFonts w:ascii="ＭＳ 明朝" w:hAnsi="ＭＳ 明朝"/>
          <w:color w:val="000000" w:themeColor="text1"/>
          <w:sz w:val="24"/>
        </w:rPr>
      </w:pPr>
    </w:p>
    <w:p w14:paraId="099F62F9" w14:textId="4ACF8E11" w:rsidR="00240CF1" w:rsidRPr="00186AF4" w:rsidRDefault="002C429E" w:rsidP="00240CF1">
      <w:pPr>
        <w:ind w:left="240" w:hanging="240"/>
        <w:rPr>
          <w:rFonts w:ascii="ＭＳ 明朝" w:hAnsi="ＭＳ 明朝"/>
          <w:color w:val="000000" w:themeColor="text1"/>
          <w:sz w:val="24"/>
          <w:lang w:eastAsia="zh-CN"/>
        </w:rPr>
      </w:pPr>
      <w:r w:rsidRPr="00186AF4">
        <w:rPr>
          <w:rFonts w:ascii="ＭＳ 明朝" w:hAnsi="ＭＳ 明朝"/>
          <w:color w:val="000000" w:themeColor="text1"/>
          <w:sz w:val="24"/>
          <w:lang w:eastAsia="zh-CN"/>
        </w:rPr>
        <w:t>2</w:t>
      </w:r>
      <w:r w:rsidR="00240CF1" w:rsidRPr="00186AF4">
        <w:rPr>
          <w:rFonts w:ascii="ＭＳ 明朝" w:hAnsi="ＭＳ 明朝"/>
          <w:color w:val="000000" w:themeColor="text1"/>
          <w:sz w:val="24"/>
          <w:lang w:eastAsia="zh-CN"/>
        </w:rPr>
        <w:t xml:space="preserve">　商標権</w:t>
      </w:r>
    </w:p>
    <w:p w14:paraId="42A49A90" w14:textId="77777777" w:rsidR="00240CF1" w:rsidRPr="00186AF4" w:rsidRDefault="00240CF1" w:rsidP="00240CF1">
      <w:pPr>
        <w:ind w:left="240" w:hanging="240"/>
        <w:rPr>
          <w:rFonts w:ascii="ＭＳ 明朝" w:hAnsi="ＭＳ 明朝"/>
          <w:color w:val="000000" w:themeColor="text1"/>
          <w:sz w:val="24"/>
          <w:lang w:eastAsia="zh-CN"/>
        </w:rPr>
      </w:pPr>
      <w:r w:rsidRPr="00186AF4">
        <w:rPr>
          <w:rFonts w:ascii="ＭＳ 明朝" w:hAnsi="ＭＳ 明朝"/>
          <w:color w:val="000000" w:themeColor="text1"/>
          <w:sz w:val="24"/>
          <w:lang w:eastAsia="zh-CN"/>
        </w:rPr>
        <w:t>①　国内商標権</w:t>
      </w:r>
    </w:p>
    <w:tbl>
      <w:tblPr>
        <w:tblW w:w="8165"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885"/>
        <w:gridCol w:w="1425"/>
        <w:gridCol w:w="1602"/>
        <w:gridCol w:w="1701"/>
        <w:gridCol w:w="2552"/>
      </w:tblGrid>
      <w:tr w:rsidR="006B7C07" w:rsidRPr="00186AF4" w14:paraId="4CBDDDA2" w14:textId="77777777" w:rsidTr="00240CF1">
        <w:tc>
          <w:tcPr>
            <w:tcW w:w="885" w:type="dxa"/>
          </w:tcPr>
          <w:p w14:paraId="3FCA5151"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番号</w:t>
            </w:r>
          </w:p>
        </w:tc>
        <w:tc>
          <w:tcPr>
            <w:tcW w:w="1425" w:type="dxa"/>
          </w:tcPr>
          <w:p w14:paraId="4F9E6372"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登録番号</w:t>
            </w:r>
          </w:p>
        </w:tc>
        <w:tc>
          <w:tcPr>
            <w:tcW w:w="1602" w:type="dxa"/>
          </w:tcPr>
          <w:p w14:paraId="0A59F026"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商標</w:t>
            </w:r>
          </w:p>
        </w:tc>
        <w:tc>
          <w:tcPr>
            <w:tcW w:w="1701" w:type="dxa"/>
          </w:tcPr>
          <w:p w14:paraId="375E8C37"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商標の区分</w:t>
            </w:r>
          </w:p>
        </w:tc>
        <w:tc>
          <w:tcPr>
            <w:tcW w:w="2552" w:type="dxa"/>
          </w:tcPr>
          <w:p w14:paraId="4135EC7A"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存続期間満了日</w:t>
            </w:r>
          </w:p>
        </w:tc>
      </w:tr>
      <w:tr w:rsidR="006B7C07" w:rsidRPr="00186AF4" w14:paraId="289AC92C" w14:textId="77777777" w:rsidTr="00240CF1">
        <w:tc>
          <w:tcPr>
            <w:tcW w:w="885" w:type="dxa"/>
          </w:tcPr>
          <w:p w14:paraId="2AEC7D79" w14:textId="77777777" w:rsidR="00240CF1" w:rsidRPr="00186AF4" w:rsidRDefault="00240CF1" w:rsidP="00CB00E9">
            <w:pPr>
              <w:rPr>
                <w:rFonts w:ascii="ＭＳ 明朝" w:hAnsi="ＭＳ 明朝"/>
                <w:color w:val="000000" w:themeColor="text1"/>
                <w:sz w:val="24"/>
              </w:rPr>
            </w:pPr>
          </w:p>
        </w:tc>
        <w:tc>
          <w:tcPr>
            <w:tcW w:w="1425" w:type="dxa"/>
          </w:tcPr>
          <w:p w14:paraId="4D965AD5" w14:textId="77777777" w:rsidR="00240CF1" w:rsidRPr="00186AF4" w:rsidRDefault="00240CF1" w:rsidP="00CB00E9">
            <w:pPr>
              <w:rPr>
                <w:rFonts w:ascii="ＭＳ 明朝" w:hAnsi="ＭＳ 明朝"/>
                <w:color w:val="000000" w:themeColor="text1"/>
                <w:sz w:val="24"/>
              </w:rPr>
            </w:pPr>
          </w:p>
        </w:tc>
        <w:tc>
          <w:tcPr>
            <w:tcW w:w="1602" w:type="dxa"/>
          </w:tcPr>
          <w:p w14:paraId="1C2768FC" w14:textId="77777777" w:rsidR="00240CF1" w:rsidRPr="00186AF4" w:rsidRDefault="00240CF1" w:rsidP="00CB00E9">
            <w:pPr>
              <w:rPr>
                <w:rFonts w:ascii="ＭＳ 明朝" w:hAnsi="ＭＳ 明朝"/>
                <w:color w:val="000000" w:themeColor="text1"/>
                <w:sz w:val="24"/>
              </w:rPr>
            </w:pPr>
          </w:p>
        </w:tc>
        <w:tc>
          <w:tcPr>
            <w:tcW w:w="1701" w:type="dxa"/>
          </w:tcPr>
          <w:p w14:paraId="2EF34997" w14:textId="77777777" w:rsidR="00240CF1" w:rsidRPr="00186AF4" w:rsidRDefault="00240CF1" w:rsidP="00CB00E9">
            <w:pPr>
              <w:rPr>
                <w:rFonts w:ascii="ＭＳ 明朝" w:hAnsi="ＭＳ 明朝"/>
                <w:color w:val="000000" w:themeColor="text1"/>
                <w:sz w:val="24"/>
              </w:rPr>
            </w:pPr>
          </w:p>
        </w:tc>
        <w:tc>
          <w:tcPr>
            <w:tcW w:w="2552" w:type="dxa"/>
          </w:tcPr>
          <w:p w14:paraId="465AE89E" w14:textId="77777777" w:rsidR="00240CF1" w:rsidRPr="00186AF4" w:rsidRDefault="00240CF1" w:rsidP="00CB00E9">
            <w:pPr>
              <w:rPr>
                <w:rFonts w:ascii="ＭＳ 明朝" w:hAnsi="ＭＳ 明朝"/>
                <w:color w:val="000000" w:themeColor="text1"/>
                <w:sz w:val="24"/>
              </w:rPr>
            </w:pPr>
          </w:p>
        </w:tc>
      </w:tr>
      <w:tr w:rsidR="00240CF1" w:rsidRPr="00186AF4" w14:paraId="2EB97295" w14:textId="77777777" w:rsidTr="00240CF1">
        <w:tc>
          <w:tcPr>
            <w:tcW w:w="885" w:type="dxa"/>
          </w:tcPr>
          <w:p w14:paraId="5524534E" w14:textId="77777777" w:rsidR="00240CF1" w:rsidRPr="00186AF4" w:rsidRDefault="00240CF1" w:rsidP="00CB00E9">
            <w:pPr>
              <w:rPr>
                <w:rFonts w:ascii="ＭＳ 明朝" w:hAnsi="ＭＳ 明朝"/>
                <w:color w:val="000000" w:themeColor="text1"/>
                <w:sz w:val="24"/>
              </w:rPr>
            </w:pPr>
          </w:p>
        </w:tc>
        <w:tc>
          <w:tcPr>
            <w:tcW w:w="1425" w:type="dxa"/>
          </w:tcPr>
          <w:p w14:paraId="6D9CCB9F" w14:textId="77777777" w:rsidR="00240CF1" w:rsidRPr="00186AF4" w:rsidRDefault="00240CF1" w:rsidP="00CB00E9">
            <w:pPr>
              <w:rPr>
                <w:rFonts w:ascii="ＭＳ 明朝" w:hAnsi="ＭＳ 明朝"/>
                <w:color w:val="000000" w:themeColor="text1"/>
                <w:sz w:val="24"/>
              </w:rPr>
            </w:pPr>
          </w:p>
        </w:tc>
        <w:tc>
          <w:tcPr>
            <w:tcW w:w="1602" w:type="dxa"/>
          </w:tcPr>
          <w:p w14:paraId="333C8F5E" w14:textId="77777777" w:rsidR="00240CF1" w:rsidRPr="00186AF4" w:rsidRDefault="00240CF1" w:rsidP="00CB00E9">
            <w:pPr>
              <w:rPr>
                <w:rFonts w:ascii="ＭＳ 明朝" w:hAnsi="ＭＳ 明朝"/>
                <w:color w:val="000000" w:themeColor="text1"/>
                <w:sz w:val="24"/>
              </w:rPr>
            </w:pPr>
          </w:p>
        </w:tc>
        <w:tc>
          <w:tcPr>
            <w:tcW w:w="1701" w:type="dxa"/>
          </w:tcPr>
          <w:p w14:paraId="3554E5B0" w14:textId="77777777" w:rsidR="00240CF1" w:rsidRPr="00186AF4" w:rsidRDefault="00240CF1" w:rsidP="00CB00E9">
            <w:pPr>
              <w:rPr>
                <w:rFonts w:ascii="ＭＳ 明朝" w:hAnsi="ＭＳ 明朝"/>
                <w:color w:val="000000" w:themeColor="text1"/>
                <w:sz w:val="24"/>
              </w:rPr>
            </w:pPr>
          </w:p>
        </w:tc>
        <w:tc>
          <w:tcPr>
            <w:tcW w:w="2552" w:type="dxa"/>
          </w:tcPr>
          <w:p w14:paraId="14FC50EE" w14:textId="77777777" w:rsidR="00240CF1" w:rsidRPr="00186AF4" w:rsidRDefault="00240CF1" w:rsidP="00CB00E9">
            <w:pPr>
              <w:rPr>
                <w:rFonts w:ascii="ＭＳ 明朝" w:hAnsi="ＭＳ 明朝"/>
                <w:color w:val="000000" w:themeColor="text1"/>
                <w:sz w:val="24"/>
              </w:rPr>
            </w:pPr>
          </w:p>
        </w:tc>
      </w:tr>
    </w:tbl>
    <w:p w14:paraId="1B6D99D8" w14:textId="77777777" w:rsidR="00240CF1" w:rsidRPr="00186AF4" w:rsidRDefault="00240CF1" w:rsidP="00240CF1">
      <w:pPr>
        <w:rPr>
          <w:rFonts w:ascii="ＭＳ 明朝" w:hAnsi="ＭＳ 明朝"/>
          <w:color w:val="000000" w:themeColor="text1"/>
          <w:sz w:val="24"/>
        </w:rPr>
      </w:pPr>
    </w:p>
    <w:p w14:paraId="56B3B388" w14:textId="77777777" w:rsidR="00240CF1" w:rsidRPr="00186AF4" w:rsidRDefault="00240CF1" w:rsidP="00240CF1">
      <w:pPr>
        <w:ind w:left="240" w:hanging="240"/>
        <w:rPr>
          <w:rFonts w:ascii="ＭＳ 明朝" w:hAnsi="ＭＳ 明朝"/>
          <w:color w:val="000000" w:themeColor="text1"/>
          <w:sz w:val="24"/>
        </w:rPr>
      </w:pPr>
    </w:p>
    <w:p w14:paraId="46FB4DDC" w14:textId="77777777" w:rsidR="00240CF1" w:rsidRPr="00186AF4" w:rsidRDefault="00240CF1" w:rsidP="00240CF1">
      <w:pPr>
        <w:ind w:left="240" w:hanging="240"/>
        <w:rPr>
          <w:rFonts w:ascii="ＭＳ 明朝" w:hAnsi="ＭＳ 明朝"/>
          <w:color w:val="000000" w:themeColor="text1"/>
          <w:sz w:val="24"/>
        </w:rPr>
      </w:pPr>
    </w:p>
    <w:p w14:paraId="31E6C884" w14:textId="77777777" w:rsidR="00240CF1" w:rsidRPr="00186AF4" w:rsidRDefault="00240CF1" w:rsidP="00240CF1">
      <w:pPr>
        <w:ind w:left="240" w:hanging="240"/>
        <w:rPr>
          <w:rFonts w:ascii="ＭＳ 明朝" w:hAnsi="ＭＳ 明朝"/>
          <w:color w:val="000000" w:themeColor="text1"/>
          <w:sz w:val="24"/>
        </w:rPr>
      </w:pPr>
      <w:r w:rsidRPr="00186AF4">
        <w:rPr>
          <w:rFonts w:ascii="ＭＳ 明朝" w:hAnsi="ＭＳ 明朝"/>
          <w:color w:val="000000" w:themeColor="text1"/>
          <w:sz w:val="24"/>
        </w:rPr>
        <w:t>②　外国商標権</w:t>
      </w:r>
    </w:p>
    <w:tbl>
      <w:tblPr>
        <w:tblW w:w="8165"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885"/>
        <w:gridCol w:w="1425"/>
        <w:gridCol w:w="1602"/>
        <w:gridCol w:w="1701"/>
        <w:gridCol w:w="2552"/>
      </w:tblGrid>
      <w:tr w:rsidR="006B7C07" w:rsidRPr="00186AF4" w14:paraId="624DD0AC" w14:textId="77777777" w:rsidTr="00240CF1">
        <w:tc>
          <w:tcPr>
            <w:tcW w:w="885" w:type="dxa"/>
          </w:tcPr>
          <w:p w14:paraId="7DA73063"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番号</w:t>
            </w:r>
          </w:p>
        </w:tc>
        <w:tc>
          <w:tcPr>
            <w:tcW w:w="1425" w:type="dxa"/>
          </w:tcPr>
          <w:p w14:paraId="11F84E43"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登録番号</w:t>
            </w:r>
          </w:p>
        </w:tc>
        <w:tc>
          <w:tcPr>
            <w:tcW w:w="1602" w:type="dxa"/>
          </w:tcPr>
          <w:p w14:paraId="7DDF2366"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商標</w:t>
            </w:r>
          </w:p>
        </w:tc>
        <w:tc>
          <w:tcPr>
            <w:tcW w:w="1701" w:type="dxa"/>
          </w:tcPr>
          <w:p w14:paraId="745DEFB2"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商標の区分</w:t>
            </w:r>
          </w:p>
        </w:tc>
        <w:tc>
          <w:tcPr>
            <w:tcW w:w="2552" w:type="dxa"/>
          </w:tcPr>
          <w:p w14:paraId="52C17261" w14:textId="77777777" w:rsidR="00240CF1" w:rsidRPr="00186AF4" w:rsidRDefault="00240CF1" w:rsidP="00CB00E9">
            <w:pPr>
              <w:rPr>
                <w:rFonts w:ascii="ＭＳ 明朝" w:hAnsi="ＭＳ 明朝"/>
                <w:color w:val="000000" w:themeColor="text1"/>
                <w:sz w:val="24"/>
              </w:rPr>
            </w:pPr>
            <w:r w:rsidRPr="00186AF4">
              <w:rPr>
                <w:rFonts w:ascii="ＭＳ 明朝" w:hAnsi="ＭＳ 明朝"/>
                <w:color w:val="000000" w:themeColor="text1"/>
                <w:sz w:val="24"/>
              </w:rPr>
              <w:t>存続期間満了日</w:t>
            </w:r>
          </w:p>
        </w:tc>
      </w:tr>
      <w:tr w:rsidR="006B7C07" w:rsidRPr="00186AF4" w14:paraId="0B5456C4" w14:textId="77777777" w:rsidTr="00240CF1">
        <w:tc>
          <w:tcPr>
            <w:tcW w:w="885" w:type="dxa"/>
          </w:tcPr>
          <w:p w14:paraId="5E4B43BA" w14:textId="77777777" w:rsidR="00240CF1" w:rsidRPr="00186AF4" w:rsidRDefault="00240CF1" w:rsidP="00CB00E9">
            <w:pPr>
              <w:rPr>
                <w:rFonts w:ascii="ＭＳ 明朝" w:hAnsi="ＭＳ 明朝"/>
                <w:color w:val="000000" w:themeColor="text1"/>
                <w:sz w:val="24"/>
              </w:rPr>
            </w:pPr>
          </w:p>
        </w:tc>
        <w:tc>
          <w:tcPr>
            <w:tcW w:w="1425" w:type="dxa"/>
          </w:tcPr>
          <w:p w14:paraId="08723055" w14:textId="77777777" w:rsidR="00240CF1" w:rsidRPr="00186AF4" w:rsidRDefault="00240CF1" w:rsidP="00CB00E9">
            <w:pPr>
              <w:rPr>
                <w:rFonts w:ascii="ＭＳ 明朝" w:hAnsi="ＭＳ 明朝"/>
                <w:color w:val="000000" w:themeColor="text1"/>
                <w:sz w:val="24"/>
              </w:rPr>
            </w:pPr>
          </w:p>
        </w:tc>
        <w:tc>
          <w:tcPr>
            <w:tcW w:w="1602" w:type="dxa"/>
          </w:tcPr>
          <w:p w14:paraId="1FB4E6BA" w14:textId="77777777" w:rsidR="00240CF1" w:rsidRPr="00186AF4" w:rsidRDefault="00240CF1" w:rsidP="00CB00E9">
            <w:pPr>
              <w:rPr>
                <w:rFonts w:ascii="ＭＳ 明朝" w:hAnsi="ＭＳ 明朝"/>
                <w:color w:val="000000" w:themeColor="text1"/>
                <w:sz w:val="24"/>
              </w:rPr>
            </w:pPr>
          </w:p>
        </w:tc>
        <w:tc>
          <w:tcPr>
            <w:tcW w:w="1701" w:type="dxa"/>
          </w:tcPr>
          <w:p w14:paraId="7A0429BC" w14:textId="77777777" w:rsidR="00240CF1" w:rsidRPr="00186AF4" w:rsidRDefault="00240CF1" w:rsidP="00CB00E9">
            <w:pPr>
              <w:rPr>
                <w:rFonts w:ascii="ＭＳ 明朝" w:hAnsi="ＭＳ 明朝"/>
                <w:color w:val="000000" w:themeColor="text1"/>
                <w:sz w:val="24"/>
              </w:rPr>
            </w:pPr>
          </w:p>
        </w:tc>
        <w:tc>
          <w:tcPr>
            <w:tcW w:w="2552" w:type="dxa"/>
          </w:tcPr>
          <w:p w14:paraId="0CC20C08" w14:textId="77777777" w:rsidR="00240CF1" w:rsidRPr="00186AF4" w:rsidRDefault="00240CF1" w:rsidP="00CB00E9">
            <w:pPr>
              <w:rPr>
                <w:rFonts w:ascii="ＭＳ 明朝" w:hAnsi="ＭＳ 明朝"/>
                <w:color w:val="000000" w:themeColor="text1"/>
                <w:sz w:val="24"/>
              </w:rPr>
            </w:pPr>
          </w:p>
        </w:tc>
      </w:tr>
      <w:tr w:rsidR="00240CF1" w:rsidRPr="00186AF4" w14:paraId="17F34DFB" w14:textId="77777777" w:rsidTr="00240CF1">
        <w:tc>
          <w:tcPr>
            <w:tcW w:w="885" w:type="dxa"/>
          </w:tcPr>
          <w:p w14:paraId="3D915819" w14:textId="77777777" w:rsidR="00240CF1" w:rsidRPr="00186AF4" w:rsidRDefault="00240CF1" w:rsidP="00CB00E9">
            <w:pPr>
              <w:rPr>
                <w:rFonts w:ascii="ＭＳ 明朝" w:hAnsi="ＭＳ 明朝"/>
                <w:color w:val="000000" w:themeColor="text1"/>
                <w:sz w:val="24"/>
              </w:rPr>
            </w:pPr>
          </w:p>
        </w:tc>
        <w:tc>
          <w:tcPr>
            <w:tcW w:w="1425" w:type="dxa"/>
          </w:tcPr>
          <w:p w14:paraId="0BED8815" w14:textId="77777777" w:rsidR="00240CF1" w:rsidRPr="00186AF4" w:rsidRDefault="00240CF1" w:rsidP="00CB00E9">
            <w:pPr>
              <w:rPr>
                <w:rFonts w:ascii="ＭＳ 明朝" w:hAnsi="ＭＳ 明朝"/>
                <w:color w:val="000000" w:themeColor="text1"/>
                <w:sz w:val="24"/>
              </w:rPr>
            </w:pPr>
          </w:p>
        </w:tc>
        <w:tc>
          <w:tcPr>
            <w:tcW w:w="1602" w:type="dxa"/>
          </w:tcPr>
          <w:p w14:paraId="328A4EAB" w14:textId="77777777" w:rsidR="00240CF1" w:rsidRPr="00186AF4" w:rsidRDefault="00240CF1" w:rsidP="00CB00E9">
            <w:pPr>
              <w:rPr>
                <w:rFonts w:ascii="ＭＳ 明朝" w:hAnsi="ＭＳ 明朝"/>
                <w:color w:val="000000" w:themeColor="text1"/>
                <w:sz w:val="24"/>
              </w:rPr>
            </w:pPr>
          </w:p>
        </w:tc>
        <w:tc>
          <w:tcPr>
            <w:tcW w:w="1701" w:type="dxa"/>
          </w:tcPr>
          <w:p w14:paraId="7EF8C312" w14:textId="77777777" w:rsidR="00240CF1" w:rsidRPr="00186AF4" w:rsidRDefault="00240CF1" w:rsidP="00CB00E9">
            <w:pPr>
              <w:rPr>
                <w:rFonts w:ascii="ＭＳ 明朝" w:hAnsi="ＭＳ 明朝"/>
                <w:color w:val="000000" w:themeColor="text1"/>
                <w:sz w:val="24"/>
              </w:rPr>
            </w:pPr>
          </w:p>
        </w:tc>
        <w:tc>
          <w:tcPr>
            <w:tcW w:w="2552" w:type="dxa"/>
          </w:tcPr>
          <w:p w14:paraId="28607849" w14:textId="77777777" w:rsidR="00240CF1" w:rsidRPr="00186AF4" w:rsidRDefault="00240CF1" w:rsidP="00CB00E9">
            <w:pPr>
              <w:rPr>
                <w:rFonts w:ascii="ＭＳ 明朝" w:hAnsi="ＭＳ 明朝"/>
                <w:color w:val="000000" w:themeColor="text1"/>
                <w:sz w:val="24"/>
              </w:rPr>
            </w:pPr>
          </w:p>
        </w:tc>
      </w:tr>
    </w:tbl>
    <w:p w14:paraId="6C035845" w14:textId="77777777" w:rsidR="00240CF1" w:rsidRPr="00186AF4" w:rsidRDefault="00240CF1" w:rsidP="00240CF1">
      <w:pPr>
        <w:rPr>
          <w:rFonts w:ascii="ＭＳ 明朝" w:hAnsi="ＭＳ 明朝"/>
          <w:color w:val="000000" w:themeColor="text1"/>
          <w:sz w:val="24"/>
        </w:rPr>
      </w:pPr>
    </w:p>
    <w:p w14:paraId="36912682" w14:textId="797F1400" w:rsidR="008B2530" w:rsidRPr="00186AF4" w:rsidRDefault="009C2510" w:rsidP="009C2510">
      <w:pPr>
        <w:widowControl/>
        <w:jc w:val="left"/>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b/>
          <w:bCs/>
          <w:color w:val="000000" w:themeColor="text1"/>
          <w:sz w:val="24"/>
        </w:rPr>
        <w:br w:type="page"/>
      </w:r>
    </w:p>
    <w:p w14:paraId="2938AB50" w14:textId="77777777" w:rsidR="008B2530" w:rsidRPr="00186AF4" w:rsidRDefault="008B2530" w:rsidP="000C1DEA">
      <w:pPr>
        <w:pStyle w:val="1"/>
        <w:rPr>
          <w:color w:val="000000" w:themeColor="text1"/>
        </w:rPr>
      </w:pPr>
      <w:r w:rsidRPr="00186AF4">
        <w:rPr>
          <w:rFonts w:hint="eastAsia"/>
          <w:color w:val="000000" w:themeColor="text1"/>
        </w:rPr>
        <w:lastRenderedPageBreak/>
        <w:t xml:space="preserve">　</w:t>
      </w:r>
      <w:bookmarkStart w:id="38" w:name="_Toc43802704"/>
      <w:r w:rsidRPr="00186AF4">
        <w:rPr>
          <w:rFonts w:hint="eastAsia"/>
          <w:color w:val="000000" w:themeColor="text1"/>
        </w:rPr>
        <w:t>その他のオプション条項</w:t>
      </w:r>
      <w:bookmarkEnd w:id="38"/>
      <w:r w:rsidRPr="00186AF4">
        <w:rPr>
          <w:rFonts w:hint="eastAsia"/>
          <w:color w:val="000000" w:themeColor="text1"/>
        </w:rPr>
        <w:t xml:space="preserve">　</w:t>
      </w:r>
    </w:p>
    <w:p w14:paraId="3E7BBFB3" w14:textId="77777777" w:rsidR="00E31FD2" w:rsidRPr="00186AF4" w:rsidRDefault="00E31FD2" w:rsidP="00E31FD2">
      <w:pPr>
        <w:pStyle w:val="1"/>
        <w:numPr>
          <w:ilvl w:val="0"/>
          <w:numId w:val="0"/>
        </w:numPr>
        <w:rPr>
          <w:color w:val="000000" w:themeColor="text1"/>
        </w:rPr>
      </w:pPr>
    </w:p>
    <w:p w14:paraId="698E896B" w14:textId="2C75F9EA" w:rsidR="005E1647" w:rsidRPr="00186AF4" w:rsidRDefault="005E1647" w:rsidP="00E31FD2">
      <w:pPr>
        <w:pStyle w:val="af5"/>
        <w:numPr>
          <w:ilvl w:val="0"/>
          <w:numId w:val="54"/>
        </w:numPr>
        <w:ind w:left="0"/>
        <w:rPr>
          <w:rFonts w:ascii="ＭＳ Ｐゴシック" w:eastAsia="ＭＳ Ｐゴシック" w:hAnsi="ＭＳ Ｐゴシック"/>
          <w:b/>
          <w:sz w:val="24"/>
        </w:rPr>
      </w:pPr>
      <w:r w:rsidRPr="00186AF4">
        <w:rPr>
          <w:rFonts w:ascii="ＭＳ Ｐゴシック" w:eastAsia="ＭＳ Ｐゴシック" w:hAnsi="ＭＳ Ｐゴシック" w:hint="eastAsia"/>
          <w:b/>
          <w:sz w:val="24"/>
        </w:rPr>
        <w:t>本技術情報</w:t>
      </w:r>
    </w:p>
    <w:p w14:paraId="14CD19ED" w14:textId="3155E861" w:rsidR="005E1647" w:rsidRPr="00186AF4" w:rsidRDefault="005E1647"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w:t>
      </w:r>
      <w:r w:rsidR="00DD4533" w:rsidRPr="00186AF4">
        <w:rPr>
          <w:rFonts w:ascii="ＭＳ 明朝" w:hAnsi="ＭＳ 明朝" w:hint="eastAsia"/>
          <w:color w:val="000000" w:themeColor="text1"/>
          <w:sz w:val="24"/>
        </w:rPr>
        <w:t>●</w:t>
      </w:r>
      <w:r w:rsidRPr="00186AF4">
        <w:rPr>
          <w:rFonts w:ascii="ＭＳ 明朝" w:hAnsi="ＭＳ 明朝" w:hint="eastAsia"/>
          <w:color w:val="000000" w:themeColor="text1"/>
          <w:sz w:val="24"/>
        </w:rPr>
        <w:t>条　甲は、本契約締結後●日以内に、本技術情報を文書または電子媒体にて乙に開示するものとする。</w:t>
      </w:r>
    </w:p>
    <w:p w14:paraId="1B684E39" w14:textId="3843B738" w:rsidR="005E164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2</w:t>
      </w:r>
      <w:r w:rsidR="005E1647" w:rsidRPr="00186AF4">
        <w:rPr>
          <w:rFonts w:ascii="ＭＳ 明朝" w:hAnsi="ＭＳ 明朝" w:hint="eastAsia"/>
          <w:color w:val="000000" w:themeColor="text1"/>
          <w:sz w:val="24"/>
        </w:rPr>
        <w:t xml:space="preserve">　乙は、本技術情報を受領したときは、速やかにその内容を確認しなければならない。乙が受領後●日以内に異議を述べない場合は、甲の本技術情報提供義務は履行されたものとみなす。</w:t>
      </w:r>
    </w:p>
    <w:p w14:paraId="0B8DB23C" w14:textId="7A76D519" w:rsidR="005E164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3</w:t>
      </w:r>
      <w:r w:rsidR="005E1647" w:rsidRPr="00186AF4">
        <w:rPr>
          <w:rFonts w:ascii="ＭＳ 明朝" w:hAnsi="ＭＳ 明朝" w:hint="eastAsia"/>
          <w:color w:val="000000" w:themeColor="text1"/>
          <w:sz w:val="24"/>
        </w:rPr>
        <w:t xml:space="preserve">　乙が、甲に対して、本製品の製造方法の助言と指導を書面により要請した場合は、甲乙は有償による当該技術指導に関する契約の締結について協議する。</w:t>
      </w:r>
    </w:p>
    <w:p w14:paraId="55FB4CE3" w14:textId="14112FB9" w:rsidR="005E164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4</w:t>
      </w:r>
      <w:r w:rsidR="005E1647" w:rsidRPr="00186AF4">
        <w:rPr>
          <w:rFonts w:ascii="ＭＳ 明朝" w:hAnsi="ＭＳ 明朝" w:hint="eastAsia"/>
          <w:color w:val="000000" w:themeColor="text1"/>
          <w:sz w:val="24"/>
        </w:rPr>
        <w:t xml:space="preserve">　乙は、甲から乙に対する本技術情報</w:t>
      </w:r>
      <w:r w:rsidR="00B82BA8" w:rsidRPr="00186AF4">
        <w:rPr>
          <w:rFonts w:ascii="ＭＳ 明朝" w:hAnsi="ＭＳ 明朝" w:hint="eastAsia"/>
          <w:color w:val="000000" w:themeColor="text1"/>
          <w:sz w:val="24"/>
        </w:rPr>
        <w:t>の</w:t>
      </w:r>
      <w:r w:rsidR="005E1647" w:rsidRPr="00186AF4">
        <w:rPr>
          <w:rFonts w:ascii="ＭＳ 明朝" w:hAnsi="ＭＳ 明朝" w:hint="eastAsia"/>
          <w:color w:val="000000" w:themeColor="text1"/>
          <w:sz w:val="24"/>
        </w:rPr>
        <w:t>開示が、現状有姿のものであることに合意し、甲は乙が本技術情報を実施することから生じたいかなる責任または損害（第三者の財産・身体・生命その他の権利の侵害、または、乙による得べかりし利益の補填も含む。）についてこれを負担せず、乙はこれらの責任、損害について甲を免責することに同意する。</w:t>
      </w:r>
    </w:p>
    <w:p w14:paraId="24C176EF" w14:textId="7A627533" w:rsidR="005E1647" w:rsidRPr="00186AF4" w:rsidRDefault="002C429E"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color w:val="000000" w:themeColor="text1"/>
          <w:sz w:val="24"/>
        </w:rPr>
        <w:t>5</w:t>
      </w:r>
      <w:r w:rsidR="005E1647" w:rsidRPr="00186AF4">
        <w:rPr>
          <w:rFonts w:ascii="ＭＳ 明朝" w:hAnsi="ＭＳ 明朝" w:hint="eastAsia"/>
          <w:color w:val="000000" w:themeColor="text1"/>
          <w:sz w:val="24"/>
        </w:rPr>
        <w:t xml:space="preserve">　前項の免責規定については、乙が本技術情報を実施することによって、第三者の知的財産権を侵害した場合、および、そこから生じる損害についても同様とする。</w:t>
      </w:r>
    </w:p>
    <w:p w14:paraId="2CFC79D4" w14:textId="7382BFF3" w:rsidR="005E1647" w:rsidRPr="00186AF4" w:rsidRDefault="00C23AE9" w:rsidP="005E1647">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＜ポイント＞</w:t>
      </w:r>
    </w:p>
    <w:p w14:paraId="2A862A96" w14:textId="77777777" w:rsidR="00076C3C" w:rsidRPr="00186AF4" w:rsidRDefault="005E1647" w:rsidP="005E1647">
      <w:pPr>
        <w:pStyle w:val="a0"/>
        <w:numPr>
          <w:ilvl w:val="0"/>
          <w:numId w:val="4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特許のライセンスにおいては、ライセンサーからライセンシーに対して技術ノウハウの提供も行う</w:t>
      </w:r>
      <w:r w:rsidR="008B2530" w:rsidRPr="00186AF4">
        <w:rPr>
          <w:rFonts w:ascii="ＭＳ Ｐゴシック" w:eastAsia="ＭＳ Ｐゴシック" w:hAnsi="ＭＳ Ｐゴシック" w:hint="eastAsia"/>
          <w:bCs/>
          <w:color w:val="000000" w:themeColor="text1"/>
          <w:sz w:val="24"/>
        </w:rPr>
        <w:t>ことがある</w:t>
      </w:r>
      <w:r w:rsidRPr="00186AF4">
        <w:rPr>
          <w:rFonts w:ascii="ＭＳ Ｐゴシック" w:eastAsia="ＭＳ Ｐゴシック" w:hAnsi="ＭＳ Ｐゴシック" w:hint="eastAsia"/>
          <w:bCs/>
          <w:color w:val="000000" w:themeColor="text1"/>
          <w:sz w:val="24"/>
        </w:rPr>
        <w:t>。本条は、かかる技術ノウハウの提供に関して定めた条項となる。</w:t>
      </w:r>
    </w:p>
    <w:p w14:paraId="6EB69B60" w14:textId="77777777" w:rsidR="008A67B5" w:rsidRPr="00186AF4" w:rsidRDefault="008A67B5" w:rsidP="00D2366D">
      <w:pPr>
        <w:rPr>
          <w:rFonts w:ascii="ＭＳ Ｐゴシック" w:eastAsia="ＭＳ Ｐゴシック" w:hAnsi="ＭＳ Ｐゴシック"/>
          <w:b/>
          <w:bCs/>
          <w:color w:val="000000" w:themeColor="text1"/>
          <w:sz w:val="24"/>
        </w:rPr>
      </w:pPr>
    </w:p>
    <w:p w14:paraId="6E7394DA" w14:textId="3A3F4D33" w:rsidR="008A67B5" w:rsidRPr="00186AF4" w:rsidRDefault="00C23AE9" w:rsidP="00D2366D">
      <w:pPr>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＜解説＞</w:t>
      </w:r>
    </w:p>
    <w:p w14:paraId="44CD6D49" w14:textId="04AB81E4" w:rsidR="009531A2" w:rsidRPr="00186AF4" w:rsidRDefault="005E1647" w:rsidP="005E1647">
      <w:pPr>
        <w:pStyle w:val="a0"/>
        <w:numPr>
          <w:ilvl w:val="0"/>
          <w:numId w:val="4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技術情報の範囲については、本条では</w:t>
      </w:r>
      <w:r w:rsidR="002C429E" w:rsidRPr="00186AF4">
        <w:rPr>
          <w:rFonts w:ascii="ＭＳ Ｐゴシック" w:eastAsia="ＭＳ Ｐゴシック" w:hAnsi="ＭＳ Ｐゴシック"/>
          <w:bCs/>
          <w:color w:val="000000" w:themeColor="text1"/>
          <w:sz w:val="24"/>
        </w:rPr>
        <w:t>1</w:t>
      </w:r>
      <w:r w:rsidR="00664E70" w:rsidRPr="00186AF4">
        <w:rPr>
          <w:rFonts w:ascii="ＭＳ Ｐゴシック" w:eastAsia="ＭＳ Ｐゴシック" w:hAnsi="ＭＳ Ｐゴシック" w:hint="eastAsia"/>
          <w:bCs/>
          <w:color w:val="000000" w:themeColor="text1"/>
          <w:sz w:val="24"/>
        </w:rPr>
        <w:t>条⑪号所定の</w:t>
      </w:r>
      <w:r w:rsidRPr="00186AF4">
        <w:rPr>
          <w:rFonts w:ascii="ＭＳ Ｐゴシック" w:eastAsia="ＭＳ Ｐゴシック" w:hAnsi="ＭＳ Ｐゴシック" w:hint="eastAsia"/>
          <w:bCs/>
          <w:color w:val="000000" w:themeColor="text1"/>
          <w:sz w:val="24"/>
        </w:rPr>
        <w:t>「本技術情報」としつつ、一定期間以内に異議を述べない場合、提供義務は履行されたものとみなすとしている。</w:t>
      </w:r>
    </w:p>
    <w:p w14:paraId="03BF2CF3" w14:textId="44A9074E" w:rsidR="00076C3C" w:rsidRPr="00186AF4" w:rsidRDefault="005E1647" w:rsidP="005E1647">
      <w:pPr>
        <w:pStyle w:val="a0"/>
        <w:numPr>
          <w:ilvl w:val="0"/>
          <w:numId w:val="44"/>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これに対し、本技術情報の範囲に争いがでないように、</w:t>
      </w:r>
      <w:r w:rsidR="002C429E" w:rsidRPr="00186AF4">
        <w:rPr>
          <w:rFonts w:ascii="ＭＳ Ｐゴシック" w:eastAsia="ＭＳ Ｐゴシック" w:hAnsi="ＭＳ Ｐゴシック"/>
          <w:bCs/>
          <w:color w:val="000000" w:themeColor="text1"/>
          <w:sz w:val="24"/>
        </w:rPr>
        <w:t>1</w:t>
      </w:r>
      <w:r w:rsidR="00664E70" w:rsidRPr="00186AF4">
        <w:rPr>
          <w:rFonts w:ascii="ＭＳ Ｐゴシック" w:eastAsia="ＭＳ Ｐゴシック" w:hAnsi="ＭＳ Ｐゴシック" w:hint="eastAsia"/>
          <w:bCs/>
          <w:color w:val="000000" w:themeColor="text1"/>
          <w:sz w:val="24"/>
        </w:rPr>
        <w:t>条⑪号の定義を修正し</w:t>
      </w:r>
      <w:r w:rsidRPr="00186AF4">
        <w:rPr>
          <w:rFonts w:ascii="ＭＳ Ｐゴシック" w:eastAsia="ＭＳ Ｐゴシック" w:hAnsi="ＭＳ Ｐゴシック" w:hint="eastAsia"/>
          <w:bCs/>
          <w:color w:val="000000" w:themeColor="text1"/>
          <w:sz w:val="24"/>
        </w:rPr>
        <w:t>別紙記載のもの</w:t>
      </w:r>
      <w:r w:rsidR="00664E70" w:rsidRPr="00186AF4">
        <w:rPr>
          <w:rFonts w:ascii="ＭＳ Ｐゴシック" w:eastAsia="ＭＳ Ｐゴシック" w:hAnsi="ＭＳ Ｐゴシック" w:hint="eastAsia"/>
          <w:bCs/>
          <w:color w:val="000000" w:themeColor="text1"/>
          <w:sz w:val="24"/>
        </w:rPr>
        <w:t>として</w:t>
      </w:r>
      <w:r w:rsidRPr="00186AF4">
        <w:rPr>
          <w:rFonts w:ascii="ＭＳ Ｐゴシック" w:eastAsia="ＭＳ Ｐゴシック" w:hAnsi="ＭＳ Ｐゴシック" w:hint="eastAsia"/>
          <w:bCs/>
          <w:color w:val="000000" w:themeColor="text1"/>
          <w:sz w:val="24"/>
        </w:rPr>
        <w:t>特定するという方法もある。</w:t>
      </w:r>
    </w:p>
    <w:p w14:paraId="7D35C762" w14:textId="77777777" w:rsidR="00924DCB" w:rsidRPr="00186AF4" w:rsidRDefault="005E1647" w:rsidP="00924DCB">
      <w:pPr>
        <w:pStyle w:val="a0"/>
        <w:numPr>
          <w:ilvl w:val="0"/>
          <w:numId w:val="4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また、技術情報の提供方式は、「文書または電子媒体」とし、技術指導は含まれていない。技術指導が必要な場合は以下のような条項を追加することが考えられる。</w:t>
      </w:r>
    </w:p>
    <w:p w14:paraId="1CE5F3B6" w14:textId="1E3D939F" w:rsidR="00924DCB" w:rsidRPr="00186AF4" w:rsidRDefault="00924DCB" w:rsidP="00924DCB">
      <w:pPr>
        <w:pStyle w:val="a0"/>
        <w:numPr>
          <w:ilvl w:val="0"/>
          <w:numId w:val="4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lastRenderedPageBreak/>
        <w:t>本条</w:t>
      </w:r>
      <w:r w:rsidR="002C429E" w:rsidRPr="00186AF4">
        <w:rPr>
          <w:rFonts w:ascii="ＭＳ Ｐゴシック" w:eastAsia="ＭＳ Ｐゴシック" w:hAnsi="ＭＳ Ｐゴシック"/>
          <w:bCs/>
          <w:color w:val="000000" w:themeColor="text1"/>
          <w:sz w:val="24"/>
        </w:rPr>
        <w:t>4</w:t>
      </w:r>
      <w:r w:rsidRPr="00186AF4">
        <w:rPr>
          <w:rFonts w:ascii="ＭＳ Ｐゴシック" w:eastAsia="ＭＳ Ｐゴシック" w:hAnsi="ＭＳ Ｐゴシック" w:hint="eastAsia"/>
          <w:bCs/>
          <w:color w:val="000000" w:themeColor="text1"/>
          <w:sz w:val="24"/>
        </w:rPr>
        <w:t>項および</w:t>
      </w:r>
      <w:r w:rsidR="002C429E" w:rsidRPr="00186AF4">
        <w:rPr>
          <w:rFonts w:ascii="ＭＳ Ｐゴシック" w:eastAsia="ＭＳ Ｐゴシック" w:hAnsi="ＭＳ Ｐゴシック"/>
          <w:bCs/>
          <w:color w:val="000000" w:themeColor="text1"/>
          <w:sz w:val="24"/>
        </w:rPr>
        <w:t>5</w:t>
      </w:r>
      <w:r w:rsidRPr="00186AF4">
        <w:rPr>
          <w:rFonts w:ascii="ＭＳ Ｐゴシック" w:eastAsia="ＭＳ Ｐゴシック" w:hAnsi="ＭＳ Ｐゴシック" w:hint="eastAsia"/>
          <w:bCs/>
          <w:color w:val="000000" w:themeColor="text1"/>
          <w:sz w:val="24"/>
        </w:rPr>
        <w:t>項は、ライセンサーの技術情報についての免責規定である。</w:t>
      </w:r>
    </w:p>
    <w:p w14:paraId="3CC33D39" w14:textId="60A4F8DD" w:rsidR="00924DCB" w:rsidRPr="00186AF4" w:rsidRDefault="00924DCB" w:rsidP="00924DCB">
      <w:pPr>
        <w:pStyle w:val="a0"/>
        <w:numPr>
          <w:ilvl w:val="0"/>
          <w:numId w:val="4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これに対し、ライセンサーの技術ノウハウについては、第三者の権利侵害がないことを保証するのが当然だという考え方がある。しかし、</w:t>
      </w:r>
      <w:r w:rsidR="002C429E" w:rsidRPr="00186AF4">
        <w:rPr>
          <w:rFonts w:ascii="ＭＳ Ｐゴシック" w:eastAsia="ＭＳ Ｐゴシック" w:hAnsi="ＭＳ Ｐゴシック"/>
          <w:bCs/>
          <w:color w:val="000000" w:themeColor="text1"/>
          <w:sz w:val="24"/>
        </w:rPr>
        <w:t>9</w:t>
      </w:r>
      <w:r w:rsidRPr="00186AF4">
        <w:rPr>
          <w:rFonts w:ascii="ＭＳ Ｐゴシック" w:eastAsia="ＭＳ Ｐゴシック" w:hAnsi="ＭＳ Ｐゴシック" w:hint="eastAsia"/>
          <w:bCs/>
          <w:color w:val="000000" w:themeColor="text1"/>
          <w:sz w:val="24"/>
        </w:rPr>
        <w:t>条の解説で述べたのと同様に、特許や技術ノウハウについて権利非侵害の保証を行うことは、ライセンサー側のリスクが非常に高く、オープンイノベーションの阻害要因となりかねない。スタートアップと事業会社の間の適切なリスク分配という観点からは、かかる保証までは行わないという前提で他の条件を定めることが適切である。</w:t>
      </w:r>
    </w:p>
    <w:p w14:paraId="2331E5F4" w14:textId="2B95C16C" w:rsidR="005E1647" w:rsidRPr="00186AF4" w:rsidRDefault="005E1647" w:rsidP="00837BB5">
      <w:pPr>
        <w:pStyle w:val="a0"/>
        <w:ind w:leftChars="0" w:left="420" w:firstLine="0"/>
        <w:jc w:val="left"/>
        <w:rPr>
          <w:rFonts w:ascii="ＭＳ Ｐゴシック" w:eastAsia="ＭＳ Ｐゴシック" w:hAnsi="ＭＳ Ｐゴシック"/>
          <w:b/>
          <w:bCs/>
          <w:color w:val="000000" w:themeColor="text1"/>
          <w:sz w:val="24"/>
        </w:rPr>
      </w:pPr>
    </w:p>
    <w:p w14:paraId="743DFCCD" w14:textId="77777777" w:rsidR="005E1647" w:rsidRPr="00186AF4" w:rsidRDefault="005E1647" w:rsidP="005E1647">
      <w:pPr>
        <w:rPr>
          <w:rFonts w:ascii="ＭＳ Ｐゴシック" w:eastAsia="ＭＳ Ｐゴシック" w:hAnsi="ＭＳ Ｐゴシック"/>
          <w:b/>
          <w:bCs/>
          <w:color w:val="000000" w:themeColor="text1"/>
          <w:sz w:val="24"/>
        </w:rPr>
      </w:pPr>
      <w:r w:rsidRPr="00186AF4">
        <w:rPr>
          <w:rFonts w:ascii="ＭＳ Ｐゴシック" w:eastAsia="ＭＳ Ｐゴシック" w:hAnsi="ＭＳ Ｐゴシック" w:hint="eastAsia"/>
          <w:b/>
          <w:bCs/>
          <w:color w:val="000000" w:themeColor="text1"/>
          <w:sz w:val="24"/>
        </w:rPr>
        <w:t xml:space="preserve">【追加オプション　</w:t>
      </w:r>
      <w:r w:rsidRPr="00186AF4">
        <w:rPr>
          <w:rFonts w:ascii="ＭＳ Ｐゴシック" w:eastAsia="ＭＳ Ｐゴシック" w:hAnsi="ＭＳ Ｐゴシック"/>
          <w:b/>
          <w:bCs/>
          <w:color w:val="000000" w:themeColor="text1"/>
          <w:sz w:val="24"/>
        </w:rPr>
        <w:t>–</w:t>
      </w:r>
      <w:r w:rsidRPr="00186AF4">
        <w:rPr>
          <w:rFonts w:ascii="ＭＳ Ｐゴシック" w:eastAsia="ＭＳ Ｐゴシック" w:hAnsi="ＭＳ Ｐゴシック" w:hint="eastAsia"/>
          <w:b/>
          <w:bCs/>
          <w:color w:val="000000" w:themeColor="text1"/>
          <w:sz w:val="24"/>
        </w:rPr>
        <w:t xml:space="preserve">　技術指導】</w:t>
      </w:r>
    </w:p>
    <w:p w14:paraId="09183279" w14:textId="77777777" w:rsidR="005E1647" w:rsidRPr="00186AF4" w:rsidRDefault="005E1647" w:rsidP="00784308">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186AF4">
        <w:rPr>
          <w:rFonts w:ascii="ＭＳ 明朝" w:hAnsi="ＭＳ 明朝" w:hint="eastAsia"/>
          <w:color w:val="000000" w:themeColor="text1"/>
          <w:sz w:val="24"/>
        </w:rPr>
        <w:t>第●条　甲もしくはその従業員は、乙の指定する場所に出向いて、本技術情報について指導を行う。当該指導は、甲がその所属する●名程度の技術者を●日程度派遣することにより行い、乙は、それに要する交通費、宿泊費、および、別途定める日当を支払うものとする。</w:t>
      </w:r>
    </w:p>
    <w:p w14:paraId="68A9E3B5" w14:textId="4BAC2251" w:rsidR="00076C3C" w:rsidRPr="00186AF4" w:rsidRDefault="005E1647" w:rsidP="005E1647">
      <w:pPr>
        <w:pStyle w:val="a0"/>
        <w:numPr>
          <w:ilvl w:val="0"/>
          <w:numId w:val="45"/>
        </w:numPr>
        <w:ind w:leftChars="0"/>
        <w:rPr>
          <w:rFonts w:ascii="ＭＳ Ｐゴシック" w:eastAsia="ＭＳ Ｐゴシック" w:hAnsi="ＭＳ Ｐゴシック"/>
          <w:bCs/>
          <w:color w:val="000000" w:themeColor="text1"/>
          <w:sz w:val="24"/>
        </w:rPr>
      </w:pPr>
      <w:r w:rsidRPr="00186AF4">
        <w:rPr>
          <w:rFonts w:ascii="ＭＳ Ｐゴシック" w:eastAsia="ＭＳ Ｐゴシック" w:hAnsi="ＭＳ Ｐゴシック" w:hint="eastAsia"/>
          <w:bCs/>
          <w:color w:val="000000" w:themeColor="text1"/>
          <w:sz w:val="24"/>
        </w:rPr>
        <w:t>技術情報の提供後も、ライセンシーとしてはライセンサーからの助言や指導が必要なことも多い。その場合、技術情報の提供とは別に技術コンサルティング契約を締結する場合がある。</w:t>
      </w:r>
      <w:r w:rsidR="00893F2F" w:rsidRPr="00186AF4">
        <w:rPr>
          <w:rFonts w:ascii="ＭＳ Ｐゴシック" w:eastAsia="ＭＳ Ｐゴシック" w:hAnsi="ＭＳ Ｐゴシック" w:hint="eastAsia"/>
          <w:bCs/>
          <w:color w:val="000000" w:themeColor="text1"/>
          <w:sz w:val="24"/>
        </w:rPr>
        <w:t>本条</w:t>
      </w:r>
      <w:r w:rsidR="002C429E" w:rsidRPr="00186AF4">
        <w:rPr>
          <w:rFonts w:ascii="ＭＳ Ｐゴシック" w:eastAsia="ＭＳ Ｐゴシック" w:hAnsi="ＭＳ Ｐゴシック"/>
          <w:bCs/>
          <w:color w:val="000000" w:themeColor="text1"/>
          <w:sz w:val="24"/>
        </w:rPr>
        <w:t>3</w:t>
      </w:r>
      <w:r w:rsidRPr="00186AF4">
        <w:rPr>
          <w:rFonts w:ascii="ＭＳ Ｐゴシック" w:eastAsia="ＭＳ Ｐゴシック" w:hAnsi="ＭＳ Ｐゴシック" w:hint="eastAsia"/>
          <w:bCs/>
          <w:color w:val="000000" w:themeColor="text1"/>
          <w:sz w:val="24"/>
        </w:rPr>
        <w:t>項はこの点について定めている。</w:t>
      </w:r>
    </w:p>
    <w:p w14:paraId="30FC529E" w14:textId="77777777" w:rsidR="009C342E" w:rsidRPr="005C4960" w:rsidRDefault="009C342E" w:rsidP="005E1647">
      <w:pPr>
        <w:rPr>
          <w:rFonts w:ascii="ＭＳ 明朝" w:hAnsi="ＭＳ 明朝"/>
          <w:color w:val="000000" w:themeColor="text1"/>
          <w:sz w:val="24"/>
        </w:rPr>
      </w:pPr>
    </w:p>
    <w:p w14:paraId="4C0A0E39" w14:textId="77777777" w:rsidR="0085473C" w:rsidRPr="005C4960" w:rsidRDefault="0085473C">
      <w:pPr>
        <w:rPr>
          <w:color w:val="000000" w:themeColor="text1"/>
          <w:sz w:val="24"/>
        </w:rPr>
      </w:pPr>
    </w:p>
    <w:sectPr w:rsidR="0085473C" w:rsidRPr="005C4960" w:rsidSect="00E91937">
      <w:footerReference w:type="even" r:id="rId8"/>
      <w:footerReference w:type="default" r:id="rId9"/>
      <w:pgSz w:w="11900" w:h="16840"/>
      <w:pgMar w:top="1985" w:right="1701" w:bottom="1701" w:left="1701" w:header="851" w:footer="992" w:gutter="0"/>
      <w:cols w:space="425"/>
      <w:docGrid w:type="lines" w:linePitch="4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465E" w16cex:dateUtc="2020-06-22T06:01:00Z"/>
  <w16cex:commentExtensible w16cex:durableId="229B48BD" w16cex:dateUtc="2020-06-22T06:11:00Z"/>
  <w16cex:commentExtensible w16cex:durableId="229B496C" w16cex:dateUtc="2020-06-22T06:14:00Z"/>
  <w16cex:commentExtensible w16cex:durableId="229B48FD" w16cex:dateUtc="2020-06-22T06:13:00Z"/>
  <w16cex:commentExtensible w16cex:durableId="229B4946" w16cex:dateUtc="2020-06-22T06:14:00Z"/>
  <w16cex:commentExtensible w16cex:durableId="2293192D" w16cex:dateUtc="2020-06-16T01:10:00Z"/>
  <w16cex:commentExtensible w16cex:durableId="229B4982" w16cex:dateUtc="2020-06-22T06:15:00Z"/>
  <w16cex:commentExtensible w16cex:durableId="229B49D6" w16cex:dateUtc="2020-06-22T06:16:00Z"/>
  <w16cex:commentExtensible w16cex:durableId="229319BE" w16cex:dateUtc="2020-06-16T01:13:00Z"/>
  <w16cex:commentExtensible w16cex:durableId="229B49E2" w16cex:dateUtc="2020-06-22T06:16:00Z"/>
  <w16cex:commentExtensible w16cex:durableId="229B4AAC" w16cex:dateUtc="2020-06-22T06:20:00Z"/>
  <w16cex:commentExtensible w16cex:durableId="229B4AEE" w16cex:dateUtc="2020-06-22T06:21:00Z"/>
  <w16cex:commentExtensible w16cex:durableId="229B4AF8" w16cex:dateUtc="2020-06-22T06:21:00Z"/>
  <w16cex:commentExtensible w16cex:durableId="229B4B07" w16cex:dateUtc="2020-06-22T06:21:00Z"/>
  <w16cex:commentExtensible w16cex:durableId="229B4B1E" w16cex:dateUtc="2020-06-22T06: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3592E" w14:textId="77777777" w:rsidR="00A96248" w:rsidRDefault="00A96248">
      <w:r>
        <w:separator/>
      </w:r>
    </w:p>
  </w:endnote>
  <w:endnote w:type="continuationSeparator" w:id="0">
    <w:p w14:paraId="377F8D0D" w14:textId="77777777" w:rsidR="00A96248" w:rsidRDefault="00A9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582908987"/>
      <w:docPartObj>
        <w:docPartGallery w:val="Page Numbers (Bottom of Page)"/>
        <w:docPartUnique/>
      </w:docPartObj>
    </w:sdtPr>
    <w:sdtEndPr>
      <w:rPr>
        <w:rStyle w:val="a9"/>
      </w:rPr>
    </w:sdtEndPr>
    <w:sdtContent>
      <w:p w14:paraId="70C73AC6" w14:textId="77777777" w:rsidR="00CE7B49" w:rsidRDefault="00A96248" w:rsidP="00CB00E9">
        <w:pPr>
          <w:pStyle w:val="a7"/>
          <w:framePr w:wrap="none" w:vAnchor="text" w:hAnchor="margin" w:xAlign="center" w:y="1"/>
          <w:rPr>
            <w:rStyle w:val="a9"/>
          </w:rPr>
        </w:pPr>
      </w:p>
    </w:sdtContent>
  </w:sdt>
  <w:p w14:paraId="2626B704" w14:textId="77777777" w:rsidR="00CE7B49" w:rsidRDefault="00CE7B49">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02530"/>
      <w:docPartObj>
        <w:docPartGallery w:val="Page Numbers (Bottom of Page)"/>
        <w:docPartUnique/>
      </w:docPartObj>
    </w:sdtPr>
    <w:sdtEndPr/>
    <w:sdtContent>
      <w:p w14:paraId="72F0E380" w14:textId="0E1063C3" w:rsidR="00CE7B49" w:rsidRDefault="00CE7B49">
        <w:pPr>
          <w:pStyle w:val="a7"/>
          <w:jc w:val="center"/>
        </w:pPr>
        <w:r>
          <w:fldChar w:fldCharType="begin"/>
        </w:r>
        <w:r>
          <w:instrText>PAGE   \* MERGEFORMAT</w:instrText>
        </w:r>
        <w:r>
          <w:fldChar w:fldCharType="separate"/>
        </w:r>
        <w:r w:rsidR="00F44948" w:rsidRPr="00F44948">
          <w:rPr>
            <w:noProof/>
            <w:lang w:val="ja-JP"/>
          </w:rPr>
          <w:t>1</w:t>
        </w:r>
        <w:r>
          <w:fldChar w:fldCharType="end"/>
        </w:r>
      </w:p>
    </w:sdtContent>
  </w:sdt>
  <w:p w14:paraId="6E2DBF00" w14:textId="77777777" w:rsidR="00CE7B49" w:rsidRDefault="00CE7B4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AF4EA" w14:textId="77777777" w:rsidR="00A96248" w:rsidRDefault="00A96248">
      <w:r>
        <w:separator/>
      </w:r>
    </w:p>
  </w:footnote>
  <w:footnote w:type="continuationSeparator" w:id="0">
    <w:p w14:paraId="3F7CCF7B" w14:textId="77777777" w:rsidR="00A96248" w:rsidRDefault="00A96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09C"/>
    <w:multiLevelType w:val="hybridMultilevel"/>
    <w:tmpl w:val="0E52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EA7FB2"/>
    <w:multiLevelType w:val="hybridMultilevel"/>
    <w:tmpl w:val="8208D9C6"/>
    <w:lvl w:ilvl="0" w:tplc="668208D8">
      <w:start w:val="1"/>
      <w:numFmt w:val="decimalEnclosedCircle"/>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2D79D7"/>
    <w:multiLevelType w:val="hybridMultilevel"/>
    <w:tmpl w:val="1A9636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7DA6B94"/>
    <w:multiLevelType w:val="hybridMultilevel"/>
    <w:tmpl w:val="B85C16A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C649A0"/>
    <w:multiLevelType w:val="hybridMultilevel"/>
    <w:tmpl w:val="E6060996"/>
    <w:lvl w:ilvl="0" w:tplc="C652AB02">
      <w:start w:val="1"/>
      <w:numFmt w:val="decimalEnclosedCircle"/>
      <w:lvlText w:val="%1"/>
      <w:lvlJc w:val="left"/>
      <w:pPr>
        <w:ind w:left="680" w:hanging="360"/>
      </w:pPr>
      <w:rPr>
        <w:rFonts w:hint="eastAsia"/>
      </w:rPr>
    </w:lvl>
    <w:lvl w:ilvl="1" w:tplc="04090017" w:tentative="1">
      <w:start w:val="1"/>
      <w:numFmt w:val="aiueoFullWidth"/>
      <w:lvlText w:val="(%2)"/>
      <w:lvlJc w:val="left"/>
      <w:pPr>
        <w:ind w:left="1160" w:hanging="420"/>
      </w:pPr>
    </w:lvl>
    <w:lvl w:ilvl="2" w:tplc="04090011" w:tentative="1">
      <w:start w:val="1"/>
      <w:numFmt w:val="decimalEnclosedCircle"/>
      <w:lvlText w:val="%3"/>
      <w:lvlJc w:val="left"/>
      <w:pPr>
        <w:ind w:left="1580" w:hanging="420"/>
      </w:pPr>
    </w:lvl>
    <w:lvl w:ilvl="3" w:tplc="0409000F" w:tentative="1">
      <w:start w:val="1"/>
      <w:numFmt w:val="decimal"/>
      <w:lvlText w:val="%4."/>
      <w:lvlJc w:val="left"/>
      <w:pPr>
        <w:ind w:left="2000" w:hanging="420"/>
      </w:pPr>
    </w:lvl>
    <w:lvl w:ilvl="4" w:tplc="04090017" w:tentative="1">
      <w:start w:val="1"/>
      <w:numFmt w:val="aiueoFullWidth"/>
      <w:lvlText w:val="(%5)"/>
      <w:lvlJc w:val="left"/>
      <w:pPr>
        <w:ind w:left="2420" w:hanging="420"/>
      </w:pPr>
    </w:lvl>
    <w:lvl w:ilvl="5" w:tplc="04090011" w:tentative="1">
      <w:start w:val="1"/>
      <w:numFmt w:val="decimalEnclosedCircle"/>
      <w:lvlText w:val="%6"/>
      <w:lvlJc w:val="left"/>
      <w:pPr>
        <w:ind w:left="2840" w:hanging="420"/>
      </w:pPr>
    </w:lvl>
    <w:lvl w:ilvl="6" w:tplc="0409000F" w:tentative="1">
      <w:start w:val="1"/>
      <w:numFmt w:val="decimal"/>
      <w:lvlText w:val="%7."/>
      <w:lvlJc w:val="left"/>
      <w:pPr>
        <w:ind w:left="3260" w:hanging="420"/>
      </w:pPr>
    </w:lvl>
    <w:lvl w:ilvl="7" w:tplc="04090017" w:tentative="1">
      <w:start w:val="1"/>
      <w:numFmt w:val="aiueoFullWidth"/>
      <w:lvlText w:val="(%8)"/>
      <w:lvlJc w:val="left"/>
      <w:pPr>
        <w:ind w:left="3680" w:hanging="420"/>
      </w:pPr>
    </w:lvl>
    <w:lvl w:ilvl="8" w:tplc="04090011" w:tentative="1">
      <w:start w:val="1"/>
      <w:numFmt w:val="decimalEnclosedCircle"/>
      <w:lvlText w:val="%9"/>
      <w:lvlJc w:val="left"/>
      <w:pPr>
        <w:ind w:left="4100" w:hanging="420"/>
      </w:pPr>
    </w:lvl>
  </w:abstractNum>
  <w:abstractNum w:abstractNumId="5" w15:restartNumberingAfterBreak="0">
    <w:nsid w:val="08D633D8"/>
    <w:multiLevelType w:val="hybridMultilevel"/>
    <w:tmpl w:val="519E93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33298F"/>
    <w:multiLevelType w:val="hybridMultilevel"/>
    <w:tmpl w:val="A86E0026"/>
    <w:lvl w:ilvl="0" w:tplc="04090011">
      <w:start w:val="1"/>
      <w:numFmt w:val="decimalEnclosedCircle"/>
      <w:lvlText w:val="%1"/>
      <w:lvlJc w:val="left"/>
      <w:pPr>
        <w:ind w:left="840" w:hanging="420"/>
      </w:pPr>
    </w:lvl>
    <w:lvl w:ilvl="1" w:tplc="EE18A076">
      <w:numFmt w:val="bullet"/>
      <w:lvlText w:val="・"/>
      <w:lvlJc w:val="left"/>
      <w:pPr>
        <w:ind w:left="1200" w:hanging="360"/>
      </w:pPr>
      <w:rPr>
        <w:rFonts w:ascii="ＭＳ Ｐゴシック" w:eastAsia="ＭＳ Ｐゴシック" w:hAnsi="ＭＳ Ｐゴシック" w:cs="Times New Roman (本文のフォント - コンプレ" w:hint="eastAsia"/>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0A80717C"/>
    <w:multiLevelType w:val="hybridMultilevel"/>
    <w:tmpl w:val="099E5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BFE5378"/>
    <w:multiLevelType w:val="hybridMultilevel"/>
    <w:tmpl w:val="EFF2C9A8"/>
    <w:lvl w:ilvl="0" w:tplc="04090001">
      <w:start w:val="1"/>
      <w:numFmt w:val="bullet"/>
      <w:lvlText w:val=""/>
      <w:lvlJc w:val="left"/>
      <w:pPr>
        <w:ind w:left="582" w:hanging="420"/>
      </w:pPr>
      <w:rPr>
        <w:rFonts w:ascii="Wingdings" w:hAnsi="Wingdings" w:hint="default"/>
      </w:rPr>
    </w:lvl>
    <w:lvl w:ilvl="1" w:tplc="0409000B" w:tentative="1">
      <w:start w:val="1"/>
      <w:numFmt w:val="bullet"/>
      <w:lvlText w:val=""/>
      <w:lvlJc w:val="left"/>
      <w:pPr>
        <w:ind w:left="1002" w:hanging="420"/>
      </w:pPr>
      <w:rPr>
        <w:rFonts w:ascii="Wingdings" w:hAnsi="Wingdings" w:hint="default"/>
      </w:rPr>
    </w:lvl>
    <w:lvl w:ilvl="2" w:tplc="0409000D" w:tentative="1">
      <w:start w:val="1"/>
      <w:numFmt w:val="bullet"/>
      <w:lvlText w:val=""/>
      <w:lvlJc w:val="left"/>
      <w:pPr>
        <w:ind w:left="1422" w:hanging="420"/>
      </w:pPr>
      <w:rPr>
        <w:rFonts w:ascii="Wingdings" w:hAnsi="Wingdings" w:hint="default"/>
      </w:rPr>
    </w:lvl>
    <w:lvl w:ilvl="3" w:tplc="04090001" w:tentative="1">
      <w:start w:val="1"/>
      <w:numFmt w:val="bullet"/>
      <w:lvlText w:val=""/>
      <w:lvlJc w:val="left"/>
      <w:pPr>
        <w:ind w:left="1842" w:hanging="420"/>
      </w:pPr>
      <w:rPr>
        <w:rFonts w:ascii="Wingdings" w:hAnsi="Wingdings" w:hint="default"/>
      </w:rPr>
    </w:lvl>
    <w:lvl w:ilvl="4" w:tplc="0409000B" w:tentative="1">
      <w:start w:val="1"/>
      <w:numFmt w:val="bullet"/>
      <w:lvlText w:val=""/>
      <w:lvlJc w:val="left"/>
      <w:pPr>
        <w:ind w:left="2262" w:hanging="420"/>
      </w:pPr>
      <w:rPr>
        <w:rFonts w:ascii="Wingdings" w:hAnsi="Wingdings" w:hint="default"/>
      </w:rPr>
    </w:lvl>
    <w:lvl w:ilvl="5" w:tplc="0409000D" w:tentative="1">
      <w:start w:val="1"/>
      <w:numFmt w:val="bullet"/>
      <w:lvlText w:val=""/>
      <w:lvlJc w:val="left"/>
      <w:pPr>
        <w:ind w:left="2682" w:hanging="420"/>
      </w:pPr>
      <w:rPr>
        <w:rFonts w:ascii="Wingdings" w:hAnsi="Wingdings" w:hint="default"/>
      </w:rPr>
    </w:lvl>
    <w:lvl w:ilvl="6" w:tplc="04090001" w:tentative="1">
      <w:start w:val="1"/>
      <w:numFmt w:val="bullet"/>
      <w:lvlText w:val=""/>
      <w:lvlJc w:val="left"/>
      <w:pPr>
        <w:ind w:left="3102" w:hanging="420"/>
      </w:pPr>
      <w:rPr>
        <w:rFonts w:ascii="Wingdings" w:hAnsi="Wingdings" w:hint="default"/>
      </w:rPr>
    </w:lvl>
    <w:lvl w:ilvl="7" w:tplc="0409000B" w:tentative="1">
      <w:start w:val="1"/>
      <w:numFmt w:val="bullet"/>
      <w:lvlText w:val=""/>
      <w:lvlJc w:val="left"/>
      <w:pPr>
        <w:ind w:left="3522" w:hanging="420"/>
      </w:pPr>
      <w:rPr>
        <w:rFonts w:ascii="Wingdings" w:hAnsi="Wingdings" w:hint="default"/>
      </w:rPr>
    </w:lvl>
    <w:lvl w:ilvl="8" w:tplc="0409000D" w:tentative="1">
      <w:start w:val="1"/>
      <w:numFmt w:val="bullet"/>
      <w:lvlText w:val=""/>
      <w:lvlJc w:val="left"/>
      <w:pPr>
        <w:ind w:left="3942" w:hanging="420"/>
      </w:pPr>
      <w:rPr>
        <w:rFonts w:ascii="Wingdings" w:hAnsi="Wingdings" w:hint="default"/>
      </w:rPr>
    </w:lvl>
  </w:abstractNum>
  <w:abstractNum w:abstractNumId="9"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DFC405F"/>
    <w:multiLevelType w:val="hybridMultilevel"/>
    <w:tmpl w:val="F02EAE12"/>
    <w:lvl w:ilvl="0" w:tplc="0409000F">
      <w:start w:val="1"/>
      <w:numFmt w:val="decimal"/>
      <w:lvlText w:val="%1."/>
      <w:lvlJc w:val="left"/>
      <w:pPr>
        <w:ind w:left="420" w:hanging="420"/>
      </w:p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381927"/>
    <w:multiLevelType w:val="hybridMultilevel"/>
    <w:tmpl w:val="360602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F765C5F"/>
    <w:multiLevelType w:val="hybridMultilevel"/>
    <w:tmpl w:val="DF58B6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1064696"/>
    <w:multiLevelType w:val="hybridMultilevel"/>
    <w:tmpl w:val="93A84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18B23A6"/>
    <w:multiLevelType w:val="hybridMultilevel"/>
    <w:tmpl w:val="BA1C60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67E13C8"/>
    <w:multiLevelType w:val="hybridMultilevel"/>
    <w:tmpl w:val="49E42F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B0961A2"/>
    <w:multiLevelType w:val="hybridMultilevel"/>
    <w:tmpl w:val="20687C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7AA5AC6"/>
    <w:multiLevelType w:val="hybridMultilevel"/>
    <w:tmpl w:val="3014FF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E3742F5"/>
    <w:multiLevelType w:val="hybridMultilevel"/>
    <w:tmpl w:val="06B0FB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31985434"/>
    <w:multiLevelType w:val="hybridMultilevel"/>
    <w:tmpl w:val="2E3CFA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4590122"/>
    <w:multiLevelType w:val="hybridMultilevel"/>
    <w:tmpl w:val="6C1C0F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4F67C93"/>
    <w:multiLevelType w:val="hybridMultilevel"/>
    <w:tmpl w:val="337C67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5DE325A"/>
    <w:multiLevelType w:val="hybridMultilevel"/>
    <w:tmpl w:val="740A3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6244E4C"/>
    <w:multiLevelType w:val="hybridMultilevel"/>
    <w:tmpl w:val="1C8C980A"/>
    <w:lvl w:ilvl="0" w:tplc="B46056A2">
      <w:numFmt w:val="bullet"/>
      <w:lvlText w:val="・"/>
      <w:lvlJc w:val="left"/>
      <w:pPr>
        <w:ind w:left="360" w:hanging="36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3B74026F"/>
    <w:multiLevelType w:val="hybridMultilevel"/>
    <w:tmpl w:val="0980C2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7" w15:restartNumberingAfterBreak="0">
    <w:nsid w:val="40B77076"/>
    <w:multiLevelType w:val="hybridMultilevel"/>
    <w:tmpl w:val="3C422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1173F2C"/>
    <w:multiLevelType w:val="hybridMultilevel"/>
    <w:tmpl w:val="73F2681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94B02A7"/>
    <w:multiLevelType w:val="hybridMultilevel"/>
    <w:tmpl w:val="E4041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413234A"/>
    <w:multiLevelType w:val="hybridMultilevel"/>
    <w:tmpl w:val="2A26775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15:restartNumberingAfterBreak="0">
    <w:nsid w:val="54395F84"/>
    <w:multiLevelType w:val="hybridMultilevel"/>
    <w:tmpl w:val="0546A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48E1E81"/>
    <w:multiLevelType w:val="hybridMultilevel"/>
    <w:tmpl w:val="C4BC0C9C"/>
    <w:lvl w:ilvl="0" w:tplc="04090001">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33" w15:restartNumberingAfterBreak="0">
    <w:nsid w:val="59641636"/>
    <w:multiLevelType w:val="hybridMultilevel"/>
    <w:tmpl w:val="8C76ED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D1D591E"/>
    <w:multiLevelType w:val="hybridMultilevel"/>
    <w:tmpl w:val="1D48CD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4792F36"/>
    <w:multiLevelType w:val="hybridMultilevel"/>
    <w:tmpl w:val="CF7434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5077FF4"/>
    <w:multiLevelType w:val="hybridMultilevel"/>
    <w:tmpl w:val="F14EED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8B779BE"/>
    <w:multiLevelType w:val="hybridMultilevel"/>
    <w:tmpl w:val="7728D7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C6952B9"/>
    <w:multiLevelType w:val="hybridMultilevel"/>
    <w:tmpl w:val="42F8B9F0"/>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0" w15:restartNumberingAfterBreak="0">
    <w:nsid w:val="6DFA6CC8"/>
    <w:multiLevelType w:val="hybridMultilevel"/>
    <w:tmpl w:val="F54854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6E3B0992"/>
    <w:multiLevelType w:val="hybridMultilevel"/>
    <w:tmpl w:val="8C565B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F834017"/>
    <w:multiLevelType w:val="hybridMultilevel"/>
    <w:tmpl w:val="CFBA8D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6FDD3E18"/>
    <w:multiLevelType w:val="hybridMultilevel"/>
    <w:tmpl w:val="24D69E2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6FE31B9A"/>
    <w:multiLevelType w:val="hybridMultilevel"/>
    <w:tmpl w:val="3DD69F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709F665B"/>
    <w:multiLevelType w:val="hybridMultilevel"/>
    <w:tmpl w:val="A84CFF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728349EA"/>
    <w:multiLevelType w:val="hybridMultilevel"/>
    <w:tmpl w:val="A36C11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73A13C86"/>
    <w:multiLevelType w:val="hybridMultilevel"/>
    <w:tmpl w:val="48E877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741A4932"/>
    <w:multiLevelType w:val="hybridMultilevel"/>
    <w:tmpl w:val="D4929F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4D4337A"/>
    <w:multiLevelType w:val="hybridMultilevel"/>
    <w:tmpl w:val="388A861C"/>
    <w:lvl w:ilvl="0" w:tplc="04090001">
      <w:start w:val="1"/>
      <w:numFmt w:val="bullet"/>
      <w:lvlText w:val=""/>
      <w:lvlJc w:val="left"/>
      <w:pPr>
        <w:ind w:left="582" w:hanging="420"/>
      </w:pPr>
      <w:rPr>
        <w:rFonts w:ascii="Wingdings" w:hAnsi="Wingdings" w:hint="default"/>
      </w:rPr>
    </w:lvl>
    <w:lvl w:ilvl="1" w:tplc="0409000B" w:tentative="1">
      <w:start w:val="1"/>
      <w:numFmt w:val="bullet"/>
      <w:lvlText w:val=""/>
      <w:lvlJc w:val="left"/>
      <w:pPr>
        <w:ind w:left="1002" w:hanging="420"/>
      </w:pPr>
      <w:rPr>
        <w:rFonts w:ascii="Wingdings" w:hAnsi="Wingdings" w:hint="default"/>
      </w:rPr>
    </w:lvl>
    <w:lvl w:ilvl="2" w:tplc="0409000D" w:tentative="1">
      <w:start w:val="1"/>
      <w:numFmt w:val="bullet"/>
      <w:lvlText w:val=""/>
      <w:lvlJc w:val="left"/>
      <w:pPr>
        <w:ind w:left="1422" w:hanging="420"/>
      </w:pPr>
      <w:rPr>
        <w:rFonts w:ascii="Wingdings" w:hAnsi="Wingdings" w:hint="default"/>
      </w:rPr>
    </w:lvl>
    <w:lvl w:ilvl="3" w:tplc="04090001" w:tentative="1">
      <w:start w:val="1"/>
      <w:numFmt w:val="bullet"/>
      <w:lvlText w:val=""/>
      <w:lvlJc w:val="left"/>
      <w:pPr>
        <w:ind w:left="1842" w:hanging="420"/>
      </w:pPr>
      <w:rPr>
        <w:rFonts w:ascii="Wingdings" w:hAnsi="Wingdings" w:hint="default"/>
      </w:rPr>
    </w:lvl>
    <w:lvl w:ilvl="4" w:tplc="0409000B" w:tentative="1">
      <w:start w:val="1"/>
      <w:numFmt w:val="bullet"/>
      <w:lvlText w:val=""/>
      <w:lvlJc w:val="left"/>
      <w:pPr>
        <w:ind w:left="2262" w:hanging="420"/>
      </w:pPr>
      <w:rPr>
        <w:rFonts w:ascii="Wingdings" w:hAnsi="Wingdings" w:hint="default"/>
      </w:rPr>
    </w:lvl>
    <w:lvl w:ilvl="5" w:tplc="0409000D" w:tentative="1">
      <w:start w:val="1"/>
      <w:numFmt w:val="bullet"/>
      <w:lvlText w:val=""/>
      <w:lvlJc w:val="left"/>
      <w:pPr>
        <w:ind w:left="2682" w:hanging="420"/>
      </w:pPr>
      <w:rPr>
        <w:rFonts w:ascii="Wingdings" w:hAnsi="Wingdings" w:hint="default"/>
      </w:rPr>
    </w:lvl>
    <w:lvl w:ilvl="6" w:tplc="04090001" w:tentative="1">
      <w:start w:val="1"/>
      <w:numFmt w:val="bullet"/>
      <w:lvlText w:val=""/>
      <w:lvlJc w:val="left"/>
      <w:pPr>
        <w:ind w:left="3102" w:hanging="420"/>
      </w:pPr>
      <w:rPr>
        <w:rFonts w:ascii="Wingdings" w:hAnsi="Wingdings" w:hint="default"/>
      </w:rPr>
    </w:lvl>
    <w:lvl w:ilvl="7" w:tplc="0409000B" w:tentative="1">
      <w:start w:val="1"/>
      <w:numFmt w:val="bullet"/>
      <w:lvlText w:val=""/>
      <w:lvlJc w:val="left"/>
      <w:pPr>
        <w:ind w:left="3522" w:hanging="420"/>
      </w:pPr>
      <w:rPr>
        <w:rFonts w:ascii="Wingdings" w:hAnsi="Wingdings" w:hint="default"/>
      </w:rPr>
    </w:lvl>
    <w:lvl w:ilvl="8" w:tplc="0409000D" w:tentative="1">
      <w:start w:val="1"/>
      <w:numFmt w:val="bullet"/>
      <w:lvlText w:val=""/>
      <w:lvlJc w:val="left"/>
      <w:pPr>
        <w:ind w:left="3942" w:hanging="420"/>
      </w:pPr>
      <w:rPr>
        <w:rFonts w:ascii="Wingdings" w:hAnsi="Wingdings" w:hint="default"/>
      </w:rPr>
    </w:lvl>
  </w:abstractNum>
  <w:abstractNum w:abstractNumId="50" w15:restartNumberingAfterBreak="0">
    <w:nsid w:val="751C7D96"/>
    <w:multiLevelType w:val="hybridMultilevel"/>
    <w:tmpl w:val="4A0887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77F07677"/>
    <w:multiLevelType w:val="hybridMultilevel"/>
    <w:tmpl w:val="BB5AE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79591E5F"/>
    <w:multiLevelType w:val="hybridMultilevel"/>
    <w:tmpl w:val="AC7A3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7C466285"/>
    <w:multiLevelType w:val="hybridMultilevel"/>
    <w:tmpl w:val="8C6EF6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7CAE6627"/>
    <w:multiLevelType w:val="hybridMultilevel"/>
    <w:tmpl w:val="F2928D3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7E6C4774"/>
    <w:multiLevelType w:val="hybridMultilevel"/>
    <w:tmpl w:val="1B445B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5"/>
  </w:num>
  <w:num w:numId="2">
    <w:abstractNumId w:val="18"/>
  </w:num>
  <w:num w:numId="3">
    <w:abstractNumId w:val="54"/>
  </w:num>
  <w:num w:numId="4">
    <w:abstractNumId w:val="11"/>
  </w:num>
  <w:num w:numId="5">
    <w:abstractNumId w:val="24"/>
  </w:num>
  <w:num w:numId="6">
    <w:abstractNumId w:val="30"/>
  </w:num>
  <w:num w:numId="7">
    <w:abstractNumId w:val="1"/>
  </w:num>
  <w:num w:numId="8">
    <w:abstractNumId w:val="37"/>
  </w:num>
  <w:num w:numId="9">
    <w:abstractNumId w:val="6"/>
  </w:num>
  <w:num w:numId="10">
    <w:abstractNumId w:val="4"/>
  </w:num>
  <w:num w:numId="11">
    <w:abstractNumId w:val="56"/>
  </w:num>
  <w:num w:numId="12">
    <w:abstractNumId w:val="48"/>
  </w:num>
  <w:num w:numId="13">
    <w:abstractNumId w:val="43"/>
  </w:num>
  <w:num w:numId="14">
    <w:abstractNumId w:val="10"/>
  </w:num>
  <w:num w:numId="15">
    <w:abstractNumId w:val="13"/>
  </w:num>
  <w:num w:numId="16">
    <w:abstractNumId w:val="26"/>
  </w:num>
  <w:num w:numId="17">
    <w:abstractNumId w:val="46"/>
  </w:num>
  <w:num w:numId="18">
    <w:abstractNumId w:val="17"/>
  </w:num>
  <w:num w:numId="19">
    <w:abstractNumId w:val="48"/>
  </w:num>
  <w:num w:numId="20">
    <w:abstractNumId w:val="56"/>
  </w:num>
  <w:num w:numId="21">
    <w:abstractNumId w:val="33"/>
  </w:num>
  <w:num w:numId="22">
    <w:abstractNumId w:val="2"/>
  </w:num>
  <w:num w:numId="23">
    <w:abstractNumId w:val="7"/>
  </w:num>
  <w:num w:numId="24">
    <w:abstractNumId w:val="15"/>
  </w:num>
  <w:num w:numId="25">
    <w:abstractNumId w:val="49"/>
  </w:num>
  <w:num w:numId="26">
    <w:abstractNumId w:val="8"/>
  </w:num>
  <w:num w:numId="27">
    <w:abstractNumId w:val="52"/>
  </w:num>
  <w:num w:numId="28">
    <w:abstractNumId w:val="47"/>
  </w:num>
  <w:num w:numId="29">
    <w:abstractNumId w:val="16"/>
  </w:num>
  <w:num w:numId="30">
    <w:abstractNumId w:val="36"/>
  </w:num>
  <w:num w:numId="31">
    <w:abstractNumId w:val="45"/>
  </w:num>
  <w:num w:numId="32">
    <w:abstractNumId w:val="0"/>
  </w:num>
  <w:num w:numId="33">
    <w:abstractNumId w:val="53"/>
  </w:num>
  <w:num w:numId="34">
    <w:abstractNumId w:val="22"/>
  </w:num>
  <w:num w:numId="35">
    <w:abstractNumId w:val="29"/>
  </w:num>
  <w:num w:numId="36">
    <w:abstractNumId w:val="42"/>
  </w:num>
  <w:num w:numId="37">
    <w:abstractNumId w:val="50"/>
  </w:num>
  <w:num w:numId="38">
    <w:abstractNumId w:val="38"/>
  </w:num>
  <w:num w:numId="39">
    <w:abstractNumId w:val="34"/>
  </w:num>
  <w:num w:numId="40">
    <w:abstractNumId w:val="23"/>
  </w:num>
  <w:num w:numId="41">
    <w:abstractNumId w:val="5"/>
  </w:num>
  <w:num w:numId="42">
    <w:abstractNumId w:val="12"/>
  </w:num>
  <w:num w:numId="43">
    <w:abstractNumId w:val="51"/>
  </w:num>
  <w:num w:numId="44">
    <w:abstractNumId w:val="31"/>
  </w:num>
  <w:num w:numId="45">
    <w:abstractNumId w:val="19"/>
  </w:num>
  <w:num w:numId="46">
    <w:abstractNumId w:val="32"/>
  </w:num>
  <w:num w:numId="47">
    <w:abstractNumId w:val="14"/>
  </w:num>
  <w:num w:numId="48">
    <w:abstractNumId w:val="9"/>
  </w:num>
  <w:num w:numId="49">
    <w:abstractNumId w:val="21"/>
  </w:num>
  <w:num w:numId="50">
    <w:abstractNumId w:val="28"/>
  </w:num>
  <w:num w:numId="51">
    <w:abstractNumId w:val="39"/>
  </w:num>
  <w:num w:numId="52">
    <w:abstractNumId w:val="40"/>
  </w:num>
  <w:num w:numId="53">
    <w:abstractNumId w:val="27"/>
  </w:num>
  <w:num w:numId="54">
    <w:abstractNumId w:val="3"/>
  </w:num>
  <w:num w:numId="55">
    <w:abstractNumId w:val="25"/>
  </w:num>
  <w:num w:numId="56">
    <w:abstractNumId w:val="35"/>
  </w:num>
  <w:num w:numId="57">
    <w:abstractNumId w:val="20"/>
  </w:num>
  <w:num w:numId="58">
    <w:abstractNumId w:val="41"/>
  </w:num>
  <w:num w:numId="59">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D7"/>
    <w:rsid w:val="000043B1"/>
    <w:rsid w:val="0000520D"/>
    <w:rsid w:val="0001142B"/>
    <w:rsid w:val="000117DC"/>
    <w:rsid w:val="000264A8"/>
    <w:rsid w:val="00026DE0"/>
    <w:rsid w:val="00033955"/>
    <w:rsid w:val="000347D6"/>
    <w:rsid w:val="00035B99"/>
    <w:rsid w:val="00035F38"/>
    <w:rsid w:val="00036276"/>
    <w:rsid w:val="00036301"/>
    <w:rsid w:val="0003710B"/>
    <w:rsid w:val="00037F65"/>
    <w:rsid w:val="000414EA"/>
    <w:rsid w:val="000422A2"/>
    <w:rsid w:val="00054AFE"/>
    <w:rsid w:val="000565CD"/>
    <w:rsid w:val="00065AFF"/>
    <w:rsid w:val="0006669A"/>
    <w:rsid w:val="000735F5"/>
    <w:rsid w:val="00076C3C"/>
    <w:rsid w:val="00084360"/>
    <w:rsid w:val="000843AA"/>
    <w:rsid w:val="0009045F"/>
    <w:rsid w:val="00091123"/>
    <w:rsid w:val="000918CE"/>
    <w:rsid w:val="000A29F5"/>
    <w:rsid w:val="000A49A9"/>
    <w:rsid w:val="000A78B0"/>
    <w:rsid w:val="000A7CF0"/>
    <w:rsid w:val="000B3D79"/>
    <w:rsid w:val="000B401C"/>
    <w:rsid w:val="000B645B"/>
    <w:rsid w:val="000C1DEA"/>
    <w:rsid w:val="000C20BB"/>
    <w:rsid w:val="000C22FC"/>
    <w:rsid w:val="000C7C1A"/>
    <w:rsid w:val="000D0F03"/>
    <w:rsid w:val="000D1F7B"/>
    <w:rsid w:val="000D4240"/>
    <w:rsid w:val="000D6118"/>
    <w:rsid w:val="000E0739"/>
    <w:rsid w:val="000F1D3D"/>
    <w:rsid w:val="000F4A1C"/>
    <w:rsid w:val="000F6430"/>
    <w:rsid w:val="00106C0E"/>
    <w:rsid w:val="00111377"/>
    <w:rsid w:val="00115FEE"/>
    <w:rsid w:val="00120D5A"/>
    <w:rsid w:val="001231F0"/>
    <w:rsid w:val="00125814"/>
    <w:rsid w:val="00126C30"/>
    <w:rsid w:val="0013311A"/>
    <w:rsid w:val="001349F5"/>
    <w:rsid w:val="0013656B"/>
    <w:rsid w:val="00137762"/>
    <w:rsid w:val="001463FB"/>
    <w:rsid w:val="00147344"/>
    <w:rsid w:val="00151960"/>
    <w:rsid w:val="00153665"/>
    <w:rsid w:val="001566B6"/>
    <w:rsid w:val="0016281E"/>
    <w:rsid w:val="00165D02"/>
    <w:rsid w:val="001674F8"/>
    <w:rsid w:val="001727D9"/>
    <w:rsid w:val="001748E4"/>
    <w:rsid w:val="001751DC"/>
    <w:rsid w:val="00176F50"/>
    <w:rsid w:val="00185926"/>
    <w:rsid w:val="00186AF4"/>
    <w:rsid w:val="00195378"/>
    <w:rsid w:val="00196AB1"/>
    <w:rsid w:val="001A3823"/>
    <w:rsid w:val="001B1CD6"/>
    <w:rsid w:val="001B7412"/>
    <w:rsid w:val="001C306A"/>
    <w:rsid w:val="001C5ADA"/>
    <w:rsid w:val="001D4DD0"/>
    <w:rsid w:val="001D5BF1"/>
    <w:rsid w:val="001D6349"/>
    <w:rsid w:val="001D7F1F"/>
    <w:rsid w:val="001E37FC"/>
    <w:rsid w:val="001F63F4"/>
    <w:rsid w:val="001F7BAD"/>
    <w:rsid w:val="00201A4D"/>
    <w:rsid w:val="00204BA1"/>
    <w:rsid w:val="002078C7"/>
    <w:rsid w:val="002109F3"/>
    <w:rsid w:val="00212A1A"/>
    <w:rsid w:val="00215303"/>
    <w:rsid w:val="00217B41"/>
    <w:rsid w:val="00217C21"/>
    <w:rsid w:val="00217EB9"/>
    <w:rsid w:val="002228F2"/>
    <w:rsid w:val="0023345F"/>
    <w:rsid w:val="00233627"/>
    <w:rsid w:val="00233860"/>
    <w:rsid w:val="00233B47"/>
    <w:rsid w:val="002372FD"/>
    <w:rsid w:val="00237EF4"/>
    <w:rsid w:val="00240CF1"/>
    <w:rsid w:val="00242458"/>
    <w:rsid w:val="00244088"/>
    <w:rsid w:val="00244308"/>
    <w:rsid w:val="002451BE"/>
    <w:rsid w:val="002461B5"/>
    <w:rsid w:val="002502FA"/>
    <w:rsid w:val="00252A40"/>
    <w:rsid w:val="00253446"/>
    <w:rsid w:val="002607F6"/>
    <w:rsid w:val="0027406D"/>
    <w:rsid w:val="00280294"/>
    <w:rsid w:val="00282FDD"/>
    <w:rsid w:val="002836A4"/>
    <w:rsid w:val="002866B3"/>
    <w:rsid w:val="00286770"/>
    <w:rsid w:val="00290CA0"/>
    <w:rsid w:val="002924A7"/>
    <w:rsid w:val="002A3B6B"/>
    <w:rsid w:val="002B07BE"/>
    <w:rsid w:val="002B2978"/>
    <w:rsid w:val="002B3B7D"/>
    <w:rsid w:val="002B53BF"/>
    <w:rsid w:val="002C0EBF"/>
    <w:rsid w:val="002C32AC"/>
    <w:rsid w:val="002C429E"/>
    <w:rsid w:val="002C4E31"/>
    <w:rsid w:val="002D0631"/>
    <w:rsid w:val="002D6014"/>
    <w:rsid w:val="002D6975"/>
    <w:rsid w:val="002D6EF8"/>
    <w:rsid w:val="002E1560"/>
    <w:rsid w:val="002E41C8"/>
    <w:rsid w:val="002F0816"/>
    <w:rsid w:val="002F0F82"/>
    <w:rsid w:val="002F3851"/>
    <w:rsid w:val="002F66E2"/>
    <w:rsid w:val="002F7DC3"/>
    <w:rsid w:val="00301284"/>
    <w:rsid w:val="0030366E"/>
    <w:rsid w:val="00305F7A"/>
    <w:rsid w:val="00310559"/>
    <w:rsid w:val="00315280"/>
    <w:rsid w:val="00321337"/>
    <w:rsid w:val="00321612"/>
    <w:rsid w:val="00333C78"/>
    <w:rsid w:val="003403D2"/>
    <w:rsid w:val="003410C2"/>
    <w:rsid w:val="003505A1"/>
    <w:rsid w:val="00352019"/>
    <w:rsid w:val="00355571"/>
    <w:rsid w:val="003564F3"/>
    <w:rsid w:val="00365570"/>
    <w:rsid w:val="00365CE6"/>
    <w:rsid w:val="00375280"/>
    <w:rsid w:val="00380737"/>
    <w:rsid w:val="00380993"/>
    <w:rsid w:val="0038123F"/>
    <w:rsid w:val="00381C46"/>
    <w:rsid w:val="0038605F"/>
    <w:rsid w:val="00391EB0"/>
    <w:rsid w:val="00392E96"/>
    <w:rsid w:val="00393F46"/>
    <w:rsid w:val="003A1C30"/>
    <w:rsid w:val="003A1F90"/>
    <w:rsid w:val="003A7F7A"/>
    <w:rsid w:val="003B4335"/>
    <w:rsid w:val="003D3A49"/>
    <w:rsid w:val="003D46EA"/>
    <w:rsid w:val="003E0C1E"/>
    <w:rsid w:val="003E15DB"/>
    <w:rsid w:val="003E5B4A"/>
    <w:rsid w:val="003F3C7A"/>
    <w:rsid w:val="003F71F3"/>
    <w:rsid w:val="00405A19"/>
    <w:rsid w:val="0041125F"/>
    <w:rsid w:val="00411EA6"/>
    <w:rsid w:val="004140E9"/>
    <w:rsid w:val="004255B8"/>
    <w:rsid w:val="00430651"/>
    <w:rsid w:val="00431973"/>
    <w:rsid w:val="004346C5"/>
    <w:rsid w:val="00437422"/>
    <w:rsid w:val="00440053"/>
    <w:rsid w:val="0044125D"/>
    <w:rsid w:val="00446D23"/>
    <w:rsid w:val="00453AC1"/>
    <w:rsid w:val="0046027B"/>
    <w:rsid w:val="004615F9"/>
    <w:rsid w:val="00466C80"/>
    <w:rsid w:val="004713D7"/>
    <w:rsid w:val="004739C6"/>
    <w:rsid w:val="00473D95"/>
    <w:rsid w:val="004745CB"/>
    <w:rsid w:val="00481870"/>
    <w:rsid w:val="004911DE"/>
    <w:rsid w:val="00494C23"/>
    <w:rsid w:val="004A06B7"/>
    <w:rsid w:val="004A48FE"/>
    <w:rsid w:val="004A620D"/>
    <w:rsid w:val="004B0CCF"/>
    <w:rsid w:val="004B1DCB"/>
    <w:rsid w:val="004B2C13"/>
    <w:rsid w:val="004B2DDF"/>
    <w:rsid w:val="004B49A8"/>
    <w:rsid w:val="004B535D"/>
    <w:rsid w:val="004B56F6"/>
    <w:rsid w:val="004C1127"/>
    <w:rsid w:val="004C38BC"/>
    <w:rsid w:val="004C5F93"/>
    <w:rsid w:val="004D1A77"/>
    <w:rsid w:val="004D3DC4"/>
    <w:rsid w:val="004E0C57"/>
    <w:rsid w:val="004E1D67"/>
    <w:rsid w:val="004E6EB6"/>
    <w:rsid w:val="004F09CF"/>
    <w:rsid w:val="004F0B3F"/>
    <w:rsid w:val="004F384E"/>
    <w:rsid w:val="004F6378"/>
    <w:rsid w:val="0050074D"/>
    <w:rsid w:val="00501BA0"/>
    <w:rsid w:val="00514BDD"/>
    <w:rsid w:val="00515E66"/>
    <w:rsid w:val="00517886"/>
    <w:rsid w:val="00521006"/>
    <w:rsid w:val="00522678"/>
    <w:rsid w:val="0052570C"/>
    <w:rsid w:val="005341A4"/>
    <w:rsid w:val="00534E61"/>
    <w:rsid w:val="005352EC"/>
    <w:rsid w:val="00536C7E"/>
    <w:rsid w:val="00537D1B"/>
    <w:rsid w:val="00540A2E"/>
    <w:rsid w:val="00545252"/>
    <w:rsid w:val="0054548B"/>
    <w:rsid w:val="0055121C"/>
    <w:rsid w:val="0055611A"/>
    <w:rsid w:val="00557A85"/>
    <w:rsid w:val="005643EA"/>
    <w:rsid w:val="00565FBC"/>
    <w:rsid w:val="00570008"/>
    <w:rsid w:val="0057081A"/>
    <w:rsid w:val="005751D9"/>
    <w:rsid w:val="005806D2"/>
    <w:rsid w:val="00580C4B"/>
    <w:rsid w:val="0058170D"/>
    <w:rsid w:val="00581BD2"/>
    <w:rsid w:val="005831FD"/>
    <w:rsid w:val="0058739A"/>
    <w:rsid w:val="005A5A13"/>
    <w:rsid w:val="005B38BC"/>
    <w:rsid w:val="005B434B"/>
    <w:rsid w:val="005B6AD9"/>
    <w:rsid w:val="005C1D4A"/>
    <w:rsid w:val="005C2C64"/>
    <w:rsid w:val="005C4960"/>
    <w:rsid w:val="005C55DF"/>
    <w:rsid w:val="005C6450"/>
    <w:rsid w:val="005D0025"/>
    <w:rsid w:val="005D19BC"/>
    <w:rsid w:val="005D31C7"/>
    <w:rsid w:val="005D61F5"/>
    <w:rsid w:val="005E1647"/>
    <w:rsid w:val="005E222D"/>
    <w:rsid w:val="005E3166"/>
    <w:rsid w:val="005E36D9"/>
    <w:rsid w:val="00601004"/>
    <w:rsid w:val="006152DD"/>
    <w:rsid w:val="00622314"/>
    <w:rsid w:val="00625357"/>
    <w:rsid w:val="00631AB4"/>
    <w:rsid w:val="00636D0B"/>
    <w:rsid w:val="00637004"/>
    <w:rsid w:val="006425B7"/>
    <w:rsid w:val="006435B4"/>
    <w:rsid w:val="00643DF3"/>
    <w:rsid w:val="0064487C"/>
    <w:rsid w:val="006477E0"/>
    <w:rsid w:val="00652E72"/>
    <w:rsid w:val="006622E8"/>
    <w:rsid w:val="00664E70"/>
    <w:rsid w:val="00667394"/>
    <w:rsid w:val="00676C44"/>
    <w:rsid w:val="0068132E"/>
    <w:rsid w:val="00685536"/>
    <w:rsid w:val="0069119E"/>
    <w:rsid w:val="00694C14"/>
    <w:rsid w:val="006A0A90"/>
    <w:rsid w:val="006A0D26"/>
    <w:rsid w:val="006A1891"/>
    <w:rsid w:val="006A4A67"/>
    <w:rsid w:val="006B7C07"/>
    <w:rsid w:val="006C22BB"/>
    <w:rsid w:val="006C3A18"/>
    <w:rsid w:val="006C7133"/>
    <w:rsid w:val="006D02BF"/>
    <w:rsid w:val="006D0E2F"/>
    <w:rsid w:val="006D2E95"/>
    <w:rsid w:val="006E4140"/>
    <w:rsid w:val="006E4318"/>
    <w:rsid w:val="006E6362"/>
    <w:rsid w:val="006E6B78"/>
    <w:rsid w:val="006F2D64"/>
    <w:rsid w:val="00713621"/>
    <w:rsid w:val="0072774A"/>
    <w:rsid w:val="00730E8F"/>
    <w:rsid w:val="00742C94"/>
    <w:rsid w:val="00744F36"/>
    <w:rsid w:val="00747001"/>
    <w:rsid w:val="0074702E"/>
    <w:rsid w:val="007572C4"/>
    <w:rsid w:val="00762475"/>
    <w:rsid w:val="007628E7"/>
    <w:rsid w:val="007702D5"/>
    <w:rsid w:val="007707A6"/>
    <w:rsid w:val="007732D5"/>
    <w:rsid w:val="00774C42"/>
    <w:rsid w:val="00775836"/>
    <w:rsid w:val="00783CCB"/>
    <w:rsid w:val="00784308"/>
    <w:rsid w:val="00784C46"/>
    <w:rsid w:val="007968FF"/>
    <w:rsid w:val="00797069"/>
    <w:rsid w:val="007974B6"/>
    <w:rsid w:val="007A5208"/>
    <w:rsid w:val="007A6C01"/>
    <w:rsid w:val="007A7FEA"/>
    <w:rsid w:val="007B07CD"/>
    <w:rsid w:val="007B4C25"/>
    <w:rsid w:val="007C418A"/>
    <w:rsid w:val="007C7221"/>
    <w:rsid w:val="007D38ED"/>
    <w:rsid w:val="007E3270"/>
    <w:rsid w:val="007E32E3"/>
    <w:rsid w:val="007F1722"/>
    <w:rsid w:val="007F4022"/>
    <w:rsid w:val="007F69D7"/>
    <w:rsid w:val="00802B25"/>
    <w:rsid w:val="00802F2B"/>
    <w:rsid w:val="00813928"/>
    <w:rsid w:val="008158CA"/>
    <w:rsid w:val="00817181"/>
    <w:rsid w:val="00824781"/>
    <w:rsid w:val="00825C01"/>
    <w:rsid w:val="00826A24"/>
    <w:rsid w:val="00833A08"/>
    <w:rsid w:val="00835F00"/>
    <w:rsid w:val="00836810"/>
    <w:rsid w:val="008373A5"/>
    <w:rsid w:val="008375DA"/>
    <w:rsid w:val="00837BB5"/>
    <w:rsid w:val="0084307B"/>
    <w:rsid w:val="00847402"/>
    <w:rsid w:val="00847C3A"/>
    <w:rsid w:val="00850BBF"/>
    <w:rsid w:val="00852021"/>
    <w:rsid w:val="00852437"/>
    <w:rsid w:val="0085473C"/>
    <w:rsid w:val="00855490"/>
    <w:rsid w:val="008557DB"/>
    <w:rsid w:val="00855AC8"/>
    <w:rsid w:val="00860AAF"/>
    <w:rsid w:val="00867316"/>
    <w:rsid w:val="00877C69"/>
    <w:rsid w:val="00885582"/>
    <w:rsid w:val="00885E72"/>
    <w:rsid w:val="00893F2F"/>
    <w:rsid w:val="008954CD"/>
    <w:rsid w:val="008A3C6B"/>
    <w:rsid w:val="008A67B5"/>
    <w:rsid w:val="008B1F37"/>
    <w:rsid w:val="008B2530"/>
    <w:rsid w:val="008B366D"/>
    <w:rsid w:val="008B4BBE"/>
    <w:rsid w:val="008B70DB"/>
    <w:rsid w:val="008C081D"/>
    <w:rsid w:val="008C305F"/>
    <w:rsid w:val="008C3628"/>
    <w:rsid w:val="008C7B30"/>
    <w:rsid w:val="008D21CB"/>
    <w:rsid w:val="008D492F"/>
    <w:rsid w:val="008E4521"/>
    <w:rsid w:val="008E458D"/>
    <w:rsid w:val="008F16B7"/>
    <w:rsid w:val="008F1BE8"/>
    <w:rsid w:val="008F48D1"/>
    <w:rsid w:val="008F537B"/>
    <w:rsid w:val="008F6952"/>
    <w:rsid w:val="008F7751"/>
    <w:rsid w:val="00903713"/>
    <w:rsid w:val="00903C2D"/>
    <w:rsid w:val="00904392"/>
    <w:rsid w:val="00905135"/>
    <w:rsid w:val="009051D2"/>
    <w:rsid w:val="0091619D"/>
    <w:rsid w:val="00916DB0"/>
    <w:rsid w:val="0091721E"/>
    <w:rsid w:val="00924DCB"/>
    <w:rsid w:val="00930047"/>
    <w:rsid w:val="00933966"/>
    <w:rsid w:val="00936089"/>
    <w:rsid w:val="009368F1"/>
    <w:rsid w:val="0095233C"/>
    <w:rsid w:val="009531A2"/>
    <w:rsid w:val="009551DB"/>
    <w:rsid w:val="00955459"/>
    <w:rsid w:val="00955F70"/>
    <w:rsid w:val="00961AD6"/>
    <w:rsid w:val="0096519B"/>
    <w:rsid w:val="00974A26"/>
    <w:rsid w:val="009755A7"/>
    <w:rsid w:val="009824EA"/>
    <w:rsid w:val="009841A0"/>
    <w:rsid w:val="00985742"/>
    <w:rsid w:val="00991A69"/>
    <w:rsid w:val="00991B62"/>
    <w:rsid w:val="00994C20"/>
    <w:rsid w:val="009A2E78"/>
    <w:rsid w:val="009A3FF1"/>
    <w:rsid w:val="009A5673"/>
    <w:rsid w:val="009A7099"/>
    <w:rsid w:val="009B4502"/>
    <w:rsid w:val="009B64AA"/>
    <w:rsid w:val="009C0929"/>
    <w:rsid w:val="009C2510"/>
    <w:rsid w:val="009C342E"/>
    <w:rsid w:val="009D0C33"/>
    <w:rsid w:val="009E13CB"/>
    <w:rsid w:val="009E14D7"/>
    <w:rsid w:val="009E23D1"/>
    <w:rsid w:val="009E27D9"/>
    <w:rsid w:val="009E5FD8"/>
    <w:rsid w:val="009F008B"/>
    <w:rsid w:val="009F0D85"/>
    <w:rsid w:val="009F14DD"/>
    <w:rsid w:val="009F6C47"/>
    <w:rsid w:val="009F75F6"/>
    <w:rsid w:val="00A03954"/>
    <w:rsid w:val="00A0738A"/>
    <w:rsid w:val="00A0798F"/>
    <w:rsid w:val="00A108AC"/>
    <w:rsid w:val="00A13CBF"/>
    <w:rsid w:val="00A250B4"/>
    <w:rsid w:val="00A31267"/>
    <w:rsid w:val="00A319C8"/>
    <w:rsid w:val="00A35251"/>
    <w:rsid w:val="00A4225C"/>
    <w:rsid w:val="00A44C9F"/>
    <w:rsid w:val="00A46C6E"/>
    <w:rsid w:val="00A50D32"/>
    <w:rsid w:val="00A65D6A"/>
    <w:rsid w:val="00A66BCD"/>
    <w:rsid w:val="00A715C4"/>
    <w:rsid w:val="00A73494"/>
    <w:rsid w:val="00A802D0"/>
    <w:rsid w:val="00A8557F"/>
    <w:rsid w:val="00A868E2"/>
    <w:rsid w:val="00A91C0D"/>
    <w:rsid w:val="00A96248"/>
    <w:rsid w:val="00A96B49"/>
    <w:rsid w:val="00AA3DC2"/>
    <w:rsid w:val="00AA694D"/>
    <w:rsid w:val="00AB0477"/>
    <w:rsid w:val="00AB0717"/>
    <w:rsid w:val="00AB3ADB"/>
    <w:rsid w:val="00AB6A71"/>
    <w:rsid w:val="00AB6DB5"/>
    <w:rsid w:val="00AB714D"/>
    <w:rsid w:val="00AB7A10"/>
    <w:rsid w:val="00AC6EBC"/>
    <w:rsid w:val="00AC7CE8"/>
    <w:rsid w:val="00AE2099"/>
    <w:rsid w:val="00AF03A5"/>
    <w:rsid w:val="00AF1F8A"/>
    <w:rsid w:val="00B12735"/>
    <w:rsid w:val="00B2616F"/>
    <w:rsid w:val="00B27D9D"/>
    <w:rsid w:val="00B30BD4"/>
    <w:rsid w:val="00B3251F"/>
    <w:rsid w:val="00B36092"/>
    <w:rsid w:val="00B42294"/>
    <w:rsid w:val="00B42B5E"/>
    <w:rsid w:val="00B43EB8"/>
    <w:rsid w:val="00B46C90"/>
    <w:rsid w:val="00B51B44"/>
    <w:rsid w:val="00B54D34"/>
    <w:rsid w:val="00B65CD3"/>
    <w:rsid w:val="00B75E1E"/>
    <w:rsid w:val="00B7740F"/>
    <w:rsid w:val="00B77B92"/>
    <w:rsid w:val="00B809B3"/>
    <w:rsid w:val="00B812B8"/>
    <w:rsid w:val="00B82BA8"/>
    <w:rsid w:val="00B85544"/>
    <w:rsid w:val="00B85996"/>
    <w:rsid w:val="00B91FAD"/>
    <w:rsid w:val="00B95E51"/>
    <w:rsid w:val="00B96C51"/>
    <w:rsid w:val="00BA1971"/>
    <w:rsid w:val="00BB2A1F"/>
    <w:rsid w:val="00BB60BE"/>
    <w:rsid w:val="00BD0148"/>
    <w:rsid w:val="00BD06B9"/>
    <w:rsid w:val="00BD364D"/>
    <w:rsid w:val="00BD540C"/>
    <w:rsid w:val="00BE3118"/>
    <w:rsid w:val="00BF43A5"/>
    <w:rsid w:val="00BF6EEF"/>
    <w:rsid w:val="00C07F9D"/>
    <w:rsid w:val="00C11F88"/>
    <w:rsid w:val="00C17410"/>
    <w:rsid w:val="00C23AE9"/>
    <w:rsid w:val="00C30F23"/>
    <w:rsid w:val="00C36284"/>
    <w:rsid w:val="00C4342A"/>
    <w:rsid w:val="00C448D7"/>
    <w:rsid w:val="00C4739C"/>
    <w:rsid w:val="00C53B52"/>
    <w:rsid w:val="00C6021A"/>
    <w:rsid w:val="00C65E6C"/>
    <w:rsid w:val="00C7080E"/>
    <w:rsid w:val="00C710E7"/>
    <w:rsid w:val="00C72AF2"/>
    <w:rsid w:val="00C72F3C"/>
    <w:rsid w:val="00C85E1A"/>
    <w:rsid w:val="00C90890"/>
    <w:rsid w:val="00C93E85"/>
    <w:rsid w:val="00CA1FA8"/>
    <w:rsid w:val="00CA4A79"/>
    <w:rsid w:val="00CA6345"/>
    <w:rsid w:val="00CA63CD"/>
    <w:rsid w:val="00CB00E9"/>
    <w:rsid w:val="00CB4F47"/>
    <w:rsid w:val="00CB7E99"/>
    <w:rsid w:val="00CD0C8A"/>
    <w:rsid w:val="00CE0464"/>
    <w:rsid w:val="00CE7B49"/>
    <w:rsid w:val="00CF2063"/>
    <w:rsid w:val="00CF2228"/>
    <w:rsid w:val="00CF439F"/>
    <w:rsid w:val="00CF4AFF"/>
    <w:rsid w:val="00CF72AE"/>
    <w:rsid w:val="00CF7323"/>
    <w:rsid w:val="00D21943"/>
    <w:rsid w:val="00D229B7"/>
    <w:rsid w:val="00D2366D"/>
    <w:rsid w:val="00D370C4"/>
    <w:rsid w:val="00D41DF3"/>
    <w:rsid w:val="00D4396F"/>
    <w:rsid w:val="00D502FC"/>
    <w:rsid w:val="00D50B45"/>
    <w:rsid w:val="00D52B77"/>
    <w:rsid w:val="00D52FD3"/>
    <w:rsid w:val="00D53B91"/>
    <w:rsid w:val="00D544AA"/>
    <w:rsid w:val="00D57D63"/>
    <w:rsid w:val="00D57EA0"/>
    <w:rsid w:val="00D60BA9"/>
    <w:rsid w:val="00D625D6"/>
    <w:rsid w:val="00D62EAB"/>
    <w:rsid w:val="00D63C29"/>
    <w:rsid w:val="00D67158"/>
    <w:rsid w:val="00D6718B"/>
    <w:rsid w:val="00D72ECB"/>
    <w:rsid w:val="00D74F5E"/>
    <w:rsid w:val="00D803C5"/>
    <w:rsid w:val="00D808C6"/>
    <w:rsid w:val="00D823E4"/>
    <w:rsid w:val="00D94AE1"/>
    <w:rsid w:val="00D95062"/>
    <w:rsid w:val="00D96B74"/>
    <w:rsid w:val="00D97010"/>
    <w:rsid w:val="00DA0528"/>
    <w:rsid w:val="00DA397B"/>
    <w:rsid w:val="00DA6D47"/>
    <w:rsid w:val="00DA7E31"/>
    <w:rsid w:val="00DB045F"/>
    <w:rsid w:val="00DB1F24"/>
    <w:rsid w:val="00DB2803"/>
    <w:rsid w:val="00DB53D9"/>
    <w:rsid w:val="00DC3A8A"/>
    <w:rsid w:val="00DC3E1D"/>
    <w:rsid w:val="00DC4423"/>
    <w:rsid w:val="00DC5CF8"/>
    <w:rsid w:val="00DC6EA6"/>
    <w:rsid w:val="00DD0A7F"/>
    <w:rsid w:val="00DD0ED4"/>
    <w:rsid w:val="00DD4533"/>
    <w:rsid w:val="00DD6877"/>
    <w:rsid w:val="00DD71CB"/>
    <w:rsid w:val="00DE5E52"/>
    <w:rsid w:val="00DE7C6B"/>
    <w:rsid w:val="00DF72CB"/>
    <w:rsid w:val="00E03C1A"/>
    <w:rsid w:val="00E07E85"/>
    <w:rsid w:val="00E113CC"/>
    <w:rsid w:val="00E1227C"/>
    <w:rsid w:val="00E15B40"/>
    <w:rsid w:val="00E20D83"/>
    <w:rsid w:val="00E21304"/>
    <w:rsid w:val="00E2395F"/>
    <w:rsid w:val="00E24105"/>
    <w:rsid w:val="00E25D87"/>
    <w:rsid w:val="00E315D5"/>
    <w:rsid w:val="00E31FD2"/>
    <w:rsid w:val="00E3751D"/>
    <w:rsid w:val="00E45BE0"/>
    <w:rsid w:val="00E50E51"/>
    <w:rsid w:val="00E5132B"/>
    <w:rsid w:val="00E60EC1"/>
    <w:rsid w:val="00E63EED"/>
    <w:rsid w:val="00E65393"/>
    <w:rsid w:val="00E7729D"/>
    <w:rsid w:val="00E82064"/>
    <w:rsid w:val="00E825BB"/>
    <w:rsid w:val="00E8584A"/>
    <w:rsid w:val="00E91937"/>
    <w:rsid w:val="00E96AA2"/>
    <w:rsid w:val="00EA1E25"/>
    <w:rsid w:val="00EA3107"/>
    <w:rsid w:val="00EB28BB"/>
    <w:rsid w:val="00EB4B2D"/>
    <w:rsid w:val="00EB54E0"/>
    <w:rsid w:val="00EB65FB"/>
    <w:rsid w:val="00EB68A2"/>
    <w:rsid w:val="00EB68DD"/>
    <w:rsid w:val="00EC1262"/>
    <w:rsid w:val="00ED75FB"/>
    <w:rsid w:val="00EE217D"/>
    <w:rsid w:val="00EE7C96"/>
    <w:rsid w:val="00EF3CB2"/>
    <w:rsid w:val="00EF4302"/>
    <w:rsid w:val="00F12AD1"/>
    <w:rsid w:val="00F1391E"/>
    <w:rsid w:val="00F1395E"/>
    <w:rsid w:val="00F13C1A"/>
    <w:rsid w:val="00F141E3"/>
    <w:rsid w:val="00F1683C"/>
    <w:rsid w:val="00F27D10"/>
    <w:rsid w:val="00F428E3"/>
    <w:rsid w:val="00F43071"/>
    <w:rsid w:val="00F43FDD"/>
    <w:rsid w:val="00F44948"/>
    <w:rsid w:val="00F463AE"/>
    <w:rsid w:val="00F51CBB"/>
    <w:rsid w:val="00F52E16"/>
    <w:rsid w:val="00F544E4"/>
    <w:rsid w:val="00F567A9"/>
    <w:rsid w:val="00F568F6"/>
    <w:rsid w:val="00F60E1D"/>
    <w:rsid w:val="00F62469"/>
    <w:rsid w:val="00F64646"/>
    <w:rsid w:val="00F7353D"/>
    <w:rsid w:val="00F73C88"/>
    <w:rsid w:val="00F80EEA"/>
    <w:rsid w:val="00F96EBE"/>
    <w:rsid w:val="00FB2323"/>
    <w:rsid w:val="00FB3572"/>
    <w:rsid w:val="00FC1BE0"/>
    <w:rsid w:val="00FC28BE"/>
    <w:rsid w:val="00FC7669"/>
    <w:rsid w:val="00FD1064"/>
    <w:rsid w:val="00FD560F"/>
    <w:rsid w:val="00FD665A"/>
    <w:rsid w:val="00FE01FA"/>
    <w:rsid w:val="00FE2151"/>
    <w:rsid w:val="00FE4EBC"/>
    <w:rsid w:val="00FE6705"/>
    <w:rsid w:val="00FF15AF"/>
    <w:rsid w:val="00FF7601"/>
    <w:rsid w:val="00FF7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8EB278"/>
  <w14:defaultImageDpi w14:val="32767"/>
  <w15:docId w15:val="{8F009006-975A-584B-ABD4-E1D352AC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95F"/>
    <w:pPr>
      <w:widowControl w:val="0"/>
      <w:jc w:val="both"/>
    </w:pPr>
  </w:style>
  <w:style w:type="paragraph" w:styleId="1">
    <w:name w:val="heading 1"/>
    <w:basedOn w:val="a0"/>
    <w:next w:val="a"/>
    <w:link w:val="10"/>
    <w:uiPriority w:val="9"/>
    <w:qFormat/>
    <w:rsid w:val="000C1DEA"/>
    <w:pPr>
      <w:numPr>
        <w:numId w:val="8"/>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unhideWhenUsed/>
    <w:rsid w:val="006D02BF"/>
    <w:pPr>
      <w:jc w:val="left"/>
    </w:pPr>
  </w:style>
  <w:style w:type="character" w:customStyle="1" w:styleId="ac">
    <w:name w:val="コメント文字列 (文字)"/>
    <w:basedOn w:val="a1"/>
    <w:link w:val="ab"/>
    <w:uiPriority w:val="99"/>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2B68-5CB3-496D-84B4-A76820E0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30</Pages>
  <Words>3414</Words>
  <Characters>19460</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TF39</dc:creator>
  <cp:keywords/>
  <dc:description/>
  <cp:lastModifiedBy>Windows ユーザー</cp:lastModifiedBy>
  <cp:revision>23</cp:revision>
  <cp:lastPrinted>2020-01-21T06:55:00Z</cp:lastPrinted>
  <dcterms:created xsi:type="dcterms:W3CDTF">2020-06-26T11:08:00Z</dcterms:created>
  <dcterms:modified xsi:type="dcterms:W3CDTF">2020-06-29T07:06:00Z</dcterms:modified>
</cp:coreProperties>
</file>