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75A3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Задание 1. Изучение систем поддержки принятия решений (СППР):</w:t>
      </w:r>
    </w:p>
    <w:p w14:paraId="781CAC1A" w14:textId="77777777" w:rsidR="004826D0" w:rsidRPr="004826D0" w:rsidRDefault="004826D0" w:rsidP="004826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Современные системы поддержки принятия решений (СППР) представляют собой специализированные программные продукты или информационные системы, которые помогают принимать рациональные и обоснованные решения в сложных ситуациях, основываясь на доступных данных и анализе.</w:t>
      </w:r>
    </w:p>
    <w:p w14:paraId="7F0362FE" w14:textId="77777777" w:rsidR="004826D0" w:rsidRPr="004826D0" w:rsidRDefault="004826D0" w:rsidP="004826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При создании СППР могут использоваться различные технологии, такие как искусственный интеллект, машинное обучение, аналитика данных, статистические методы и экспертные системы. Эти технологии помогают анализировать данные, прогнозировать результаты и оптимизировать процессы принятия решений.</w:t>
      </w:r>
    </w:p>
    <w:p w14:paraId="3FF9ACB9" w14:textId="77777777" w:rsidR="004826D0" w:rsidRPr="004826D0" w:rsidRDefault="004826D0" w:rsidP="004826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Функции СППР включают оценку существующих и гипотетических ситуаций, в которых функционирует предприятие. Они помогают анализировать информацию, моделировать различные варианты решений, определять оптимальные стратегии, предсказывать результаты и оценивать риски. СППР также помогают в мониторинге и контроле за процессом реализации решений.</w:t>
      </w:r>
    </w:p>
    <w:p w14:paraId="6864182F" w14:textId="77777777" w:rsidR="004826D0" w:rsidRPr="004826D0" w:rsidRDefault="004826D0" w:rsidP="004826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Основными компонентами СППР являются:</w:t>
      </w:r>
    </w:p>
    <w:p w14:paraId="6300C140" w14:textId="77777777" w:rsidR="004826D0" w:rsidRPr="004826D0" w:rsidRDefault="004826D0" w:rsidP="00482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База знаний: содержит информацию о предметной области, правила принятия решений, экспертные знания и результаты анализа данных.</w:t>
      </w:r>
    </w:p>
    <w:p w14:paraId="2F02AFF5" w14:textId="77777777" w:rsidR="004826D0" w:rsidRPr="004826D0" w:rsidRDefault="004826D0" w:rsidP="00482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Модуль анализа: обрабатывает данные, проводит статистический анализ, прогнозирует результаты и оптимизирует решения.</w:t>
      </w:r>
    </w:p>
    <w:p w14:paraId="15251F93" w14:textId="77777777" w:rsidR="004826D0" w:rsidRPr="004826D0" w:rsidRDefault="004826D0" w:rsidP="00482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Модуль принятия решений: осуществляет выбор наилучшего варианта решения на основе анализа и предложенных вариантов.</w:t>
      </w:r>
    </w:p>
    <w:p w14:paraId="4C390E83" w14:textId="77777777" w:rsidR="004826D0" w:rsidRPr="004826D0" w:rsidRDefault="004826D0" w:rsidP="004826D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Модуль визуализации: предоставляет информацию в удобном и понятном виде, помогает визуализировать результаты анализа и принятые решения.</w:t>
      </w:r>
    </w:p>
    <w:p w14:paraId="43EE95B3" w14:textId="77777777" w:rsidR="004826D0" w:rsidRPr="004826D0" w:rsidRDefault="004826D0" w:rsidP="004826D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Архитектуры систем поддержки принятия решений могут различаться в зависимости от конкретных требований и потребностей организации. Основное отличие в архитектуре СППР заключается в способе распределения компонентов и обработки данных:</w:t>
      </w:r>
    </w:p>
    <w:p w14:paraId="32F1D343" w14:textId="77777777" w:rsidR="004826D0" w:rsidRPr="004826D0" w:rsidRDefault="004826D0" w:rsidP="004826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Централизованная архитектура: все компоненты и данные хранятся на центральном сервере, а пользователи получают доступ к ним через клиентские приложения.</w:t>
      </w:r>
    </w:p>
    <w:p w14:paraId="02428603" w14:textId="77777777" w:rsidR="004826D0" w:rsidRPr="004826D0" w:rsidRDefault="004826D0" w:rsidP="004826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lastRenderedPageBreak/>
        <w:t>Распределенная архитектура: компоненты и данные распределены по разным серверам, что позволяет более эффективно обрабатывать большие объемы данных и повышать отказоустойчивость системы.</w:t>
      </w:r>
    </w:p>
    <w:p w14:paraId="4D1BDE4E" w14:textId="77777777" w:rsidR="004826D0" w:rsidRPr="004826D0" w:rsidRDefault="004826D0" w:rsidP="004826D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Облачная архитектура: СППР размещается в облачной инфраструктуре, что позволяет получать доступ к системе через интернет и упрощает масштабирование и обновление.</w:t>
      </w:r>
    </w:p>
    <w:p w14:paraId="35BCE9F8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Задание 2. Различные виды СППР сущностью и сферами применения:</w:t>
      </w:r>
    </w:p>
    <w:p w14:paraId="2B689DC5" w14:textId="77777777" w:rsidR="004826D0" w:rsidRPr="004826D0" w:rsidRDefault="004826D0" w:rsidP="004826D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СППР для проектирования и разработки (CAD/CAM):</w:t>
      </w:r>
    </w:p>
    <w:p w14:paraId="67795DC3" w14:textId="77777777" w:rsidR="004826D0" w:rsidRPr="004826D0" w:rsidRDefault="004826D0" w:rsidP="004826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Сущность ИС: предоставляет инструменты для создания и моделирования различных объектов с целью создания дизайна и проектирования.</w:t>
      </w:r>
    </w:p>
    <w:p w14:paraId="360F01D1" w14:textId="77777777" w:rsidR="004826D0" w:rsidRPr="004826D0" w:rsidRDefault="004826D0" w:rsidP="004826D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 xml:space="preserve">Сферы применения: промышленное проектирование, машиностроение, архитектура и строительство. Примеры программных продуктов: AutoCAD, </w:t>
      </w:r>
      <w:proofErr w:type="spellStart"/>
      <w:r w:rsidRPr="004826D0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Pr="004826D0">
        <w:rPr>
          <w:rFonts w:ascii="Times New Roman" w:hAnsi="Times New Roman" w:cs="Times New Roman"/>
          <w:sz w:val="28"/>
          <w:szCs w:val="28"/>
        </w:rPr>
        <w:t>, CATIA.</w:t>
      </w:r>
    </w:p>
    <w:p w14:paraId="78C5920E" w14:textId="77777777" w:rsidR="004826D0" w:rsidRPr="004826D0" w:rsidRDefault="004826D0" w:rsidP="004826D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СППР для моделирования и симуляции:</w:t>
      </w:r>
    </w:p>
    <w:p w14:paraId="4E8108D7" w14:textId="77777777" w:rsidR="004826D0" w:rsidRPr="004826D0" w:rsidRDefault="004826D0" w:rsidP="004826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Сущность ИС: обеспечивает возможность создания математических моделей и проведения различных симуляций для анализа и прогнозирования результатов.</w:t>
      </w:r>
    </w:p>
    <w:p w14:paraId="473CED5B" w14:textId="77777777" w:rsidR="004826D0" w:rsidRPr="004826D0" w:rsidRDefault="004826D0" w:rsidP="004826D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 xml:space="preserve">Сферы применения: экономика, финансы, наука, инженерия. Примеры программных продуктов: </w:t>
      </w:r>
      <w:proofErr w:type="spellStart"/>
      <w:r w:rsidRPr="004826D0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4826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26D0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4826D0">
        <w:rPr>
          <w:rFonts w:ascii="Times New Roman" w:hAnsi="Times New Roman" w:cs="Times New Roman"/>
          <w:sz w:val="28"/>
          <w:szCs w:val="28"/>
        </w:rPr>
        <w:t>, Arena.</w:t>
      </w:r>
    </w:p>
    <w:p w14:paraId="076AA051" w14:textId="77777777" w:rsidR="004826D0" w:rsidRPr="004826D0" w:rsidRDefault="004826D0" w:rsidP="004826D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СППР для поддержки принятия решений:</w:t>
      </w:r>
    </w:p>
    <w:p w14:paraId="2094F841" w14:textId="77777777" w:rsidR="004826D0" w:rsidRPr="004826D0" w:rsidRDefault="004826D0" w:rsidP="004826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Сущность ИС: предоставляет инструменты для анализа данных, выявления закономерностей и принятия обоснованных решений на основе имеющейся информации.</w:t>
      </w:r>
    </w:p>
    <w:p w14:paraId="0E048B44" w14:textId="77777777" w:rsidR="004826D0" w:rsidRPr="004826D0" w:rsidRDefault="004826D0" w:rsidP="004826D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 xml:space="preserve">Сферы применения: управление проектами, финансовый анализ, маркетинговые исследования. Примеры программных продуктов: Microsoft Excel, </w:t>
      </w:r>
      <w:proofErr w:type="spellStart"/>
      <w:r w:rsidRPr="004826D0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4826D0">
        <w:rPr>
          <w:rFonts w:ascii="Times New Roman" w:hAnsi="Times New Roman" w:cs="Times New Roman"/>
          <w:sz w:val="28"/>
          <w:szCs w:val="28"/>
        </w:rPr>
        <w:t xml:space="preserve">, IBM </w:t>
      </w:r>
      <w:proofErr w:type="spellStart"/>
      <w:r w:rsidRPr="004826D0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4826D0">
        <w:rPr>
          <w:rFonts w:ascii="Times New Roman" w:hAnsi="Times New Roman" w:cs="Times New Roman"/>
          <w:sz w:val="28"/>
          <w:szCs w:val="28"/>
        </w:rPr>
        <w:t xml:space="preserve"> Analytics.</w:t>
      </w:r>
    </w:p>
    <w:p w14:paraId="5F5F6546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Задание 3. Вопросы для руководителей в различных областях компании:</w:t>
      </w:r>
    </w:p>
    <w:p w14:paraId="69BD29C2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Для руководителя компании:</w:t>
      </w:r>
    </w:p>
    <w:p w14:paraId="18F7F6EF" w14:textId="77777777" w:rsidR="004826D0" w:rsidRPr="004826D0" w:rsidRDefault="004826D0" w:rsidP="004826D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могут помочь оптимизировать бизнес-процессы и повысить эффективность работы организации?</w:t>
      </w:r>
    </w:p>
    <w:p w14:paraId="7BC8E12C" w14:textId="77777777" w:rsidR="004826D0" w:rsidRPr="004826D0" w:rsidRDefault="004826D0" w:rsidP="004826D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позволят осуществлять более точные прогнозы и принимать обоснованные решения?</w:t>
      </w:r>
    </w:p>
    <w:p w14:paraId="64735795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Для руководителя отдела сетевого обеспечения:</w:t>
      </w:r>
    </w:p>
    <w:p w14:paraId="37F3E00C" w14:textId="77777777" w:rsidR="004826D0" w:rsidRPr="004826D0" w:rsidRDefault="004826D0" w:rsidP="004826D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lastRenderedPageBreak/>
        <w:t>Какие СППР помогут автоматизировать управление сетевой инфраструктурой и обеспечить ее безопасность?</w:t>
      </w:r>
    </w:p>
    <w:p w14:paraId="21E6FBEF" w14:textId="77777777" w:rsidR="004826D0" w:rsidRPr="004826D0" w:rsidRDefault="004826D0" w:rsidP="004826D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позволят оптимизировать процесс настройки и мониторинга сетевых устройств?</w:t>
      </w:r>
    </w:p>
    <w:p w14:paraId="355BD5EB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Для руководителя отдела информационной безопасности:</w:t>
      </w:r>
    </w:p>
    <w:p w14:paraId="1F2A66E6" w14:textId="77777777" w:rsidR="004826D0" w:rsidRPr="004826D0" w:rsidRDefault="004826D0" w:rsidP="004826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существуют для обнаружения и предотвращения кибератак?</w:t>
      </w:r>
    </w:p>
    <w:p w14:paraId="38BA46D1" w14:textId="77777777" w:rsidR="004826D0" w:rsidRPr="004826D0" w:rsidRDefault="004826D0" w:rsidP="004826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позволят контролировать доступ к конфиденциальной информации и обеспечить ее защиту?</w:t>
      </w:r>
    </w:p>
    <w:p w14:paraId="5D3BA1C8" w14:textId="77777777" w:rsidR="004826D0" w:rsidRPr="004826D0" w:rsidRDefault="004826D0" w:rsidP="00482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6D0">
        <w:rPr>
          <w:rFonts w:ascii="Times New Roman" w:hAnsi="Times New Roman" w:cs="Times New Roman"/>
          <w:b/>
          <w:bCs/>
          <w:sz w:val="28"/>
          <w:szCs w:val="28"/>
        </w:rPr>
        <w:t>Для руководителя службы технической поддержки:</w:t>
      </w:r>
    </w:p>
    <w:p w14:paraId="53BA5809" w14:textId="77777777" w:rsidR="004826D0" w:rsidRPr="004826D0" w:rsidRDefault="004826D0" w:rsidP="004826D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позволят автоматизировать процесс обработки и учета заявок от клиентов?</w:t>
      </w:r>
    </w:p>
    <w:p w14:paraId="2ED03E11" w14:textId="77777777" w:rsidR="004826D0" w:rsidRPr="004826D0" w:rsidRDefault="004826D0" w:rsidP="004826D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26D0">
        <w:rPr>
          <w:rFonts w:ascii="Times New Roman" w:hAnsi="Times New Roman" w:cs="Times New Roman"/>
          <w:sz w:val="28"/>
          <w:szCs w:val="28"/>
        </w:rPr>
        <w:t>Какие СППР помогут оптимизировать процесс регистрации и устранения технических проблем у клиентов?</w:t>
      </w:r>
    </w:p>
    <w:p w14:paraId="6255CA24" w14:textId="77777777" w:rsidR="000815DC" w:rsidRPr="004826D0" w:rsidRDefault="000815DC">
      <w:pPr>
        <w:rPr>
          <w:rFonts w:ascii="Times New Roman" w:hAnsi="Times New Roman" w:cs="Times New Roman"/>
          <w:sz w:val="28"/>
          <w:szCs w:val="28"/>
        </w:rPr>
      </w:pPr>
    </w:p>
    <w:sectPr w:rsidR="000815DC" w:rsidRPr="0048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A8C"/>
    <w:multiLevelType w:val="multilevel"/>
    <w:tmpl w:val="981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71CC"/>
    <w:multiLevelType w:val="multilevel"/>
    <w:tmpl w:val="E5523C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0228"/>
    <w:multiLevelType w:val="multilevel"/>
    <w:tmpl w:val="CED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034BC"/>
    <w:multiLevelType w:val="multilevel"/>
    <w:tmpl w:val="BC3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552A9"/>
    <w:multiLevelType w:val="multilevel"/>
    <w:tmpl w:val="D09E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10612"/>
    <w:multiLevelType w:val="multilevel"/>
    <w:tmpl w:val="33E0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D12AC"/>
    <w:multiLevelType w:val="multilevel"/>
    <w:tmpl w:val="143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E419E"/>
    <w:multiLevelType w:val="multilevel"/>
    <w:tmpl w:val="02FC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978E3"/>
    <w:multiLevelType w:val="multilevel"/>
    <w:tmpl w:val="B81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223E7E"/>
    <w:multiLevelType w:val="multilevel"/>
    <w:tmpl w:val="598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463C7"/>
    <w:multiLevelType w:val="multilevel"/>
    <w:tmpl w:val="27B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F4D76"/>
    <w:multiLevelType w:val="multilevel"/>
    <w:tmpl w:val="C82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94986"/>
    <w:multiLevelType w:val="multilevel"/>
    <w:tmpl w:val="CE0C1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040C47"/>
    <w:multiLevelType w:val="multilevel"/>
    <w:tmpl w:val="7EC6C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013279">
    <w:abstractNumId w:val="7"/>
  </w:num>
  <w:num w:numId="2" w16cid:durableId="1989363729">
    <w:abstractNumId w:val="2"/>
  </w:num>
  <w:num w:numId="3" w16cid:durableId="2051957645">
    <w:abstractNumId w:val="1"/>
  </w:num>
  <w:num w:numId="4" w16cid:durableId="1113983292">
    <w:abstractNumId w:val="8"/>
  </w:num>
  <w:num w:numId="5" w16cid:durableId="1040128742">
    <w:abstractNumId w:val="5"/>
  </w:num>
  <w:num w:numId="6" w16cid:durableId="1884362639">
    <w:abstractNumId w:val="3"/>
  </w:num>
  <w:num w:numId="7" w16cid:durableId="957571006">
    <w:abstractNumId w:val="13"/>
  </w:num>
  <w:num w:numId="8" w16cid:durableId="1464230430">
    <w:abstractNumId w:val="6"/>
  </w:num>
  <w:num w:numId="9" w16cid:durableId="577860648">
    <w:abstractNumId w:val="12"/>
  </w:num>
  <w:num w:numId="10" w16cid:durableId="283121337">
    <w:abstractNumId w:val="10"/>
  </w:num>
  <w:num w:numId="11" w16cid:durableId="677736671">
    <w:abstractNumId w:val="9"/>
  </w:num>
  <w:num w:numId="12" w16cid:durableId="639306876">
    <w:abstractNumId w:val="11"/>
  </w:num>
  <w:num w:numId="13" w16cid:durableId="887957005">
    <w:abstractNumId w:val="4"/>
  </w:num>
  <w:num w:numId="14" w16cid:durableId="59921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D0"/>
    <w:rsid w:val="000815DC"/>
    <w:rsid w:val="004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BA3A"/>
  <w15:chartTrackingRefBased/>
  <w15:docId w15:val="{BB14B31C-43D1-4A22-9630-1C57D6A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2023-10-18T20:55:00Z</dcterms:created>
  <dcterms:modified xsi:type="dcterms:W3CDTF">2023-10-18T21:01:00Z</dcterms:modified>
</cp:coreProperties>
</file>