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ED80" w14:textId="58D5CAD3" w:rsidR="00920FF5" w:rsidRPr="009F6741" w:rsidRDefault="00920FF5" w:rsidP="00920FF5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9F6741">
        <w:rPr>
          <w:rFonts w:ascii="Times New Roman" w:hAnsi="Times New Roman" w:cs="Times New Roman"/>
          <w:sz w:val="28"/>
          <w:szCs w:val="28"/>
        </w:rPr>
        <w:t xml:space="preserve"> Проведите сравнение поисковых систем сети Интернет (на примере двух-трех поисковых систем). Ответьте на вопросы: С какой поисковой системой вам более комфортно работать? Обоснуйте свой выбор, опираясь на следующие критерии: - интерфейс; - база для поиска; - способ сортировки найденных ссылок; - «язык» информационно-поисковой системы.</w:t>
      </w:r>
    </w:p>
    <w:p w14:paraId="26785F10" w14:textId="77777777" w:rsidR="00920FF5" w:rsidRPr="009F6741" w:rsidRDefault="00920FF5" w:rsidP="00920FF5">
      <w:pPr>
        <w:rPr>
          <w:rFonts w:ascii="Times New Roman" w:hAnsi="Times New Roman" w:cs="Times New Roman"/>
          <w:sz w:val="28"/>
          <w:szCs w:val="28"/>
        </w:rPr>
      </w:pPr>
    </w:p>
    <w:p w14:paraId="0EA22E73" w14:textId="596C2FF3" w:rsidR="00920FF5" w:rsidRPr="00920FF5" w:rsidRDefault="00920FF5" w:rsidP="00920FF5">
      <w:pPr>
        <w:rPr>
          <w:rFonts w:ascii="Times New Roman" w:hAnsi="Times New Roman" w:cs="Times New Roman"/>
          <w:sz w:val="28"/>
          <w:szCs w:val="28"/>
        </w:rPr>
      </w:pPr>
      <w:r w:rsidRPr="00920FF5">
        <w:rPr>
          <w:rFonts w:ascii="Times New Roman" w:hAnsi="Times New Roman" w:cs="Times New Roman"/>
          <w:sz w:val="28"/>
          <w:szCs w:val="28"/>
        </w:rPr>
        <w:t>Интерфейс: Глядя на интерфейс обеих поисковых систем, Google и Yandex, оба они предлагают простой и интуитивно понятный интерфейс для пользователей. Однако, лично мне комфортнее работать с интерфейсом Google. Его минималистичный дизайн и простота использования позволяют мне быстро и удобно искать информацию.</w:t>
      </w:r>
    </w:p>
    <w:p w14:paraId="7EDCB2BD" w14:textId="77777777" w:rsidR="00920FF5" w:rsidRPr="00920FF5" w:rsidRDefault="00920FF5" w:rsidP="00920FF5">
      <w:pPr>
        <w:rPr>
          <w:rFonts w:ascii="Times New Roman" w:hAnsi="Times New Roman" w:cs="Times New Roman"/>
          <w:sz w:val="28"/>
          <w:szCs w:val="28"/>
        </w:rPr>
      </w:pPr>
      <w:r w:rsidRPr="00920FF5">
        <w:rPr>
          <w:rFonts w:ascii="Times New Roman" w:hAnsi="Times New Roman" w:cs="Times New Roman"/>
          <w:sz w:val="28"/>
          <w:szCs w:val="28"/>
        </w:rPr>
        <w:t xml:space="preserve">База для поиска: Google считается одной из самых обширных и популярных поисковых систем в мире. База данных Google состоит из миллиардов индексированных страниц, что обеспечивает широкий охват информации. Yandex также обладает большой базой данных, но обычно предпочтительна для </w:t>
      </w:r>
      <w:proofErr w:type="spellStart"/>
      <w:r w:rsidRPr="00920FF5">
        <w:rPr>
          <w:rFonts w:ascii="Times New Roman" w:hAnsi="Times New Roman" w:cs="Times New Roman"/>
          <w:sz w:val="28"/>
          <w:szCs w:val="28"/>
        </w:rPr>
        <w:t>российскоязычных</w:t>
      </w:r>
      <w:proofErr w:type="spellEnd"/>
      <w:r w:rsidRPr="00920FF5">
        <w:rPr>
          <w:rFonts w:ascii="Times New Roman" w:hAnsi="Times New Roman" w:cs="Times New Roman"/>
          <w:sz w:val="28"/>
          <w:szCs w:val="28"/>
        </w:rPr>
        <w:t xml:space="preserve"> запросов. Если мне требуется более широкий охват информации, я предпочитаю использовать Google.</w:t>
      </w:r>
    </w:p>
    <w:p w14:paraId="73C1E901" w14:textId="77777777" w:rsidR="00920FF5" w:rsidRPr="00920FF5" w:rsidRDefault="00920FF5" w:rsidP="00920FF5">
      <w:pPr>
        <w:rPr>
          <w:rFonts w:ascii="Times New Roman" w:hAnsi="Times New Roman" w:cs="Times New Roman"/>
          <w:sz w:val="28"/>
          <w:szCs w:val="28"/>
        </w:rPr>
      </w:pPr>
      <w:r w:rsidRPr="00920FF5">
        <w:rPr>
          <w:rFonts w:ascii="Times New Roman" w:hAnsi="Times New Roman" w:cs="Times New Roman"/>
          <w:sz w:val="28"/>
          <w:szCs w:val="28"/>
        </w:rPr>
        <w:t xml:space="preserve">Способ сортировки найденных ссылок: Google известен своим алгоритмом ранжирования страниц под названием </w:t>
      </w:r>
      <w:proofErr w:type="spellStart"/>
      <w:r w:rsidRPr="00920FF5">
        <w:rPr>
          <w:rFonts w:ascii="Times New Roman" w:hAnsi="Times New Roman" w:cs="Times New Roman"/>
          <w:sz w:val="28"/>
          <w:szCs w:val="28"/>
        </w:rPr>
        <w:t>PageRank</w:t>
      </w:r>
      <w:proofErr w:type="spellEnd"/>
      <w:r w:rsidRPr="00920FF5">
        <w:rPr>
          <w:rFonts w:ascii="Times New Roman" w:hAnsi="Times New Roman" w:cs="Times New Roman"/>
          <w:sz w:val="28"/>
          <w:szCs w:val="28"/>
        </w:rPr>
        <w:t xml:space="preserve">. Он учитывает множество факторов, таких как релевантность содержания, качество ссылок и авторитет веб-сайта, чтобы предоставить наиболее релевантные результаты. Yandex также использует свой собственный алгоритм ранжирования, который учитывает множество факторов, включая анализ текста страницы и внешние ссылки. Оба поисковых движка предлагают результаты достаточно надежные и точные, но я предпочитаю алгоритм ранжирования Google, так как его результаты обычно более </w:t>
      </w:r>
      <w:proofErr w:type="spellStart"/>
      <w:r w:rsidRPr="00920FF5">
        <w:rPr>
          <w:rFonts w:ascii="Times New Roman" w:hAnsi="Times New Roman" w:cs="Times New Roman"/>
          <w:sz w:val="28"/>
          <w:szCs w:val="28"/>
        </w:rPr>
        <w:t>релевантны</w:t>
      </w:r>
      <w:proofErr w:type="spellEnd"/>
      <w:r w:rsidRPr="00920FF5">
        <w:rPr>
          <w:rFonts w:ascii="Times New Roman" w:hAnsi="Times New Roman" w:cs="Times New Roman"/>
          <w:sz w:val="28"/>
          <w:szCs w:val="28"/>
        </w:rPr>
        <w:t xml:space="preserve"> для моих запросов.</w:t>
      </w:r>
    </w:p>
    <w:p w14:paraId="7114BE60" w14:textId="77777777" w:rsidR="00920FF5" w:rsidRPr="00920FF5" w:rsidRDefault="00920FF5" w:rsidP="00920FF5">
      <w:pPr>
        <w:rPr>
          <w:rFonts w:ascii="Times New Roman" w:hAnsi="Times New Roman" w:cs="Times New Roman"/>
          <w:sz w:val="28"/>
          <w:szCs w:val="28"/>
        </w:rPr>
      </w:pPr>
      <w:r w:rsidRPr="00920FF5">
        <w:rPr>
          <w:rFonts w:ascii="Times New Roman" w:hAnsi="Times New Roman" w:cs="Times New Roman"/>
          <w:sz w:val="28"/>
          <w:szCs w:val="28"/>
        </w:rPr>
        <w:t>"Язык" информационно-поисковой системы: Google является глобальной поисковой системой и поддерживает множество языков, включая русский. Yandex, с другой стороны, является популярной в России поисковой системой и также поддерживает несколько языков, но с большим уклоном на русский язык. Я предпочитаю Google, так как он предоставляет более широкий выбор языковой поддержки и возможность находить информацию на разных языках.</w:t>
      </w:r>
    </w:p>
    <w:p w14:paraId="43D8622F" w14:textId="015AE707" w:rsidR="00920FF5" w:rsidRPr="00920FF5" w:rsidRDefault="00920FF5" w:rsidP="00920FF5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sz w:val="28"/>
          <w:szCs w:val="28"/>
        </w:rPr>
        <w:t>В итоге</w:t>
      </w:r>
      <w:r w:rsidRPr="00920FF5">
        <w:rPr>
          <w:rFonts w:ascii="Times New Roman" w:hAnsi="Times New Roman" w:cs="Times New Roman"/>
          <w:sz w:val="28"/>
          <w:szCs w:val="28"/>
        </w:rPr>
        <w:t xml:space="preserve"> Google является моей предпочтительной поисковой системой из-за ее простого и интуитивно понятного интерфейса, обширной базы данных, алгоритма ранжирования и мультиязычной поддержки. </w:t>
      </w:r>
    </w:p>
    <w:p w14:paraId="4B9C7922" w14:textId="48CD962F" w:rsidR="000815DC" w:rsidRPr="009F6741" w:rsidRDefault="00920FF5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9F6741">
        <w:rPr>
          <w:rFonts w:ascii="Times New Roman" w:hAnsi="Times New Roman" w:cs="Times New Roman"/>
          <w:sz w:val="28"/>
          <w:szCs w:val="28"/>
        </w:rPr>
        <w:t>. Ответить на вопросы:</w:t>
      </w:r>
    </w:p>
    <w:p w14:paraId="4A3066AA" w14:textId="77777777" w:rsidR="00920FF5" w:rsidRPr="009F6741" w:rsidRDefault="00920FF5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sz w:val="28"/>
          <w:szCs w:val="28"/>
        </w:rPr>
        <w:t>1. Что понимают под поисковой системой?</w:t>
      </w:r>
    </w:p>
    <w:p w14:paraId="1F529027" w14:textId="77777777" w:rsidR="00920FF5" w:rsidRPr="00920FF5" w:rsidRDefault="00920FF5" w:rsidP="00920FF5">
      <w:pPr>
        <w:rPr>
          <w:rFonts w:ascii="Times New Roman" w:hAnsi="Times New Roman" w:cs="Times New Roman"/>
          <w:sz w:val="28"/>
          <w:szCs w:val="28"/>
        </w:rPr>
      </w:pPr>
      <w:r w:rsidRPr="00920FF5">
        <w:rPr>
          <w:rFonts w:ascii="Times New Roman" w:hAnsi="Times New Roman" w:cs="Times New Roman"/>
          <w:sz w:val="28"/>
          <w:szCs w:val="28"/>
        </w:rPr>
        <w:lastRenderedPageBreak/>
        <w:t>Под поисковой системой понимается веб-сервис, который позволяет пользователям искать информацию в Интернете. Она осуществляет поиск и индексацию веб-страниц, чтобы предоставлять наиболее релевантные результаты поиска на основе запросов пользователей.</w:t>
      </w:r>
    </w:p>
    <w:p w14:paraId="3E1D3757" w14:textId="01E0DADA" w:rsidR="00920FF5" w:rsidRPr="009F6741" w:rsidRDefault="00920FF5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sz w:val="28"/>
          <w:szCs w:val="28"/>
        </w:rPr>
        <w:t xml:space="preserve">2. Перечислите популярные русскоязычные поисковые системы. </w:t>
      </w:r>
    </w:p>
    <w:p w14:paraId="442086A4" w14:textId="77777777" w:rsidR="00920FF5" w:rsidRPr="00920FF5" w:rsidRDefault="00920FF5" w:rsidP="00920FF5">
      <w:pPr>
        <w:rPr>
          <w:rFonts w:ascii="Times New Roman" w:hAnsi="Times New Roman" w:cs="Times New Roman"/>
          <w:sz w:val="28"/>
          <w:szCs w:val="28"/>
        </w:rPr>
      </w:pPr>
      <w:r w:rsidRPr="00920FF5">
        <w:rPr>
          <w:rFonts w:ascii="Times New Roman" w:hAnsi="Times New Roman" w:cs="Times New Roman"/>
          <w:sz w:val="28"/>
          <w:szCs w:val="28"/>
        </w:rPr>
        <w:t>Некоторые популярные русскоязычные поисковые системы включают Yandex, Mail.ru, Rambler и Google (предоставляет поддержку русского языка и поисковых запросов).</w:t>
      </w:r>
    </w:p>
    <w:p w14:paraId="577783A2" w14:textId="77777777" w:rsidR="00920FF5" w:rsidRPr="009F6741" w:rsidRDefault="00920FF5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sz w:val="28"/>
          <w:szCs w:val="28"/>
        </w:rPr>
        <w:t xml:space="preserve">3. Что такое ссылка и как определить, является ли элемент страницы ссылкой. </w:t>
      </w:r>
    </w:p>
    <w:p w14:paraId="1E86D908" w14:textId="77777777" w:rsidR="00920FF5" w:rsidRPr="00920FF5" w:rsidRDefault="00920FF5" w:rsidP="00920FF5">
      <w:pPr>
        <w:rPr>
          <w:rFonts w:ascii="Times New Roman" w:hAnsi="Times New Roman" w:cs="Times New Roman"/>
          <w:sz w:val="28"/>
          <w:szCs w:val="28"/>
        </w:rPr>
      </w:pPr>
      <w:r w:rsidRPr="00920FF5">
        <w:rPr>
          <w:rFonts w:ascii="Times New Roman" w:hAnsi="Times New Roman" w:cs="Times New Roman"/>
          <w:sz w:val="28"/>
          <w:szCs w:val="28"/>
        </w:rPr>
        <w:t>Ссылка - это элемент веб-страницы, который обеспечивает осуществление перехода к другой странице или ресурсу при нажатии на него. Обычно ссылка отображается текстом или графическим элементом, который может быть выделен и доступен для нажатия. Чтобы определить, является ли элемент страницы ссылкой на основе его HTML-кода, можно искать наличие тега "" или атрибута "</w:t>
      </w:r>
      <w:proofErr w:type="spellStart"/>
      <w:r w:rsidRPr="00920FF5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20FF5">
        <w:rPr>
          <w:rFonts w:ascii="Times New Roman" w:hAnsi="Times New Roman" w:cs="Times New Roman"/>
          <w:sz w:val="28"/>
          <w:szCs w:val="28"/>
        </w:rPr>
        <w:t>" с указанием URL-адреса, к которому ссылка ведет.</w:t>
      </w:r>
    </w:p>
    <w:p w14:paraId="1EF3DE5B" w14:textId="77777777" w:rsidR="00920FF5" w:rsidRPr="009F6741" w:rsidRDefault="00920FF5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sz w:val="28"/>
          <w:szCs w:val="28"/>
        </w:rPr>
        <w:t xml:space="preserve">4. Возможно ли копирование сведений с одной Web-страницы на другую? </w:t>
      </w:r>
    </w:p>
    <w:p w14:paraId="4B5C2492" w14:textId="77777777" w:rsidR="00920FF5" w:rsidRPr="00920FF5" w:rsidRDefault="00920FF5" w:rsidP="00920FF5">
      <w:pPr>
        <w:rPr>
          <w:rFonts w:ascii="Times New Roman" w:hAnsi="Times New Roman" w:cs="Times New Roman"/>
          <w:sz w:val="28"/>
          <w:szCs w:val="28"/>
        </w:rPr>
      </w:pPr>
      <w:r w:rsidRPr="00920FF5">
        <w:rPr>
          <w:rFonts w:ascii="Times New Roman" w:hAnsi="Times New Roman" w:cs="Times New Roman"/>
          <w:sz w:val="28"/>
          <w:szCs w:val="28"/>
        </w:rPr>
        <w:t>Да, в большинстве случаев можно скопировать сведения с одной веб-страницы на другую. При этом важно соблюдать правила авторского права и использовать контент в соответствии с его легальным статусом. Некоторые веб-страницы могут иметь ограничения на копирование содержимого.</w:t>
      </w:r>
    </w:p>
    <w:p w14:paraId="595F8836" w14:textId="77777777" w:rsidR="00920FF5" w:rsidRPr="009F6741" w:rsidRDefault="00920FF5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sz w:val="28"/>
          <w:szCs w:val="28"/>
        </w:rPr>
        <w:t>5. Каким образом производится поиск картинок и фотографий в поисковых системах Интернет?</w:t>
      </w:r>
    </w:p>
    <w:p w14:paraId="7B1B6806" w14:textId="77777777" w:rsidR="00920FF5" w:rsidRPr="00920FF5" w:rsidRDefault="00920FF5" w:rsidP="00920FF5">
      <w:pPr>
        <w:rPr>
          <w:rFonts w:ascii="Times New Roman" w:hAnsi="Times New Roman" w:cs="Times New Roman"/>
          <w:sz w:val="28"/>
          <w:szCs w:val="28"/>
        </w:rPr>
      </w:pPr>
      <w:r w:rsidRPr="00920FF5">
        <w:rPr>
          <w:rFonts w:ascii="Times New Roman" w:hAnsi="Times New Roman" w:cs="Times New Roman"/>
          <w:sz w:val="28"/>
          <w:szCs w:val="28"/>
        </w:rPr>
        <w:t>Поиск картинок и фотографий в поисковых системах Интернет производится путем использования специальных алгоритмов и технологий распознавания изображений. Пользователи могут вводить в поисковую систему ключевые слова, связанные с изображением, или использовать функцию поиска похожих или обратных изображений. Поисковая система анализирует метаданные, описание, контекст и другие факторы для предоставления наиболее соответствующих результатов.</w:t>
      </w:r>
    </w:p>
    <w:p w14:paraId="3E53D4BC" w14:textId="0CA60D79" w:rsidR="00920FF5" w:rsidRPr="009F6741" w:rsidRDefault="00920FF5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sz w:val="28"/>
          <w:szCs w:val="28"/>
        </w:rPr>
        <w:t xml:space="preserve"> 6. От чего зависит результат поиска?</w:t>
      </w:r>
    </w:p>
    <w:p w14:paraId="5642EE0D" w14:textId="77777777" w:rsidR="00920FF5" w:rsidRPr="009F6741" w:rsidRDefault="00920FF5" w:rsidP="00920FF5">
      <w:pPr>
        <w:rPr>
          <w:rFonts w:ascii="Times New Roman" w:hAnsi="Times New Roman" w:cs="Times New Roman"/>
          <w:sz w:val="28"/>
          <w:szCs w:val="28"/>
        </w:rPr>
      </w:pPr>
      <w:r w:rsidRPr="00920FF5">
        <w:rPr>
          <w:rFonts w:ascii="Times New Roman" w:hAnsi="Times New Roman" w:cs="Times New Roman"/>
          <w:sz w:val="28"/>
          <w:szCs w:val="28"/>
        </w:rPr>
        <w:t>Результат поиска зависит от многих факторов, включая алгоритмы ранжирования поисковой системы, релевантность содержимого страницы по отношению к запросу пользователя, количества и качества ссылок на страницу, вида поискового запроса, географического местоположения пользователя и других факторов. Поисковые системы стремятся предоставлять наиболее релевантные результаты, оптимизируя эти факторы для удовлетворения потребностей пользователей.</w:t>
      </w:r>
    </w:p>
    <w:p w14:paraId="3A021002" w14:textId="60453FE0" w:rsidR="00B57672" w:rsidRPr="00920FF5" w:rsidRDefault="00B57672" w:rsidP="00920FF5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  <w:r w:rsidRPr="009F6741">
        <w:rPr>
          <w:rFonts w:ascii="Times New Roman" w:hAnsi="Times New Roman" w:cs="Times New Roman"/>
          <w:sz w:val="28"/>
          <w:szCs w:val="28"/>
        </w:rPr>
        <w:t>. Создайте на рабочем столе папку, а в ней текстовый документ Microsoft Word. Создайте и заполните следующую таблицу: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7672" w:rsidRPr="009F6741" w14:paraId="77C2A5EC" w14:textId="77777777" w:rsidTr="00B57672">
        <w:tc>
          <w:tcPr>
            <w:tcW w:w="3115" w:type="dxa"/>
          </w:tcPr>
          <w:p w14:paraId="29F99C6F" w14:textId="51390BE3" w:rsidR="00B57672" w:rsidRPr="009F6741" w:rsidRDefault="00B57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Адрес сайта</w:t>
            </w:r>
          </w:p>
        </w:tc>
        <w:tc>
          <w:tcPr>
            <w:tcW w:w="3115" w:type="dxa"/>
          </w:tcPr>
          <w:p w14:paraId="67F305D8" w14:textId="327FFDFC" w:rsidR="00B57672" w:rsidRPr="009F6741" w:rsidRDefault="00B57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115" w:type="dxa"/>
          </w:tcPr>
          <w:p w14:paraId="71342029" w14:textId="3BF54F67" w:rsidR="00B57672" w:rsidRPr="009F6741" w:rsidRDefault="00B57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</w:tr>
      <w:tr w:rsidR="00B57672" w:rsidRPr="009F6741" w14:paraId="77791332" w14:textId="77777777" w:rsidTr="00B57672">
        <w:tc>
          <w:tcPr>
            <w:tcW w:w="3115" w:type="dxa"/>
          </w:tcPr>
          <w:p w14:paraId="016457A2" w14:textId="70E2F38E" w:rsidR="00B57672" w:rsidRPr="009F6741" w:rsidRDefault="00B57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help.belhost.by</w:t>
            </w:r>
          </w:p>
        </w:tc>
        <w:tc>
          <w:tcPr>
            <w:tcW w:w="3115" w:type="dxa"/>
          </w:tcPr>
          <w:p w14:paraId="01828FF0" w14:textId="59FEB5AC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 xml:space="preserve">Веб-хостинг и техническая поддержка </w:t>
            </w:r>
          </w:p>
        </w:tc>
        <w:tc>
          <w:tcPr>
            <w:tcW w:w="3115" w:type="dxa"/>
          </w:tcPr>
          <w:p w14:paraId="08D89281" w14:textId="7E9FF81F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Беларусь</w:t>
            </w:r>
          </w:p>
        </w:tc>
      </w:tr>
      <w:tr w:rsidR="00B57672" w:rsidRPr="009F6741" w14:paraId="75D337A8" w14:textId="77777777" w:rsidTr="00B57672">
        <w:tc>
          <w:tcPr>
            <w:tcW w:w="3115" w:type="dxa"/>
          </w:tcPr>
          <w:p w14:paraId="7AE25CCB" w14:textId="36C1A509" w:rsidR="00B57672" w:rsidRPr="009F6741" w:rsidRDefault="00B57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F6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</w:t>
            </w: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F6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national</w:t>
            </w: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F6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lottery</w:t>
            </w: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F6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9F6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</w:t>
            </w:r>
            <w:proofErr w:type="spellEnd"/>
          </w:p>
        </w:tc>
        <w:tc>
          <w:tcPr>
            <w:tcW w:w="3115" w:type="dxa"/>
          </w:tcPr>
          <w:p w14:paraId="590ED3C0" w14:textId="1639DD4D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Национальная лотерея </w:t>
            </w:r>
          </w:p>
        </w:tc>
        <w:tc>
          <w:tcPr>
            <w:tcW w:w="3115" w:type="dxa"/>
          </w:tcPr>
          <w:p w14:paraId="28DE5E45" w14:textId="68BEE1D3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Великобритания </w:t>
            </w:r>
          </w:p>
        </w:tc>
      </w:tr>
      <w:tr w:rsidR="00B57672" w:rsidRPr="009F6741" w14:paraId="0D1D3321" w14:textId="77777777" w:rsidTr="00B57672">
        <w:tc>
          <w:tcPr>
            <w:tcW w:w="3115" w:type="dxa"/>
          </w:tcPr>
          <w:p w14:paraId="430B29E2" w14:textId="58489FB7" w:rsidR="00B57672" w:rsidRPr="009F6741" w:rsidRDefault="00B576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index.all-hotels.in.ua</w:t>
            </w:r>
          </w:p>
        </w:tc>
        <w:tc>
          <w:tcPr>
            <w:tcW w:w="3115" w:type="dxa"/>
          </w:tcPr>
          <w:p w14:paraId="1E5294B3" w14:textId="208E317C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Поиск и бронирование отелей</w:t>
            </w:r>
          </w:p>
        </w:tc>
        <w:tc>
          <w:tcPr>
            <w:tcW w:w="3115" w:type="dxa"/>
          </w:tcPr>
          <w:p w14:paraId="611F6972" w14:textId="558F1E24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Украина </w:t>
            </w:r>
          </w:p>
        </w:tc>
      </w:tr>
      <w:tr w:rsidR="00B57672" w:rsidRPr="009F6741" w14:paraId="73B29ACA" w14:textId="77777777" w:rsidTr="00B57672">
        <w:tc>
          <w:tcPr>
            <w:tcW w:w="3115" w:type="dxa"/>
          </w:tcPr>
          <w:p w14:paraId="343F1E01" w14:textId="73BE09EA" w:rsidR="00B57672" w:rsidRPr="009F6741" w:rsidRDefault="00B576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www.microsoft.com </w:t>
            </w:r>
          </w:p>
        </w:tc>
        <w:tc>
          <w:tcPr>
            <w:tcW w:w="3115" w:type="dxa"/>
          </w:tcPr>
          <w:p w14:paraId="746EDBDC" w14:textId="3DA93DF3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Корпоративный сайт Microsoft </w:t>
            </w:r>
          </w:p>
        </w:tc>
        <w:tc>
          <w:tcPr>
            <w:tcW w:w="3115" w:type="dxa"/>
          </w:tcPr>
          <w:p w14:paraId="5BF57C68" w14:textId="1D1CA17F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США </w:t>
            </w:r>
          </w:p>
        </w:tc>
      </w:tr>
      <w:tr w:rsidR="00B57672" w:rsidRPr="009F6741" w14:paraId="321301F1" w14:textId="77777777" w:rsidTr="00B57672">
        <w:tc>
          <w:tcPr>
            <w:tcW w:w="3115" w:type="dxa"/>
          </w:tcPr>
          <w:p w14:paraId="25E91EA3" w14:textId="49A5DA59" w:rsidR="00B57672" w:rsidRPr="009F6741" w:rsidRDefault="00B576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www.house.gov</w:t>
            </w:r>
          </w:p>
        </w:tc>
        <w:tc>
          <w:tcPr>
            <w:tcW w:w="3115" w:type="dxa"/>
          </w:tcPr>
          <w:p w14:paraId="7B491260" w14:textId="4A476DE6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Сайт Палаты представителей США </w:t>
            </w:r>
          </w:p>
        </w:tc>
        <w:tc>
          <w:tcPr>
            <w:tcW w:w="3115" w:type="dxa"/>
          </w:tcPr>
          <w:p w14:paraId="3D52F1CC" w14:textId="775631B6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США </w:t>
            </w:r>
          </w:p>
        </w:tc>
      </w:tr>
      <w:tr w:rsidR="00B57672" w:rsidRPr="009F6741" w14:paraId="1F40465E" w14:textId="77777777" w:rsidTr="00B57672">
        <w:tc>
          <w:tcPr>
            <w:tcW w:w="3115" w:type="dxa"/>
          </w:tcPr>
          <w:p w14:paraId="1E3E446F" w14:textId="4ECF269C" w:rsidR="00B57672" w:rsidRPr="009F6741" w:rsidRDefault="00B576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acorda.kz</w:t>
            </w:r>
          </w:p>
        </w:tc>
        <w:tc>
          <w:tcPr>
            <w:tcW w:w="3115" w:type="dxa"/>
          </w:tcPr>
          <w:p w14:paraId="55D40D8C" w14:textId="078ABF2A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Государственная власть Казахстана</w:t>
            </w:r>
          </w:p>
        </w:tc>
        <w:tc>
          <w:tcPr>
            <w:tcW w:w="3115" w:type="dxa"/>
          </w:tcPr>
          <w:p w14:paraId="431888AE" w14:textId="47B91A5F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Казахстан </w:t>
            </w:r>
          </w:p>
        </w:tc>
      </w:tr>
      <w:tr w:rsidR="00B57672" w:rsidRPr="009F6741" w14:paraId="530FF4DC" w14:textId="77777777" w:rsidTr="00B57672">
        <w:tc>
          <w:tcPr>
            <w:tcW w:w="3115" w:type="dxa"/>
          </w:tcPr>
          <w:p w14:paraId="7FD83EBD" w14:textId="51B8010A" w:rsidR="00B57672" w:rsidRPr="009F6741" w:rsidRDefault="00B576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britain.uz</w:t>
            </w:r>
          </w:p>
        </w:tc>
        <w:tc>
          <w:tcPr>
            <w:tcW w:w="3115" w:type="dxa"/>
          </w:tcPr>
          <w:p w14:paraId="25EBDA83" w14:textId="5FF780A3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Информационный портал о Великобритании</w:t>
            </w:r>
          </w:p>
        </w:tc>
        <w:tc>
          <w:tcPr>
            <w:tcW w:w="3115" w:type="dxa"/>
          </w:tcPr>
          <w:p w14:paraId="642AA52F" w14:textId="1A8E342D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Узбекистан</w:t>
            </w:r>
          </w:p>
        </w:tc>
      </w:tr>
      <w:tr w:rsidR="00B57672" w:rsidRPr="009F6741" w14:paraId="3952166B" w14:textId="77777777" w:rsidTr="00B57672">
        <w:tc>
          <w:tcPr>
            <w:tcW w:w="3115" w:type="dxa"/>
          </w:tcPr>
          <w:p w14:paraId="44B65514" w14:textId="6C8617E8" w:rsidR="00B57672" w:rsidRPr="009F6741" w:rsidRDefault="00B57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klassica.ru</w:t>
            </w:r>
          </w:p>
        </w:tc>
        <w:tc>
          <w:tcPr>
            <w:tcW w:w="3115" w:type="dxa"/>
          </w:tcPr>
          <w:p w14:paraId="21EABA8E" w14:textId="340A75C9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Онлайн-магазин классической музыки </w:t>
            </w:r>
          </w:p>
        </w:tc>
        <w:tc>
          <w:tcPr>
            <w:tcW w:w="3115" w:type="dxa"/>
          </w:tcPr>
          <w:p w14:paraId="4503AEB4" w14:textId="3D27B0FF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Россия </w:t>
            </w:r>
          </w:p>
        </w:tc>
      </w:tr>
      <w:tr w:rsidR="00B57672" w:rsidRPr="009F6741" w14:paraId="09CB06B7" w14:textId="77777777" w:rsidTr="00B57672">
        <w:tc>
          <w:tcPr>
            <w:tcW w:w="3115" w:type="dxa"/>
          </w:tcPr>
          <w:p w14:paraId="4978A5CF" w14:textId="417ADECB" w:rsidR="00B57672" w:rsidRPr="009F6741" w:rsidRDefault="00B57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en.beijing2008.cn</w:t>
            </w:r>
          </w:p>
        </w:tc>
        <w:tc>
          <w:tcPr>
            <w:tcW w:w="3115" w:type="dxa"/>
          </w:tcPr>
          <w:p w14:paraId="347DD429" w14:textId="7F15E473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Официальный сайт Олимпийских игр 2008</w:t>
            </w:r>
          </w:p>
        </w:tc>
        <w:tc>
          <w:tcPr>
            <w:tcW w:w="3115" w:type="dxa"/>
          </w:tcPr>
          <w:p w14:paraId="5A40FA31" w14:textId="47F55AFF" w:rsidR="00B57672" w:rsidRPr="009F6741" w:rsidRDefault="006C3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6741"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</w:tr>
    </w:tbl>
    <w:p w14:paraId="351D9E65" w14:textId="77777777" w:rsidR="00920FF5" w:rsidRPr="009F6741" w:rsidRDefault="00920F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60AF65" w14:textId="7AF69CC3" w:rsidR="00B57672" w:rsidRPr="009F6741" w:rsidRDefault="00B57672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sz w:val="28"/>
          <w:szCs w:val="28"/>
        </w:rPr>
        <w:t>Задание 4. В текстовом документе создайте и заполните следующую таблицу:</w:t>
      </w:r>
    </w:p>
    <w:tbl>
      <w:tblPr>
        <w:tblW w:w="91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3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1849"/>
        <w:gridCol w:w="1236"/>
        <w:gridCol w:w="4505"/>
      </w:tblGrid>
      <w:tr w:rsidR="00E90F4C" w:rsidRPr="009F6741" w14:paraId="03850A92" w14:textId="77777777" w:rsidTr="009F6741">
        <w:trPr>
          <w:trHeight w:val="1350"/>
        </w:trPr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6812F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Слова,</w:t>
            </w:r>
          </w:p>
          <w:p w14:paraId="7436A36A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входящие в запрос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81450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Структура запроса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0362C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14:paraId="704B3296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найденных</w:t>
            </w:r>
          </w:p>
          <w:p w14:paraId="0FE0A765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страниц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28DC2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Электронный адрес первой найденной ссылки</w:t>
            </w:r>
          </w:p>
        </w:tc>
      </w:tr>
      <w:tr w:rsidR="009F6741" w:rsidRPr="009F6741" w14:paraId="7D4A8603" w14:textId="77777777" w:rsidTr="009F6741">
        <w:trPr>
          <w:trHeight w:val="1020"/>
        </w:trPr>
        <w:tc>
          <w:tcPr>
            <w:tcW w:w="0" w:type="auto"/>
            <w:vMerge w:val="restart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33445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Информационная</w:t>
            </w:r>
          </w:p>
          <w:p w14:paraId="0A28FB82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565CB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Информационная! Система!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F0618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141 млн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9AF64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ru.wikipedia.org/</w:t>
            </w:r>
            <w:proofErr w:type="spellStart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wiki</w:t>
            </w:r>
            <w:proofErr w:type="spellEnd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/%C8%ED%F4%EE%F0%EC %E0%F6%E8%EE%ED%ED%E0%FF_%F1% E8%F1%F2%E5%EC%E0</w:t>
            </w:r>
          </w:p>
        </w:tc>
      </w:tr>
      <w:tr w:rsidR="009F6741" w:rsidRPr="009F6741" w14:paraId="4BCBD4FF" w14:textId="77777777" w:rsidTr="009F6741">
        <w:trPr>
          <w:trHeight w:val="143"/>
        </w:trPr>
        <w:tc>
          <w:tcPr>
            <w:tcW w:w="0" w:type="auto"/>
            <w:vMerge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2F041681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01E9E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Информационная + система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35F61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138 млн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EC6C3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ru.wikipedia.org/</w:t>
            </w:r>
            <w:proofErr w:type="spellStart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wiki</w:t>
            </w:r>
            <w:proofErr w:type="spellEnd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/%C8%ED%F4%EE%F0%EC %E0%F6%E8%EE%ED%ED%E0%FF_%F1% E8%F1%F2%E5%EC%E0</w:t>
            </w:r>
          </w:p>
        </w:tc>
      </w:tr>
      <w:tr w:rsidR="009F6741" w:rsidRPr="009F6741" w14:paraId="1D19FFA3" w14:textId="77777777" w:rsidTr="009F6741">
        <w:trPr>
          <w:trHeight w:val="143"/>
        </w:trPr>
        <w:tc>
          <w:tcPr>
            <w:tcW w:w="0" w:type="auto"/>
            <w:vMerge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65B71047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8653C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Информационная - система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088C9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138 млн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C66A1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ru.wikipedia.org/</w:t>
            </w:r>
            <w:proofErr w:type="spellStart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wiki</w:t>
            </w:r>
            <w:proofErr w:type="spellEnd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/%C8%ED%F4%EE%F0%EC %E0%F6%E8%EE%ED%ED%E0%FF_%F1% E8%F1%F2%E5%EC%E0</w:t>
            </w:r>
          </w:p>
        </w:tc>
      </w:tr>
      <w:tr w:rsidR="009F6741" w:rsidRPr="009F6741" w14:paraId="1B5509A0" w14:textId="77777777" w:rsidTr="009F6741">
        <w:trPr>
          <w:trHeight w:val="143"/>
        </w:trPr>
        <w:tc>
          <w:tcPr>
            <w:tcW w:w="0" w:type="auto"/>
            <w:vMerge/>
            <w:tcBorders>
              <w:top w:val="single" w:sz="6" w:space="0" w:color="DDDDDD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0970DF31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F1F82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«Информационная система»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8ADB9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2 млн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D5078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ru.wikipedia.org/</w:t>
            </w:r>
            <w:proofErr w:type="spellStart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wiki</w:t>
            </w:r>
            <w:proofErr w:type="spellEnd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/%C8%ED%F4%EE%F0%EC %E0%F6%E8%EE%ED%ED%E0%FF_%F1% E8%F1%F2%E5%EC%E0</w:t>
            </w:r>
          </w:p>
        </w:tc>
      </w:tr>
      <w:tr w:rsidR="009F6741" w:rsidRPr="009F6741" w14:paraId="4125B094" w14:textId="77777777" w:rsidTr="009F6741">
        <w:trPr>
          <w:trHeight w:val="114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F06AF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Персональный</w:t>
            </w:r>
          </w:p>
          <w:p w14:paraId="60902CF5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9947D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Персональный компьютер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23EF2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34 млн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5CB51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ru.wikipedia.org/</w:t>
            </w:r>
            <w:proofErr w:type="spellStart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wiki</w:t>
            </w:r>
            <w:proofErr w:type="spellEnd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/%CF%E5%F0%F1%EE%ED %E0%EB%FC%ED%FB%E9_%EA%EE% EC%EF%FC%FE%F2%E5%F0</w:t>
            </w:r>
          </w:p>
        </w:tc>
      </w:tr>
      <w:tr w:rsidR="009F6741" w:rsidRPr="009F6741" w14:paraId="7F746AA0" w14:textId="77777777" w:rsidTr="009F6741">
        <w:trPr>
          <w:trHeight w:val="1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F3E28C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70B52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Персональный &amp; компьютер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A294B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3 млн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F20A6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ru.wikipedia.org/</w:t>
            </w:r>
            <w:proofErr w:type="spellStart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wiki</w:t>
            </w:r>
            <w:proofErr w:type="spellEnd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/%C8%F1%F2%EE%F0% E8%FF_%EF%E5%F0%F1%EE% ED%E0%EB%FC%ED%FB%F5_%EA %EE%EC%EF%FC%FE%F2%E5%F0%EE%E2</w:t>
            </w:r>
          </w:p>
        </w:tc>
      </w:tr>
      <w:tr w:rsidR="009F6741" w:rsidRPr="009F6741" w14:paraId="0D83221E" w14:textId="77777777" w:rsidTr="009F6741">
        <w:trPr>
          <w:trHeight w:val="1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2B72BD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D84D2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  <w:p w14:paraId="063D1CB2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(Персональный компьютер)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2992D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133 </w:t>
            </w:r>
            <w:proofErr w:type="spellStart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тыс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B3C3F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ru.wikipedia.org/</w:t>
            </w:r>
            <w:proofErr w:type="spellStart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wiki</w:t>
            </w:r>
            <w:proofErr w:type="spellEnd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/%CF%EB%E0%ED%F8% E5%F2%ED%FB%E9_%EF%E5% F0%F1%EE%ED%E0%EB%FC%ED%F B%E9_%EA%EE%EC%EF%FC%FE%F2%E5%F0</w:t>
            </w:r>
          </w:p>
        </w:tc>
      </w:tr>
      <w:tr w:rsidR="009F6741" w:rsidRPr="009F6741" w14:paraId="1E57C82B" w14:textId="77777777" w:rsidTr="009F6741">
        <w:trPr>
          <w:trHeight w:val="1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C09B95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D964B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anchor</w:t>
            </w:r>
            <w:proofErr w:type="spellEnd"/>
          </w:p>
          <w:p w14:paraId="6C1B9C20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(Персональный компьютер)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17281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10 </w:t>
            </w:r>
            <w:proofErr w:type="spellStart"/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тыс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2BADF" w14:textId="77777777" w:rsidR="00E90F4C" w:rsidRPr="00E90F4C" w:rsidRDefault="00E90F4C" w:rsidP="00E90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4C">
              <w:rPr>
                <w:rFonts w:ascii="Times New Roman" w:hAnsi="Times New Roman" w:cs="Times New Roman"/>
                <w:sz w:val="28"/>
                <w:szCs w:val="28"/>
              </w:rPr>
              <w:t>www.ancor.ru</w:t>
            </w:r>
          </w:p>
        </w:tc>
      </w:tr>
    </w:tbl>
    <w:p w14:paraId="14B04036" w14:textId="77777777" w:rsidR="00B57672" w:rsidRPr="009F6741" w:rsidRDefault="00B57672">
      <w:pPr>
        <w:rPr>
          <w:rFonts w:ascii="Times New Roman" w:hAnsi="Times New Roman" w:cs="Times New Roman"/>
          <w:sz w:val="28"/>
          <w:szCs w:val="28"/>
        </w:rPr>
      </w:pPr>
    </w:p>
    <w:p w14:paraId="641C0519" w14:textId="7E6E4ED8" w:rsidR="00E90F4C" w:rsidRPr="009F6741" w:rsidRDefault="00477BAA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  <w:r w:rsidRPr="009F6741">
        <w:rPr>
          <w:rFonts w:ascii="Times New Roman" w:hAnsi="Times New Roman" w:cs="Times New Roman"/>
          <w:sz w:val="28"/>
          <w:szCs w:val="28"/>
        </w:rPr>
        <w:t>. Познакомиться с СПС «Консультант Плюс» и ответить на вопросы:</w:t>
      </w:r>
    </w:p>
    <w:p w14:paraId="541B0E5C" w14:textId="77777777" w:rsidR="00477BAA" w:rsidRPr="00477BAA" w:rsidRDefault="00477BAA" w:rsidP="00477BAA">
      <w:pPr>
        <w:rPr>
          <w:rFonts w:ascii="Times New Roman" w:hAnsi="Times New Roman" w:cs="Times New Roman"/>
          <w:sz w:val="28"/>
          <w:szCs w:val="28"/>
        </w:rPr>
      </w:pPr>
      <w:r w:rsidRPr="00477BAA">
        <w:rPr>
          <w:rFonts w:ascii="Times New Roman" w:hAnsi="Times New Roman" w:cs="Times New Roman"/>
          <w:sz w:val="28"/>
          <w:szCs w:val="28"/>
        </w:rPr>
        <w:t>Характеристика СПС "Консультант Плюс":</w:t>
      </w:r>
    </w:p>
    <w:p w14:paraId="2D02C09B" w14:textId="77777777" w:rsidR="00477BAA" w:rsidRPr="00477BAA" w:rsidRDefault="00477BAA" w:rsidP="00477BAA">
      <w:pPr>
        <w:rPr>
          <w:rFonts w:ascii="Times New Roman" w:hAnsi="Times New Roman" w:cs="Times New Roman"/>
          <w:sz w:val="28"/>
          <w:szCs w:val="28"/>
        </w:rPr>
      </w:pPr>
      <w:r w:rsidRPr="00477BAA">
        <w:rPr>
          <w:rFonts w:ascii="Times New Roman" w:hAnsi="Times New Roman" w:cs="Times New Roman"/>
          <w:sz w:val="28"/>
          <w:szCs w:val="28"/>
        </w:rPr>
        <w:t>СПС "Консультант Плюс" (Система Правовой Поддержки) - это комплексная информационно-правовая система, разработанная для предоставления профессиональной юридической поддержки и обеспечения доступа к актуальной нормативно-правовой информации. Система предоставляет широкий спектр услуг и информации для юристов, бухгалтеров, HR-специалистов и других профессионалов, которым требуется оперативная правовая информация.</w:t>
      </w:r>
    </w:p>
    <w:p w14:paraId="5DA3C456" w14:textId="77777777" w:rsidR="00477BAA" w:rsidRPr="00477BAA" w:rsidRDefault="00477BAA" w:rsidP="00477BAA">
      <w:pPr>
        <w:rPr>
          <w:rFonts w:ascii="Times New Roman" w:hAnsi="Times New Roman" w:cs="Times New Roman"/>
          <w:sz w:val="28"/>
          <w:szCs w:val="28"/>
        </w:rPr>
      </w:pPr>
      <w:r w:rsidRPr="00477BAA">
        <w:rPr>
          <w:rFonts w:ascii="Times New Roman" w:hAnsi="Times New Roman" w:cs="Times New Roman"/>
          <w:sz w:val="28"/>
          <w:szCs w:val="28"/>
        </w:rPr>
        <w:t>Состав СПС "Консультант Плюс": Система включает в себя:</w:t>
      </w:r>
    </w:p>
    <w:p w14:paraId="6EB002C3" w14:textId="77777777" w:rsidR="00477BAA" w:rsidRPr="00477BAA" w:rsidRDefault="00477BAA" w:rsidP="00477BA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7BAA">
        <w:rPr>
          <w:rFonts w:ascii="Times New Roman" w:hAnsi="Times New Roman" w:cs="Times New Roman"/>
          <w:sz w:val="28"/>
          <w:szCs w:val="28"/>
        </w:rPr>
        <w:t>Нормативно-правовые акты: содержит тексты законодательных актов РФ, включая Конституцию, федеральные законы, постановления Правительства, нормативные акты министерств и ведомств, региональные законы и многое другое.</w:t>
      </w:r>
    </w:p>
    <w:p w14:paraId="7166E5C7" w14:textId="77777777" w:rsidR="00477BAA" w:rsidRPr="00477BAA" w:rsidRDefault="00477BAA" w:rsidP="00477BA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7BAA">
        <w:rPr>
          <w:rFonts w:ascii="Times New Roman" w:hAnsi="Times New Roman" w:cs="Times New Roman"/>
          <w:sz w:val="28"/>
          <w:szCs w:val="28"/>
        </w:rPr>
        <w:t>Судебная практика: база данных судебных решений, включая решения Верховного Суда, Арбитражных судов, Конституционного суда и других судебных инстанций.</w:t>
      </w:r>
    </w:p>
    <w:p w14:paraId="1389F5B6" w14:textId="77777777" w:rsidR="00477BAA" w:rsidRPr="00477BAA" w:rsidRDefault="00477BAA" w:rsidP="00477BA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7BAA">
        <w:rPr>
          <w:rFonts w:ascii="Times New Roman" w:hAnsi="Times New Roman" w:cs="Times New Roman"/>
          <w:sz w:val="28"/>
          <w:szCs w:val="28"/>
        </w:rPr>
        <w:t>Справочная информация: обширные справочные материалы, включая справочники по налогам, трудовому праву, бухгалтерии, кадровому делопроизводству и другим областям.</w:t>
      </w:r>
    </w:p>
    <w:p w14:paraId="2EA408AE" w14:textId="77777777" w:rsidR="00477BAA" w:rsidRPr="00477BAA" w:rsidRDefault="00477BAA" w:rsidP="00477BA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7BAA">
        <w:rPr>
          <w:rFonts w:ascii="Times New Roman" w:hAnsi="Times New Roman" w:cs="Times New Roman"/>
          <w:sz w:val="28"/>
          <w:szCs w:val="28"/>
        </w:rPr>
        <w:t>Бухгалтерская отчетность: содержит учетные формы и методические рекомендации по ведению бухгалтерского учета, отчетности и налоговому учету.</w:t>
      </w:r>
    </w:p>
    <w:p w14:paraId="65EDD293" w14:textId="77777777" w:rsidR="00477BAA" w:rsidRPr="00477BAA" w:rsidRDefault="00477BAA" w:rsidP="00477BA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7BAA">
        <w:rPr>
          <w:rFonts w:ascii="Times New Roman" w:hAnsi="Times New Roman" w:cs="Times New Roman"/>
          <w:sz w:val="28"/>
          <w:szCs w:val="28"/>
        </w:rPr>
        <w:t>Налоговое законодательство: база данных налогового законодательства РФ, включая Налоговый кодекс, инструкции, постановления ФНС и другие нормативные акты.</w:t>
      </w:r>
    </w:p>
    <w:p w14:paraId="6FB449A9" w14:textId="77777777" w:rsidR="00477BAA" w:rsidRPr="00477BAA" w:rsidRDefault="00477BAA" w:rsidP="00477BA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7BAA">
        <w:rPr>
          <w:rFonts w:ascii="Times New Roman" w:hAnsi="Times New Roman" w:cs="Times New Roman"/>
          <w:sz w:val="28"/>
          <w:szCs w:val="28"/>
        </w:rPr>
        <w:t>Кадровое делопроизводство: содержит нормативные материалы и образцы документов, связанные с трудовыми отношениями, кадровым учетом, оплатой труда и другими аспектами управления персоналом.</w:t>
      </w:r>
    </w:p>
    <w:p w14:paraId="727AC6B0" w14:textId="77777777" w:rsidR="00477BAA" w:rsidRPr="00477BAA" w:rsidRDefault="00477BAA" w:rsidP="00477BAA">
      <w:pPr>
        <w:rPr>
          <w:rFonts w:ascii="Times New Roman" w:hAnsi="Times New Roman" w:cs="Times New Roman"/>
          <w:sz w:val="28"/>
          <w:szCs w:val="28"/>
        </w:rPr>
      </w:pPr>
      <w:r w:rsidRPr="00477BAA">
        <w:rPr>
          <w:rFonts w:ascii="Times New Roman" w:hAnsi="Times New Roman" w:cs="Times New Roman"/>
          <w:sz w:val="28"/>
          <w:szCs w:val="28"/>
        </w:rPr>
        <w:lastRenderedPageBreak/>
        <w:t>Содержание и объем основных информационных банков: СПС "Консультант Плюс" обладает обширным объемом информации, включающей тексты законов, регламентов, правовых решений и других нормативных актов. Кроме того, система предоставляет комментарии к законам, аналитические статьи, консультации экспертов, судебные акты и прецеденты. Объем и содержание информационных банков в системе регулярно обновляются и расширяются в соответствии с актуальными изменениями законодательства.</w:t>
      </w:r>
    </w:p>
    <w:p w14:paraId="6B253629" w14:textId="77777777" w:rsidR="00477BAA" w:rsidRPr="00477BAA" w:rsidRDefault="00477BAA" w:rsidP="00477BAA">
      <w:pPr>
        <w:rPr>
          <w:rFonts w:ascii="Times New Roman" w:hAnsi="Times New Roman" w:cs="Times New Roman"/>
          <w:sz w:val="28"/>
          <w:szCs w:val="28"/>
        </w:rPr>
      </w:pPr>
      <w:r w:rsidRPr="00477BAA">
        <w:rPr>
          <w:rFonts w:ascii="Times New Roman" w:hAnsi="Times New Roman" w:cs="Times New Roman"/>
          <w:sz w:val="28"/>
          <w:szCs w:val="28"/>
        </w:rPr>
        <w:t>Основные инструменты работы (виды поиска в системе): СПС "Консультант Плюс" предоставляет различные инструменты поиска для облегчения работы пользователя. В ней доступны следующие виды поиска:</w:t>
      </w:r>
    </w:p>
    <w:p w14:paraId="0D9BB636" w14:textId="77777777" w:rsidR="00477BAA" w:rsidRPr="00477BAA" w:rsidRDefault="00477BAA" w:rsidP="00477BA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77BAA">
        <w:rPr>
          <w:rFonts w:ascii="Times New Roman" w:hAnsi="Times New Roman" w:cs="Times New Roman"/>
          <w:sz w:val="28"/>
          <w:szCs w:val="28"/>
        </w:rPr>
        <w:t>Поиск по номеру и дате документа</w:t>
      </w:r>
    </w:p>
    <w:p w14:paraId="29A9FE13" w14:textId="77777777" w:rsidR="00477BAA" w:rsidRPr="00477BAA" w:rsidRDefault="00477BAA" w:rsidP="00477BA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77BAA">
        <w:rPr>
          <w:rFonts w:ascii="Times New Roman" w:hAnsi="Times New Roman" w:cs="Times New Roman"/>
          <w:sz w:val="28"/>
          <w:szCs w:val="28"/>
        </w:rPr>
        <w:t>Поиск по ключевым словам и фразам</w:t>
      </w:r>
    </w:p>
    <w:p w14:paraId="7984EB2D" w14:textId="77777777" w:rsidR="00477BAA" w:rsidRPr="00477BAA" w:rsidRDefault="00477BAA" w:rsidP="00477BA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77BAA">
        <w:rPr>
          <w:rFonts w:ascii="Times New Roman" w:hAnsi="Times New Roman" w:cs="Times New Roman"/>
          <w:sz w:val="28"/>
          <w:szCs w:val="28"/>
        </w:rPr>
        <w:t>Поиск по категориям законодательства (правовые акты определенной тематики)</w:t>
      </w:r>
    </w:p>
    <w:p w14:paraId="7B3F1A1A" w14:textId="2EEDCB60" w:rsidR="00477BAA" w:rsidRPr="009F6741" w:rsidRDefault="00477BAA" w:rsidP="00477BA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77BAA">
        <w:rPr>
          <w:rFonts w:ascii="Times New Roman" w:hAnsi="Times New Roman" w:cs="Times New Roman"/>
          <w:sz w:val="28"/>
          <w:szCs w:val="28"/>
        </w:rPr>
        <w:t>Поиск в текстах судебной практики по критериям (номер</w:t>
      </w:r>
      <w:r w:rsidRPr="009F6741">
        <w:rPr>
          <w:rFonts w:ascii="Times New Roman" w:hAnsi="Times New Roman" w:cs="Times New Roman"/>
          <w:sz w:val="28"/>
          <w:szCs w:val="28"/>
        </w:rPr>
        <w:t>)</w:t>
      </w:r>
    </w:p>
    <w:p w14:paraId="78C3FC01" w14:textId="77777777" w:rsidR="00057C7E" w:rsidRPr="00477BAA" w:rsidRDefault="00057C7E" w:rsidP="00477BA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34BA81EB" w14:textId="62D75378" w:rsidR="00477BAA" w:rsidRPr="009F6741" w:rsidRDefault="00057C7E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  <w:r w:rsidRPr="009F6741">
        <w:rPr>
          <w:rFonts w:ascii="Times New Roman" w:hAnsi="Times New Roman" w:cs="Times New Roman"/>
          <w:sz w:val="28"/>
          <w:szCs w:val="28"/>
        </w:rPr>
        <w:t xml:space="preserve"> Найдите необходимую информацию в системе Консультант Плюс (http://www.consultant.ru), используя различные виды поиска. Сформируйте список документов и сохраните фрагменты текста документа в вашем текстовом файле. Варианты заданий:</w:t>
      </w:r>
    </w:p>
    <w:p w14:paraId="463B17B6" w14:textId="31FB94FA" w:rsidR="002E243E" w:rsidRPr="009F6741" w:rsidRDefault="00057C7E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sz w:val="28"/>
          <w:szCs w:val="28"/>
        </w:rPr>
        <w:t xml:space="preserve">1) Найдите Закон РФ от 07.02.1992 N </w:t>
      </w:r>
      <w:proofErr w:type="gramStart"/>
      <w:r w:rsidRPr="009F6741">
        <w:rPr>
          <w:rFonts w:ascii="Times New Roman" w:hAnsi="Times New Roman" w:cs="Times New Roman"/>
          <w:sz w:val="28"/>
          <w:szCs w:val="28"/>
        </w:rPr>
        <w:t>2300-1</w:t>
      </w:r>
      <w:proofErr w:type="gramEnd"/>
      <w:r w:rsidRPr="009F6741">
        <w:rPr>
          <w:rFonts w:ascii="Times New Roman" w:hAnsi="Times New Roman" w:cs="Times New Roman"/>
          <w:sz w:val="28"/>
          <w:szCs w:val="28"/>
        </w:rPr>
        <w:t xml:space="preserve"> «О защите прав потребителей», используя Карточку поиска.</w:t>
      </w:r>
    </w:p>
    <w:p w14:paraId="5BC74EC7" w14:textId="1805520C" w:rsidR="002E243E" w:rsidRPr="009F6741" w:rsidRDefault="002E243E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2944E5" wp14:editId="2C379CEF">
            <wp:extent cx="5940425" cy="1583690"/>
            <wp:effectExtent l="0" t="0" r="3175" b="0"/>
            <wp:docPr id="1364454473" name="Рисунок 1" descr="Изображение выглядит как текст, снимок экрана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54473" name="Рисунок 1" descr="Изображение выглядит как текст, снимок экрана, веб-страница, Веб-сай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33F5" w14:textId="7FDDE2B1" w:rsidR="00057C7E" w:rsidRPr="009F6741" w:rsidRDefault="00057C7E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sz w:val="28"/>
          <w:szCs w:val="28"/>
        </w:rPr>
        <w:t>2) Подготовьте подборку документов, регулирующих вопросы предоставления студентам академических отпусков, используя Карточку поиска</w:t>
      </w:r>
    </w:p>
    <w:p w14:paraId="25ACB30B" w14:textId="77777777" w:rsidR="002E243E" w:rsidRPr="009F6741" w:rsidRDefault="002E243E" w:rsidP="002E2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43E">
        <w:rPr>
          <w:rFonts w:ascii="Times New Roman" w:hAnsi="Times New Roman" w:cs="Times New Roman"/>
          <w:b/>
          <w:bCs/>
          <w:sz w:val="28"/>
          <w:szCs w:val="28"/>
        </w:rPr>
        <w:t>Приказ Минобрнауки России от 13.06.2013 N 455 "Об утверждении Порядка и оснований предоставления академического отпуска обучающимся" (Зарегистрировано в Минюсте России 28.06.2013 N 28912)</w:t>
      </w:r>
    </w:p>
    <w:p w14:paraId="576E3BE6" w14:textId="08A39C1C" w:rsidR="00057C7E" w:rsidRPr="002E243E" w:rsidRDefault="00057C7E" w:rsidP="002E2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6741">
        <w:rPr>
          <w:rFonts w:ascii="Times New Roman" w:hAnsi="Times New Roman" w:cs="Times New Roman"/>
          <w:sz w:val="28"/>
          <w:szCs w:val="28"/>
        </w:rPr>
        <w:lastRenderedPageBreak/>
        <w:t>3) В Трудовом кодексе РФ найдите перечень обязательных условий трудового договора. В решении показать поиск кодекса и поиск фрагмента текста.</w:t>
      </w:r>
    </w:p>
    <w:p w14:paraId="5E3ED0EE" w14:textId="38A94B38" w:rsidR="002E243E" w:rsidRPr="009F6741" w:rsidRDefault="00057C7E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77132" wp14:editId="5326B7BD">
            <wp:extent cx="5940425" cy="2546985"/>
            <wp:effectExtent l="0" t="0" r="3175" b="5715"/>
            <wp:docPr id="1443837861" name="Рисунок 1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7861" name="Рисунок 1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4EE1" w14:textId="0F15D541" w:rsidR="00057C7E" w:rsidRPr="009F6741" w:rsidRDefault="00057C7E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sz w:val="28"/>
          <w:szCs w:val="28"/>
        </w:rPr>
        <w:t>4) Определите установленный минимальный размер оплаты труда в РФ. В решении показать поиск справочной информации.</w:t>
      </w:r>
    </w:p>
    <w:p w14:paraId="7C4EB47B" w14:textId="77777777" w:rsidR="00057C7E" w:rsidRPr="009F6741" w:rsidRDefault="00057C7E">
      <w:pPr>
        <w:rPr>
          <w:rFonts w:ascii="Times New Roman" w:hAnsi="Times New Roman" w:cs="Times New Roman"/>
          <w:sz w:val="28"/>
          <w:szCs w:val="28"/>
        </w:rPr>
      </w:pPr>
    </w:p>
    <w:p w14:paraId="1F04F294" w14:textId="050C4516" w:rsidR="00057C7E" w:rsidRPr="009F6741" w:rsidRDefault="00057C7E">
      <w:pPr>
        <w:rPr>
          <w:rFonts w:ascii="Times New Roman" w:hAnsi="Times New Roman" w:cs="Times New Roman"/>
          <w:noProof/>
          <w:sz w:val="28"/>
          <w:szCs w:val="28"/>
        </w:rPr>
      </w:pPr>
      <w:r w:rsidRPr="009F67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30767" wp14:editId="630188E2">
            <wp:extent cx="5940425" cy="2428875"/>
            <wp:effectExtent l="0" t="0" r="3175" b="9525"/>
            <wp:docPr id="111131850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1850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41D4" w14:textId="77777777" w:rsidR="00057C7E" w:rsidRPr="009F6741" w:rsidRDefault="00057C7E" w:rsidP="00057C7E">
      <w:pPr>
        <w:rPr>
          <w:rFonts w:ascii="Times New Roman" w:hAnsi="Times New Roman" w:cs="Times New Roman"/>
          <w:sz w:val="28"/>
          <w:szCs w:val="28"/>
        </w:rPr>
      </w:pPr>
    </w:p>
    <w:p w14:paraId="23E2CDC7" w14:textId="335034BF" w:rsidR="00057C7E" w:rsidRPr="009F6741" w:rsidRDefault="00057C7E" w:rsidP="00057C7E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sz w:val="28"/>
          <w:szCs w:val="28"/>
        </w:rPr>
        <w:t>5) Найдите список вузов, в которых есть военные кафедры. В решении показать поиск по Правовому навигатору.</w:t>
      </w:r>
    </w:p>
    <w:p w14:paraId="64EB81A8" w14:textId="3884E41A" w:rsidR="00057C7E" w:rsidRPr="009F6741" w:rsidRDefault="006C32A2" w:rsidP="00057C7E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2F9A1A" wp14:editId="78972B57">
            <wp:extent cx="5940425" cy="4133850"/>
            <wp:effectExtent l="0" t="0" r="3175" b="0"/>
            <wp:docPr id="11180215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215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41B4" w14:textId="77777777" w:rsidR="00057C7E" w:rsidRPr="009F6741" w:rsidRDefault="00057C7E" w:rsidP="00057C7E">
      <w:pPr>
        <w:rPr>
          <w:rFonts w:ascii="Times New Roman" w:hAnsi="Times New Roman" w:cs="Times New Roman"/>
          <w:sz w:val="28"/>
          <w:szCs w:val="28"/>
        </w:rPr>
      </w:pPr>
    </w:p>
    <w:p w14:paraId="5FC5C3B0" w14:textId="5915AA5A" w:rsidR="00057C7E" w:rsidRPr="009F6741" w:rsidRDefault="00057C7E" w:rsidP="00057C7E">
      <w:pPr>
        <w:rPr>
          <w:rFonts w:ascii="Times New Roman" w:hAnsi="Times New Roman" w:cs="Times New Roman"/>
          <w:sz w:val="28"/>
          <w:szCs w:val="28"/>
        </w:rPr>
      </w:pPr>
      <w:r w:rsidRPr="009F6741">
        <w:rPr>
          <w:rFonts w:ascii="Times New Roman" w:hAnsi="Times New Roman" w:cs="Times New Roman"/>
          <w:sz w:val="28"/>
          <w:szCs w:val="28"/>
        </w:rPr>
        <w:t>6) Найдите документ, определяющий условия, при которых выпускнику вуза выдается диплом с отличием.</w:t>
      </w:r>
    </w:p>
    <w:p w14:paraId="73EE3CC2" w14:textId="7E9AEDB0" w:rsidR="00057C7E" w:rsidRPr="00B57672" w:rsidRDefault="00057C7E">
      <w:r>
        <w:rPr>
          <w:noProof/>
        </w:rPr>
        <w:drawing>
          <wp:inline distT="0" distB="0" distL="0" distR="0" wp14:anchorId="189D7CBD" wp14:editId="20F2239B">
            <wp:extent cx="5940425" cy="2657475"/>
            <wp:effectExtent l="0" t="0" r="3175" b="9525"/>
            <wp:docPr id="1818327630" name="Рисунок 1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27630" name="Рисунок 1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C7E" w:rsidRPr="00B57672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B7253" w14:textId="77777777" w:rsidR="005560B2" w:rsidRDefault="005560B2" w:rsidP="00057C7E">
      <w:pPr>
        <w:spacing w:after="0" w:line="240" w:lineRule="auto"/>
      </w:pPr>
      <w:r>
        <w:separator/>
      </w:r>
    </w:p>
  </w:endnote>
  <w:endnote w:type="continuationSeparator" w:id="0">
    <w:p w14:paraId="648C4F8A" w14:textId="77777777" w:rsidR="005560B2" w:rsidRDefault="005560B2" w:rsidP="00057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74FDF" w14:textId="77777777" w:rsidR="005560B2" w:rsidRDefault="005560B2" w:rsidP="00057C7E">
      <w:pPr>
        <w:spacing w:after="0" w:line="240" w:lineRule="auto"/>
      </w:pPr>
      <w:r>
        <w:separator/>
      </w:r>
    </w:p>
  </w:footnote>
  <w:footnote w:type="continuationSeparator" w:id="0">
    <w:p w14:paraId="5557EF63" w14:textId="77777777" w:rsidR="005560B2" w:rsidRDefault="005560B2" w:rsidP="00057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6960" w14:textId="56ADF03D" w:rsidR="00057C7E" w:rsidRDefault="00057C7E">
    <w:pPr>
      <w:pStyle w:val="a5"/>
    </w:pPr>
  </w:p>
  <w:p w14:paraId="3B6E12A9" w14:textId="77777777" w:rsidR="00057C7E" w:rsidRDefault="00057C7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BD2"/>
    <w:multiLevelType w:val="multilevel"/>
    <w:tmpl w:val="9B78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F4EE9"/>
    <w:multiLevelType w:val="multilevel"/>
    <w:tmpl w:val="1E48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72455"/>
    <w:multiLevelType w:val="multilevel"/>
    <w:tmpl w:val="06F2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75F4F"/>
    <w:multiLevelType w:val="multilevel"/>
    <w:tmpl w:val="5E10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734C9"/>
    <w:multiLevelType w:val="multilevel"/>
    <w:tmpl w:val="94DA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1440E"/>
    <w:multiLevelType w:val="multilevel"/>
    <w:tmpl w:val="06A6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2378D"/>
    <w:multiLevelType w:val="multilevel"/>
    <w:tmpl w:val="97FA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D6659D"/>
    <w:multiLevelType w:val="multilevel"/>
    <w:tmpl w:val="FEE0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BE1634"/>
    <w:multiLevelType w:val="multilevel"/>
    <w:tmpl w:val="D57C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367506">
    <w:abstractNumId w:val="1"/>
  </w:num>
  <w:num w:numId="2" w16cid:durableId="422846250">
    <w:abstractNumId w:val="8"/>
  </w:num>
  <w:num w:numId="3" w16cid:durableId="2052461940">
    <w:abstractNumId w:val="4"/>
  </w:num>
  <w:num w:numId="4" w16cid:durableId="1834294357">
    <w:abstractNumId w:val="0"/>
  </w:num>
  <w:num w:numId="5" w16cid:durableId="1789354733">
    <w:abstractNumId w:val="5"/>
  </w:num>
  <w:num w:numId="6" w16cid:durableId="1834489419">
    <w:abstractNumId w:val="3"/>
  </w:num>
  <w:num w:numId="7" w16cid:durableId="408620303">
    <w:abstractNumId w:val="7"/>
  </w:num>
  <w:num w:numId="8" w16cid:durableId="885989286">
    <w:abstractNumId w:val="2"/>
  </w:num>
  <w:num w:numId="9" w16cid:durableId="159737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F5"/>
    <w:rsid w:val="00057C7E"/>
    <w:rsid w:val="000815DC"/>
    <w:rsid w:val="002E243E"/>
    <w:rsid w:val="00477BAA"/>
    <w:rsid w:val="005560B2"/>
    <w:rsid w:val="006C32A2"/>
    <w:rsid w:val="00920FF5"/>
    <w:rsid w:val="009F6741"/>
    <w:rsid w:val="00B57672"/>
    <w:rsid w:val="00E9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2D6B"/>
  <w15:chartTrackingRefBased/>
  <w15:docId w15:val="{86D7724E-71D9-4A29-85AE-816F941A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FF5"/>
    <w:pPr>
      <w:ind w:left="720"/>
      <w:contextualSpacing/>
    </w:pPr>
  </w:style>
  <w:style w:type="table" w:styleId="a4">
    <w:name w:val="Table Grid"/>
    <w:basedOn w:val="a1"/>
    <w:uiPriority w:val="39"/>
    <w:rsid w:val="00B5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57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7C7E"/>
  </w:style>
  <w:style w:type="paragraph" w:styleId="a7">
    <w:name w:val="footer"/>
    <w:basedOn w:val="a"/>
    <w:link w:val="a8"/>
    <w:uiPriority w:val="99"/>
    <w:unhideWhenUsed/>
    <w:rsid w:val="00057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7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IPO0121034 Сафронов Максим Константинович</dc:creator>
  <cp:keywords/>
  <dc:description/>
  <cp:lastModifiedBy>IPO0121034 Сафронов Максим Константинович</cp:lastModifiedBy>
  <cp:revision>2</cp:revision>
  <dcterms:created xsi:type="dcterms:W3CDTF">2023-10-20T18:23:00Z</dcterms:created>
  <dcterms:modified xsi:type="dcterms:W3CDTF">2023-10-20T21:34:00Z</dcterms:modified>
</cp:coreProperties>
</file>