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301" w:rsidRPr="006F3301" w:rsidRDefault="006F3301" w:rsidP="006F3301">
      <w:pPr>
        <w:jc w:val="center"/>
        <w:rPr>
          <w:rFonts w:ascii="Times New Roman" w:hAnsi="Times New Roman" w:cs="Times New Roman"/>
          <w:sz w:val="24"/>
          <w:szCs w:val="24"/>
        </w:rPr>
      </w:pPr>
      <w:r w:rsidRPr="006F3301">
        <w:rPr>
          <w:rFonts w:ascii="Times New Roman" w:hAnsi="Times New Roman" w:cs="Times New Roman"/>
          <w:b/>
          <w:bCs/>
          <w:sz w:val="24"/>
          <w:szCs w:val="24"/>
        </w:rPr>
        <w:t>HELP DOCUMENT</w:t>
      </w:r>
    </w:p>
    <w:p w:rsidR="006F3301" w:rsidRPr="006F3301" w:rsidRDefault="006F3301" w:rsidP="006F3301">
      <w:pPr>
        <w:jc w:val="center"/>
        <w:rPr>
          <w:rFonts w:ascii="Times New Roman" w:hAnsi="Times New Roman" w:cs="Times New Roman"/>
          <w:sz w:val="24"/>
          <w:szCs w:val="24"/>
        </w:rPr>
      </w:pPr>
      <w:r w:rsidRPr="006F3301">
        <w:rPr>
          <w:rFonts w:ascii="Times New Roman" w:hAnsi="Times New Roman" w:cs="Times New Roman"/>
          <w:sz w:val="24"/>
          <w:szCs w:val="24"/>
        </w:rPr>
        <w:t>AI-Based Phishing Website Detection Using Hybrid Feature Learning</w:t>
      </w:r>
    </w:p>
    <w:p w:rsidR="006F3301" w:rsidRPr="006F3301" w:rsidRDefault="006F3301" w:rsidP="006F3301">
      <w:pPr>
        <w:spacing w:before="60" w:after="60"/>
        <w:jc w:val="center"/>
        <w:rPr>
          <w:rFonts w:ascii="Times New Roman" w:hAnsi="Times New Roman" w:cs="Times New Roman"/>
          <w:sz w:val="24"/>
          <w:szCs w:val="24"/>
        </w:rPr>
      </w:pPr>
    </w:p>
    <w:p w:rsidR="00C32C2A" w:rsidRPr="006F3301" w:rsidRDefault="006F3301" w:rsidP="006F3301">
      <w:pPr>
        <w:spacing w:before="60" w:after="60"/>
        <w:jc w:val="center"/>
        <w:rPr>
          <w:rFonts w:ascii="Times New Roman" w:hAnsi="Times New Roman" w:cs="Times New Roman"/>
          <w:sz w:val="24"/>
          <w:szCs w:val="24"/>
        </w:rPr>
      </w:pPr>
      <w:r w:rsidRPr="006F3301">
        <w:rPr>
          <w:rFonts w:ascii="Times New Roman" w:hAnsi="Times New Roman" w:cs="Times New Roman"/>
          <w:i/>
          <w:iCs/>
          <w:sz w:val="24"/>
          <w:szCs w:val="24"/>
        </w:rPr>
        <w:t>User Manual — Step-by-Step Guide to Running the Project</w:t>
      </w:r>
    </w:p>
    <w:p w:rsidR="00C32C2A" w:rsidRPr="006F3301" w:rsidRDefault="00931294" w:rsidP="001C3112">
      <w:pPr>
        <w:pStyle w:val="Heading1"/>
        <w:rPr>
          <w:rFonts w:ascii="Times New Roman" w:hAnsi="Times New Roman" w:cs="Times New Roman"/>
          <w:sz w:val="24"/>
          <w:szCs w:val="24"/>
        </w:rPr>
      </w:pPr>
      <w:r w:rsidRPr="006F3301">
        <w:rPr>
          <w:rFonts w:ascii="Times New Roman" w:hAnsi="Times New Roman" w:cs="Times New Roman"/>
          <w:sz w:val="24"/>
          <w:szCs w:val="24"/>
        </w:rPr>
        <w:t>1. Introduction</w:t>
      </w: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This user manual provides a complete step-by-step guide on how to set up and run the AI-Based Phishing Website Detection project notebook. The project uses a hybrid machine learning and deep learning approach — combining Random Forest, XGBoost, SVM, Logistic Regression, Gradient Boosting, Ensemble models, and an ANN — to classify URLs as phishing or legitimate.</w:t>
      </w:r>
    </w:p>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By the end of this guide, you will be able to: set up the environment, download the dataset, train all models, view evaluation results, and use the interactive phishing URL checker.</w:t>
      </w:r>
    </w:p>
    <w:p w:rsidR="00C32C2A" w:rsidRPr="006F3301" w:rsidRDefault="00C32C2A">
      <w:pPr>
        <w:spacing w:before="60" w:after="60"/>
        <w:rPr>
          <w:rFonts w:ascii="Times New Roman" w:hAnsi="Times New Roman" w:cs="Times New Roman"/>
          <w:sz w:val="24"/>
          <w:szCs w:val="24"/>
        </w:rPr>
      </w:pPr>
    </w:p>
    <w:p w:rsidR="00C32C2A" w:rsidRPr="006F3301" w:rsidRDefault="00931294" w:rsidP="001C3112">
      <w:pPr>
        <w:pStyle w:val="Heading1"/>
        <w:rPr>
          <w:rFonts w:ascii="Times New Roman" w:hAnsi="Times New Roman" w:cs="Times New Roman"/>
          <w:sz w:val="24"/>
          <w:szCs w:val="24"/>
        </w:rPr>
      </w:pPr>
      <w:r w:rsidRPr="006F3301">
        <w:rPr>
          <w:rFonts w:ascii="Times New Roman" w:hAnsi="Times New Roman" w:cs="Times New Roman"/>
          <w:sz w:val="24"/>
          <w:szCs w:val="24"/>
        </w:rPr>
        <w:t>2. Prerequisites</w:t>
      </w: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Before starting, ensure you have the following:</w:t>
      </w:r>
    </w:p>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C32C2A" w:rsidRPr="006F330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color w:val="FFFFFF"/>
                <w:sz w:val="24"/>
                <w:szCs w:val="24"/>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color w:val="FFFFFF"/>
                <w:sz w:val="24"/>
                <w:szCs w:val="24"/>
              </w:rPr>
              <w:t>Details</w:t>
            </w:r>
          </w:p>
        </w:tc>
      </w:tr>
      <w:tr w:rsidR="00C32C2A" w:rsidRPr="006F330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Google Account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Required to access Google Colaboratory (colab.research.google.com)</w:t>
            </w:r>
          </w:p>
        </w:tc>
      </w:tr>
      <w:tr w:rsidR="00C32C2A" w:rsidRPr="006F330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Kaggle Account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Free account at kaggle.com — needed for dataset download</w:t>
            </w:r>
          </w:p>
        </w:tc>
      </w:tr>
      <w:tr w:rsidR="00C32C2A" w:rsidRPr="006F330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Kaggle API Key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Generated from kaggle.com &gt; Account &gt; API &gt; Create New Token</w:t>
            </w:r>
          </w:p>
        </w:tc>
      </w:tr>
      <w:tr w:rsidR="00C32C2A" w:rsidRPr="006F330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Internet Connection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Required for Colab, Kaggle download, and package installation</w:t>
            </w:r>
          </w:p>
        </w:tc>
      </w:tr>
      <w:tr w:rsidR="00C32C2A" w:rsidRPr="006F330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Notebook File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FYRP-AI-Based_Phishing_Website_Detection_Using_Hybrid_Feature_Learning.ipynb</w:t>
            </w:r>
          </w:p>
        </w:tc>
      </w:tr>
    </w:tbl>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If you plan to run the notebook locally (instead of Colab), also ensure Python 3.8+, pip, and Jupyter Notebook are installed on your machine.</w:t>
            </w:r>
          </w:p>
        </w:tc>
      </w:tr>
    </w:tbl>
    <w:p w:rsidR="006F3301" w:rsidRDefault="006F3301" w:rsidP="001C3112">
      <w:pPr>
        <w:pStyle w:val="Heading1"/>
        <w:rPr>
          <w:rFonts w:ascii="Times New Roman" w:hAnsi="Times New Roman" w:cs="Times New Roman"/>
          <w:sz w:val="24"/>
          <w:szCs w:val="24"/>
        </w:rPr>
      </w:pPr>
    </w:p>
    <w:p w:rsidR="006F3301" w:rsidRDefault="006F3301" w:rsidP="001C3112">
      <w:pPr>
        <w:pStyle w:val="Heading1"/>
        <w:rPr>
          <w:rFonts w:ascii="Times New Roman" w:hAnsi="Times New Roman" w:cs="Times New Roman"/>
          <w:sz w:val="24"/>
          <w:szCs w:val="24"/>
        </w:rPr>
      </w:pPr>
    </w:p>
    <w:p w:rsidR="00C32C2A" w:rsidRPr="006F3301" w:rsidRDefault="00931294" w:rsidP="001C3112">
      <w:pPr>
        <w:pStyle w:val="Heading1"/>
        <w:rPr>
          <w:rFonts w:ascii="Times New Roman" w:hAnsi="Times New Roman" w:cs="Times New Roman"/>
          <w:sz w:val="24"/>
          <w:szCs w:val="24"/>
        </w:rPr>
      </w:pPr>
      <w:r w:rsidRPr="006F3301">
        <w:rPr>
          <w:rFonts w:ascii="Times New Roman" w:hAnsi="Times New Roman" w:cs="Times New Roman"/>
          <w:sz w:val="24"/>
          <w:szCs w:val="24"/>
        </w:rPr>
        <w:lastRenderedPageBreak/>
        <w:t>3. Step-by-Step Instructions</w:t>
      </w:r>
    </w:p>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8513"/>
      </w:tblGrid>
      <w:tr w:rsidR="00C32C2A" w:rsidRPr="006F3301" w:rsidTr="006F3301">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6F3301" w:rsidRDefault="00931294">
            <w:pPr>
              <w:jc w:val="center"/>
              <w:rPr>
                <w:rFonts w:ascii="Times New Roman" w:hAnsi="Times New Roman" w:cs="Times New Roman"/>
                <w:sz w:val="24"/>
                <w:szCs w:val="24"/>
              </w:rPr>
            </w:pPr>
            <w:r w:rsidRPr="006F3301">
              <w:rPr>
                <w:rFonts w:ascii="Times New Roman" w:hAnsi="Times New Roman" w:cs="Times New Roman"/>
                <w:b/>
                <w:bCs/>
                <w:sz w:val="24"/>
                <w:szCs w:val="24"/>
              </w:rPr>
              <w:t>1</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Open the Notebook in Google Colab</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Go to colab.research.google.com in your web browser.</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Click File &gt; Upload notebook.</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Select the file: FYRP-AI-Based_Phishing_Website_Detection_Using_Hybrid_Feature_Learning.ipynb</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The notebook will open and display all cells.</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Alternative: Upload the .ipynb file to your Google Drive, then open it with Google Colab by right-clicking the file &gt; Open with &gt; Google Colaboratory.</w:t>
            </w:r>
          </w:p>
        </w:tc>
      </w:tr>
    </w:tbl>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6"/>
        <w:gridCol w:w="7994"/>
      </w:tblGrid>
      <w:tr w:rsidR="00C32C2A" w:rsidRPr="006F3301" w:rsidTr="006F3301">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6F3301" w:rsidRDefault="00931294">
            <w:pPr>
              <w:jc w:val="center"/>
              <w:rPr>
                <w:rFonts w:ascii="Times New Roman" w:hAnsi="Times New Roman" w:cs="Times New Roman"/>
                <w:sz w:val="24"/>
                <w:szCs w:val="24"/>
              </w:rPr>
            </w:pPr>
            <w:r w:rsidRPr="006F3301">
              <w:rPr>
                <w:rFonts w:ascii="Times New Roman" w:hAnsi="Times New Roman" w:cs="Times New Roman"/>
                <w:b/>
                <w:bCs/>
                <w:sz w:val="24"/>
                <w:szCs w:val="24"/>
              </w:rPr>
              <w:t>2</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Set Up the Runtime</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Before running any cells, configure the Colab runtime for best performance:</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In the menu bar, click Runtime &gt; Change runtime type.</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Set Hardware accelerator to None (CPU) for standard runs, or GPU for faster ANN training.</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Click Save.</w:t>
      </w:r>
    </w:p>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8259"/>
      </w:tblGrid>
      <w:tr w:rsidR="006F3301" w:rsidRPr="006F3301" w:rsidTr="00EB5697">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6F3301" w:rsidRPr="006F3301" w:rsidRDefault="006F3301" w:rsidP="00EB5697">
            <w:pPr>
              <w:jc w:val="center"/>
              <w:rPr>
                <w:rFonts w:ascii="Times New Roman" w:hAnsi="Times New Roman" w:cs="Times New Roman"/>
                <w:sz w:val="24"/>
                <w:szCs w:val="24"/>
              </w:rPr>
            </w:pPr>
            <w:r w:rsidRPr="006F3301">
              <w:rPr>
                <w:rFonts w:ascii="Times New Roman" w:hAnsi="Times New Roman" w:cs="Times New Roman"/>
                <w:b/>
                <w:bCs/>
                <w:sz w:val="24"/>
                <w:szCs w:val="24"/>
              </w:rPr>
              <w:t>3</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6F3301" w:rsidRPr="006F3301" w:rsidRDefault="006F3301" w:rsidP="00EB5697">
            <w:pPr>
              <w:rPr>
                <w:rFonts w:ascii="Times New Roman" w:hAnsi="Times New Roman" w:cs="Times New Roman"/>
                <w:sz w:val="24"/>
                <w:szCs w:val="24"/>
              </w:rPr>
            </w:pPr>
            <w:r w:rsidRPr="006F3301">
              <w:rPr>
                <w:rFonts w:ascii="Times New Roman" w:hAnsi="Times New Roman" w:cs="Times New Roman"/>
                <w:b/>
                <w:bCs/>
                <w:sz w:val="24"/>
                <w:szCs w:val="24"/>
              </w:rPr>
              <w:t>Install Required Packages</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first cell in the notebook. It installs all necessary third-party packages:</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rsidR="00C32C2A" w:rsidRPr="006F3301" w:rsidRDefault="00931294">
            <w:pPr>
              <w:rPr>
                <w:rFonts w:ascii="Times New Roman" w:hAnsi="Times New Roman" w:cs="Times New Roman"/>
                <w:sz w:val="24"/>
                <w:szCs w:val="24"/>
              </w:rPr>
            </w:pPr>
            <w:r w:rsidRPr="006F3301">
              <w:rPr>
                <w:rFonts w:ascii="Times New Roman" w:eastAsia="Courier New" w:hAnsi="Times New Roman" w:cs="Times New Roman"/>
                <w:color w:val="D4D4D4"/>
                <w:sz w:val="24"/>
                <w:szCs w:val="24"/>
              </w:rPr>
              <w:t>!pip install -q xgboost shap imbalanced-learn openpyxl kaggle print('All packages installed!')</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Wait for the installation to complete. You should see: All packages installed!</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If any package fails to install, run the cell again. Colab may occasionally have temporary connectivity issues.</w:t>
            </w:r>
          </w:p>
        </w:tc>
      </w:tr>
    </w:tbl>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8666"/>
      </w:tblGrid>
      <w:tr w:rsidR="00C32C2A" w:rsidRPr="006F3301" w:rsidTr="006F3301">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6F3301" w:rsidRDefault="00931294">
            <w:pPr>
              <w:jc w:val="center"/>
              <w:rPr>
                <w:rFonts w:ascii="Times New Roman" w:hAnsi="Times New Roman" w:cs="Times New Roman"/>
                <w:sz w:val="24"/>
                <w:szCs w:val="24"/>
              </w:rPr>
            </w:pPr>
            <w:r w:rsidRPr="006F3301">
              <w:rPr>
                <w:rFonts w:ascii="Times New Roman" w:hAnsi="Times New Roman" w:cs="Times New Roman"/>
                <w:b/>
                <w:bCs/>
                <w:sz w:val="24"/>
                <w:szCs w:val="24"/>
              </w:rPr>
              <w:t>4</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Configure Kaggle API and Download Dataset</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second cell. This cell sets up Kaggle credentials and downloads the phishing dataset automatically:</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rsidR="00C32C2A" w:rsidRPr="006F3301" w:rsidRDefault="00931294">
            <w:pPr>
              <w:rPr>
                <w:rFonts w:ascii="Times New Roman" w:hAnsi="Times New Roman" w:cs="Times New Roman"/>
                <w:sz w:val="24"/>
                <w:szCs w:val="24"/>
              </w:rPr>
            </w:pPr>
            <w:r w:rsidRPr="006F3301">
              <w:rPr>
                <w:rFonts w:ascii="Times New Roman" w:eastAsia="Courier New" w:hAnsi="Times New Roman" w:cs="Times New Roman"/>
                <w:color w:val="D4D4D4"/>
                <w:sz w:val="24"/>
                <w:szCs w:val="24"/>
              </w:rPr>
              <w:t>import os, json os.makedirs('/root/.kaggle', exist_ok=True) kaggle_creds = { "username": "&lt;your_username&gt;", "key": "&lt;your_api_key&gt;" } # ... (Kaggle download cell) !kaggle datasets download -d yasserhessein/multi-dataset-phishing -p {DOWNLOAD_DIR} --unzip</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The dataset will be downloaded and extracted to /content/phishing_data/ inside the Colab environment.</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Important: The notebook may have hardcoded Kaggle credentials. If you see an authentication error, replace the username and key values in the cell with your own Kaggle API credentials (available from kaggle.com &gt; Account &gt; API &gt; Create New Token).</w:t>
            </w:r>
          </w:p>
        </w:tc>
      </w:tr>
    </w:tbl>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8531"/>
      </w:tblGrid>
      <w:tr w:rsidR="00C32C2A" w:rsidRPr="006F3301" w:rsidTr="006F3301">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6F3301" w:rsidRDefault="00931294">
            <w:pPr>
              <w:jc w:val="center"/>
              <w:rPr>
                <w:rFonts w:ascii="Times New Roman" w:hAnsi="Times New Roman" w:cs="Times New Roman"/>
                <w:sz w:val="24"/>
                <w:szCs w:val="24"/>
              </w:rPr>
            </w:pPr>
            <w:r w:rsidRPr="006F3301">
              <w:rPr>
                <w:rFonts w:ascii="Times New Roman" w:hAnsi="Times New Roman" w:cs="Times New Roman"/>
                <w:b/>
                <w:bCs/>
                <w:sz w:val="24"/>
                <w:szCs w:val="24"/>
              </w:rPr>
              <w:t>5</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Load and Explore the Dataset (EDA)</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following cells in order:</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Cell 3: Loads the dataset CSV/XLSX file into a pandas DataFrame and displays its shape and column names.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Cell 4: Detects the label column (phishing vs. legitimate), checks for missing values, and reports class distribution.</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Cell 5: Cleans the data — drops non-numeric columns, fills missing values with column medians, and creates a binary label (0 = Legitimate, 1 = Phishing).</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Cell 6: Generates EDA visualizations — class distribution pie/bar charts, correlation heatmap, and feature distribution histograms.</w:t>
      </w:r>
    </w:p>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Expected output: Three chart images are saved (eda_class_distribution.png, eda_correlation_heatmap.png, eda_feature_distributions.png) and displayed inline.</w:t>
      </w:r>
    </w:p>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8379"/>
      </w:tblGrid>
      <w:tr w:rsidR="00C32C2A" w:rsidRPr="006F3301" w:rsidTr="006F3301">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6F3301" w:rsidRDefault="00931294">
            <w:pPr>
              <w:jc w:val="center"/>
              <w:rPr>
                <w:rFonts w:ascii="Times New Roman" w:hAnsi="Times New Roman" w:cs="Times New Roman"/>
                <w:sz w:val="24"/>
                <w:szCs w:val="24"/>
              </w:rPr>
            </w:pPr>
            <w:r w:rsidRPr="006F3301">
              <w:rPr>
                <w:rFonts w:ascii="Times New Roman" w:hAnsi="Times New Roman" w:cs="Times New Roman"/>
                <w:b/>
                <w:bCs/>
                <w:sz w:val="24"/>
                <w:szCs w:val="24"/>
              </w:rPr>
              <w:t>6</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Split Data and Apply SMOTE</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data preparation cells: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Cell 7: Splits the dataset into 80% training and 20% testing sets using stratified sampling to preserve class ratios.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lastRenderedPageBreak/>
        <w:t>Cell 8: Applies StandardScaler to normalize all features. If the class ratio is below 0.85 (imbalanced dataset), SMOTE is applied to oversample the minority class in the training data.</w:t>
      </w:r>
    </w:p>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Expected output: Displays training and test set sizes, and confirms whether SMOTE was applied.</w:t>
      </w:r>
    </w:p>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8306"/>
      </w:tblGrid>
      <w:tr w:rsidR="00C32C2A" w:rsidRPr="006F3301"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r w:rsidRPr="005F58B8">
              <w:rPr>
                <w:rFonts w:ascii="Times New Roman" w:hAnsi="Times New Roman" w:cs="Times New Roman"/>
                <w:b/>
                <w:bCs/>
                <w:sz w:val="24"/>
                <w:szCs w:val="24"/>
              </w:rPr>
              <w:t>7</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Feature Selection with RFE</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Cell 9 — Recursive Feature Elimination (RFE):</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RFE uses a Random Forest base estimator to rank and select the top 30 most important features from the dataset.</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A feature importance bar chart (feature_importance.png) is generated and displayed.</w:t>
      </w:r>
    </w:p>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Expected output: A list of the 30 selected feature names and the importance chart.</w:t>
      </w:r>
    </w:p>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8441"/>
      </w:tblGrid>
      <w:tr w:rsidR="00C32C2A" w:rsidRPr="006F3301"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r w:rsidRPr="005F58B8">
              <w:rPr>
                <w:rFonts w:ascii="Times New Roman" w:hAnsi="Times New Roman" w:cs="Times New Roman"/>
                <w:b/>
                <w:bCs/>
                <w:sz w:val="24"/>
                <w:szCs w:val="24"/>
              </w:rPr>
              <w:t>8</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Train Machine Learning Models</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Cell 10 to train all 5 ML classifiers simultaneously:</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Logistic Regression</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Random Forest (200 estimators)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Gradient Boosting (150 estimators)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SVM (RBF kernel)</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XGBoost (200 estimators)</w:t>
      </w:r>
    </w:p>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Each model trains, predicts, and evaluates on the test set. A results table is printed showing Accuracy, Precision, Recall, F1-Score, and ROC-AUC for each model. Confusion matrices and ROC curves are saved as PNG files.</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Training time varies: Logistic Regression and XGBoost are fastest. SVM and Gradient Boosting may take longer on large datasets. Expected total training time: 2–10 minutes on Colab CPU.</w:t>
            </w:r>
          </w:p>
        </w:tc>
      </w:tr>
    </w:tbl>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8681"/>
      </w:tblGrid>
      <w:tr w:rsidR="00C32C2A" w:rsidRPr="006F3301"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r w:rsidRPr="005F58B8">
              <w:rPr>
                <w:rFonts w:ascii="Times New Roman" w:hAnsi="Times New Roman" w:cs="Times New Roman"/>
                <w:b/>
                <w:bCs/>
                <w:sz w:val="24"/>
                <w:szCs w:val="24"/>
              </w:rPr>
              <w:t>9</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Cross-Validation and Hyperparameter Tuning</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Cell 11:</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Performs 5-Fold Cross-Validation on Random Forest (scoring: weighted F1).</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lastRenderedPageBreak/>
        <w:t>Runs GridSearchCV on XGBoost to tune n_estimators, max_depth, and learning_rate.</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Displays the best XGBoost parameters, CV AUC, and test AUC/F1.</w:t>
      </w:r>
    </w:p>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8270"/>
      </w:tblGrid>
      <w:tr w:rsidR="00C32C2A" w:rsidRPr="006F3301"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r w:rsidRPr="005F58B8">
              <w:rPr>
                <w:rFonts w:ascii="Times New Roman" w:hAnsi="Times New Roman" w:cs="Times New Roman"/>
                <w:b/>
                <w:bCs/>
                <w:sz w:val="24"/>
                <w:szCs w:val="24"/>
              </w:rPr>
              <w:t>10</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Train Deep Learning (ANN) Model</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TensorFlow/Keras cell:</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Builds a multi-layer ANN with Dense layers, BatchNormalization, and Dropout.</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Uses EarlyStopping and ReduceLROnPlateau callbacks to prevent overfitting.</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Trains for up to 50 epochs with batch size 256.</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Plots training vs. validation accuracy and loss curves.</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Enable GPU runtime (Step 2) to significantly speed up ANN training. On CPU, this cell may take 5–15 minutes.</w:t>
            </w:r>
          </w:p>
        </w:tc>
      </w:tr>
    </w:tbl>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C32C2A" w:rsidRPr="006F3301"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r w:rsidRPr="005F58B8">
              <w:rPr>
                <w:rFonts w:ascii="Times New Roman" w:hAnsi="Times New Roman" w:cs="Times New Roman"/>
                <w:b/>
                <w:bCs/>
                <w:sz w:val="24"/>
                <w:szCs w:val="24"/>
              </w:rPr>
              <w:t>11</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Build Ensemble Models</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ensemble cell:</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Voting Ensemble: Combines all 5 ML models using soft voting (probability averaging).</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Stacking Ensemble: Uses Logistic Regression as a meta-learner stacked on top of RF, XGB, and LR base models.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Both ensembles are evaluated and their metrics added to the results table.</w:t>
      </w:r>
    </w:p>
    <w:p w:rsidR="00C32C2A" w:rsidRPr="005F58B8"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8301"/>
      </w:tblGrid>
      <w:tr w:rsidR="005F58B8" w:rsidRPr="005F58B8"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bookmarkStart w:id="0" w:name="_GoBack" w:colFirst="0" w:colLast="1"/>
            <w:r w:rsidRPr="005F58B8">
              <w:rPr>
                <w:rFonts w:ascii="Times New Roman" w:hAnsi="Times New Roman" w:cs="Times New Roman"/>
                <w:b/>
                <w:bCs/>
                <w:sz w:val="24"/>
                <w:szCs w:val="24"/>
              </w:rPr>
              <w:t>12</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View Final Results and Radar Chart</w:t>
            </w:r>
          </w:p>
        </w:tc>
      </w:tr>
      <w:bookmarkEnd w:id="0"/>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results summary cell. This displays: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A consolidated table of all model metrics (Accuracy, Precision, Recall, F1, AUC, Training Time).</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A bar chart comparing accuracy across models.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A radar chart visually comparing all performance metrics for each model.</w:t>
      </w:r>
    </w:p>
    <w:p w:rsidR="00C32C2A" w:rsidRPr="006F3301" w:rsidRDefault="00C32C2A">
      <w:pPr>
        <w:spacing w:before="60" w:after="60"/>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3000"/>
        <w:gridCol w:w="6360"/>
      </w:tblGrid>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Model</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Expected Accuracy (Approx.)</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Stacking Ensemble</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~90.9%</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XGBoost (Tuned)</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~91%+</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Random Forest</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~90%+</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Gradient Boosting</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~89%</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ANN (Deep Learning)</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~89.9%</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lastRenderedPageBreak/>
              <w:t>SVM</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~88.3%</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Logistic Regression</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~85%</w:t>
            </w:r>
          </w:p>
        </w:tc>
      </w:tr>
    </w:tbl>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8119"/>
      </w:tblGrid>
      <w:tr w:rsidR="00C32C2A" w:rsidRPr="006F3301"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r w:rsidRPr="005F58B8">
              <w:rPr>
                <w:rFonts w:ascii="Times New Roman" w:hAnsi="Times New Roman" w:cs="Times New Roman"/>
                <w:b/>
                <w:bCs/>
                <w:sz w:val="24"/>
                <w:szCs w:val="24"/>
              </w:rPr>
              <w:t>13</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SHAP Explainability Analysis</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SHAP analysis cell:</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Computes SHAP values using TreeExplainer on the Random Forest model (500 test samples).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Generates a SHAP Beeswarm plot (impact of each feature per prediction).</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Generates a SHAP Global Feature Importance bar chart.</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Generates a SHAP Force Plot for a single sample prediction.</w:t>
      </w:r>
    </w:p>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The top 10 most influential features are also printed as a table.</w:t>
      </w:r>
    </w:p>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32C2A" w:rsidRPr="006F3301"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r w:rsidRPr="005F58B8">
              <w:rPr>
                <w:rFonts w:ascii="Times New Roman" w:hAnsi="Times New Roman" w:cs="Times New Roman"/>
                <w:b/>
                <w:bCs/>
                <w:sz w:val="24"/>
                <w:szCs w:val="24"/>
              </w:rPr>
              <w:t>14</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Save All Trained Models</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model-saving cell:</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Saves all 6 trained models as .pkl files (e.g., stacking_ensemble_model.pkl).</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Saves the StandardScaler and RFE selector as .pkl files.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Saves the ANN model as ann_model.keras.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Exports all evaluation results to phishing_model_results.csv.</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Colab files are deleted when the session ends. Download important files: click the Files icon in the left panel, right-click each file &gt; Download. Files to save: all .pkl files, ann_model.keras, and phishing_model_results.csv.</w:t>
            </w:r>
          </w:p>
        </w:tc>
      </w:tr>
    </w:tbl>
    <w:p w:rsidR="00C32C2A" w:rsidRPr="006F3301" w:rsidRDefault="00C32C2A">
      <w:pPr>
        <w:spacing w:before="60" w:after="60"/>
        <w:rPr>
          <w:rFonts w:ascii="Times New Roman" w:hAnsi="Times New Roman" w:cs="Times New Roman"/>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8156"/>
      </w:tblGrid>
      <w:tr w:rsidR="00C32C2A" w:rsidRPr="006F3301" w:rsidTr="005F58B8">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40" w:type="dxa"/>
              <w:bottom w:w="120" w:type="dxa"/>
              <w:right w:w="140" w:type="dxa"/>
            </w:tcMar>
            <w:vAlign w:val="center"/>
          </w:tcPr>
          <w:p w:rsidR="00C32C2A" w:rsidRPr="005F58B8" w:rsidRDefault="00931294">
            <w:pPr>
              <w:jc w:val="center"/>
              <w:rPr>
                <w:rFonts w:ascii="Times New Roman" w:hAnsi="Times New Roman" w:cs="Times New Roman"/>
                <w:sz w:val="24"/>
                <w:szCs w:val="24"/>
              </w:rPr>
            </w:pPr>
            <w:r w:rsidRPr="005F58B8">
              <w:rPr>
                <w:rFonts w:ascii="Times New Roman" w:hAnsi="Times New Roman" w:cs="Times New Roman"/>
                <w:b/>
                <w:bCs/>
                <w:sz w:val="24"/>
                <w:szCs w:val="24"/>
              </w:rPr>
              <w:t>15</w:t>
            </w:r>
          </w:p>
        </w:tc>
        <w:tc>
          <w:tcPr>
            <w:tcW w:w="0" w:type="auto"/>
            <w:tcBorders>
              <w:top w:val="single" w:sz="1" w:space="0" w:color="CCCCCC"/>
              <w:left w:val="single" w:sz="1" w:space="0" w:color="CCCCCC"/>
              <w:bottom w:val="single" w:sz="1" w:space="0" w:color="CCCCCC"/>
              <w:right w:val="single" w:sz="1" w:space="0" w:color="CCCCCC"/>
            </w:tcBorders>
            <w:shd w:val="clear" w:color="auto" w:fill="auto"/>
            <w:tcMar>
              <w:top w:w="120" w:type="dxa"/>
              <w:left w:w="180" w:type="dxa"/>
              <w:bottom w:w="120" w:type="dxa"/>
              <w:right w:w="140" w:type="dxa"/>
            </w:tcMar>
          </w:tcPr>
          <w:p w:rsidR="00C32C2A" w:rsidRPr="005F58B8" w:rsidRDefault="00931294">
            <w:pPr>
              <w:rPr>
                <w:rFonts w:ascii="Times New Roman" w:hAnsi="Times New Roman" w:cs="Times New Roman"/>
                <w:sz w:val="24"/>
                <w:szCs w:val="24"/>
              </w:rPr>
            </w:pPr>
            <w:r w:rsidRPr="005F58B8">
              <w:rPr>
                <w:rFonts w:ascii="Times New Roman" w:hAnsi="Times New Roman" w:cs="Times New Roman"/>
                <w:b/>
                <w:bCs/>
                <w:sz w:val="24"/>
                <w:szCs w:val="24"/>
              </w:rPr>
              <w:t>Use the Phishing URL Checker</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Run the final Phishing URL Checker cell. This is the interactive inference section:</w:t>
      </w:r>
    </w:p>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180" w:after="80"/>
        <w:rPr>
          <w:rFonts w:ascii="Times New Roman" w:hAnsi="Times New Roman" w:cs="Times New Roman"/>
          <w:sz w:val="24"/>
          <w:szCs w:val="24"/>
        </w:rPr>
      </w:pPr>
      <w:r w:rsidRPr="006F3301">
        <w:rPr>
          <w:rFonts w:ascii="Times New Roman" w:hAnsi="Times New Roman" w:cs="Times New Roman"/>
          <w:b/>
          <w:bCs/>
          <w:color w:val="404040"/>
          <w:sz w:val="24"/>
          <w:szCs w:val="24"/>
        </w:rPr>
        <w:t>Automatic Test (runs immediately):</w:t>
      </w: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The cell automatically tests 10 known legitimate URLs (Google, Microsoft, Amazon, etc.) and 10 known phishing URLs. Results are printed showing the prediction label (PHISHING or LEGITIMATE) and probability percentage.</w:t>
      </w:r>
    </w:p>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180" w:after="80"/>
        <w:rPr>
          <w:rFonts w:ascii="Times New Roman" w:hAnsi="Times New Roman" w:cs="Times New Roman"/>
          <w:sz w:val="24"/>
          <w:szCs w:val="24"/>
        </w:rPr>
      </w:pPr>
      <w:r w:rsidRPr="006F3301">
        <w:rPr>
          <w:rFonts w:ascii="Times New Roman" w:hAnsi="Times New Roman" w:cs="Times New Roman"/>
          <w:b/>
          <w:bCs/>
          <w:color w:val="404040"/>
          <w:sz w:val="24"/>
          <w:szCs w:val="24"/>
        </w:rPr>
        <w:lastRenderedPageBreak/>
        <w:t>Check a Custom URL:</w:t>
      </w: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At the end of the cell, use the check_single_url() function to check any URL of your choice. Uncomment and modify the example lines:</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1" w:space="0" w:color="CCCCCC"/>
              <w:left w:val="single" w:sz="1" w:space="0" w:color="CCCCCC"/>
              <w:bottom w:val="single" w:sz="1" w:space="0" w:color="CCCCCC"/>
              <w:right w:val="single" w:sz="1" w:space="0" w:color="CCCCCC"/>
            </w:tcBorders>
            <w:shd w:val="clear" w:color="auto" w:fill="1E1E1E"/>
            <w:tcMar>
              <w:top w:w="140" w:type="dxa"/>
              <w:left w:w="200" w:type="dxa"/>
              <w:bottom w:w="140" w:type="dxa"/>
              <w:right w:w="200" w:type="dxa"/>
            </w:tcMar>
          </w:tcPr>
          <w:p w:rsidR="00C32C2A" w:rsidRPr="006F3301" w:rsidRDefault="00931294">
            <w:pPr>
              <w:rPr>
                <w:rFonts w:ascii="Times New Roman" w:hAnsi="Times New Roman" w:cs="Times New Roman"/>
                <w:sz w:val="24"/>
                <w:szCs w:val="24"/>
              </w:rPr>
            </w:pPr>
            <w:r w:rsidRPr="006F3301">
              <w:rPr>
                <w:rFonts w:ascii="Times New Roman" w:eastAsia="Courier New" w:hAnsi="Times New Roman" w:cs="Times New Roman"/>
                <w:color w:val="D4D4D4"/>
                <w:sz w:val="24"/>
                <w:szCs w:val="24"/>
              </w:rPr>
              <w:t># Uncomment and modify: check_single_url("https://www.google.com") check_single_url("http://paypal-login-security-update.com")</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The function will output:</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URL — the input URL</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Result — PHISHING or LEGITIMATE</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Phishing probability — percentage confidence</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A warning message if the URL is classified as phishing</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The URL Checker relies on the saved model files (stacking_ensemble_model.pkl, feature_scaler.pkl, rfe_selector.pkl, selected_features.pkl). These must have been saved in Step 14 within the same session, OR you must re-upload them if starting a new Colab session.</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rsidP="006F3301">
      <w:pPr>
        <w:pStyle w:val="Heading1"/>
        <w:rPr>
          <w:rFonts w:ascii="Times New Roman" w:hAnsi="Times New Roman" w:cs="Times New Roman"/>
          <w:sz w:val="24"/>
          <w:szCs w:val="24"/>
        </w:rPr>
      </w:pPr>
      <w:r w:rsidRPr="006F3301">
        <w:rPr>
          <w:rFonts w:ascii="Times New Roman" w:hAnsi="Times New Roman" w:cs="Times New Roman"/>
          <w:sz w:val="24"/>
          <w:szCs w:val="24"/>
        </w:rPr>
        <w:t>4. Troubleshooting</w:t>
      </w:r>
    </w:p>
    <w:tbl>
      <w:tblPr>
        <w:tblStyle w:val="TableGrid"/>
        <w:tblW w:w="9360" w:type="dxa"/>
        <w:tblLook w:val="04A0" w:firstRow="1" w:lastRow="0" w:firstColumn="1" w:lastColumn="0" w:noHBand="0" w:noVBand="1"/>
      </w:tblPr>
      <w:tblGrid>
        <w:gridCol w:w="3000"/>
        <w:gridCol w:w="6360"/>
      </w:tblGrid>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Issue</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Solution</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Kaggle authentication error</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Replace the username and key in Cell 2 with your own Kaggle credentials from kaggle.com &gt; Account &gt; API &gt; Create New Token.</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Package not found / pip error</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Re-run Cell 1. If the error persists, try: !pip install &lt;package_name&gt; --upgrade</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File not found (.pkl files)</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The model files were not saved or the session restarted. Re-run all training cells (Steps 5-14) or re-upload the saved .pkl files.</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Dataset not loading (CSV error)</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Ensure the Kaggle download completed successfully. Check /content/phishing_data/ using: !ls /content/phishing_data/</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SMOTE memory error</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Reduce dataset size with: df = df_raw.sample(50000, random_state=42) after loading the data.</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ANN training very slow</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Enable GPU: Runtime &gt; Change runtime type &gt; GPU. Or reduce epochs to 20.</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Out of memory (RAM)</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Restart the runtime (Runtime &gt; Restart runtime) and re-run from Cell 1. Avoid loading the full dataset more than once.</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Module 'shap' not found</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Re-run Cell 1. If still missing: !pip install shap --quiet</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Confusion matrix / metric errors</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Ensure all training cells have run in order before the metrics cell.</w:t>
            </w:r>
          </w:p>
        </w:tc>
      </w:tr>
      <w:tr w:rsidR="00C32C2A" w:rsidRPr="006F3301" w:rsidTr="006F3301">
        <w:tc>
          <w:tcPr>
            <w:tcW w:w="300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Radar chart not displaying</w:t>
            </w:r>
          </w:p>
        </w:tc>
        <w:tc>
          <w:tcPr>
            <w:tcW w:w="6360"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Ensure matplotlib is working. Try: import matplotlib; matplotlib.use('Agg') at the top of the cell.</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rsidP="001C3112">
      <w:pPr>
        <w:pStyle w:val="Heading1"/>
        <w:rPr>
          <w:rFonts w:ascii="Times New Roman" w:hAnsi="Times New Roman" w:cs="Times New Roman"/>
          <w:sz w:val="24"/>
          <w:szCs w:val="24"/>
        </w:rPr>
      </w:pPr>
      <w:r w:rsidRPr="006F3301">
        <w:rPr>
          <w:rFonts w:ascii="Times New Roman" w:hAnsi="Times New Roman" w:cs="Times New Roman"/>
          <w:sz w:val="24"/>
          <w:szCs w:val="24"/>
        </w:rPr>
        <w:t>5. Cell Execution Order Summary</w:t>
      </w:r>
    </w:p>
    <w:p w:rsidR="00C32C2A" w:rsidRPr="006F3301" w:rsidRDefault="00931294">
      <w:pPr>
        <w:spacing w:before="80" w:after="80"/>
        <w:rPr>
          <w:rFonts w:ascii="Times New Roman" w:hAnsi="Times New Roman" w:cs="Times New Roman"/>
          <w:sz w:val="24"/>
          <w:szCs w:val="24"/>
        </w:rPr>
      </w:pPr>
      <w:r w:rsidRPr="006F3301">
        <w:rPr>
          <w:rFonts w:ascii="Times New Roman" w:hAnsi="Times New Roman" w:cs="Times New Roman"/>
          <w:sz w:val="24"/>
          <w:szCs w:val="24"/>
        </w:rPr>
        <w:t>Always run cells in the following order. Do not skip any cell.</w:t>
      </w:r>
    </w:p>
    <w:p w:rsidR="00C32C2A" w:rsidRPr="006F3301" w:rsidRDefault="00C32C2A">
      <w:pPr>
        <w:spacing w:before="60" w:after="60"/>
        <w:rPr>
          <w:rFonts w:ascii="Times New Roman" w:hAnsi="Times New Roman" w:cs="Times New Roman"/>
          <w:sz w:val="24"/>
          <w:szCs w:val="24"/>
        </w:rPr>
      </w:pPr>
    </w:p>
    <w:tbl>
      <w:tblPr>
        <w:tblStyle w:val="TableGrid"/>
        <w:tblW w:w="9351" w:type="dxa"/>
        <w:tblLook w:val="04A0" w:firstRow="1" w:lastRow="0" w:firstColumn="1" w:lastColumn="0" w:noHBand="0" w:noVBand="1"/>
      </w:tblPr>
      <w:tblGrid>
        <w:gridCol w:w="2997"/>
        <w:gridCol w:w="6354"/>
      </w:tblGrid>
      <w:tr w:rsidR="00C32C2A" w:rsidRPr="006F3301" w:rsidTr="006F3301">
        <w:trPr>
          <w:trHeight w:val="102"/>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Cell #</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b/>
                <w:bCs/>
                <w:sz w:val="24"/>
                <w:szCs w:val="24"/>
              </w:rPr>
              <w:t>Description</w:t>
            </w:r>
          </w:p>
        </w:tc>
      </w:tr>
      <w:tr w:rsidR="00C32C2A" w:rsidRPr="006F3301" w:rsidTr="006F3301">
        <w:trPr>
          <w:trHeight w:val="213"/>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Install third-party packages (xgboost, shap, imbalanced-learn, openpyxl, kaggle)</w:t>
            </w:r>
          </w:p>
        </w:tc>
      </w:tr>
      <w:tr w:rsidR="00C32C2A" w:rsidRPr="006F3301" w:rsidTr="006F3301">
        <w:trPr>
          <w:trHeight w:val="102"/>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2</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Set Kaggle credentials and download the phishing dataset</w:t>
            </w:r>
          </w:p>
        </w:tc>
      </w:tr>
      <w:tr w:rsidR="00C32C2A" w:rsidRPr="006F3301" w:rsidTr="006F3301">
        <w:trPr>
          <w:trHeight w:val="110"/>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3</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Load dataset into DataFrame, detect files</w:t>
            </w:r>
          </w:p>
        </w:tc>
      </w:tr>
      <w:tr w:rsidR="00C32C2A" w:rsidRPr="006F3301" w:rsidTr="006F3301">
        <w:trPr>
          <w:trHeight w:val="213"/>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4</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Detect label column, check missing values and class distribution</w:t>
            </w:r>
          </w:p>
        </w:tc>
      </w:tr>
      <w:tr w:rsidR="00C32C2A" w:rsidRPr="006F3301" w:rsidTr="006F3301">
        <w:trPr>
          <w:trHeight w:val="102"/>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5</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Clean data, encode binary labels, prepare features</w:t>
            </w:r>
          </w:p>
        </w:tc>
      </w:tr>
      <w:tr w:rsidR="00C32C2A" w:rsidRPr="006F3301" w:rsidTr="006F3301">
        <w:trPr>
          <w:trHeight w:val="213"/>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6</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Generate EDA visualizations (class distribution, heatmap, histograms)</w:t>
            </w:r>
          </w:p>
        </w:tc>
      </w:tr>
      <w:tr w:rsidR="00C32C2A" w:rsidRPr="006F3301" w:rsidTr="006F3301">
        <w:trPr>
          <w:trHeight w:val="102"/>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7</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Train/test split (80/20, stratified)</w:t>
            </w:r>
          </w:p>
        </w:tc>
      </w:tr>
      <w:tr w:rsidR="00C32C2A" w:rsidRPr="006F3301" w:rsidTr="006F3301">
        <w:trPr>
          <w:trHeight w:val="110"/>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8</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Feature scaling (StandardScaler) + SMOTE oversampling</w:t>
            </w:r>
          </w:p>
        </w:tc>
      </w:tr>
      <w:tr w:rsidR="00C32C2A" w:rsidRPr="006F3301" w:rsidTr="006F3301">
        <w:trPr>
          <w:trHeight w:val="102"/>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9</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Recursive Feature Elimination (RFE) — select top 30 features</w:t>
            </w:r>
          </w:p>
        </w:tc>
      </w:tr>
      <w:tr w:rsidR="00C32C2A" w:rsidRPr="006F3301" w:rsidTr="006F3301">
        <w:trPr>
          <w:trHeight w:val="213"/>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10</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Train 5 ML models and generate confusion matrices and ROC curves</w:t>
            </w:r>
          </w:p>
        </w:tc>
      </w:tr>
      <w:tr w:rsidR="00C32C2A" w:rsidRPr="006F3301" w:rsidTr="006F3301">
        <w:trPr>
          <w:trHeight w:val="213"/>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11</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5-Fold Cross-Validation + GridSearchCV hyperparameter tuning</w:t>
            </w:r>
          </w:p>
        </w:tc>
      </w:tr>
      <w:tr w:rsidR="00C32C2A" w:rsidRPr="006F3301" w:rsidTr="006F3301">
        <w:trPr>
          <w:trHeight w:val="102"/>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12</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Train ANN (Deep Learning) model</w:t>
            </w:r>
          </w:p>
        </w:tc>
      </w:tr>
      <w:tr w:rsidR="00C32C2A" w:rsidRPr="006F3301" w:rsidTr="006F3301">
        <w:trPr>
          <w:trHeight w:val="110"/>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13</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Build Voting and Stacking Ensemble models</w:t>
            </w:r>
          </w:p>
        </w:tc>
      </w:tr>
      <w:tr w:rsidR="00C32C2A" w:rsidRPr="006F3301" w:rsidTr="006F3301">
        <w:trPr>
          <w:trHeight w:val="102"/>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14</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Display final results table, bar chart, and radar chart</w:t>
            </w:r>
          </w:p>
        </w:tc>
      </w:tr>
      <w:tr w:rsidR="00C32C2A" w:rsidRPr="006F3301" w:rsidTr="006F3301">
        <w:trPr>
          <w:trHeight w:val="102"/>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15</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SHAP explainability analysis (beeswarm, bar, force plots)</w:t>
            </w:r>
          </w:p>
        </w:tc>
      </w:tr>
      <w:tr w:rsidR="00C32C2A" w:rsidRPr="006F3301" w:rsidTr="006F3301">
        <w:trPr>
          <w:trHeight w:val="110"/>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16</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Save all models, scaler, and RFE selector to disk</w:t>
            </w:r>
          </w:p>
        </w:tc>
      </w:tr>
      <w:tr w:rsidR="00C32C2A" w:rsidRPr="006F3301" w:rsidTr="006F3301">
        <w:trPr>
          <w:trHeight w:val="110"/>
        </w:trPr>
        <w:tc>
          <w:tcPr>
            <w:tcW w:w="2997"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Cell 17</w:t>
            </w:r>
          </w:p>
        </w:tc>
        <w:tc>
          <w:tcPr>
            <w:tcW w:w="6354" w:type="dxa"/>
          </w:tcPr>
          <w:p w:rsidR="00C32C2A" w:rsidRPr="006F3301" w:rsidRDefault="00931294">
            <w:pPr>
              <w:rPr>
                <w:rFonts w:ascii="Times New Roman" w:hAnsi="Times New Roman" w:cs="Times New Roman"/>
                <w:sz w:val="24"/>
                <w:szCs w:val="24"/>
              </w:rPr>
            </w:pPr>
            <w:r w:rsidRPr="006F3301">
              <w:rPr>
                <w:rFonts w:ascii="Times New Roman" w:hAnsi="Times New Roman" w:cs="Times New Roman"/>
                <w:sz w:val="24"/>
                <w:szCs w:val="24"/>
              </w:rPr>
              <w:t>Phishing URL Checker — test URLs and interactive prediction</w:t>
            </w:r>
          </w:p>
        </w:tc>
      </w:tr>
    </w:tbl>
    <w:p w:rsidR="00C32C2A" w:rsidRPr="006F3301" w:rsidRDefault="00C32C2A">
      <w:pPr>
        <w:spacing w:before="60" w:after="60"/>
        <w:rPr>
          <w:rFonts w:ascii="Times New Roman" w:hAnsi="Times New Roman" w:cs="Times New Roman"/>
          <w:sz w:val="24"/>
          <w:szCs w:val="24"/>
        </w:rPr>
      </w:pPr>
    </w:p>
    <w:p w:rsidR="00C32C2A" w:rsidRPr="006F3301" w:rsidRDefault="00931294" w:rsidP="001C3112">
      <w:pPr>
        <w:pStyle w:val="Heading1"/>
        <w:rPr>
          <w:rFonts w:ascii="Times New Roman" w:hAnsi="Times New Roman" w:cs="Times New Roman"/>
          <w:sz w:val="24"/>
          <w:szCs w:val="24"/>
        </w:rPr>
      </w:pPr>
      <w:r w:rsidRPr="006F3301">
        <w:rPr>
          <w:rFonts w:ascii="Times New Roman" w:hAnsi="Times New Roman" w:cs="Times New Roman"/>
          <w:sz w:val="24"/>
          <w:szCs w:val="24"/>
        </w:rPr>
        <w:t>6. Expected Outputs After Full Run</w:t>
      </w:r>
    </w:p>
    <w:p w:rsidR="00C32C2A" w:rsidRPr="006F3301" w:rsidRDefault="00931294">
      <w:pPr>
        <w:pStyle w:val="Heading2"/>
        <w:rPr>
          <w:rFonts w:ascii="Times New Roman" w:hAnsi="Times New Roman" w:cs="Times New Roman"/>
        </w:rPr>
      </w:pPr>
      <w:r w:rsidRPr="006F3301">
        <w:rPr>
          <w:rFonts w:ascii="Times New Roman" w:hAnsi="Times New Roman" w:cs="Times New Roman"/>
        </w:rPr>
        <w:t>6.1 Printed Results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Dataset shape, label distribution, missing value counts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Training and test set sizes, SMOTE application status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Model evaluation table (Accuracy, Precision, Recall, F1, AUC, Time)</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Cross-validation F1 scores and best XGBoost parameters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SHAP top-10 feature importance table</w:t>
      </w:r>
    </w:p>
    <w:p w:rsidR="00C32C2A"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Phishing URL checker results for test URLs</w:t>
      </w:r>
    </w:p>
    <w:p w:rsidR="006F3301" w:rsidRPr="006F3301" w:rsidRDefault="006F3301">
      <w:pPr>
        <w:pStyle w:val="ListParagraph"/>
        <w:numPr>
          <w:ilvl w:val="0"/>
          <w:numId w:val="2"/>
        </w:numPr>
        <w:spacing w:before="60" w:after="60"/>
        <w:rPr>
          <w:rFonts w:ascii="Times New Roman" w:hAnsi="Times New Roman" w:cs="Times New Roman"/>
          <w:sz w:val="24"/>
          <w:szCs w:val="24"/>
        </w:rPr>
      </w:pPr>
    </w:p>
    <w:p w:rsidR="00C32C2A" w:rsidRPr="006F3301" w:rsidRDefault="00C32C2A">
      <w:pPr>
        <w:spacing w:before="60" w:after="60"/>
        <w:rPr>
          <w:rFonts w:ascii="Times New Roman" w:hAnsi="Times New Roman" w:cs="Times New Roman"/>
          <w:sz w:val="24"/>
          <w:szCs w:val="24"/>
        </w:rPr>
      </w:pPr>
    </w:p>
    <w:p w:rsidR="00C32C2A" w:rsidRPr="006F3301" w:rsidRDefault="00931294">
      <w:pPr>
        <w:pStyle w:val="Heading2"/>
        <w:rPr>
          <w:rFonts w:ascii="Times New Roman" w:hAnsi="Times New Roman" w:cs="Times New Roman"/>
        </w:rPr>
      </w:pPr>
      <w:r w:rsidRPr="006F3301">
        <w:rPr>
          <w:rFonts w:ascii="Times New Roman" w:hAnsi="Times New Roman" w:cs="Times New Roman"/>
        </w:rPr>
        <w:lastRenderedPageBreak/>
        <w:t>6.2 Saved Files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Model files: 6 × .pkl model files + ann_model.keras</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Preprocessing files: feature_scaler.pkl, rfe_selector.pkl, selected_features.pkl</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Results CSV: phishing_model_results.csv</w:t>
      </w:r>
    </w:p>
    <w:p w:rsidR="00C32C2A" w:rsidRPr="006F3301" w:rsidRDefault="00931294">
      <w:pPr>
        <w:pStyle w:val="ListParagraph"/>
        <w:numPr>
          <w:ilvl w:val="0"/>
          <w:numId w:val="2"/>
        </w:numPr>
        <w:spacing w:before="60" w:after="60"/>
        <w:rPr>
          <w:rFonts w:ascii="Times New Roman" w:hAnsi="Times New Roman" w:cs="Times New Roman"/>
          <w:sz w:val="24"/>
          <w:szCs w:val="24"/>
        </w:rPr>
      </w:pPr>
      <w:r w:rsidRPr="006F3301">
        <w:rPr>
          <w:rFonts w:ascii="Times New Roman" w:hAnsi="Times New Roman" w:cs="Times New Roman"/>
          <w:sz w:val="24"/>
          <w:szCs w:val="24"/>
        </w:rPr>
        <w:t>Charts: 9 × .png visualization files</w:t>
      </w:r>
    </w:p>
    <w:p w:rsidR="00C32C2A" w:rsidRPr="006F3301" w:rsidRDefault="00C32C2A">
      <w:pPr>
        <w:spacing w:before="60" w:after="60"/>
        <w:rPr>
          <w:rFonts w:ascii="Times New Roman" w:hAnsi="Times New Roman" w:cs="Times New Roman"/>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C2A" w:rsidRPr="006F3301">
        <w:tc>
          <w:tcPr>
            <w:tcW w:w="0" w:type="auto"/>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C32C2A" w:rsidRPr="006F3301" w:rsidRDefault="00931294">
            <w:pPr>
              <w:rPr>
                <w:rFonts w:ascii="Times New Roman" w:hAnsi="Times New Roman" w:cs="Times New Roman"/>
                <w:sz w:val="24"/>
                <w:szCs w:val="24"/>
              </w:rPr>
            </w:pPr>
            <w:r w:rsidRPr="006F3301">
              <w:rPr>
                <w:rFonts w:ascii="Times New Roman" w:hAnsi="Times New Roman" w:cs="Times New Roman"/>
                <w:i/>
                <w:iCs/>
                <w:sz w:val="24"/>
                <w:szCs w:val="24"/>
              </w:rPr>
              <w:t>Tip: After all cells have run successfully, go to File &gt; Download &gt; Download .ipynb to save a copy of the executed notebook with all outputs embedded.</w:t>
            </w:r>
          </w:p>
        </w:tc>
      </w:tr>
    </w:tbl>
    <w:p w:rsidR="00C32C2A" w:rsidRPr="006F3301" w:rsidRDefault="00C32C2A">
      <w:pPr>
        <w:spacing w:before="60" w:after="60"/>
        <w:rPr>
          <w:rFonts w:ascii="Times New Roman" w:hAnsi="Times New Roman" w:cs="Times New Roman"/>
          <w:sz w:val="24"/>
          <w:szCs w:val="24"/>
        </w:rPr>
      </w:pPr>
    </w:p>
    <w:sectPr w:rsidR="00C32C2A" w:rsidRPr="006F3301">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2CD9" w:rsidRDefault="00AD2CD9">
      <w:r>
        <w:separator/>
      </w:r>
    </w:p>
  </w:endnote>
  <w:endnote w:type="continuationSeparator" w:id="0">
    <w:p w:rsidR="00AD2CD9" w:rsidRDefault="00AD2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C2A" w:rsidRDefault="00C32C2A" w:rsidP="001C3112">
    <w:pPr>
      <w:spacing w:before="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2CD9" w:rsidRDefault="00AD2CD9">
      <w:r>
        <w:separator/>
      </w:r>
    </w:p>
  </w:footnote>
  <w:footnote w:type="continuationSeparator" w:id="0">
    <w:p w:rsidR="00AD2CD9" w:rsidRDefault="00AD2C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B17B35"/>
    <w:multiLevelType w:val="hybridMultilevel"/>
    <w:tmpl w:val="06CE5C7C"/>
    <w:lvl w:ilvl="0" w:tplc="9E2A2406">
      <w:start w:val="1"/>
      <w:numFmt w:val="bullet"/>
      <w:lvlText w:val="●"/>
      <w:lvlJc w:val="left"/>
      <w:pPr>
        <w:ind w:left="720" w:hanging="360"/>
      </w:pPr>
    </w:lvl>
    <w:lvl w:ilvl="1" w:tplc="4EE2A92A">
      <w:start w:val="1"/>
      <w:numFmt w:val="bullet"/>
      <w:lvlText w:val="○"/>
      <w:lvlJc w:val="left"/>
      <w:pPr>
        <w:ind w:left="1440" w:hanging="360"/>
      </w:pPr>
    </w:lvl>
    <w:lvl w:ilvl="2" w:tplc="4DC26736">
      <w:start w:val="1"/>
      <w:numFmt w:val="bullet"/>
      <w:lvlText w:val="■"/>
      <w:lvlJc w:val="left"/>
      <w:pPr>
        <w:ind w:left="2160" w:hanging="360"/>
      </w:pPr>
    </w:lvl>
    <w:lvl w:ilvl="3" w:tplc="F9667D58">
      <w:start w:val="1"/>
      <w:numFmt w:val="bullet"/>
      <w:lvlText w:val="●"/>
      <w:lvlJc w:val="left"/>
      <w:pPr>
        <w:ind w:left="2880" w:hanging="360"/>
      </w:pPr>
    </w:lvl>
    <w:lvl w:ilvl="4" w:tplc="3970C664">
      <w:start w:val="1"/>
      <w:numFmt w:val="bullet"/>
      <w:lvlText w:val="○"/>
      <w:lvlJc w:val="left"/>
      <w:pPr>
        <w:ind w:left="3600" w:hanging="360"/>
      </w:pPr>
    </w:lvl>
    <w:lvl w:ilvl="5" w:tplc="A8101E08">
      <w:start w:val="1"/>
      <w:numFmt w:val="bullet"/>
      <w:lvlText w:val="■"/>
      <w:lvlJc w:val="left"/>
      <w:pPr>
        <w:ind w:left="4320" w:hanging="360"/>
      </w:pPr>
    </w:lvl>
    <w:lvl w:ilvl="6" w:tplc="7DE2C248">
      <w:start w:val="1"/>
      <w:numFmt w:val="bullet"/>
      <w:lvlText w:val="●"/>
      <w:lvlJc w:val="left"/>
      <w:pPr>
        <w:ind w:left="5040" w:hanging="360"/>
      </w:pPr>
    </w:lvl>
    <w:lvl w:ilvl="7" w:tplc="F3FE1388">
      <w:start w:val="1"/>
      <w:numFmt w:val="bullet"/>
      <w:lvlText w:val="●"/>
      <w:lvlJc w:val="left"/>
      <w:pPr>
        <w:ind w:left="5760" w:hanging="360"/>
      </w:pPr>
    </w:lvl>
    <w:lvl w:ilvl="8" w:tplc="9C1C6350">
      <w:start w:val="1"/>
      <w:numFmt w:val="bullet"/>
      <w:lvlText w:val="●"/>
      <w:lvlJc w:val="left"/>
      <w:pPr>
        <w:ind w:left="6480" w:hanging="360"/>
      </w:pPr>
    </w:lvl>
  </w:abstractNum>
  <w:abstractNum w:abstractNumId="1">
    <w:nsid w:val="3CEB338E"/>
    <w:multiLevelType w:val="hybridMultilevel"/>
    <w:tmpl w:val="09E262C4"/>
    <w:lvl w:ilvl="0" w:tplc="8AA0A3F2">
      <w:start w:val="1"/>
      <w:numFmt w:val="bullet"/>
      <w:lvlText w:val="•"/>
      <w:lvlJc w:val="left"/>
      <w:pPr>
        <w:ind w:left="720" w:hanging="360"/>
      </w:pPr>
    </w:lvl>
    <w:lvl w:ilvl="1" w:tplc="F364CC8E">
      <w:numFmt w:val="decimal"/>
      <w:lvlText w:val=""/>
      <w:lvlJc w:val="left"/>
    </w:lvl>
    <w:lvl w:ilvl="2" w:tplc="1B143CF2">
      <w:numFmt w:val="decimal"/>
      <w:lvlText w:val=""/>
      <w:lvlJc w:val="left"/>
    </w:lvl>
    <w:lvl w:ilvl="3" w:tplc="8B7CBE84">
      <w:numFmt w:val="decimal"/>
      <w:lvlText w:val=""/>
      <w:lvlJc w:val="left"/>
    </w:lvl>
    <w:lvl w:ilvl="4" w:tplc="86108C1E">
      <w:numFmt w:val="decimal"/>
      <w:lvlText w:val=""/>
      <w:lvlJc w:val="left"/>
    </w:lvl>
    <w:lvl w:ilvl="5" w:tplc="D116F26A">
      <w:numFmt w:val="decimal"/>
      <w:lvlText w:val=""/>
      <w:lvlJc w:val="left"/>
    </w:lvl>
    <w:lvl w:ilvl="6" w:tplc="54A0F850">
      <w:numFmt w:val="decimal"/>
      <w:lvlText w:val=""/>
      <w:lvlJc w:val="left"/>
    </w:lvl>
    <w:lvl w:ilvl="7" w:tplc="9E3835C8">
      <w:numFmt w:val="decimal"/>
      <w:lvlText w:val=""/>
      <w:lvlJc w:val="left"/>
    </w:lvl>
    <w:lvl w:ilvl="8" w:tplc="BB1EF45C">
      <w:numFmt w:val="decimal"/>
      <w:lvlText w:val=""/>
      <w:lvlJc w:val="left"/>
    </w:lvl>
  </w:abstractNum>
  <w:abstractNum w:abstractNumId="2">
    <w:nsid w:val="77525CA4"/>
    <w:multiLevelType w:val="hybridMultilevel"/>
    <w:tmpl w:val="998C2516"/>
    <w:lvl w:ilvl="0" w:tplc="0F905A72">
      <w:start w:val="1"/>
      <w:numFmt w:val="decimal"/>
      <w:lvlText w:val="%1."/>
      <w:lvlJc w:val="left"/>
      <w:pPr>
        <w:ind w:left="720" w:hanging="360"/>
      </w:pPr>
    </w:lvl>
    <w:lvl w:ilvl="1" w:tplc="31E6A1D8">
      <w:numFmt w:val="decimal"/>
      <w:lvlText w:val=""/>
      <w:lvlJc w:val="left"/>
    </w:lvl>
    <w:lvl w:ilvl="2" w:tplc="591E5976">
      <w:numFmt w:val="decimal"/>
      <w:lvlText w:val=""/>
      <w:lvlJc w:val="left"/>
    </w:lvl>
    <w:lvl w:ilvl="3" w:tplc="7FCA03A8">
      <w:numFmt w:val="decimal"/>
      <w:lvlText w:val=""/>
      <w:lvlJc w:val="left"/>
    </w:lvl>
    <w:lvl w:ilvl="4" w:tplc="A972FFD8">
      <w:numFmt w:val="decimal"/>
      <w:lvlText w:val=""/>
      <w:lvlJc w:val="left"/>
    </w:lvl>
    <w:lvl w:ilvl="5" w:tplc="A6DA9466">
      <w:numFmt w:val="decimal"/>
      <w:lvlText w:val=""/>
      <w:lvlJc w:val="left"/>
    </w:lvl>
    <w:lvl w:ilvl="6" w:tplc="872E9722">
      <w:numFmt w:val="decimal"/>
      <w:lvlText w:val=""/>
      <w:lvlJc w:val="left"/>
    </w:lvl>
    <w:lvl w:ilvl="7" w:tplc="7222EB86">
      <w:numFmt w:val="decimal"/>
      <w:lvlText w:val=""/>
      <w:lvlJc w:val="left"/>
    </w:lvl>
    <w:lvl w:ilvl="8" w:tplc="158853F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32C2A"/>
    <w:rsid w:val="001C3112"/>
    <w:rsid w:val="00371784"/>
    <w:rsid w:val="005F58B8"/>
    <w:rsid w:val="006F3301"/>
    <w:rsid w:val="00931294"/>
    <w:rsid w:val="00AD2CD9"/>
    <w:rsid w:val="00C3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3112"/>
    <w:pPr>
      <w:tabs>
        <w:tab w:val="center" w:pos="4680"/>
        <w:tab w:val="right" w:pos="9360"/>
      </w:tabs>
    </w:pPr>
  </w:style>
  <w:style w:type="character" w:customStyle="1" w:styleId="HeaderChar">
    <w:name w:val="Header Char"/>
    <w:basedOn w:val="DefaultParagraphFont"/>
    <w:link w:val="Header"/>
    <w:uiPriority w:val="99"/>
    <w:rsid w:val="001C3112"/>
  </w:style>
  <w:style w:type="paragraph" w:styleId="Footer">
    <w:name w:val="footer"/>
    <w:basedOn w:val="Normal"/>
    <w:link w:val="FooterChar"/>
    <w:uiPriority w:val="99"/>
    <w:unhideWhenUsed/>
    <w:rsid w:val="001C3112"/>
    <w:pPr>
      <w:tabs>
        <w:tab w:val="center" w:pos="4680"/>
        <w:tab w:val="right" w:pos="9360"/>
      </w:tabs>
    </w:pPr>
  </w:style>
  <w:style w:type="character" w:customStyle="1" w:styleId="FooterChar">
    <w:name w:val="Footer Char"/>
    <w:basedOn w:val="DefaultParagraphFont"/>
    <w:link w:val="Footer"/>
    <w:uiPriority w:val="99"/>
    <w:rsid w:val="001C3112"/>
  </w:style>
  <w:style w:type="table" w:styleId="TableGrid">
    <w:name w:val="Table Grid"/>
    <w:basedOn w:val="TableNormal"/>
    <w:uiPriority w:val="59"/>
    <w:rsid w:val="006F33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3112"/>
    <w:pPr>
      <w:tabs>
        <w:tab w:val="center" w:pos="4680"/>
        <w:tab w:val="right" w:pos="9360"/>
      </w:tabs>
    </w:pPr>
  </w:style>
  <w:style w:type="character" w:customStyle="1" w:styleId="HeaderChar">
    <w:name w:val="Header Char"/>
    <w:basedOn w:val="DefaultParagraphFont"/>
    <w:link w:val="Header"/>
    <w:uiPriority w:val="99"/>
    <w:rsid w:val="001C3112"/>
  </w:style>
  <w:style w:type="paragraph" w:styleId="Footer">
    <w:name w:val="footer"/>
    <w:basedOn w:val="Normal"/>
    <w:link w:val="FooterChar"/>
    <w:uiPriority w:val="99"/>
    <w:unhideWhenUsed/>
    <w:rsid w:val="001C3112"/>
    <w:pPr>
      <w:tabs>
        <w:tab w:val="center" w:pos="4680"/>
        <w:tab w:val="right" w:pos="9360"/>
      </w:tabs>
    </w:pPr>
  </w:style>
  <w:style w:type="character" w:customStyle="1" w:styleId="FooterChar">
    <w:name w:val="Footer Char"/>
    <w:basedOn w:val="DefaultParagraphFont"/>
    <w:link w:val="Footer"/>
    <w:uiPriority w:val="99"/>
    <w:rsid w:val="001C3112"/>
  </w:style>
  <w:style w:type="table" w:styleId="TableGrid">
    <w:name w:val="Table Grid"/>
    <w:basedOn w:val="TableNormal"/>
    <w:uiPriority w:val="59"/>
    <w:rsid w:val="006F33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1820</Words>
  <Characters>10378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2026-05-25T11:50:00Z</dcterms:created>
  <dcterms:modified xsi:type="dcterms:W3CDTF">2026-05-26T05:31:00Z</dcterms:modified>
</cp:coreProperties>
</file>