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46" w:rsidRDefault="001D7CB0" w:rsidP="00EC5E46">
      <w:pPr>
        <w:pStyle w:val="1"/>
        <w:spacing w:line="360" w:lineRule="auto"/>
        <w:ind w:firstLine="0"/>
        <w:jc w:val="center"/>
        <w:rPr>
          <w:rFonts w:cs="Times New Roman"/>
          <w:caps/>
          <w:color w:val="000000" w:themeColor="text1"/>
          <w:spacing w:val="-1"/>
          <w:lang w:val="en-US"/>
        </w:rPr>
      </w:pPr>
      <w:r w:rsidRPr="00E00844">
        <w:rPr>
          <w:rStyle w:val="10"/>
          <w:noProof/>
        </w:rPr>
        <mc:AlternateContent>
          <mc:Choice Requires="wpg">
            <w:drawing>
              <wp:anchor distT="0" distB="0" distL="114300" distR="114300" simplePos="0" relativeHeight="251659264" behindDoc="1" locked="0" layoutInCell="1" allowOverlap="1">
                <wp:simplePos x="0" y="0"/>
                <wp:positionH relativeFrom="column">
                  <wp:posOffset>-452120</wp:posOffset>
                </wp:positionH>
                <wp:positionV relativeFrom="paragraph">
                  <wp:posOffset>-549275</wp:posOffset>
                </wp:positionV>
                <wp:extent cx="6633845" cy="10258425"/>
                <wp:effectExtent l="0" t="0" r="33655" b="28575"/>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10258425"/>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804ACB" w:rsidRDefault="001D7CB0" w:rsidP="00481C88">
                              <w:pPr>
                                <w:ind w:firstLine="0"/>
                                <w:jc w:val="center"/>
                                <w:rPr>
                                  <w:sz w:val="18"/>
                                  <w:szCs w:val="18"/>
                                </w:rPr>
                              </w:pPr>
                              <w:r>
                                <w:rPr>
                                  <w:sz w:val="18"/>
                                  <w:szCs w:val="18"/>
                                </w:rPr>
                                <w:t>24</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C7075" w:rsidRDefault="00EC5E46" w:rsidP="00022D3A">
                              <w:pPr>
                                <w:ind w:firstLine="0"/>
                                <w:jc w:val="center"/>
                                <w:rPr>
                                  <w:rFonts w:eastAsia="Calibri"/>
                                  <w:caps/>
                                  <w:sz w:val="20"/>
                                  <w:szCs w:val="20"/>
                                  <w:lang w:val="en-US"/>
                                </w:rPr>
                              </w:pPr>
                              <w:r w:rsidRPr="00EC5E46">
                                <w:rPr>
                                  <w:sz w:val="20"/>
                                  <w:szCs w:val="20"/>
                                  <w:lang w:val="en-US"/>
                                </w:rPr>
                                <w:t>ANALYZIS</w:t>
                              </w:r>
                              <w:r>
                                <w:rPr>
                                  <w:sz w:val="20"/>
                                  <w:szCs w:val="20"/>
                                  <w:lang w:val="en-US"/>
                                </w:rPr>
                                <w:t xml:space="preserve"> AND REQUIREMENTS SPECIFICATION</w:t>
                              </w: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1D7CB0" w:rsidP="00481C88">
                              <w:pPr>
                                <w:ind w:firstLine="0"/>
                                <w:jc w:val="center"/>
                                <w:rPr>
                                  <w:sz w:val="18"/>
                                  <w:szCs w:val="18"/>
                                  <w:lang w:val="en-US"/>
                                </w:rPr>
                              </w:pPr>
                              <w:r>
                                <w:rPr>
                                  <w:sz w:val="18"/>
                                  <w:szCs w:val="18"/>
                                  <w:lang w:val="en-US"/>
                                </w:rPr>
                                <w:t>36</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1D7CB0">
                              <w:pPr>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6pt;margin-top:-43.25pt;width:522.35pt;height:807.75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proofErr w:type="spellStart"/>
                        <w:r>
                          <w:rPr>
                            <w:sz w:val="18"/>
                          </w:rPr>
                          <w:t>Sheet</w:t>
                        </w:r>
                        <w:proofErr w:type="spellEnd"/>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804ACB" w:rsidRDefault="001D7CB0" w:rsidP="00481C88">
                        <w:pPr>
                          <w:ind w:firstLine="0"/>
                          <w:jc w:val="center"/>
                          <w:rPr>
                            <w:sz w:val="18"/>
                            <w:szCs w:val="18"/>
                          </w:rPr>
                        </w:pPr>
                        <w:r>
                          <w:rPr>
                            <w:sz w:val="18"/>
                            <w:szCs w:val="18"/>
                          </w:rPr>
                          <w:t>24</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proofErr w:type="spellStart"/>
                          <w:r>
                            <w:rPr>
                              <w:sz w:val="18"/>
                            </w:rPr>
                            <w:t>Performer</w:t>
                          </w:r>
                          <w:proofErr w:type="spellEnd"/>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Supervisor</w:t>
                          </w:r>
                          <w:proofErr w:type="spellEnd"/>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Normcontrol</w:t>
                          </w:r>
                          <w:proofErr w:type="spellEnd"/>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1D7CB0" w:rsidRPr="00FC7075" w:rsidRDefault="00EC5E46" w:rsidP="00022D3A">
                        <w:pPr>
                          <w:ind w:firstLine="0"/>
                          <w:jc w:val="center"/>
                          <w:rPr>
                            <w:rFonts w:eastAsia="Calibri"/>
                            <w:caps/>
                            <w:sz w:val="20"/>
                            <w:szCs w:val="20"/>
                            <w:lang w:val="en-US"/>
                          </w:rPr>
                        </w:pPr>
                        <w:r w:rsidRPr="00EC5E46">
                          <w:rPr>
                            <w:sz w:val="20"/>
                            <w:szCs w:val="20"/>
                            <w:lang w:val="en-US"/>
                          </w:rPr>
                          <w:t>ANALYZIS</w:t>
                        </w:r>
                        <w:r>
                          <w:rPr>
                            <w:sz w:val="20"/>
                            <w:szCs w:val="20"/>
                            <w:lang w:val="en-US"/>
                          </w:rPr>
                          <w:t xml:space="preserve"> AND REQUIREMENTS SPECIFICATION</w:t>
                        </w: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proofErr w:type="spellStart"/>
                        <w:r w:rsidRPr="00116E06">
                          <w:rPr>
                            <w:sz w:val="18"/>
                          </w:rPr>
                          <w:t>Sheets</w:t>
                        </w:r>
                        <w:proofErr w:type="spellEnd"/>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1D7CB0" w:rsidP="00481C88">
                        <w:pPr>
                          <w:ind w:firstLine="0"/>
                          <w:jc w:val="center"/>
                          <w:rPr>
                            <w:sz w:val="18"/>
                            <w:szCs w:val="18"/>
                            <w:lang w:val="en-US"/>
                          </w:rPr>
                        </w:pPr>
                        <w:r>
                          <w:rPr>
                            <w:sz w:val="18"/>
                            <w:szCs w:val="18"/>
                            <w:lang w:val="en-US"/>
                          </w:rPr>
                          <w:t>36</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1D7CB0">
                        <w:pPr>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v:textbox>
                </v:shape>
              </v:group>
            </w:pict>
          </mc:Fallback>
        </mc:AlternateContent>
      </w:r>
      <w:r w:rsidR="00EC5E46">
        <w:rPr>
          <w:rFonts w:cs="Times New Roman"/>
          <w:caps/>
          <w:color w:val="000000" w:themeColor="text1"/>
          <w:spacing w:val="-1"/>
          <w:lang w:val="en-US"/>
        </w:rPr>
        <w:t xml:space="preserve">Chapter </w:t>
      </w:r>
      <w:r w:rsidR="00EC5E46">
        <w:rPr>
          <w:rFonts w:cs="Times New Roman"/>
          <w:caps/>
          <w:color w:val="000000" w:themeColor="text1"/>
          <w:spacing w:val="-1"/>
          <w:lang w:val="uk-UA"/>
        </w:rPr>
        <w:t>2</w:t>
      </w:r>
      <w:r w:rsidR="00EC5E46">
        <w:rPr>
          <w:rFonts w:cs="Times New Roman"/>
          <w:caps/>
          <w:color w:val="000000" w:themeColor="text1"/>
          <w:spacing w:val="-1"/>
          <w:lang w:val="en-US"/>
        </w:rPr>
        <w:t>.</w:t>
      </w:r>
    </w:p>
    <w:p w:rsidR="00EC5E46" w:rsidRDefault="00EC5E46" w:rsidP="00EC5E46">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analyzis and </w:t>
      </w:r>
      <w:r w:rsidRPr="006800B4">
        <w:rPr>
          <w:rFonts w:cs="Times New Roman"/>
          <w:caps/>
          <w:color w:val="000000" w:themeColor="text1"/>
          <w:spacing w:val="-1"/>
          <w:lang w:val="en-US"/>
        </w:rPr>
        <w:t>REQUIREMENTS SPECIFICATION</w:t>
      </w:r>
      <w:r>
        <w:rPr>
          <w:rFonts w:cs="Times New Roman"/>
          <w:caps/>
          <w:color w:val="000000" w:themeColor="text1"/>
          <w:spacing w:val="-1"/>
          <w:lang w:val="en-US"/>
        </w:rPr>
        <w:t>.</w:t>
      </w:r>
    </w:p>
    <w:p w:rsidR="00EC5E46" w:rsidRDefault="00EC5E46" w:rsidP="00EC5E46">
      <w:pPr>
        <w:pStyle w:val="2"/>
        <w:rPr>
          <w:lang w:val="en-US" w:eastAsia="ru-RU"/>
        </w:rPr>
      </w:pPr>
      <w:r>
        <w:rPr>
          <w:lang w:val="en-US" w:eastAsia="ru-RU"/>
        </w:rPr>
        <w:t>2.1. Overview of system structure.</w:t>
      </w:r>
    </w:p>
    <w:p w:rsidR="00EC5E46" w:rsidRDefault="00EC5E46" w:rsidP="00EC5E46">
      <w:pPr>
        <w:spacing w:after="0"/>
        <w:contextualSpacing/>
        <w:jc w:val="both"/>
        <w:rPr>
          <w:lang w:val="en-US" w:eastAsia="ru-RU"/>
        </w:rPr>
      </w:pPr>
      <w:r>
        <w:rPr>
          <w:lang w:val="en-US" w:eastAsia="ru-RU"/>
        </w:rPr>
        <w:t>Full software system name: “Center of Ukrainian Aviation Training”.</w:t>
      </w:r>
    </w:p>
    <w:p w:rsidR="00EC5E46" w:rsidRDefault="00EC5E46" w:rsidP="00EC5E46">
      <w:pPr>
        <w:spacing w:after="0"/>
        <w:contextualSpacing/>
        <w:jc w:val="both"/>
        <w:rPr>
          <w:lang w:val="en-US" w:eastAsia="ru-RU"/>
        </w:rPr>
      </w:pPr>
      <w:r>
        <w:rPr>
          <w:lang w:val="en-US" w:eastAsia="ru-RU"/>
        </w:rPr>
        <w:t xml:space="preserve">Purpose of system: evaluation of pilots, maintaining pilot skills and </w:t>
      </w:r>
      <w:r w:rsidRPr="009D3064">
        <w:rPr>
          <w:lang w:val="en-US" w:eastAsia="ru-RU"/>
        </w:rPr>
        <w:t>provide</w:t>
      </w:r>
      <w:r>
        <w:rPr>
          <w:lang w:val="uk-UA" w:eastAsia="ru-RU"/>
        </w:rPr>
        <w:t xml:space="preserve"> </w:t>
      </w:r>
      <w:r>
        <w:rPr>
          <w:lang w:val="en-US" w:eastAsia="ru-RU"/>
        </w:rPr>
        <w:t>information about flight simulation results.</w:t>
      </w:r>
    </w:p>
    <w:p w:rsidR="00EC5E46" w:rsidRDefault="00EC5E46" w:rsidP="00EC5E46">
      <w:pPr>
        <w:spacing w:after="0"/>
        <w:contextualSpacing/>
        <w:jc w:val="both"/>
        <w:rPr>
          <w:lang w:val="en-US" w:eastAsia="ru-RU"/>
        </w:rPr>
      </w:pPr>
      <w:r>
        <w:rPr>
          <w:lang w:val="en-US" w:eastAsia="ru-RU"/>
        </w:rPr>
        <w:t>Field of usage: flight simulators training centers with orientation on training semi-professional and professional pilots.</w:t>
      </w:r>
    </w:p>
    <w:p w:rsidR="00EC5E46" w:rsidRDefault="00EC5E46" w:rsidP="00EC5E46">
      <w:pPr>
        <w:spacing w:after="0"/>
        <w:contextualSpacing/>
        <w:jc w:val="both"/>
        <w:rPr>
          <w:lang w:val="en-US"/>
        </w:rPr>
      </w:pPr>
      <w:r>
        <w:rPr>
          <w:lang w:val="en-US" w:eastAsia="ru-RU"/>
        </w:rPr>
        <w:t xml:space="preserve">The objectives of application: </w:t>
      </w:r>
      <w:r w:rsidRPr="0001615C">
        <w:rPr>
          <w:lang w:val="en-US"/>
        </w:rPr>
        <w:t>make intuitive information resource that would help</w:t>
      </w:r>
      <w:r>
        <w:rPr>
          <w:lang w:val="en-US"/>
        </w:rPr>
        <w:t xml:space="preserve"> pilots perform their training and get evaluation, for instructors – to evaluate pilots. </w:t>
      </w:r>
    </w:p>
    <w:p w:rsidR="00EC5E46" w:rsidRDefault="00EC5E46" w:rsidP="00EC5E46">
      <w:pPr>
        <w:spacing w:after="0"/>
        <w:contextualSpacing/>
        <w:jc w:val="both"/>
        <w:rPr>
          <w:lang w:val="en-US" w:eastAsia="ru-RU"/>
        </w:rPr>
      </w:pPr>
      <w:r>
        <w:rPr>
          <w:lang w:val="en-US"/>
        </w:rPr>
        <w:t>The main idea of development this system is to create comfort, effective and secure system with intuitive interface and powerful back-end. Business logic is commonly easy. The functionality is to manage users and provide correct managing of data.</w:t>
      </w:r>
      <w:r w:rsidRPr="003E5BD5">
        <w:rPr>
          <w:lang w:val="en-US" w:eastAsia="ru-RU"/>
        </w:rPr>
        <w:t xml:space="preserve"> </w:t>
      </w:r>
      <w:r>
        <w:rPr>
          <w:lang w:val="en-US" w:eastAsia="ru-RU"/>
        </w:rPr>
        <w:t xml:space="preserve">One of structural ideas is to cut database rights of user portal for security reasons. That is why the connection user portal will be read-only. For </w:t>
      </w:r>
      <w:proofErr w:type="gramStart"/>
      <w:r>
        <w:rPr>
          <w:lang w:val="en-US" w:eastAsia="ru-RU"/>
        </w:rPr>
        <w:t>database</w:t>
      </w:r>
      <w:proofErr w:type="gramEnd"/>
      <w:r>
        <w:rPr>
          <w:lang w:val="en-US" w:eastAsia="ru-RU"/>
        </w:rPr>
        <w:t xml:space="preserve"> itself will be created two types for connection: for main application and user portal. The simulator will be working only with main application. </w:t>
      </w:r>
    </w:p>
    <w:p w:rsidR="00EC5E46" w:rsidRDefault="00EC5E46" w:rsidP="00EC5E46">
      <w:pPr>
        <w:spacing w:after="0"/>
        <w:contextualSpacing/>
        <w:jc w:val="both"/>
        <w:rPr>
          <w:lang w:val="en-US" w:eastAsia="ru-RU"/>
        </w:rPr>
      </w:pPr>
      <w:proofErr w:type="gramStart"/>
      <w:r>
        <w:rPr>
          <w:lang w:val="en-US" w:eastAsia="ru-RU"/>
        </w:rPr>
        <w:t>Users will be divided by access rights</w:t>
      </w:r>
      <w:proofErr w:type="gramEnd"/>
      <w:r>
        <w:rPr>
          <w:lang w:val="en-US" w:eastAsia="ru-RU"/>
        </w:rPr>
        <w:t xml:space="preserve">: Administrator, Instructor and Instructor. Administrator will have all rights to manage data in main application. Instructor can evaluate and manage data related to pilot. Pilot can check his result data gathered from flight simulation training. This </w:t>
      </w:r>
      <w:proofErr w:type="gramStart"/>
      <w:r>
        <w:rPr>
          <w:lang w:val="en-US" w:eastAsia="ru-RU"/>
        </w:rPr>
        <w:t>will be provided</w:t>
      </w:r>
      <w:proofErr w:type="gramEnd"/>
      <w:r>
        <w:rPr>
          <w:lang w:val="en-US" w:eastAsia="ru-RU"/>
        </w:rPr>
        <w:t xml:space="preserve"> with the usage of object relation to list roles. The key part is limiting rights and monitoring rights and authentication of user’s rights.</w:t>
      </w:r>
      <w:bookmarkStart w:id="0" w:name="_GoBack"/>
      <w:bookmarkEnd w:id="0"/>
    </w:p>
    <w:sectPr w:rsidR="00EC5E46"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0">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2"/>
  </w:num>
  <w:num w:numId="7">
    <w:abstractNumId w:val="6"/>
  </w:num>
  <w:num w:numId="8">
    <w:abstractNumId w:val="5"/>
  </w:num>
  <w:num w:numId="9">
    <w:abstractNumId w:val="1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B497F"/>
    <w:rsid w:val="001D2F7B"/>
    <w:rsid w:val="001D7CB0"/>
    <w:rsid w:val="001F4C87"/>
    <w:rsid w:val="00334955"/>
    <w:rsid w:val="003C1502"/>
    <w:rsid w:val="00481C88"/>
    <w:rsid w:val="006F5823"/>
    <w:rsid w:val="0074305A"/>
    <w:rsid w:val="00910667"/>
    <w:rsid w:val="00A432C5"/>
    <w:rsid w:val="00E00844"/>
    <w:rsid w:val="00EC5E46"/>
    <w:rsid w:val="00ED4C41"/>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5</cp:revision>
  <dcterms:created xsi:type="dcterms:W3CDTF">2017-01-18T20:04:00Z</dcterms:created>
  <dcterms:modified xsi:type="dcterms:W3CDTF">2017-01-19T15:14:00Z</dcterms:modified>
</cp:coreProperties>
</file>