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firstLine="800" w:firstLineChars="200"/>
        <w:rPr>
          <w:sz w:val="40"/>
        </w:rPr>
      </w:pPr>
    </w:p>
    <w:p>
      <w:pPr>
        <w:pStyle w:val="11"/>
        <w:ind w:firstLine="800" w:firstLineChars="200"/>
        <w:rPr>
          <w:sz w:val="40"/>
        </w:rPr>
      </w:pPr>
    </w:p>
    <w:p>
      <w:pPr>
        <w:pStyle w:val="11"/>
        <w:ind w:firstLine="800" w:firstLineChars="200"/>
        <w:rPr>
          <w:sz w:val="40"/>
        </w:rPr>
      </w:pPr>
    </w:p>
    <w:p>
      <w:pPr>
        <w:jc w:val="center"/>
        <w:rPr>
          <w:b/>
          <w:sz w:val="56"/>
        </w:rPr>
      </w:pPr>
      <w:r>
        <w:rPr>
          <w:b/>
          <w:sz w:val="56"/>
        </w:rPr>
        <w:t>操作系统课程设计实验报告</w:t>
      </w:r>
    </w:p>
    <w:p>
      <w:pPr>
        <w:jc w:val="center"/>
        <w:rPr>
          <w:sz w:val="36"/>
        </w:rPr>
      </w:pPr>
    </w:p>
    <w:p>
      <w:pPr>
        <w:jc w:val="right"/>
        <w:rPr>
          <w:sz w:val="48"/>
        </w:rPr>
      </w:pPr>
      <w:r>
        <w:rPr>
          <w:rFonts w:hint="eastAsia"/>
          <w:sz w:val="48"/>
        </w:rPr>
        <w:t>——实验一：shell实验</w:t>
      </w:r>
    </w:p>
    <w:p>
      <w:pPr>
        <w:ind w:firstLine="640" w:firstLineChars="200"/>
        <w:rPr>
          <w:sz w:val="32"/>
        </w:rPr>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560" w:firstLineChars="200"/>
        <w:jc w:val="center"/>
        <w:rPr>
          <w:sz w:val="28"/>
        </w:rPr>
      </w:pPr>
      <w:r>
        <w:rPr>
          <w:sz w:val="28"/>
        </w:rPr>
        <w:t>负责人姓名</w:t>
      </w:r>
      <w:r>
        <w:rPr>
          <w:rFonts w:hint="eastAsia"/>
          <w:sz w:val="28"/>
        </w:rPr>
        <w:t>：李奕成</w:t>
      </w:r>
    </w:p>
    <w:p>
      <w:pPr>
        <w:ind w:firstLine="560" w:firstLineChars="200"/>
        <w:jc w:val="center"/>
        <w:rPr>
          <w:sz w:val="28"/>
        </w:rPr>
      </w:pPr>
      <w:r>
        <w:rPr>
          <w:rFonts w:hint="eastAsia"/>
          <w:sz w:val="28"/>
        </w:rPr>
        <w:t>学号：14061157</w:t>
      </w:r>
    </w:p>
    <w:p>
      <w:pPr>
        <w:ind w:firstLine="560" w:firstLineChars="200"/>
        <w:jc w:val="center"/>
        <w:rPr>
          <w:sz w:val="28"/>
        </w:rPr>
      </w:pPr>
      <w:r>
        <w:rPr>
          <w:rFonts w:hint="eastAsia"/>
          <w:sz w:val="28"/>
        </w:rPr>
        <w:t>日期：2016.3.25</w:t>
      </w:r>
    </w:p>
    <w:p>
      <w:pPr>
        <w:ind w:firstLine="560" w:firstLineChars="200"/>
        <w:jc w:val="center"/>
        <w:rPr>
          <w:sz w:val="28"/>
        </w:rPr>
      </w:pPr>
    </w:p>
    <w:p>
      <w:pPr>
        <w:ind w:firstLine="560" w:firstLineChars="200"/>
        <w:jc w:val="center"/>
        <w:rPr>
          <w:sz w:val="28"/>
        </w:rPr>
      </w:pPr>
    </w:p>
    <w:p>
      <w:pPr>
        <w:ind w:firstLine="560" w:firstLineChars="200"/>
        <w:jc w:val="center"/>
        <w:rPr>
          <w:b/>
          <w:sz w:val="28"/>
        </w:rPr>
      </w:pPr>
      <w:r>
        <w:rPr>
          <w:rFonts w:hint="eastAsia"/>
          <w:b/>
          <w:sz w:val="28"/>
        </w:rPr>
        <w:t>小组成员</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7"/>
        <w:gridCol w:w="1708"/>
        <w:gridCol w:w="1884"/>
        <w:gridCol w:w="3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tcPr>
          <w:p>
            <w:pPr>
              <w:jc w:val="center"/>
            </w:pPr>
            <w:r>
              <w:rPr>
                <w:rFonts w:hint="eastAsia"/>
              </w:rPr>
              <w:t>序</w:t>
            </w:r>
            <w:r>
              <w:t>号</w:t>
            </w:r>
          </w:p>
        </w:tc>
        <w:tc>
          <w:tcPr>
            <w:tcW w:w="1708" w:type="dxa"/>
          </w:tcPr>
          <w:p>
            <w:pPr>
              <w:ind w:firstLine="480"/>
              <w:jc w:val="center"/>
            </w:pPr>
            <w:r>
              <w:t>姓名</w:t>
            </w:r>
          </w:p>
        </w:tc>
        <w:tc>
          <w:tcPr>
            <w:tcW w:w="1884" w:type="dxa"/>
          </w:tcPr>
          <w:p>
            <w:pPr>
              <w:ind w:firstLine="480"/>
            </w:pPr>
            <w:r>
              <w:t>学号</w:t>
            </w:r>
          </w:p>
        </w:tc>
        <w:tc>
          <w:tcPr>
            <w:tcW w:w="3863" w:type="dxa"/>
          </w:tcPr>
          <w:p>
            <w:pPr>
              <w:ind w:firstLine="480"/>
              <w:jc w:val="center"/>
            </w:pPr>
            <w:r>
              <w:t>实验分工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tcPr>
          <w:p>
            <w:pPr>
              <w:ind w:firstLine="480"/>
            </w:pPr>
            <w:r>
              <w:rPr>
                <w:rFonts w:hint="eastAsia"/>
              </w:rPr>
              <w:t>1</w:t>
            </w:r>
          </w:p>
        </w:tc>
        <w:tc>
          <w:tcPr>
            <w:tcW w:w="1708" w:type="dxa"/>
          </w:tcPr>
          <w:p>
            <w:pPr>
              <w:ind w:firstLine="480"/>
              <w:jc w:val="center"/>
            </w:pPr>
            <w:r>
              <w:rPr>
                <w:rFonts w:hint="eastAsia"/>
              </w:rPr>
              <w:t>李奕成</w:t>
            </w:r>
          </w:p>
        </w:tc>
        <w:tc>
          <w:tcPr>
            <w:tcW w:w="1884" w:type="dxa"/>
          </w:tcPr>
          <w:p>
            <w:pPr>
              <w:ind w:firstLine="480"/>
            </w:pPr>
            <w:r>
              <w:rPr>
                <w:rFonts w:hint="eastAsia"/>
              </w:rPr>
              <w:t>14061157</w:t>
            </w:r>
          </w:p>
        </w:tc>
        <w:tc>
          <w:tcPr>
            <w:tcW w:w="3863" w:type="dxa"/>
          </w:tcPr>
          <w:p>
            <w:pPr/>
            <w:r>
              <w:rPr>
                <w:rFonts w:hint="eastAsia"/>
              </w:rPr>
              <w:t>基本要求、ctrl+c、yacc&amp;lex、测试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tcPr>
          <w:p>
            <w:pPr>
              <w:ind w:firstLine="480"/>
            </w:pPr>
            <w:r>
              <w:rPr>
                <w:rFonts w:hint="eastAsia"/>
              </w:rPr>
              <w:t>2</w:t>
            </w:r>
          </w:p>
        </w:tc>
        <w:tc>
          <w:tcPr>
            <w:tcW w:w="1708" w:type="dxa"/>
          </w:tcPr>
          <w:p>
            <w:pPr>
              <w:ind w:firstLine="480"/>
              <w:jc w:val="center"/>
            </w:pPr>
            <w:r>
              <w:rPr>
                <w:rFonts w:hint="eastAsia"/>
              </w:rPr>
              <w:t>姬索肇</w:t>
            </w:r>
          </w:p>
        </w:tc>
        <w:tc>
          <w:tcPr>
            <w:tcW w:w="1884" w:type="dxa"/>
          </w:tcPr>
          <w:p>
            <w:pPr>
              <w:ind w:firstLine="480"/>
            </w:pPr>
            <w:r>
              <w:rPr>
                <w:rFonts w:hint="eastAsia"/>
              </w:rPr>
              <w:t>14061163</w:t>
            </w:r>
          </w:p>
        </w:tc>
        <w:tc>
          <w:tcPr>
            <w:tcW w:w="3863" w:type="dxa"/>
          </w:tcPr>
          <w:p>
            <w:pPr/>
            <w:r>
              <w:rPr>
                <w:rFonts w:hint="eastAsia"/>
              </w:rPr>
              <w:t>管道、通配符、yacc&amp;lex、测试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tcPr>
          <w:p>
            <w:pPr>
              <w:ind w:firstLine="480"/>
            </w:pPr>
            <w:r>
              <w:rPr>
                <w:rFonts w:hint="eastAsia"/>
              </w:rPr>
              <w:t>3</w:t>
            </w:r>
          </w:p>
        </w:tc>
        <w:tc>
          <w:tcPr>
            <w:tcW w:w="1708" w:type="dxa"/>
          </w:tcPr>
          <w:p>
            <w:pPr>
              <w:ind w:firstLine="480"/>
              <w:jc w:val="center"/>
            </w:pPr>
            <w:r>
              <w:rPr>
                <w:rFonts w:hint="eastAsia"/>
              </w:rPr>
              <w:t>何林鑫</w:t>
            </w:r>
          </w:p>
        </w:tc>
        <w:tc>
          <w:tcPr>
            <w:tcW w:w="1884" w:type="dxa"/>
          </w:tcPr>
          <w:p>
            <w:pPr>
              <w:ind w:firstLine="480"/>
            </w:pPr>
            <w:r>
              <w:rPr>
                <w:rFonts w:hint="eastAsia"/>
              </w:rPr>
              <w:t>14061169</w:t>
            </w:r>
          </w:p>
        </w:tc>
        <w:tc>
          <w:tcPr>
            <w:tcW w:w="3863" w:type="dxa"/>
          </w:tcPr>
          <w:p>
            <w:pPr/>
            <w:r>
              <w:rPr>
                <w:rFonts w:hint="eastAsia"/>
              </w:rPr>
              <w:t>通配符、测试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7" w:type="dxa"/>
          </w:tcPr>
          <w:p>
            <w:pPr>
              <w:ind w:firstLine="480"/>
            </w:pPr>
            <w:r>
              <w:rPr>
                <w:rFonts w:hint="eastAsia"/>
              </w:rPr>
              <w:t>4</w:t>
            </w:r>
          </w:p>
        </w:tc>
        <w:tc>
          <w:tcPr>
            <w:tcW w:w="1708" w:type="dxa"/>
          </w:tcPr>
          <w:p>
            <w:pPr>
              <w:ind w:firstLine="480"/>
              <w:jc w:val="center"/>
            </w:pPr>
            <w:r>
              <w:rPr>
                <w:rFonts w:hint="eastAsia"/>
              </w:rPr>
              <w:t>邓越</w:t>
            </w:r>
          </w:p>
        </w:tc>
        <w:tc>
          <w:tcPr>
            <w:tcW w:w="1884" w:type="dxa"/>
          </w:tcPr>
          <w:p>
            <w:pPr>
              <w:ind w:firstLine="480"/>
            </w:pPr>
            <w:r>
              <w:rPr>
                <w:rFonts w:hint="eastAsia"/>
              </w:rPr>
              <w:t>14061151</w:t>
            </w:r>
          </w:p>
        </w:tc>
        <w:tc>
          <w:tcPr>
            <w:tcW w:w="3863" w:type="dxa"/>
          </w:tcPr>
          <w:p>
            <w:pPr/>
            <w:r>
              <w:rPr>
                <w:rFonts w:hint="eastAsia"/>
              </w:rPr>
              <w:t>通配符、测试</w:t>
            </w:r>
          </w:p>
        </w:tc>
      </w:tr>
    </w:tbl>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p>
      <w:pPr>
        <w:ind w:firstLine="560" w:firstLineChars="200"/>
        <w:jc w:val="center"/>
        <w:rPr>
          <w:sz w:val="28"/>
        </w:rPr>
      </w:pPr>
    </w:p>
    <w:sdt>
      <w:sdtPr>
        <w:rPr>
          <w:rFonts w:asciiTheme="minorHAnsi" w:hAnsiTheme="minorHAnsi" w:eastAsiaTheme="minorEastAsia" w:cstheme="minorBidi"/>
          <w:b w:val="0"/>
          <w:bCs w:val="0"/>
          <w:color w:val="auto"/>
          <w:kern w:val="2"/>
          <w:sz w:val="24"/>
          <w:szCs w:val="22"/>
          <w:lang w:val="zh-CN"/>
        </w:rPr>
        <w:id w:val="1555343736"/>
      </w:sdtPr>
      <w:sdtEndPr>
        <w:rPr>
          <w:rFonts w:asciiTheme="minorHAnsi" w:hAnsiTheme="minorHAnsi" w:eastAsiaTheme="minorEastAsia" w:cstheme="minorBidi"/>
          <w:b w:val="0"/>
          <w:bCs w:val="0"/>
          <w:color w:val="auto"/>
          <w:kern w:val="2"/>
          <w:sz w:val="24"/>
          <w:szCs w:val="22"/>
          <w:lang w:val="zh-CN"/>
        </w:rPr>
      </w:sdtEndPr>
      <w:sdtContent>
        <w:p>
          <w:pPr>
            <w:pStyle w:val="24"/>
            <w:jc w:val="center"/>
          </w:pPr>
          <w:r>
            <w:rPr>
              <w:lang w:val="zh-CN"/>
            </w:rPr>
            <w:t>目录</w:t>
          </w:r>
        </w:p>
        <w:p>
          <w:pPr>
            <w:pStyle w:val="8"/>
            <w:tabs>
              <w:tab w:val="right" w:leader="dot" w:pos="8296"/>
            </w:tabs>
            <w:rPr>
              <w:sz w:val="21"/>
            </w:rPr>
          </w:pPr>
          <w:r>
            <w:fldChar w:fldCharType="begin"/>
          </w:r>
          <w:r>
            <w:instrText xml:space="preserve"> TOC \o "1-3" \h \z \u </w:instrText>
          </w:r>
          <w:r>
            <w:fldChar w:fldCharType="separate"/>
          </w:r>
          <w:r>
            <w:fldChar w:fldCharType="begin"/>
          </w:r>
          <w:r>
            <w:instrText xml:space="preserve"> HYPERLINK \l "_Toc446001831" </w:instrText>
          </w:r>
          <w:r>
            <w:fldChar w:fldCharType="separate"/>
          </w:r>
          <w:r>
            <w:rPr>
              <w:rStyle w:val="13"/>
            </w:rPr>
            <w:t>1.</w:t>
          </w:r>
          <w:r>
            <w:rPr>
              <w:rStyle w:val="13"/>
              <w:rFonts w:hint="eastAsia"/>
            </w:rPr>
            <w:t>实验目的</w:t>
          </w:r>
          <w:r>
            <w:tab/>
          </w:r>
          <w:r>
            <w:fldChar w:fldCharType="begin"/>
          </w:r>
          <w:r>
            <w:instrText xml:space="preserve"> PAGEREF _Toc446001831 \h </w:instrText>
          </w:r>
          <w:r>
            <w:fldChar w:fldCharType="separate"/>
          </w:r>
          <w:r>
            <w:t>4</w:t>
          </w:r>
          <w:r>
            <w:fldChar w:fldCharType="end"/>
          </w:r>
          <w:r>
            <w:fldChar w:fldCharType="end"/>
          </w:r>
        </w:p>
        <w:p>
          <w:pPr>
            <w:pStyle w:val="8"/>
            <w:tabs>
              <w:tab w:val="right" w:leader="dot" w:pos="8296"/>
            </w:tabs>
            <w:rPr>
              <w:sz w:val="21"/>
            </w:rPr>
          </w:pPr>
          <w:r>
            <w:fldChar w:fldCharType="begin"/>
          </w:r>
          <w:r>
            <w:instrText xml:space="preserve"> HYPERLINK \l "_Toc446001832" </w:instrText>
          </w:r>
          <w:r>
            <w:fldChar w:fldCharType="separate"/>
          </w:r>
          <w:r>
            <w:rPr>
              <w:rStyle w:val="13"/>
            </w:rPr>
            <w:t>2.</w:t>
          </w:r>
          <w:r>
            <w:rPr>
              <w:rStyle w:val="13"/>
              <w:rFonts w:hint="eastAsia"/>
            </w:rPr>
            <w:t>需求说明</w:t>
          </w:r>
          <w:r>
            <w:tab/>
          </w:r>
          <w:r>
            <w:fldChar w:fldCharType="begin"/>
          </w:r>
          <w:r>
            <w:instrText xml:space="preserve"> PAGEREF _Toc446001832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"_Toc446001833" </w:instrText>
          </w:r>
          <w:r>
            <w:fldChar w:fldCharType="separate"/>
          </w:r>
          <w:r>
            <w:rPr>
              <w:rStyle w:val="13"/>
            </w:rPr>
            <w:t>2.1</w:t>
          </w:r>
          <w:r>
            <w:rPr>
              <w:rStyle w:val="13"/>
              <w:rFonts w:hint="eastAsia"/>
            </w:rPr>
            <w:t>基本要求</w:t>
          </w:r>
          <w:r>
            <w:tab/>
          </w:r>
          <w:r>
            <w:fldChar w:fldCharType="begin"/>
          </w:r>
          <w:r>
            <w:instrText xml:space="preserve"> PAGEREF _Toc446001833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"_Toc446001834" </w:instrText>
          </w:r>
          <w:r>
            <w:fldChar w:fldCharType="separate"/>
          </w:r>
          <w:r>
            <w:rPr>
              <w:rStyle w:val="13"/>
            </w:rPr>
            <w:t xml:space="preserve">2.2 </w:t>
          </w:r>
          <w:r>
            <w:rPr>
              <w:rStyle w:val="13"/>
              <w:rFonts w:hint="eastAsia"/>
            </w:rPr>
            <w:t>提高要求</w:t>
          </w:r>
          <w:r>
            <w:tab/>
          </w:r>
          <w:r>
            <w:fldChar w:fldCharType="begin"/>
          </w:r>
          <w:r>
            <w:instrText xml:space="preserve"> PAGEREF _Toc446001834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"_Toc446001835" </w:instrText>
          </w:r>
          <w:r>
            <w:fldChar w:fldCharType="separate"/>
          </w:r>
          <w:r>
            <w:rPr>
              <w:rStyle w:val="13"/>
            </w:rPr>
            <w:t xml:space="preserve">2.3 </w:t>
          </w:r>
          <w:r>
            <w:rPr>
              <w:rStyle w:val="13"/>
              <w:rFonts w:hint="eastAsia"/>
            </w:rPr>
            <w:t>完成情况</w:t>
          </w:r>
          <w:r>
            <w:tab/>
          </w:r>
          <w:r>
            <w:fldChar w:fldCharType="begin"/>
          </w:r>
          <w:r>
            <w:instrText xml:space="preserve"> PAGEREF _Toc446001835 \h </w:instrText>
          </w:r>
          <w:r>
            <w:fldChar w:fldCharType="separate"/>
          </w:r>
          <w:r>
            <w:t>4</w:t>
          </w:r>
          <w:r>
            <w:fldChar w:fldCharType="end"/>
          </w:r>
          <w:r>
            <w:fldChar w:fldCharType="end"/>
          </w:r>
        </w:p>
        <w:p>
          <w:pPr>
            <w:pStyle w:val="8"/>
            <w:tabs>
              <w:tab w:val="right" w:leader="dot" w:pos="8296"/>
            </w:tabs>
            <w:rPr>
              <w:sz w:val="21"/>
            </w:rPr>
          </w:pPr>
          <w:r>
            <w:fldChar w:fldCharType="begin"/>
          </w:r>
          <w:r>
            <w:instrText xml:space="preserve"> HYPERLINK \l "_Toc446001836" </w:instrText>
          </w:r>
          <w:r>
            <w:fldChar w:fldCharType="separate"/>
          </w:r>
          <w:r>
            <w:rPr>
              <w:rStyle w:val="13"/>
            </w:rPr>
            <w:t>3.</w:t>
          </w:r>
          <w:r>
            <w:rPr>
              <w:rStyle w:val="13"/>
              <w:rFonts w:hint="eastAsia"/>
            </w:rPr>
            <w:t>设计说明</w:t>
          </w:r>
          <w:r>
            <w:tab/>
          </w:r>
          <w:r>
            <w:fldChar w:fldCharType="begin"/>
          </w:r>
          <w:r>
            <w:instrText xml:space="preserve"> PAGEREF _Toc446001836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"_Toc446001837" </w:instrText>
          </w:r>
          <w:r>
            <w:fldChar w:fldCharType="separate"/>
          </w:r>
          <w:r>
            <w:rPr>
              <w:rStyle w:val="13"/>
            </w:rPr>
            <w:t xml:space="preserve">3.1 </w:t>
          </w:r>
          <w:r>
            <w:rPr>
              <w:rStyle w:val="13"/>
              <w:rFonts w:hint="eastAsia"/>
            </w:rPr>
            <w:t>程序流程图</w:t>
          </w:r>
          <w:r>
            <w:tab/>
          </w:r>
          <w:r>
            <w:fldChar w:fldCharType="begin"/>
          </w:r>
          <w:r>
            <w:instrText xml:space="preserve"> PAGEREF _Toc446001837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"_Toc446001838" </w:instrText>
          </w:r>
          <w:r>
            <w:fldChar w:fldCharType="separate"/>
          </w:r>
          <w:r>
            <w:rPr>
              <w:rStyle w:val="13"/>
            </w:rPr>
            <w:t>3.2</w:t>
          </w:r>
          <w:r>
            <w:rPr>
              <w:rStyle w:val="13"/>
              <w:rFonts w:hint="eastAsia"/>
            </w:rPr>
            <w:t>基本要求实现说明</w:t>
          </w:r>
          <w:r>
            <w:tab/>
          </w:r>
          <w:r>
            <w:fldChar w:fldCharType="begin"/>
          </w:r>
          <w:r>
            <w:instrText xml:space="preserve"> PAGEREF _Toc446001838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"_Toc446001839" </w:instrText>
          </w:r>
          <w:r>
            <w:fldChar w:fldCharType="separate"/>
          </w:r>
          <w:r>
            <w:rPr>
              <w:rStyle w:val="13"/>
            </w:rPr>
            <w:t xml:space="preserve">3.3 </w:t>
          </w:r>
          <w:r>
            <w:rPr>
              <w:rStyle w:val="13"/>
              <w:rFonts w:hint="eastAsia"/>
            </w:rPr>
            <w:t>提高要求实现说明</w:t>
          </w:r>
          <w:r>
            <w:tab/>
          </w:r>
          <w:r>
            <w:fldChar w:fldCharType="begin"/>
          </w:r>
          <w:r>
            <w:instrText xml:space="preserve"> PAGEREF _Toc446001839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"_Toc446001840" </w:instrText>
          </w:r>
          <w:r>
            <w:fldChar w:fldCharType="separate"/>
          </w:r>
          <w:r>
            <w:rPr>
              <w:rStyle w:val="13"/>
            </w:rPr>
            <w:t>4.</w:t>
          </w:r>
          <w:r>
            <w:rPr>
              <w:rStyle w:val="13"/>
              <w:rFonts w:hint="eastAsia"/>
            </w:rPr>
            <w:t>收获和感想</w:t>
          </w:r>
          <w:r>
            <w:tab/>
          </w:r>
          <w:r>
            <w:fldChar w:fldCharType="begin"/>
          </w:r>
          <w:r>
            <w:instrText xml:space="preserve"> PAGEREF _Toc446001840 \h </w:instrText>
          </w:r>
          <w:r>
            <w:fldChar w:fldCharType="separate"/>
          </w:r>
          <w:r>
            <w:t>5</w:t>
          </w:r>
          <w:r>
            <w:fldChar w:fldCharType="end"/>
          </w:r>
          <w:r>
            <w:fldChar w:fldCharType="end"/>
          </w:r>
        </w:p>
        <w:p>
          <w:pPr/>
          <w:r>
            <w:rPr>
              <w:b/>
              <w:bCs/>
              <w:lang w:val="zh-CN"/>
            </w:rPr>
            <w:fldChar w:fldCharType="end"/>
          </w:r>
        </w:p>
      </w:sdtContent>
    </w:sdt>
    <w:p>
      <w:pPr>
        <w:widowControl/>
        <w:spacing w:line="240" w:lineRule="auto"/>
        <w:jc w:val="left"/>
        <w:rPr>
          <w:b/>
          <w:bCs/>
          <w:kern w:val="44"/>
          <w:sz w:val="44"/>
          <w:szCs w:val="44"/>
        </w:rPr>
      </w:pPr>
      <w:r>
        <w:br w:type="page"/>
      </w:r>
    </w:p>
    <w:p>
      <w:pPr>
        <w:pStyle w:val="2"/>
      </w:pPr>
      <w:bookmarkStart w:id="0" w:name="_Toc446001831"/>
      <w:r>
        <w:rPr>
          <w:rFonts w:hint="eastAsia"/>
        </w:rPr>
        <w:t>1.实验目的</w:t>
      </w:r>
      <w:bookmarkEnd w:id="0"/>
    </w:p>
    <w:p>
      <w:pPr>
        <w:ind w:firstLine="480"/>
      </w:pPr>
      <w:r>
        <w:rPr>
          <w:rFonts w:hint="eastAsia"/>
        </w:rPr>
        <w:t>1.完成基本要求，程序能够正常运行、支持fg/bg等内部指令、支持带参数的外部命令、支持IO重定向、支持作业状态的控制和变化。</w:t>
      </w:r>
    </w:p>
    <w:p>
      <w:pPr>
        <w:ind w:firstLine="480"/>
      </w:pPr>
      <w:r>
        <w:rPr>
          <w:rFonts w:hint="eastAsia"/>
        </w:rPr>
        <w:t>2.完成提高要求，根据提高要求更改yacc语法分析部分、添加通配符“*”“？”、支持管道、支持ctrl+c杀死前台进程。</w:t>
      </w:r>
    </w:p>
    <w:p>
      <w:pPr>
        <w:ind w:firstLine="480"/>
      </w:pPr>
      <w:r>
        <w:rPr>
          <w:rFonts w:hint="eastAsia"/>
        </w:rPr>
        <w:t>3.利用本次实验，初步了解linux的一些运行机制。主要是进程的通信机制、信号量控制方法。Yacc、lex工具的使用方法。</w:t>
      </w:r>
    </w:p>
    <w:p>
      <w:pPr>
        <w:pStyle w:val="2"/>
      </w:pPr>
      <w:bookmarkStart w:id="1" w:name="_Toc446001832"/>
      <w:r>
        <w:rPr>
          <w:rFonts w:hint="eastAsia"/>
        </w:rPr>
        <w:t>2.需求说明</w:t>
      </w:r>
      <w:bookmarkEnd w:id="1"/>
    </w:p>
    <w:p>
      <w:pPr>
        <w:pStyle w:val="3"/>
      </w:pPr>
      <w:bookmarkStart w:id="2" w:name="_Toc446001833"/>
      <w:r>
        <w:rPr>
          <w:rFonts w:hint="eastAsia"/>
        </w:rPr>
        <w:t>2.1基本要求</w:t>
      </w:r>
      <w:bookmarkEnd w:id="2"/>
    </w:p>
    <w:p>
      <w:pPr>
        <w:ind w:firstLine="420"/>
      </w:pPr>
      <w:r>
        <w:rPr>
          <w:rFonts w:hint="eastAsia"/>
        </w:rPr>
        <w:t>程序能够正常运行。</w:t>
      </w:r>
    </w:p>
    <w:p>
      <w:pPr>
        <w:ind w:firstLine="420"/>
      </w:pPr>
      <w:r>
        <w:rPr>
          <w:rFonts w:hint="eastAsia"/>
        </w:rPr>
        <w:t>能够执行fg、bg、cd、history、exit。</w:t>
      </w:r>
    </w:p>
    <w:p>
      <w:pPr>
        <w:ind w:firstLine="420"/>
      </w:pPr>
      <w:r>
        <w:rPr>
          <w:rFonts w:hint="eastAsia"/>
        </w:rPr>
        <w:t>能够执行外部程序命令，命令可以带参数。</w:t>
      </w:r>
    </w:p>
    <w:p>
      <w:pPr>
        <w:ind w:firstLine="420"/>
      </w:pPr>
      <w:r>
        <w:rPr>
          <w:rFonts w:hint="eastAsia"/>
        </w:rPr>
        <w:t>使用I/O重定向。</w:t>
      </w:r>
    </w:p>
    <w:p>
      <w:pPr>
        <w:ind w:firstLine="420"/>
      </w:pPr>
      <w:r>
        <w:rPr>
          <w:rFonts w:hint="eastAsia"/>
        </w:rPr>
        <w:t>支持前后台作业，提供作业控制功能，包括打印作业的清单，改变当前运行的前台/后台状态，以及控制作业的挂起、中止和继续执行。</w:t>
      </w:r>
    </w:p>
    <w:p>
      <w:pPr>
        <w:pStyle w:val="3"/>
      </w:pPr>
      <w:bookmarkStart w:id="3" w:name="_Toc446001834"/>
      <w:r>
        <w:rPr>
          <w:rFonts w:hint="eastAsia"/>
        </w:rPr>
        <w:t>2.2 提高要求</w:t>
      </w:r>
      <w:bookmarkEnd w:id="3"/>
    </w:p>
    <w:p>
      <w:pPr>
        <w:ind w:firstLine="480"/>
      </w:pPr>
      <w:r>
        <w:rPr>
          <w:rFonts w:hint="eastAsia"/>
        </w:rPr>
        <w:t>尝试对yacc语法分析的文法进行进一步的修改与完善。</w:t>
      </w:r>
    </w:p>
    <w:p>
      <w:pPr>
        <w:ind w:firstLine="480"/>
      </w:pPr>
      <w:r>
        <w:rPr>
          <w:rFonts w:hint="eastAsia"/>
        </w:rPr>
        <w:t>尝试在linux下将lex和yacc结合起来使用进行词法分析、语法分析。</w:t>
      </w:r>
    </w:p>
    <w:p>
      <w:pPr>
        <w:ind w:firstLine="480"/>
      </w:pPr>
      <w:r>
        <w:rPr>
          <w:rFonts w:hint="eastAsia"/>
        </w:rPr>
        <w:t>对其他常用的内部命令进行实现，并可以尝试对通配符的支持与实现。</w:t>
      </w:r>
    </w:p>
    <w:p>
      <w:pPr>
        <w:ind w:firstLine="480"/>
      </w:pPr>
      <w:r>
        <w:rPr>
          <w:rFonts w:hint="eastAsia"/>
        </w:rPr>
        <w:t>实现对管道的支持。</w:t>
      </w:r>
    </w:p>
    <w:p>
      <w:pPr>
        <w:ind w:firstLine="480"/>
      </w:pPr>
      <w:r>
        <w:rPr>
          <w:rFonts w:hint="eastAsia"/>
        </w:rPr>
        <w:t>考虑并实现组合键ctrl+c命令。</w:t>
      </w:r>
    </w:p>
    <w:p>
      <w:pPr>
        <w:pStyle w:val="3"/>
      </w:pPr>
      <w:bookmarkStart w:id="4" w:name="_Toc446001835"/>
      <w:r>
        <w:rPr>
          <w:rFonts w:hint="eastAsia"/>
        </w:rPr>
        <w:t>2.3 完成情况</w:t>
      </w:r>
      <w:bookmarkEnd w:id="4"/>
    </w:p>
    <w:p>
      <w:pPr>
        <w:ind w:firstLine="480"/>
      </w:pPr>
      <w:r>
        <w:rPr>
          <w:rFonts w:hint="eastAsia"/>
        </w:rPr>
        <w:t>【简述实验完成过程】。完成了以下功能：</w:t>
      </w:r>
    </w:p>
    <w:p>
      <w:pPr>
        <w:ind w:firstLine="480"/>
      </w:pPr>
      <w:r>
        <w:rPr>
          <w:rFonts w:hint="eastAsia"/>
        </w:rPr>
        <w:t>1.完成了基本要求。</w:t>
      </w:r>
    </w:p>
    <w:p>
      <w:pPr>
        <w:ind w:firstLine="480"/>
      </w:pPr>
      <w:r>
        <w:rPr>
          <w:rFonts w:hint="eastAsia"/>
        </w:rPr>
        <w:t>2.完成了对扩充的指令修改对应的yacc、lex代码部分。</w:t>
      </w:r>
    </w:p>
    <w:p>
      <w:pPr>
        <w:ind w:firstLine="480"/>
      </w:pPr>
      <w:r>
        <w:rPr>
          <w:rFonts w:hint="eastAsia"/>
        </w:rPr>
        <w:t>3.支持带有管道的指令。</w:t>
      </w:r>
    </w:p>
    <w:p>
      <w:pPr>
        <w:ind w:firstLine="480"/>
      </w:pPr>
      <w:r>
        <w:rPr>
          <w:rFonts w:hint="eastAsia"/>
        </w:rPr>
        <w:t>4.支持查询文件相关类命令的通配符“*”“？”的支持。其中“*”可以出现在路径中，但不会代替“/”。</w:t>
      </w:r>
    </w:p>
    <w:p>
      <w:pPr>
        <w:ind w:firstLine="480"/>
      </w:pPr>
      <w:r>
        <w:rPr>
          <w:rFonts w:hint="eastAsia"/>
        </w:rPr>
        <w:t>5.支持Ctrl+c杀死当前的前台进程。</w:t>
      </w:r>
    </w:p>
    <w:p>
      <w:pPr>
        <w:ind w:firstLine="480"/>
      </w:pPr>
    </w:p>
    <w:p>
      <w:pPr>
        <w:widowControl/>
        <w:spacing w:line="240" w:lineRule="auto"/>
        <w:jc w:val="left"/>
        <w:rPr>
          <w:b/>
          <w:bCs/>
          <w:kern w:val="44"/>
          <w:sz w:val="44"/>
          <w:szCs w:val="44"/>
        </w:rPr>
      </w:pPr>
      <w:r>
        <w:br w:type="page"/>
      </w:r>
    </w:p>
    <w:p>
      <w:pPr>
        <w:pStyle w:val="2"/>
      </w:pPr>
      <w:bookmarkStart w:id="5" w:name="_Toc446001836"/>
      <w:r>
        <w:rPr>
          <w:rFonts w:hint="eastAsia"/>
        </w:rPr>
        <w:t>3.设计说明</w:t>
      </w:r>
      <w:bookmarkEnd w:id="5"/>
    </w:p>
    <w:p>
      <w:pPr>
        <w:pStyle w:val="3"/>
      </w:pPr>
      <w:bookmarkStart w:id="6" w:name="_Toc446001837"/>
      <w:r>
        <w:rPr>
          <w:rFonts w:hint="eastAsia"/>
        </w:rPr>
        <w:t>3.1 程序流程图</w:t>
      </w:r>
      <w:bookmarkEnd w:id="6"/>
    </w:p>
    <w:p>
      <w:pPr>
        <w:ind w:firstLine="480"/>
      </w:pPr>
      <w:r>
        <w:rPr>
          <w:rFonts w:hint="eastAsia"/>
        </w:rPr>
        <w:drawing>
          <wp:inline distT="0" distB="0" distL="114300" distR="114300">
            <wp:extent cx="5268595" cy="7057390"/>
            <wp:effectExtent l="0" t="0" r="0" b="0"/>
            <wp:docPr id="1" name="图片 1" descr="shell实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hell实验"/>
                    <pic:cNvPicPr>
                      <a:picLocks noChangeAspect="1"/>
                    </pic:cNvPicPr>
                  </pic:nvPicPr>
                  <pic:blipFill>
                    <a:blip r:embed="rId10"/>
                    <a:stretch>
                      <a:fillRect/>
                    </a:stretch>
                  </pic:blipFill>
                  <pic:spPr>
                    <a:xfrm>
                      <a:off x="0" y="0"/>
                      <a:ext cx="5268595" cy="7057390"/>
                    </a:xfrm>
                    <a:prstGeom prst="rect">
                      <a:avLst/>
                    </a:prstGeom>
                  </pic:spPr>
                </pic:pic>
              </a:graphicData>
            </a:graphic>
          </wp:inline>
        </w:drawing>
      </w:r>
    </w:p>
    <w:p>
      <w:pPr>
        <w:pStyle w:val="3"/>
      </w:pPr>
      <w:bookmarkStart w:id="7" w:name="_Toc446001838"/>
      <w:r>
        <w:rPr>
          <w:rFonts w:hint="eastAsia"/>
        </w:rPr>
        <w:t>3.2基本要求实现说明</w:t>
      </w:r>
      <w:bookmarkEnd w:id="7"/>
    </w:p>
    <w:p>
      <w:pPr>
        <w:ind w:firstLine="480"/>
        <w:rPr>
          <w:rFonts w:hint="eastAsia"/>
        </w:rPr>
      </w:pPr>
      <w:r>
        <w:rPr>
          <w:rFonts w:hint="eastAsia"/>
        </w:rPr>
        <w:t>配以详细的代码和实现步骤截图。</w:t>
      </w:r>
    </w:p>
    <w:p>
      <w:pPr>
        <w:ind w:firstLine="480"/>
        <w:rPr>
          <w:rFonts w:hint="eastAsia" w:eastAsiaTheme="minorEastAsia"/>
          <w:lang w:eastAsia="zh-CN"/>
        </w:rPr>
      </w:pPr>
      <w:r>
        <w:rPr>
          <w:rFonts w:hint="eastAsia"/>
          <w:lang w:eastAsia="zh-CN"/>
        </w:rPr>
        <w:t>【</w:t>
      </w:r>
      <w:r>
        <w:rPr>
          <w:rFonts w:hint="eastAsia"/>
          <w:lang w:val="en-US" w:eastAsia="zh-CN"/>
        </w:rPr>
        <w:t>注：由于最终调整，代码可能有细微差别，但是思路是一样的</w:t>
      </w:r>
      <w:r>
        <w:rPr>
          <w:rFonts w:hint="eastAsia"/>
          <w:lang w:eastAsia="zh-CN"/>
        </w:rPr>
        <w:t>】</w:t>
      </w:r>
    </w:p>
    <w:p>
      <w:pPr>
        <w:ind w:firstLine="480"/>
      </w:pPr>
      <w:r>
        <w:rPr>
          <w:rFonts w:hint="eastAsia"/>
        </w:rPr>
        <w:t>修复bug如下：</w:t>
      </w:r>
    </w:p>
    <w:p>
      <w:pPr>
        <w:ind w:firstLine="480"/>
        <w:rPr>
          <w:rFonts w:hint="eastAsia"/>
        </w:rPr>
      </w:pPr>
      <w:r>
        <w:rPr>
          <w:rFonts w:hint="eastAsia"/>
        </w:rPr>
        <w:t>1.键入形如</w:t>
      </w:r>
      <w:r>
        <w:t>”</w:t>
      </w:r>
      <w:r>
        <w:rPr>
          <w:rFonts w:hint="eastAsia"/>
        </w:rPr>
        <w:t>./Demo&amp;</w:t>
      </w:r>
      <w:r>
        <w:t>”</w:t>
      </w:r>
      <w:r>
        <w:rPr>
          <w:rFonts w:hint="eastAsia"/>
        </w:rPr>
        <w:t>的后台命令，后台命令不会执行。为了解决这个问题，修改了父进程对于后台命令的处理代码，具体代码和运行截图如下。</w:t>
      </w:r>
    </w:p>
    <w:p>
      <w:pPr>
        <w:ind w:firstLine="480"/>
        <w:rPr>
          <w:rFonts w:hint="eastAsia" w:eastAsiaTheme="minorEastAsia"/>
          <w:lang w:val="en-US" w:eastAsia="zh-CN"/>
        </w:rPr>
      </w:pPr>
      <w:r>
        <w:rPr>
          <w:rFonts w:hint="eastAsia"/>
          <w:lang w:val="en-US" w:eastAsia="zh-CN"/>
        </w:rPr>
        <w:t>子进程内：</w:t>
      </w:r>
    </w:p>
    <w:p>
      <w:pPr>
        <w:ind w:firstLine="480"/>
        <w:rPr>
          <w:rFonts w:hint="default" w:ascii="Courier New" w:hAnsi="Courier New" w:cs="Courier New"/>
          <w:sz w:val="21"/>
          <w:szCs w:val="21"/>
        </w:rPr>
      </w:pPr>
      <w:r>
        <w:rPr>
          <w:rFonts w:hint="default" w:ascii="Courier New" w:hAnsi="Courier New" w:cs="Courier New"/>
          <w:sz w:val="21"/>
          <w:szCs w:val="21"/>
        </w:rPr>
        <w:t>if(cmd-&gt;isBack){ //若是后台运行命令，等待父进程增加作业</w:t>
      </w:r>
    </w:p>
    <w:p>
      <w:pPr>
        <w:ind w:firstLine="480"/>
        <w:rPr>
          <w:rFonts w:hint="default" w:ascii="Courier New" w:hAnsi="Courier New" w:cs="Courier New"/>
          <w:sz w:val="21"/>
          <w:szCs w:val="21"/>
        </w:rPr>
      </w:pPr>
      <w:r>
        <w:rPr>
          <w:rFonts w:hint="default" w:ascii="Courier New" w:hAnsi="Courier New" w:cs="Courier New"/>
          <w:sz w:val="21"/>
          <w:szCs w:val="21"/>
        </w:rPr>
        <w:t>signal(SIGUSR1, setGoon); //收到信号，setGoon函数将goon置1，以跳出下面的循环</w:t>
      </w:r>
    </w:p>
    <w:p>
      <w:pPr>
        <w:ind w:firstLine="480"/>
        <w:rPr>
          <w:rFonts w:hint="default" w:ascii="Courier New" w:hAnsi="Courier New" w:cs="Courier New"/>
          <w:sz w:val="21"/>
          <w:szCs w:val="21"/>
        </w:rPr>
      </w:pPr>
      <w:r>
        <w:rPr>
          <w:rFonts w:hint="default" w:ascii="Courier New" w:hAnsi="Courier New" w:cs="Courier New"/>
          <w:sz w:val="21"/>
          <w:szCs w:val="21"/>
        </w:rPr>
        <w:t>while(goon == 0) ; //等待父进程SIGUSR1信号，表示作业已加到链表中</w:t>
      </w:r>
    </w:p>
    <w:p>
      <w:pPr>
        <w:ind w:firstLine="480"/>
        <w:rPr>
          <w:rFonts w:hint="default" w:ascii="Courier New" w:hAnsi="Courier New" w:cs="Courier New"/>
          <w:sz w:val="21"/>
          <w:szCs w:val="21"/>
        </w:rPr>
      </w:pPr>
      <w:r>
        <w:rPr>
          <w:rFonts w:hint="default" w:ascii="Courier New" w:hAnsi="Courier New" w:cs="Courier New"/>
          <w:sz w:val="21"/>
          <w:szCs w:val="21"/>
        </w:rPr>
        <w:t>goon = 0; //置0，为下一命令做准备</w:t>
      </w:r>
    </w:p>
    <w:p>
      <w:pPr>
        <w:ind w:firstLine="480"/>
        <w:rPr>
          <w:rFonts w:hint="default" w:ascii="Courier New" w:hAnsi="Courier New" w:cs="Courier New"/>
          <w:sz w:val="21"/>
          <w:szCs w:val="21"/>
        </w:rPr>
      </w:pPr>
      <w:r>
        <w:rPr>
          <w:rFonts w:hint="default" w:ascii="Courier New" w:hAnsi="Courier New" w:cs="Courier New"/>
          <w:sz w:val="21"/>
          <w:szCs w:val="21"/>
        </w:rPr>
        <w:t>kill(getppid(), SIGUSR1);//子进程设置已完成，即将开始运行</w:t>
      </w:r>
    </w:p>
    <w:p>
      <w:pPr>
        <w:ind w:firstLine="480"/>
        <w:rPr>
          <w:rFonts w:hint="default" w:ascii="Courier New" w:hAnsi="Courier New" w:cs="Courier New"/>
          <w:sz w:val="21"/>
          <w:szCs w:val="21"/>
        </w:rPr>
      </w:pPr>
      <w:r>
        <w:rPr>
          <w:rFonts w:hint="default" w:ascii="Courier New" w:hAnsi="Courier New" w:cs="Courier New"/>
          <w:sz w:val="21"/>
          <w:szCs w:val="21"/>
        </w:rPr>
        <w:t>}</w:t>
      </w:r>
    </w:p>
    <w:p>
      <w:pPr>
        <w:ind w:firstLine="480"/>
        <w:rPr>
          <w:rFonts w:hint="default" w:ascii="Courier New" w:hAnsi="Courier New" w:cs="Courier New"/>
          <w:sz w:val="21"/>
          <w:szCs w:val="21"/>
        </w:rPr>
      </w:pPr>
      <w:r>
        <w:rPr>
          <w:rFonts w:hint="default" w:ascii="Courier New" w:hAnsi="Courier New" w:cs="Courier New"/>
          <w:sz w:val="21"/>
          <w:szCs w:val="21"/>
        </w:rPr>
        <w:t>signal(SIGTTIN,SIG_DFL);</w:t>
      </w:r>
    </w:p>
    <w:p>
      <w:pPr>
        <w:ind w:firstLine="480"/>
        <w:rPr>
          <w:rFonts w:hint="default" w:ascii="Courier New" w:hAnsi="Courier New" w:cs="Courier New"/>
          <w:sz w:val="21"/>
          <w:szCs w:val="21"/>
        </w:rPr>
      </w:pPr>
      <w:r>
        <w:rPr>
          <w:rFonts w:hint="default" w:ascii="Courier New" w:hAnsi="Courier New" w:cs="Courier New"/>
          <w:sz w:val="21"/>
          <w:szCs w:val="21"/>
        </w:rPr>
        <w:t>signal(SIGTTOU,SIG_DFL);</w:t>
      </w:r>
    </w:p>
    <w:p>
      <w:pPr>
        <w:ind w:firstLine="480"/>
        <w:rPr>
          <w:rFonts w:hint="default" w:ascii="Courier New" w:hAnsi="Courier New" w:cs="Courier New"/>
          <w:sz w:val="21"/>
          <w:szCs w:val="21"/>
        </w:rPr>
      </w:pPr>
      <w:r>
        <w:rPr>
          <w:rFonts w:hint="default" w:ascii="Courier New" w:hAnsi="Courier New" w:cs="Courier New"/>
          <w:sz w:val="21"/>
          <w:szCs w:val="21"/>
        </w:rPr>
        <w:t>justArgs(cmd-&gt;args[0]);</w:t>
      </w:r>
    </w:p>
    <w:p>
      <w:pPr>
        <w:ind w:firstLine="480"/>
        <w:rPr>
          <w:rFonts w:hint="default" w:ascii="Courier New" w:hAnsi="Courier New" w:cs="Courier New"/>
          <w:sz w:val="21"/>
          <w:szCs w:val="21"/>
        </w:rPr>
      </w:pPr>
      <w:r>
        <w:rPr>
          <w:rFonts w:hint="default" w:ascii="Courier New" w:hAnsi="Courier New" w:cs="Courier New"/>
          <w:sz w:val="21"/>
          <w:szCs w:val="21"/>
        </w:rPr>
        <w:t>setpgid(0,0);//设定一个子进程组,防止被前台挂起命令挂起</w:t>
      </w:r>
    </w:p>
    <w:p>
      <w:pPr>
        <w:ind w:firstLine="480"/>
        <w:rPr>
          <w:rFonts w:hint="default" w:ascii="Courier New" w:hAnsi="Courier New" w:cs="Courier New"/>
          <w:sz w:val="21"/>
          <w:szCs w:val="21"/>
        </w:rPr>
      </w:pPr>
      <w:r>
        <w:rPr>
          <w:rFonts w:hint="default" w:ascii="Courier New" w:hAnsi="Courier New" w:cs="Courier New"/>
          <w:sz w:val="21"/>
          <w:szCs w:val="21"/>
        </w:rPr>
        <w:t>if(execv(cmdBuff, cmd-&gt;args) &lt; 0){ //执行命令</w:t>
      </w:r>
    </w:p>
    <w:p>
      <w:pPr>
        <w:ind w:firstLine="480"/>
        <w:rPr>
          <w:rFonts w:hint="default" w:ascii="Courier New" w:hAnsi="Courier New" w:cs="Courier New"/>
          <w:sz w:val="21"/>
          <w:szCs w:val="21"/>
        </w:rPr>
      </w:pPr>
      <w:r>
        <w:rPr>
          <w:rFonts w:hint="default" w:ascii="Courier New" w:hAnsi="Courier New" w:cs="Courier New"/>
          <w:sz w:val="21"/>
          <w:szCs w:val="21"/>
        </w:rPr>
        <w:t xml:space="preserve">   printf("execv failed!\n");</w:t>
      </w:r>
    </w:p>
    <w:p>
      <w:pPr>
        <w:ind w:firstLine="480"/>
        <w:rPr>
          <w:rFonts w:hint="default" w:ascii="Courier New" w:hAnsi="Courier New" w:cs="Courier New"/>
          <w:sz w:val="21"/>
          <w:szCs w:val="21"/>
        </w:rPr>
      </w:pPr>
      <w:r>
        <w:rPr>
          <w:rFonts w:hint="default" w:ascii="Courier New" w:hAnsi="Courier New" w:cs="Courier New"/>
          <w:sz w:val="21"/>
          <w:szCs w:val="21"/>
        </w:rPr>
        <w:t xml:space="preserve">   _exit(0);//放弃使用return</w:t>
      </w:r>
    </w:p>
    <w:p>
      <w:pPr>
        <w:ind w:firstLine="480"/>
        <w:rPr>
          <w:rFonts w:hint="default" w:ascii="Courier New" w:hAnsi="Courier New" w:cs="Courier New"/>
          <w:sz w:val="21"/>
          <w:szCs w:val="21"/>
        </w:rPr>
      </w:pPr>
      <w:r>
        <w:rPr>
          <w:rFonts w:hint="default" w:ascii="Courier New" w:hAnsi="Courier New" w:cs="Courier New"/>
          <w:sz w:val="21"/>
          <w:szCs w:val="21"/>
        </w:rPr>
        <w:t>}</w:t>
      </w:r>
    </w:p>
    <w:p>
      <w:pPr>
        <w:ind w:firstLine="480"/>
        <w:rPr>
          <w:rFonts w:hint="eastAsia"/>
          <w:lang w:val="en-US" w:eastAsia="zh-CN"/>
        </w:rPr>
      </w:pPr>
      <w:r>
        <w:rPr>
          <w:rFonts w:hint="eastAsia"/>
          <w:lang w:val="en-US" w:eastAsia="zh-CN"/>
        </w:rPr>
        <w:t>父进程内：</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 xml:space="preserve">if(cmd -&gt;isBack){ //后台命令             </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fgPid = 0; //pid置0，为下一命令做准备</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addJob(pid); //增加新的作业</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sleep(1);//稍待子进程运行</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kill(pid, SIGUSR1); //子进程发信号，表示作业已加入</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signal(SIGUSR1, setGoon); //收到信号，setGoon函数将goon置1，以跳出下面的循环</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while(goon == 0); //等待子进程SIGUSR1信号，表示已开始</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goon = 0; //置0，为下一命令做准备</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}else{ //非后台命令</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fgPid = pid;</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signal(SIGTTOU,SIG_IGN);</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ingnore=1;//前台禁止删除作业</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tcsetpgrp(0,pid);</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waitpid(pid,&amp;status,0);</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tcsetpgrp(0,getpid());</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fgPid = 0;//非后台命令返回后需要将前台置为零</w:t>
      </w:r>
    </w:p>
    <w:p>
      <w:pPr>
        <w:ind w:firstLine="48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w:t>
      </w:r>
    </w:p>
    <w:p>
      <w:pPr>
        <w:ind w:firstLine="480"/>
      </w:pPr>
      <w:r>
        <w:rPr>
          <w:rFonts w:hint="eastAsia"/>
        </w:rPr>
        <w:drawing>
          <wp:inline distT="0" distB="0" distL="0" distR="0">
            <wp:extent cx="5275580" cy="2966085"/>
            <wp:effectExtent l="0" t="0" r="7620" b="5715"/>
            <wp:docPr id="2" name="图片 2" descr="2016-03-24%2016-29-55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6-03-24%2016-29-55屏幕截图.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5580" cy="2966085"/>
                    </a:xfrm>
                    <a:prstGeom prst="rect">
                      <a:avLst/>
                    </a:prstGeom>
                    <a:noFill/>
                    <a:ln>
                      <a:noFill/>
                    </a:ln>
                  </pic:spPr>
                </pic:pic>
              </a:graphicData>
            </a:graphic>
          </wp:inline>
        </w:drawing>
      </w:r>
    </w:p>
    <w:p>
      <w:pPr>
        <w:ind w:firstLine="480"/>
        <w:rPr>
          <w:rFonts w:hint="eastAsia"/>
        </w:rPr>
      </w:pPr>
      <w:r>
        <w:rPr>
          <w:rFonts w:hint="eastAsia"/>
        </w:rPr>
        <w:t>2.前台命令运行过程中（如Demo运行的10s期间），使用组合键不会使进程终止。为了解决这个问题，</w:t>
      </w:r>
      <w:r>
        <w:rPr>
          <w:rFonts w:hint="eastAsia"/>
          <w:lang w:val="en-US" w:eastAsia="zh-CN"/>
        </w:rPr>
        <w:t>最开始的设计</w:t>
      </w:r>
      <w:r>
        <w:rPr>
          <w:rFonts w:hint="eastAsia"/>
        </w:rPr>
        <w:t>修改了Ctrl_C处理函数，</w:t>
      </w:r>
      <w:r>
        <w:rPr>
          <w:rFonts w:hint="eastAsia"/>
          <w:lang w:val="en-US" w:eastAsia="zh-CN"/>
        </w:rPr>
        <w:t>但由于实际运行中的前后台 进程组问题，实际起作用的是rmjob函数。</w:t>
      </w:r>
      <w:r>
        <w:rPr>
          <w:rFonts w:hint="eastAsia"/>
        </w:rPr>
        <w:t>具体代码和运行截图如下。</w:t>
      </w:r>
    </w:p>
    <w:p>
      <w:pPr>
        <w:ind w:firstLine="480"/>
        <w:rPr>
          <w:rFonts w:hint="default" w:ascii="Courier New" w:hAnsi="Courier New" w:cs="Courier New"/>
          <w:sz w:val="21"/>
          <w:szCs w:val="21"/>
        </w:rPr>
      </w:pPr>
      <w:r>
        <w:rPr>
          <w:rFonts w:hint="default" w:ascii="Courier New" w:hAnsi="Courier New" w:cs="Courier New"/>
          <w:sz w:val="21"/>
          <w:szCs w:val="21"/>
        </w:rPr>
        <w:t>/*移除一个作业*/</w:t>
      </w:r>
    </w:p>
    <w:p>
      <w:pPr>
        <w:ind w:firstLine="480"/>
        <w:rPr>
          <w:rFonts w:hint="default" w:ascii="Courier New" w:hAnsi="Courier New" w:cs="Courier New"/>
          <w:sz w:val="21"/>
          <w:szCs w:val="21"/>
        </w:rPr>
      </w:pPr>
      <w:r>
        <w:rPr>
          <w:rFonts w:hint="default" w:ascii="Courier New" w:hAnsi="Courier New" w:cs="Courier New"/>
          <w:sz w:val="21"/>
          <w:szCs w:val="21"/>
        </w:rPr>
        <w:t>void rmJob(int sig, siginfo_t *sip, void* noused){</w:t>
      </w:r>
    </w:p>
    <w:p>
      <w:pPr>
        <w:ind w:firstLine="480"/>
        <w:rPr>
          <w:rFonts w:hint="default" w:ascii="Courier New" w:hAnsi="Courier New" w:cs="Courier New"/>
          <w:sz w:val="21"/>
          <w:szCs w:val="21"/>
        </w:rPr>
      </w:pPr>
      <w:r>
        <w:rPr>
          <w:rFonts w:hint="default" w:ascii="Courier New" w:hAnsi="Courier New" w:cs="Courier New"/>
          <w:sz w:val="21"/>
          <w:szCs w:val="21"/>
        </w:rPr>
        <w:t xml:space="preserve">    pid_t pid;</w:t>
      </w:r>
    </w:p>
    <w:p>
      <w:pPr>
        <w:ind w:firstLine="480"/>
        <w:rPr>
          <w:rFonts w:hint="default" w:ascii="Courier New" w:hAnsi="Courier New" w:cs="Courier New"/>
          <w:sz w:val="21"/>
          <w:szCs w:val="21"/>
        </w:rPr>
      </w:pPr>
      <w:r>
        <w:rPr>
          <w:rFonts w:hint="default" w:ascii="Courier New" w:hAnsi="Courier New" w:cs="Courier New"/>
          <w:sz w:val="21"/>
          <w:szCs w:val="21"/>
        </w:rPr>
        <w:t xml:space="preserve">    Job *now = NULL, *last = NULL;</w:t>
      </w:r>
    </w:p>
    <w:p>
      <w:pPr>
        <w:ind w:firstLine="480"/>
        <w:rPr>
          <w:rFonts w:hint="default" w:ascii="Courier New" w:hAnsi="Courier New" w:cs="Courier New"/>
          <w:sz w:val="21"/>
          <w:szCs w:val="21"/>
        </w:rPr>
      </w:pPr>
      <w:r>
        <w:rPr>
          <w:rFonts w:hint="default" w:ascii="Courier New" w:hAnsi="Courier New" w:cs="Courier New"/>
          <w:sz w:val="21"/>
          <w:szCs w:val="21"/>
        </w:rPr>
        <w:t xml:space="preserve">    if(MY_DEBUG) printf("in rmjobs ingnore --&gt;&gt;%d\n",ingnore);</w:t>
      </w:r>
    </w:p>
    <w:p>
      <w:pPr>
        <w:ind w:firstLine="480"/>
        <w:rPr>
          <w:rFonts w:hint="default" w:ascii="Courier New" w:hAnsi="Courier New" w:cs="Courier New"/>
          <w:sz w:val="21"/>
          <w:szCs w:val="21"/>
        </w:rPr>
      </w:pPr>
      <w:r>
        <w:rPr>
          <w:rFonts w:hint="default" w:ascii="Courier New" w:hAnsi="Courier New" w:cs="Courier New"/>
          <w:sz w:val="21"/>
          <w:szCs w:val="21"/>
        </w:rPr>
        <w:t xml:space="preserve">    pid = sip-&gt;si_pid;</w:t>
      </w:r>
    </w:p>
    <w:p>
      <w:pPr>
        <w:ind w:firstLine="480"/>
        <w:rPr>
          <w:rFonts w:hint="default" w:ascii="Courier New" w:hAnsi="Courier New" w:cs="Courier New"/>
          <w:sz w:val="21"/>
          <w:szCs w:val="21"/>
        </w:rPr>
      </w:pPr>
      <w:r>
        <w:rPr>
          <w:rFonts w:hint="default" w:ascii="Courier New" w:hAnsi="Courier New" w:cs="Courier New"/>
          <w:sz w:val="21"/>
          <w:szCs w:val="21"/>
        </w:rPr>
        <w:t xml:space="preserve">    now = head;</w:t>
      </w:r>
      <w:r>
        <w:rPr>
          <w:rFonts w:hint="default" w:ascii="Courier New" w:hAnsi="Courier New" w:cs="Courier New"/>
          <w:sz w:val="21"/>
          <w:szCs w:val="21"/>
        </w:rPr>
        <w:tab/>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while(now != NULL &amp;&amp; now-&gt;pid &lt; pid){</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last = now;</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now = now-&gt;next;</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w:t>
      </w:r>
    </w:p>
    <w:p>
      <w:pPr>
        <w:ind w:firstLine="480"/>
        <w:rPr>
          <w:rFonts w:hint="default" w:ascii="Courier New" w:hAnsi="Courier New" w:cs="Courier New"/>
          <w:sz w:val="21"/>
          <w:szCs w:val="21"/>
        </w:rPr>
      </w:pPr>
      <w:r>
        <w:rPr>
          <w:rFonts w:hint="default" w:ascii="Courier New" w:hAnsi="Courier New" w:cs="Courier New"/>
          <w:sz w:val="21"/>
          <w:szCs w:val="21"/>
        </w:rPr>
        <w:t xml:space="preserve">    if(now == NULL){ //作业不存在，必为初次前台进程暂停或死亡</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sig_chld();</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now=addJob(pid);//强制添加</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int res=kill(now-&gt;pid,0);</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//printf("check res--&gt;%d  pid--&gt;%d\n",res,pid);</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if(res==0)//被暂停的</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 xml:space="preserve">strcpy(now-&gt;state, STOPPED); </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now-&gt;cmd[strlen(now-&gt;cmd)] = '&amp;';</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now-&gt;cmd[strlen(now-&gt;cmd) + 1] = '\0';</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printf("[%d]\t%s\t\t%s\n", now-&gt;pid, now-&gt;state, now-&gt;cmd);</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ingnore=0;</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return;</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else//死亡了，删去jobs</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if(MY_DEBUG)printf("fg dead!\n");</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//printf("nowpid:%d  headpid:%d\n",now-&gt;pid,head-&gt;pid);</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 xml:space="preserve">    if(now == head){</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head = now-&gt;next;</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}else{</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last-&gt;next = now-&gt;next;</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//free(now);</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ingnore=0;</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ab/>
      </w:r>
      <w:r>
        <w:rPr>
          <w:rFonts w:hint="default" w:ascii="Courier New" w:hAnsi="Courier New" w:cs="Courier New"/>
          <w:sz w:val="21"/>
          <w:szCs w:val="21"/>
        </w:rPr>
        <w:t>return;</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p>
    <w:p>
      <w:pPr>
        <w:ind w:firstLine="480"/>
        <w:rPr>
          <w:rFonts w:hint="default" w:ascii="Courier New" w:hAnsi="Courier New" w:cs="Courier New"/>
          <w:sz w:val="21"/>
          <w:szCs w:val="21"/>
        </w:rPr>
      </w:pPr>
      <w:r>
        <w:rPr>
          <w:rFonts w:hint="default" w:ascii="Courier New" w:hAnsi="Courier New" w:cs="Courier New"/>
          <w:sz w:val="21"/>
          <w:szCs w:val="21"/>
        </w:rPr>
        <w:t xml:space="preserve">    //作业存在，必为挂起过的前台进程或后台进程 暂停或</w:t>
      </w:r>
      <w:r>
        <w:rPr>
          <w:rFonts w:hint="eastAsia" w:ascii="Courier New" w:hAnsi="Courier New" w:cs="Courier New"/>
          <w:sz w:val="21"/>
          <w:szCs w:val="21"/>
          <w:lang w:val="en-US" w:eastAsia="zh-CN"/>
        </w:rPr>
        <w:t>死亡</w:t>
      </w:r>
    </w:p>
    <w:p>
      <w:pPr>
        <w:ind w:firstLine="480"/>
        <w:rPr>
          <w:rFonts w:hint="default" w:ascii="Courier New" w:hAnsi="Courier New" w:cs="Courier New"/>
          <w:sz w:val="21"/>
          <w:szCs w:val="21"/>
        </w:rPr>
      </w:pPr>
      <w:r>
        <w:rPr>
          <w:rFonts w:hint="default" w:ascii="Courier New" w:hAnsi="Courier New" w:cs="Courier New"/>
          <w:sz w:val="21"/>
          <w:szCs w:val="21"/>
        </w:rPr>
        <w:t xml:space="preserve">    sig_chld();</w:t>
      </w:r>
    </w:p>
    <w:p>
      <w:pPr>
        <w:ind w:firstLine="480"/>
        <w:rPr>
          <w:rFonts w:hint="default" w:ascii="Courier New" w:hAnsi="Courier New" w:cs="Courier New"/>
          <w:sz w:val="21"/>
          <w:szCs w:val="21"/>
        </w:rPr>
      </w:pPr>
      <w:r>
        <w:rPr>
          <w:rFonts w:hint="default" w:ascii="Courier New" w:hAnsi="Courier New" w:cs="Courier New"/>
          <w:sz w:val="21"/>
          <w:szCs w:val="21"/>
        </w:rPr>
        <w:t xml:space="preserve">    int res=kill(now-&gt;pid,0);</w:t>
      </w:r>
    </w:p>
    <w:p>
      <w:pPr>
        <w:ind w:firstLine="480"/>
        <w:rPr>
          <w:rFonts w:hint="default" w:ascii="Courier New" w:hAnsi="Courier New" w:cs="Courier New"/>
          <w:sz w:val="21"/>
          <w:szCs w:val="21"/>
        </w:rPr>
      </w:pPr>
      <w:r>
        <w:rPr>
          <w:rFonts w:hint="default" w:ascii="Courier New" w:hAnsi="Courier New" w:cs="Courier New"/>
          <w:sz w:val="21"/>
          <w:szCs w:val="21"/>
        </w:rPr>
        <w:t xml:space="preserve">    if(res==0)//被暂停的</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 xml:space="preserve">strcpy(now-&gt;state, STOPPED); </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now-&gt;cmd[strlen(now-&gt;cmd)] = '&amp;';</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now-&gt;cmd[strlen(now-&gt;cmd) + 1] = '\0';</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printf("[%d]\t%s\t\t%s\n", now-&gt;pid, now-&gt;state, now-&gt;cmd);</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ingnore=0;</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r>
        <w:rPr>
          <w:rFonts w:hint="default" w:ascii="Courier New" w:hAnsi="Courier New" w:cs="Courier New"/>
          <w:sz w:val="21"/>
          <w:szCs w:val="21"/>
        </w:rPr>
        <w:tab/>
      </w:r>
      <w:r>
        <w:rPr>
          <w:rFonts w:hint="default" w:ascii="Courier New" w:hAnsi="Courier New" w:cs="Courier New"/>
          <w:sz w:val="21"/>
          <w:szCs w:val="21"/>
        </w:rPr>
        <w:t>return;</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p>
    <w:p>
      <w:pPr>
        <w:ind w:firstLine="480"/>
        <w:rPr>
          <w:rFonts w:hint="default" w:ascii="Courier New" w:hAnsi="Courier New" w:cs="Courier New"/>
          <w:sz w:val="21"/>
          <w:szCs w:val="21"/>
        </w:rPr>
      </w:pPr>
      <w:r>
        <w:rPr>
          <w:rFonts w:hint="default" w:ascii="Courier New" w:hAnsi="Courier New" w:cs="Courier New"/>
          <w:sz w:val="21"/>
          <w:szCs w:val="21"/>
        </w:rPr>
        <w:t xml:space="preserve">    if(MY_DEBUG) printf("after fg process\n");</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//开始移除该作业</w:t>
      </w:r>
    </w:p>
    <w:p>
      <w:pPr>
        <w:ind w:firstLine="480"/>
        <w:rPr>
          <w:rFonts w:hint="default" w:ascii="Courier New" w:hAnsi="Courier New" w:cs="Courier New"/>
          <w:sz w:val="21"/>
          <w:szCs w:val="21"/>
        </w:rPr>
      </w:pPr>
      <w:r>
        <w:rPr>
          <w:rFonts w:hint="default" w:ascii="Courier New" w:hAnsi="Courier New" w:cs="Courier New"/>
          <w:sz w:val="21"/>
          <w:szCs w:val="21"/>
        </w:rPr>
        <w:t xml:space="preserve">    if(now == head){</w:t>
      </w:r>
    </w:p>
    <w:p>
      <w:pPr>
        <w:ind w:firstLine="480"/>
        <w:rPr>
          <w:rFonts w:hint="default" w:ascii="Courier New" w:hAnsi="Courier New" w:cs="Courier New"/>
          <w:sz w:val="21"/>
          <w:szCs w:val="21"/>
        </w:rPr>
      </w:pPr>
      <w:r>
        <w:rPr>
          <w:rFonts w:hint="default" w:ascii="Courier New" w:hAnsi="Courier New" w:cs="Courier New"/>
          <w:sz w:val="21"/>
          <w:szCs w:val="21"/>
        </w:rPr>
        <w:t xml:space="preserve">        head = now-&gt;next;</w:t>
      </w:r>
    </w:p>
    <w:p>
      <w:pPr>
        <w:ind w:firstLine="480"/>
        <w:rPr>
          <w:rFonts w:hint="default" w:ascii="Courier New" w:hAnsi="Courier New" w:cs="Courier New"/>
          <w:sz w:val="21"/>
          <w:szCs w:val="21"/>
        </w:rPr>
      </w:pPr>
      <w:r>
        <w:rPr>
          <w:rFonts w:hint="default" w:ascii="Courier New" w:hAnsi="Courier New" w:cs="Courier New"/>
          <w:sz w:val="21"/>
          <w:szCs w:val="21"/>
        </w:rPr>
        <w:t xml:space="preserve">    }else{</w:t>
      </w:r>
    </w:p>
    <w:p>
      <w:pPr>
        <w:ind w:firstLine="480"/>
        <w:rPr>
          <w:rFonts w:hint="default" w:ascii="Courier New" w:hAnsi="Courier New" w:cs="Courier New"/>
          <w:sz w:val="21"/>
          <w:szCs w:val="21"/>
        </w:rPr>
      </w:pPr>
      <w:r>
        <w:rPr>
          <w:rFonts w:hint="default" w:ascii="Courier New" w:hAnsi="Courier New" w:cs="Courier New"/>
          <w:sz w:val="21"/>
          <w:szCs w:val="21"/>
        </w:rPr>
        <w:t xml:space="preserve">        last-&gt;next = now-&gt;next;</w:t>
      </w:r>
    </w:p>
    <w:p>
      <w:pPr>
        <w:ind w:firstLine="480"/>
        <w:rPr>
          <w:rFonts w:hint="default" w:ascii="Courier New" w:hAnsi="Courier New" w:cs="Courier New"/>
          <w:sz w:val="21"/>
          <w:szCs w:val="21"/>
        </w:rPr>
      </w:pPr>
      <w:r>
        <w:rPr>
          <w:rFonts w:hint="default" w:ascii="Courier New" w:hAnsi="Courier New" w:cs="Courier New"/>
          <w:sz w:val="21"/>
          <w:szCs w:val="21"/>
        </w:rPr>
        <w:t xml:space="preserve">    }</w:t>
      </w:r>
    </w:p>
    <w:p>
      <w:pPr>
        <w:ind w:firstLine="480"/>
        <w:rPr>
          <w:rFonts w:hint="default" w:ascii="Courier New" w:hAnsi="Courier New" w:cs="Courier New"/>
          <w:sz w:val="21"/>
          <w:szCs w:val="21"/>
        </w:rPr>
      </w:pPr>
      <w:r>
        <w:rPr>
          <w:rFonts w:hint="default" w:ascii="Courier New" w:hAnsi="Courier New" w:cs="Courier New"/>
          <w:sz w:val="21"/>
          <w:szCs w:val="21"/>
        </w:rPr>
        <w:t xml:space="preserve">    free(now);</w:t>
      </w:r>
    </w:p>
    <w:p>
      <w:pPr>
        <w:ind w:firstLine="480"/>
        <w:rPr>
          <w:rFonts w:hint="default" w:ascii="Courier New" w:hAnsi="Courier New" w:cs="Courier New"/>
          <w:sz w:val="21"/>
          <w:szCs w:val="21"/>
        </w:rPr>
      </w:pPr>
      <w:r>
        <w:rPr>
          <w:rFonts w:hint="default" w:ascii="Courier New" w:hAnsi="Courier New" w:cs="Courier New"/>
          <w:sz w:val="21"/>
          <w:szCs w:val="21"/>
        </w:rPr>
        <w:t>}</w:t>
      </w:r>
    </w:p>
    <w:p>
      <w:pPr>
        <w:ind w:firstLine="480"/>
      </w:pPr>
      <w:r>
        <w:rPr>
          <w:rFonts w:hint="eastAsia"/>
        </w:rPr>
        <w:drawing>
          <wp:inline distT="0" distB="0" distL="0" distR="0">
            <wp:extent cx="5275580" cy="2966085"/>
            <wp:effectExtent l="0" t="0" r="7620" b="5715"/>
            <wp:docPr id="3" name="图片 3" descr="2016-03-24%2016-30-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6-03-24%2016-30-36屏幕截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5580" cy="2966085"/>
                    </a:xfrm>
                    <a:prstGeom prst="rect">
                      <a:avLst/>
                    </a:prstGeom>
                    <a:noFill/>
                    <a:ln>
                      <a:noFill/>
                    </a:ln>
                  </pic:spPr>
                </pic:pic>
              </a:graphicData>
            </a:graphic>
          </wp:inline>
        </w:drawing>
      </w:r>
    </w:p>
    <w:p>
      <w:pPr>
        <w:ind w:firstLine="480"/>
        <w:rPr>
          <w:rFonts w:hint="eastAsia"/>
        </w:rPr>
      </w:pPr>
      <w:r>
        <w:rPr>
          <w:rFonts w:hint="eastAsia"/>
        </w:rPr>
        <w:t>3.后台运行程序运行时，在终端键入</w:t>
      </w:r>
      <w:r>
        <w:t>”</w:t>
      </w:r>
      <w:r>
        <w:rPr>
          <w:rFonts w:hint="eastAsia"/>
        </w:rPr>
        <w:t>exit</w:t>
      </w:r>
      <w:r>
        <w:t>”</w:t>
      </w:r>
      <w:r>
        <w:rPr>
          <w:rFonts w:hint="eastAsia"/>
        </w:rPr>
        <w:t>命令不会使后台运行的程序退出。修复了这个问题，具体代码和运行截图如下。</w:t>
      </w:r>
    </w:p>
    <w:p>
      <w:pPr>
        <w:ind w:firstLine="480"/>
        <w:rPr>
          <w:rFonts w:hint="eastAsia" w:ascii="Courier New" w:hAnsi="Courier New" w:cs="Courier New"/>
          <w:sz w:val="21"/>
          <w:szCs w:val="21"/>
        </w:rPr>
      </w:pPr>
      <w:r>
        <w:rPr>
          <w:rFonts w:hint="eastAsia" w:ascii="Courier New" w:hAnsi="Courier New" w:cs="Courier New"/>
          <w:sz w:val="21"/>
          <w:szCs w:val="21"/>
        </w:rPr>
        <w:t>for(i = 1, now = head; now != NULL; now = now-&gt;next, i++){</w:t>
      </w:r>
    </w:p>
    <w:p>
      <w:pPr>
        <w:ind w:firstLine="480"/>
        <w:rPr>
          <w:rFonts w:hint="eastAsia" w:ascii="Courier New" w:hAnsi="Courier New" w:cs="Courier New"/>
          <w:sz w:val="21"/>
          <w:szCs w:val="21"/>
        </w:rPr>
      </w:pPr>
      <w:r>
        <w:rPr>
          <w:rFonts w:hint="eastAsia" w:ascii="Courier New" w:hAnsi="Courier New" w:cs="Courier New"/>
          <w:sz w:val="21"/>
          <w:szCs w:val="21"/>
        </w:rPr>
        <w:t xml:space="preserve">                kill(now-&gt;pid,SIGKILL);</w:t>
      </w:r>
    </w:p>
    <w:p>
      <w:pPr>
        <w:ind w:firstLine="480"/>
        <w:rPr>
          <w:rFonts w:hint="eastAsia" w:ascii="Courier New" w:hAnsi="Courier New" w:cs="Courier New"/>
          <w:sz w:val="21"/>
          <w:szCs w:val="21"/>
        </w:rPr>
      </w:pPr>
      <w:r>
        <w:rPr>
          <w:rFonts w:hint="eastAsia" w:ascii="Courier New" w:hAnsi="Courier New" w:cs="Courier New"/>
          <w:sz w:val="21"/>
          <w:szCs w:val="21"/>
        </w:rPr>
        <w:t xml:space="preserve">            }</w:t>
      </w:r>
    </w:p>
    <w:p>
      <w:pPr>
        <w:ind w:firstLine="480"/>
        <w:rPr>
          <w:rFonts w:hint="eastAsia"/>
        </w:rPr>
      </w:pPr>
      <w:r>
        <w:rPr>
          <w:rFonts w:hint="eastAsia"/>
        </w:rPr>
        <w:t>4.前台进程挂起之后不能自动回到前台状态。</w:t>
      </w:r>
    </w:p>
    <w:p>
      <w:pPr>
        <w:ind w:firstLine="480"/>
        <w:rPr>
          <w:rFonts w:hint="eastAsia" w:ascii="Courier New" w:hAnsi="Courier New" w:cs="Courier New"/>
          <w:sz w:val="21"/>
          <w:szCs w:val="21"/>
        </w:rPr>
      </w:pPr>
      <w:r>
        <w:rPr>
          <w:rFonts w:hint="default" w:ascii="Courier New" w:hAnsi="Courier New" w:cs="Courier New"/>
          <w:sz w:val="21"/>
          <w:szCs w:val="21"/>
        </w:rPr>
        <w:t>fgPid = 0;//</w:t>
      </w:r>
      <w:r>
        <w:rPr>
          <w:rFonts w:hint="eastAsia" w:ascii="Courier New" w:hAnsi="Courier New" w:cs="Courier New"/>
          <w:sz w:val="21"/>
          <w:szCs w:val="21"/>
        </w:rPr>
        <w:t>非后台命令返回后需要将前台置为零</w:t>
      </w:r>
    </w:p>
    <w:p>
      <w:pPr>
        <w:ind w:firstLine="480"/>
        <w:rPr>
          <w:rFonts w:ascii="Menlo" w:hAnsi="Menlo" w:cs="Menlo"/>
          <w:color w:val="000000"/>
          <w:kern w:val="0"/>
          <w:sz w:val="22"/>
        </w:rPr>
      </w:pPr>
      <w:r>
        <w:rPr>
          <w:rFonts w:hint="eastAsia"/>
        </w:rPr>
        <w:t>5.fg指令运行前台指令，父进程没有等待子进程。</w:t>
      </w:r>
    </w:p>
    <w:p>
      <w:pPr>
        <w:ind w:firstLine="480"/>
        <w:rPr>
          <w:rFonts w:hint="default"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waitpid(fgPid, NULL, 0);//</w:t>
      </w:r>
      <w:r>
        <w:rPr>
          <w:rFonts w:hint="eastAsia" w:ascii="Courier New" w:hAnsi="Courier New" w:cs="Courier New"/>
          <w:sz w:val="21"/>
          <w:szCs w:val="21"/>
        </w:rPr>
        <w:t>父进程等待前台进程的运行，成功结束返回</w:t>
      </w:r>
      <w:r>
        <w:rPr>
          <w:rFonts w:hint="default" w:ascii="Courier New" w:hAnsi="Courier New" w:cs="Courier New"/>
          <w:sz w:val="21"/>
          <w:szCs w:val="21"/>
        </w:rPr>
        <w:t>fgPid</w:t>
      </w:r>
    </w:p>
    <w:p>
      <w:pPr>
        <w:ind w:firstLine="480"/>
        <w:rPr>
          <w:rFonts w:hint="eastAsia" w:ascii="Courier New" w:hAnsi="Courier New" w:cs="Courier New"/>
          <w:sz w:val="21"/>
          <w:szCs w:val="21"/>
        </w:rPr>
      </w:pPr>
      <w:r>
        <w:rPr>
          <w:rFonts w:hint="default" w:ascii="Courier New" w:hAnsi="Courier New" w:cs="Courier New"/>
          <w:sz w:val="21"/>
          <w:szCs w:val="21"/>
        </w:rPr>
        <w:tab/>
      </w:r>
      <w:r>
        <w:rPr>
          <w:rFonts w:hint="default" w:ascii="Courier New" w:hAnsi="Courier New" w:cs="Courier New"/>
          <w:sz w:val="21"/>
          <w:szCs w:val="21"/>
        </w:rPr>
        <w:t>tcsetpgrp(0,getpid());</w:t>
      </w:r>
    </w:p>
    <w:p>
      <w:pPr>
        <w:ind w:firstLine="480"/>
        <w:rPr>
          <w:rFonts w:hint="eastAsia" w:ascii="Menlo" w:hAnsi="Menlo" w:eastAsia="PingFang SC" w:cs="Menlo"/>
          <w:color w:val="000000"/>
          <w:kern w:val="0"/>
          <w:sz w:val="22"/>
        </w:rPr>
      </w:pPr>
      <w:r>
        <w:rPr>
          <w:rFonts w:hint="eastAsia" w:ascii="Menlo" w:hAnsi="Menlo" w:eastAsia="PingFang SC" w:cs="Menlo"/>
          <w:color w:val="000000"/>
          <w:kern w:val="0"/>
          <w:sz w:val="22"/>
        </w:rPr>
        <w:t>6.后台进程结束后成为僵尸进程。</w:t>
      </w:r>
    </w:p>
    <w:p>
      <w:pPr>
        <w:ind w:firstLine="480"/>
        <w:rPr>
          <w:rFonts w:hint="default" w:ascii="Courier New" w:hAnsi="Courier New" w:cs="Courier New"/>
          <w:sz w:val="21"/>
          <w:szCs w:val="21"/>
        </w:rPr>
      </w:pPr>
      <w:r>
        <w:rPr>
          <w:rFonts w:hint="default" w:ascii="Courier New" w:hAnsi="Courier New" w:cs="Courier New"/>
          <w:sz w:val="21"/>
          <w:szCs w:val="21"/>
        </w:rPr>
        <w:t>void sig_chld() {</w:t>
      </w:r>
    </w:p>
    <w:p>
      <w:pPr>
        <w:ind w:firstLine="480"/>
        <w:rPr>
          <w:rFonts w:hint="default" w:ascii="Courier New" w:hAnsi="Courier New" w:cs="Courier New"/>
          <w:sz w:val="21"/>
          <w:szCs w:val="21"/>
        </w:rPr>
      </w:pPr>
      <w:r>
        <w:rPr>
          <w:rFonts w:hint="default" w:ascii="Courier New" w:hAnsi="Courier New" w:cs="Courier New"/>
          <w:sz w:val="21"/>
          <w:szCs w:val="21"/>
        </w:rPr>
        <w:t xml:space="preserve">    pid_t pid;</w:t>
      </w:r>
    </w:p>
    <w:p>
      <w:pPr>
        <w:ind w:firstLine="480"/>
        <w:rPr>
          <w:rFonts w:hint="default" w:ascii="Courier New" w:hAnsi="Courier New" w:cs="Courier New"/>
          <w:sz w:val="21"/>
          <w:szCs w:val="21"/>
        </w:rPr>
      </w:pPr>
      <w:r>
        <w:rPr>
          <w:rFonts w:hint="default" w:ascii="Courier New" w:hAnsi="Courier New" w:cs="Courier New"/>
          <w:sz w:val="21"/>
          <w:szCs w:val="21"/>
        </w:rPr>
        <w:t xml:space="preserve">    int stat;</w:t>
      </w:r>
    </w:p>
    <w:p>
      <w:pPr>
        <w:ind w:firstLine="480"/>
        <w:rPr>
          <w:rFonts w:hint="default" w:ascii="Courier New" w:hAnsi="Courier New" w:cs="Courier New"/>
          <w:sz w:val="21"/>
          <w:szCs w:val="21"/>
        </w:rPr>
      </w:pPr>
      <w:r>
        <w:rPr>
          <w:rFonts w:hint="default" w:ascii="Courier New" w:hAnsi="Courier New" w:cs="Courier New"/>
          <w:sz w:val="21"/>
          <w:szCs w:val="21"/>
        </w:rPr>
        <w:t xml:space="preserve">    pid = waitpid(-1,&amp;stat,WNOHANG);</w:t>
      </w:r>
    </w:p>
    <w:p>
      <w:pPr>
        <w:ind w:firstLine="480"/>
        <w:rPr>
          <w:rFonts w:hint="default" w:ascii="Courier New" w:hAnsi="Courier New" w:cs="Courier New"/>
          <w:sz w:val="21"/>
          <w:szCs w:val="21"/>
        </w:rPr>
      </w:pPr>
      <w:r>
        <w:rPr>
          <w:rFonts w:hint="default" w:ascii="Courier New" w:hAnsi="Courier New" w:cs="Courier New"/>
          <w:sz w:val="21"/>
          <w:szCs w:val="21"/>
        </w:rPr>
        <w:t xml:space="preserve">    return;</w:t>
      </w:r>
    </w:p>
    <w:p>
      <w:pPr>
        <w:ind w:firstLine="480"/>
        <w:rPr>
          <w:rFonts w:hint="eastAsia" w:ascii="Courier New" w:hAnsi="Courier New" w:cs="Courier New"/>
          <w:sz w:val="21"/>
          <w:szCs w:val="21"/>
        </w:rPr>
      </w:pPr>
      <w:r>
        <w:rPr>
          <w:rFonts w:hint="default" w:ascii="Courier New" w:hAnsi="Courier New" w:cs="Courier New"/>
          <w:sz w:val="21"/>
          <w:szCs w:val="21"/>
        </w:rPr>
        <w:t>}</w:t>
      </w:r>
    </w:p>
    <w:p>
      <w:pPr>
        <w:ind w:firstLine="480"/>
        <w:rPr>
          <w:rFonts w:hint="eastAsia" w:ascii="Courier New" w:hAnsi="Courier New" w:cs="Courier New"/>
          <w:sz w:val="21"/>
          <w:szCs w:val="21"/>
        </w:rPr>
      </w:pPr>
      <w:r>
        <w:rPr>
          <w:rFonts w:hint="eastAsia" w:ascii="Courier New" w:hAnsi="Courier New" w:cs="Courier New"/>
          <w:sz w:val="21"/>
          <w:szCs w:val="21"/>
        </w:rPr>
        <w:t>在rmjob内</w:t>
      </w:r>
      <w:r>
        <w:rPr>
          <w:rFonts w:hint="eastAsia" w:ascii="Courier New" w:hAnsi="Courier New" w:cs="Courier New"/>
          <w:sz w:val="21"/>
          <w:szCs w:val="21"/>
          <w:lang w:val="en-US" w:eastAsia="zh-CN"/>
        </w:rPr>
        <w:t>调用</w:t>
      </w:r>
    </w:p>
    <w:p>
      <w:pPr>
        <w:ind w:firstLine="480"/>
        <w:rPr>
          <w:rFonts w:hint="eastAsia" w:ascii="Menlo" w:hAnsi="Menlo" w:cs="Menlo"/>
          <w:color w:val="000000"/>
          <w:kern w:val="0"/>
          <w:sz w:val="22"/>
        </w:rPr>
      </w:pPr>
      <w:r>
        <w:rPr>
          <w:rFonts w:hint="default" w:ascii="Courier New" w:hAnsi="Courier New" w:cs="Courier New"/>
          <w:sz w:val="21"/>
          <w:szCs w:val="21"/>
        </w:rPr>
        <w:t>sig_chld();</w:t>
      </w:r>
      <w:r>
        <w:rPr>
          <w:rFonts w:ascii="Menlo" w:hAnsi="Menlo" w:cs="Menlo"/>
          <w:color w:val="000000"/>
          <w:kern w:val="0"/>
          <w:sz w:val="22"/>
        </w:rPr>
        <w:drawing>
          <wp:inline distT="0" distB="0" distL="0" distR="0">
            <wp:extent cx="5263515" cy="3294380"/>
            <wp:effectExtent l="0" t="0" r="0" b="7620"/>
            <wp:docPr id="8" name="图片 8" descr="../Desktop/Parallels%20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Parallels%20图片.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3515" cy="3294380"/>
                    </a:xfrm>
                    <a:prstGeom prst="rect">
                      <a:avLst/>
                    </a:prstGeom>
                    <a:noFill/>
                    <a:ln>
                      <a:noFill/>
                    </a:ln>
                  </pic:spPr>
                </pic:pic>
              </a:graphicData>
            </a:graphic>
          </wp:inline>
        </w:drawing>
      </w:r>
    </w:p>
    <w:p>
      <w:pPr>
        <w:ind w:firstLine="480"/>
        <w:rPr>
          <w:rFonts w:hint="eastAsia" w:ascii="宋体" w:hAnsi="宋体" w:eastAsia="宋体" w:cs="Menlo"/>
          <w:color w:val="000000"/>
          <w:kern w:val="0"/>
          <w:szCs w:val="24"/>
        </w:rPr>
      </w:pPr>
      <w:r>
        <w:rPr>
          <w:rFonts w:hint="eastAsia" w:ascii="宋体" w:hAnsi="宋体" w:eastAsia="宋体" w:cs="Menlo"/>
          <w:color w:val="000000"/>
          <w:kern w:val="0"/>
          <w:szCs w:val="24"/>
        </w:rPr>
        <w:t>7.前后台进程组切换，主要问题集中在了如何切换前后台进程组。使用了setpgrp()函数和tcsetpgrp()函数。注意父进程为了不被SIGTTIN信号和SIGTTOU信号阻塞，需要为子进程设置这两个信号的忽略。而子进程必须开启这两个信号的默认处理。</w:t>
      </w:r>
    </w:p>
    <w:p>
      <w:pPr>
        <w:ind w:firstLine="480"/>
        <w:rPr>
          <w:rFonts w:hint="eastAsia"/>
          <w:lang w:val="en-US" w:eastAsia="zh-CN"/>
        </w:rPr>
      </w:pPr>
      <w:r>
        <w:rPr>
          <w:rFonts w:hint="eastAsia"/>
          <w:lang w:val="en-US" w:eastAsia="zh-CN"/>
        </w:rPr>
        <w:t>以fg命令处理函数为例：</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tcsetpgrp(0,now-&gt;pid);</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kill(now-&gt;pid, SIGCONT); //向对象作业发送SIGCONT信号，使其运行</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sleep(1);//等待一秒，保证子进程收到开始启动信号（有没有更好的改法）</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signal(SIGTTOU,SIG_IGN);</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waitpid(fgPid, NULL, 0);//父进程等待前台进程的运行，成功结束返回fgPid</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tcsetpgrp(0,getpid());</w:t>
      </w:r>
    </w:p>
    <w:p>
      <w:pPr>
        <w:pStyle w:val="3"/>
      </w:pPr>
      <w:bookmarkStart w:id="8" w:name="_Toc446001839"/>
      <w:r>
        <w:rPr>
          <w:rFonts w:hint="eastAsia"/>
        </w:rPr>
        <w:t>3.3 提高要求实现说明</w:t>
      </w:r>
      <w:bookmarkEnd w:id="8"/>
    </w:p>
    <w:p>
      <w:pPr>
        <w:ind w:firstLine="480"/>
      </w:pPr>
      <w:r>
        <w:rPr>
          <w:rFonts w:hint="eastAsia"/>
        </w:rPr>
        <w:t>配以详细的代码和实现步骤截图。</w:t>
      </w:r>
    </w:p>
    <w:p>
      <w:pPr>
        <w:ind w:firstLine="480"/>
        <w:rPr>
          <w:rFonts w:hint="eastAsia"/>
        </w:rPr>
      </w:pPr>
      <w:r>
        <w:rPr>
          <w:rFonts w:hint="eastAsia"/>
        </w:rPr>
        <w:t>1.实现了*和？通配符，*能够代替任意长度的任意字符（但是不会代替目录分隔符/，bash的通配符也是这样设定的，？可以代替任意一个字符）与bash的运行结果一致。具体代码和运行截图如下。</w:t>
      </w:r>
    </w:p>
    <w:p>
      <w:pPr>
        <w:ind w:firstLine="480"/>
        <w:rPr>
          <w:rFonts w:hint="eastAsia"/>
          <w:lang w:val="en-US" w:eastAsia="zh-CN"/>
        </w:rPr>
      </w:pPr>
      <w:r>
        <w:rPr>
          <w:rFonts w:hint="eastAsia"/>
          <w:lang w:val="en-US" w:eastAsia="zh-CN"/>
        </w:rPr>
        <w:t>代码量过大，不适合粘贴。在execute.c函数中为disearch()、match()、match_imp()、strsort()、revstr()五个函数，另外修改了handleSimpleCmdStr()函数来进行分析。总体思路是分析指令之后，用系统库函数获取当前目录下的全部文件名，与通配符字符串进行匹配，并对结果进行排序然后在进行进一步处理。</w:t>
      </w:r>
    </w:p>
    <w:p>
      <w:pPr>
        <w:ind w:firstLine="480"/>
      </w:pPr>
      <w:r>
        <w:drawing>
          <wp:inline distT="0" distB="0" distL="0" distR="0">
            <wp:extent cx="5275580" cy="2966085"/>
            <wp:effectExtent l="0" t="0" r="7620" b="5715"/>
            <wp:docPr id="4" name="图片 4" descr="2016-03-24%2016-50-07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6-03-24%2016-50-07屏幕截图.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5580" cy="2966085"/>
                    </a:xfrm>
                    <a:prstGeom prst="rect">
                      <a:avLst/>
                    </a:prstGeom>
                    <a:noFill/>
                    <a:ln>
                      <a:noFill/>
                    </a:ln>
                  </pic:spPr>
                </pic:pic>
              </a:graphicData>
            </a:graphic>
          </wp:inline>
        </w:drawing>
      </w:r>
    </w:p>
    <w:p>
      <w:pPr>
        <w:ind w:firstLine="480"/>
        <w:rPr>
          <w:rFonts w:hint="eastAsia"/>
        </w:rPr>
      </w:pPr>
    </w:p>
    <w:p>
      <w:pPr>
        <w:ind w:firstLine="480"/>
        <w:rPr>
          <w:rFonts w:hint="eastAsia"/>
        </w:rPr>
      </w:pPr>
      <w:r>
        <w:rPr>
          <w:rFonts w:hint="eastAsia"/>
        </w:rPr>
        <w:t>2.实现了管道。以截图中的命令为例，cat ff|head -5|tail -5，会将cat ff的输出作为head -5的输入，将head -5的输出作为tail -5的输入，输出结果是ff文件的前五行。具体代码和运行截图如下。</w:t>
      </w:r>
    </w:p>
    <w:p>
      <w:pPr>
        <w:ind w:firstLine="480"/>
        <w:rPr>
          <w:rFonts w:hint="eastAsia"/>
          <w:lang w:val="en-US" w:eastAsia="zh-CN"/>
        </w:rPr>
      </w:pPr>
      <w:r>
        <w:rPr>
          <w:rFonts w:hint="eastAsia"/>
          <w:lang w:val="en-US" w:eastAsia="zh-CN"/>
        </w:rPr>
        <w:t>两个同学分别实现了中转文件的方法和建立进程间管道通信的方法。测试过程中由于前者比较稳定，只采用了前种办法。总体思路是分析命令字符串，建立中间文件，进行输入输出重定向，循环执行每一条指令。</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if(strstr(inputBuff,myEOF)!=NULL){//去掉EOF</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int i;</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int len=strlen(inputBuff);</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char newstr[1000]={0};</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int newstrcount=0;</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for(i=0;i&lt;len;i++)</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if(inputBuff[i]!=EOF)</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newstr[newstrcount++]=inputBuff[i];</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strcpy(inputBuff,newstr);</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if(strstr(inputBuff,"|")!=NULL){//当输入中包含管道符|</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strcpy(inputBuffCopy,inputBuff);</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strcpy(meminputBuff,inputBuff);</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part=strtok(inputBuffCopy,delim);</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while(part!=NULL){</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newpart=(char*)malloc(sizeof(char)*strlen(inputBuff));</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strcpy(newpart,part);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part=strtok(NULL,delim);//读取下一个命令</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strcpy(inputBuff,newpart);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SimpleCmd *cmd = handleSimpleCmdStr(0, strlen(inputBuff));</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if(cmdcount==0){</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cmd-&gt;output=(char*)malloc(sizeof(char)*6);</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strcpy(cmd-&gt;output,"temp1");</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else if(part!=NULL){</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cmd-&gt;input=(char*)malloc(sizeof(char)*6);</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cmd-&gt;output=(char*)malloc(sizeof(char)*6);</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if(cmdcount%2==1){</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strcpy(cmd-&gt;input,"temp1");</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strcpy(cmd-&gt;output,"temp2");</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else{</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strcpy(cmd-&gt;input,"temp2");</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strcpy(cmd-&gt;output,"temp1");</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else{</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cmd-&gt;input=(char*)malloc(sizeof(char)*6);</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if(cmdcount%2==1){</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strcpy(cmd-&gt;input,"temp1");</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else{</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strcpy(cmd-&gt;input,"temp2");</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cmdcount++;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execSimpleCmd(cmd);//执行命令</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strcpy(inputBuff,meminputBuff);//将原来的inputBuff还原，以便添加历史记录</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free(newpart);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rPr>
          <w:rFonts w:hint="eastAsia" w:ascii="Courier New" w:hAnsi="Courier New" w:cs="Courier New"/>
          <w:sz w:val="21"/>
          <w:szCs w:val="21"/>
          <w:lang w:val="en-US" w:eastAsia="zh-CN"/>
        </w:rPr>
      </w:pPr>
      <w:r>
        <w:rPr>
          <w:rFonts w:hint="eastAsia" w:ascii="Courier New" w:hAnsi="Courier New" w:cs="Courier New"/>
          <w:sz w:val="21"/>
          <w:szCs w:val="21"/>
          <w:lang w:val="en-US" w:eastAsia="zh-CN"/>
        </w:rPr>
        <w:tab/>
      </w:r>
      <w:r>
        <w:rPr>
          <w:rFonts w:hint="eastAsia" w:ascii="Courier New" w:hAnsi="Courier New" w:cs="Courier New"/>
          <w:sz w:val="21"/>
          <w:szCs w:val="21"/>
          <w:lang w:val="en-US" w:eastAsia="zh-CN"/>
        </w:rPr>
        <w:t>}</w:t>
      </w:r>
    </w:p>
    <w:p>
      <w:pPr>
        <w:ind w:firstLine="480"/>
      </w:pPr>
      <w:r>
        <w:rPr>
          <w:rFonts w:hint="eastAsia"/>
        </w:rPr>
        <w:drawing>
          <wp:inline distT="0" distB="0" distL="0" distR="0">
            <wp:extent cx="5275580" cy="2966085"/>
            <wp:effectExtent l="0" t="0" r="7620" b="5715"/>
            <wp:docPr id="5" name="图片 5" descr="2016-03-24%2016-51-57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6-03-24%2016-51-57屏幕截图.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5580" cy="2966085"/>
                    </a:xfrm>
                    <a:prstGeom prst="rect">
                      <a:avLst/>
                    </a:prstGeom>
                    <a:noFill/>
                    <a:ln>
                      <a:noFill/>
                    </a:ln>
                  </pic:spPr>
                </pic:pic>
              </a:graphicData>
            </a:graphic>
          </wp:inline>
        </w:drawing>
      </w:r>
    </w:p>
    <w:p>
      <w:pPr>
        <w:ind w:firstLine="480"/>
        <w:rPr>
          <w:rFonts w:hint="eastAsia"/>
        </w:rPr>
      </w:pPr>
      <w:r>
        <w:rPr>
          <w:rFonts w:hint="eastAsia"/>
        </w:rPr>
        <w:t>3.完善lex和yacc的文法，由于加入了管道符</w:t>
      </w:r>
      <w:r>
        <w:t>’</w:t>
      </w:r>
      <w:r>
        <w:rPr>
          <w:rFonts w:hint="eastAsia"/>
        </w:rPr>
        <w:t>|</w:t>
      </w:r>
      <w:r>
        <w:t>’</w:t>
      </w:r>
      <w:r>
        <w:rPr>
          <w:rFonts w:hint="eastAsia"/>
        </w:rPr>
        <w:t>，所以lex和yacc的文法需要进行完善。首先是在yylex函数中加入返回</w:t>
      </w:r>
      <w:r>
        <w:t>’</w:t>
      </w:r>
      <w:r>
        <w:rPr>
          <w:rFonts w:hint="eastAsia"/>
        </w:rPr>
        <w:t>|</w:t>
      </w:r>
      <w:r>
        <w:t>’</w:t>
      </w:r>
      <w:r>
        <w:rPr>
          <w:rFonts w:hint="eastAsia"/>
        </w:rPr>
        <w:t>的功能，使得</w:t>
      </w:r>
      <w:r>
        <w:t>’</w:t>
      </w:r>
      <w:r>
        <w:rPr>
          <w:rFonts w:hint="eastAsia"/>
        </w:rPr>
        <w:t>|</w:t>
      </w:r>
      <w:r>
        <w:t>’</w:t>
      </w:r>
      <w:r>
        <w:rPr>
          <w:rFonts w:hint="eastAsia"/>
        </w:rPr>
        <w:t xml:space="preserve">能够称为文法中单独出现的符号，然后加入了一种middleCmd标识，识别管道命令的中间几条命令，由于中间几条命令的输入和输出分别是上一条命令的输出和下一条命令的输入，所以不应该被重定向，middleCmd能够识别这一点。然后在command中加入了一条progInvocation inputRedirect </w:t>
      </w:r>
      <w:r>
        <w:t>‘</w:t>
      </w:r>
      <w:r>
        <w:rPr>
          <w:rFonts w:hint="eastAsia"/>
        </w:rPr>
        <w:t>|</w:t>
      </w:r>
      <w:r>
        <w:t>’</w:t>
      </w:r>
      <w:r>
        <w:rPr>
          <w:rFonts w:hint="eastAsia"/>
        </w:rPr>
        <w:t xml:space="preserve"> middleCmd progInvocation outputRedirect，即第一条命令的输入可以重定向，最后一条命令的输出可以重定向，从而识别出管道命令。</w:t>
      </w:r>
    </w:p>
    <w:p>
      <w:pPr>
        <w:ind w:firstLine="480"/>
        <w:rPr>
          <w:rFonts w:hint="eastAsia"/>
        </w:rPr>
      </w:pPr>
      <w:r>
        <w:rPr>
          <w:rFonts w:hint="eastAsia"/>
        </w:rPr>
        <w:t>注意到</w:t>
      </w:r>
      <w:r>
        <w:t>”</w:t>
      </w:r>
      <w:r>
        <w:rPr>
          <w:rFonts w:hint="eastAsia"/>
        </w:rPr>
        <w:t>./Demo&amp;&gt;ff</w:t>
      </w:r>
      <w:r>
        <w:t>”</w:t>
      </w:r>
      <w:r>
        <w:rPr>
          <w:rFonts w:hint="eastAsia"/>
        </w:rPr>
        <w:t xml:space="preserve">这样的后台命令（后台命令可以输出，但不可以输入）不会被识别，所以修改command 中的 fg </w:t>
      </w:r>
      <w:r>
        <w:t>‘</w:t>
      </w:r>
      <w:r>
        <w:rPr>
          <w:rFonts w:hint="eastAsia"/>
        </w:rPr>
        <w:t>&amp;</w:t>
      </w:r>
      <w:r>
        <w:t>’</w:t>
      </w:r>
      <w:r>
        <w:rPr>
          <w:rFonts w:hint="eastAsia"/>
        </w:rPr>
        <w:t xml:space="preserve"> 为fg </w:t>
      </w:r>
      <w:r>
        <w:t>‘</w:t>
      </w:r>
      <w:r>
        <w:rPr>
          <w:rFonts w:hint="eastAsia"/>
        </w:rPr>
        <w:t>&amp;</w:t>
      </w:r>
      <w:r>
        <w:t>’</w:t>
      </w:r>
      <w:r>
        <w:rPr>
          <w:rFonts w:hint="eastAsia"/>
        </w:rPr>
        <w:t xml:space="preserve"> inputRedirect outputRedirect。具体代码和运行截图如下。</w:t>
      </w:r>
    </w:p>
    <w:p>
      <w:pPr>
        <w:ind w:firstLine="480"/>
        <w:rPr>
          <w:rFonts w:hint="eastAsia"/>
        </w:rPr>
      </w:pPr>
      <w:r>
        <w:rPr>
          <w:rFonts w:hint="eastAsia"/>
        </w:rPr>
        <w:drawing>
          <wp:inline distT="0" distB="0" distL="0" distR="0">
            <wp:extent cx="5274310" cy="3296285"/>
            <wp:effectExtent l="0" t="0" r="889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pPr>
        <w:ind w:firstLine="480"/>
        <w:rPr>
          <w:rFonts w:hint="eastAsia"/>
        </w:rPr>
      </w:pPr>
      <w:r>
        <w:rPr>
          <w:rFonts w:hint="eastAsia"/>
        </w:rPr>
        <w:drawing>
          <wp:inline distT="0" distB="0" distL="0" distR="0">
            <wp:extent cx="5274310" cy="3296285"/>
            <wp:effectExtent l="0" t="0" r="889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pPr>
        <w:pStyle w:val="2"/>
      </w:pPr>
      <w:bookmarkStart w:id="9" w:name="_Toc446001840"/>
      <w:r>
        <w:rPr>
          <w:rFonts w:hint="eastAsia"/>
        </w:rPr>
        <w:t>4.收获和感想</w:t>
      </w:r>
      <w:bookmarkEnd w:id="9"/>
    </w:p>
    <w:p>
      <w:pPr>
        <w:ind w:firstLine="420" w:firstLineChars="0"/>
        <w:rPr>
          <w:rFonts w:hint="eastAsia"/>
        </w:rPr>
      </w:pPr>
      <w:r>
        <w:rPr>
          <w:rFonts w:hint="eastAsia"/>
        </w:rPr>
        <w:t>通过这次实验，我们完整的阅读了source-code的代码，对于Shell程序的设计有了更加深刻的理解，同时通过自己修改程序中的Bug，提升了自己的调试和编程能力。在完成提高要求的过程中，深入地yacc&amp;lex的文法和linux的管道，通过自己的努力实现了通配符，可以说是获益匪浅。</w:t>
      </w:r>
    </w:p>
    <w:p>
      <w:pPr>
        <w:ind w:firstLine="420" w:firstLineChars="0"/>
        <w:rPr>
          <w:rFonts w:hint="eastAsia"/>
          <w:lang w:val="en-US" w:eastAsia="zh-CN"/>
        </w:rPr>
      </w:pPr>
      <w:r>
        <w:rPr>
          <w:rFonts w:hint="eastAsia"/>
          <w:lang w:val="en-US" w:eastAsia="zh-CN"/>
        </w:rPr>
        <w:t>基础部分，几个同学一起合作，互相交流自己对于源码的写法的理解以及各种新的想法。在调试几个基础bug的过程中，我们越来越明白linux的进程生命过程的各个阶段的特点，以及execv这个比较重要的系统调用函数的特性。另外通过对各种信号量的实验，了解到了signal()的用法，以及sigaction的优点。而在调试进程组这个事情中，我们更加深入的理解到了SIGCHLD和SIGTTIN以及SIGTTOU这三个信号量的特性。丰富了对SIG_IGN/SIG_DFL这两种处理方法的理解。这个过程真的很有启发性，特别有趣。</w:t>
      </w:r>
    </w:p>
    <w:p>
      <w:pPr>
        <w:ind w:firstLine="420" w:firstLineChars="0"/>
        <w:rPr>
          <w:rFonts w:hint="eastAsia"/>
          <w:lang w:val="en-US" w:eastAsia="zh-CN"/>
        </w:rPr>
      </w:pPr>
      <w:r>
        <w:rPr>
          <w:rFonts w:hint="eastAsia"/>
          <w:lang w:val="en-US" w:eastAsia="zh-CN"/>
        </w:rPr>
        <w:t>而在提高部分，大家也是积极的讨论了各种可能的解决方法。进行了各种模型试验，最后比较快速、安全的完成了提高要求。在学习管道的使用方法的过程中，大家更是深入的理解了进程间通信的各种需要注意的情况，以及管道描述符的使用方法，标准输入输出的绑定办法。当程序成功运行的时候一种愉悦感油然而生。</w:t>
      </w:r>
    </w:p>
    <w:p>
      <w:pPr>
        <w:ind w:firstLine="420" w:firstLineChars="0"/>
        <w:rPr>
          <w:rFonts w:hint="eastAsia"/>
          <w:lang w:val="en-US" w:eastAsia="zh-CN"/>
        </w:rPr>
      </w:pPr>
      <w:r>
        <w:rPr>
          <w:rFonts w:hint="eastAsia"/>
          <w:lang w:val="en-US" w:eastAsia="zh-CN"/>
        </w:rPr>
        <w:t>今后我们小组会更加努力，争取写出更好的程序。</w:t>
      </w:r>
      <w:bookmarkStart w:id="10" w:name="_GoBack"/>
      <w:bookmarkEnd w:id="10"/>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Menlo">
    <w:altName w:val="Segoe Print"/>
    <w:panose1 w:val="020B0609030804020204"/>
    <w:charset w:val="00"/>
    <w:family w:val="auto"/>
    <w:pitch w:val="default"/>
    <w:sig w:usb0="00000000" w:usb1="00000000" w:usb2="02000028" w:usb3="00000000" w:csb0="000001DF" w:csb1="00000000"/>
  </w:font>
  <w:font w:name="PingFang SC">
    <w:altName w:val="宋体"/>
    <w:panose1 w:val="020B0400000000000000"/>
    <w:charset w:val="86"/>
    <w:family w:val="auto"/>
    <w:pitch w:val="default"/>
    <w:sig w:usb0="00000000" w:usb1="00000000" w:usb2="00000016" w:usb3="00000000" w:csb0="00140001"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86"/>
    <w:family w:val="auto"/>
    <w:pitch w:val="default"/>
    <w:sig w:usb0="E0002AFF" w:usb1="C0007843" w:usb2="00000009" w:usb3="00000000" w:csb0="400001FF" w:csb1="FFFF0000"/>
  </w:font>
  <w:font w:name="迷你简胖娃">
    <w:panose1 w:val="03000509000000000000"/>
    <w:charset w:val="86"/>
    <w:family w:val="auto"/>
    <w:pitch w:val="default"/>
    <w:sig w:usb0="00000001" w:usb1="080E0000" w:usb2="00000000" w:usb3="00000000" w:csb0="00040000" w:csb1="00000000"/>
  </w:font>
  <w:font w:name="方正胖娃繁体">
    <w:panose1 w:val="03000509000000000000"/>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Courier New">
    <w:panose1 w:val="020703090202050204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1489480"/>
    </w:sdtPr>
    <w:sdtContent>
      <w:p>
        <w:pPr>
          <w:pStyle w:val="6"/>
          <w:jc w:val="right"/>
        </w:pPr>
        <w:r>
          <w:fldChar w:fldCharType="begin"/>
        </w:r>
        <w:r>
          <w:instrText xml:space="preserve">PAGE   \* MERGEFORMAT</w:instrText>
        </w:r>
        <w:r>
          <w:fldChar w:fldCharType="separate"/>
        </w:r>
        <w:r>
          <w:rPr>
            <w:lang w:val="zh-CN"/>
          </w:rPr>
          <w:t>7</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操作系统课程设计实验报告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1539"/>
    <w:rsid w:val="00106899"/>
    <w:rsid w:val="00181698"/>
    <w:rsid w:val="00183DB5"/>
    <w:rsid w:val="00254B1F"/>
    <w:rsid w:val="002B6EBD"/>
    <w:rsid w:val="002E1EED"/>
    <w:rsid w:val="00386E0E"/>
    <w:rsid w:val="00391FC0"/>
    <w:rsid w:val="003922FE"/>
    <w:rsid w:val="003A3D34"/>
    <w:rsid w:val="004928E3"/>
    <w:rsid w:val="00504E08"/>
    <w:rsid w:val="00593F6E"/>
    <w:rsid w:val="006B5469"/>
    <w:rsid w:val="006E0A3C"/>
    <w:rsid w:val="006E4826"/>
    <w:rsid w:val="00772027"/>
    <w:rsid w:val="007770CA"/>
    <w:rsid w:val="007824AD"/>
    <w:rsid w:val="007E3D3C"/>
    <w:rsid w:val="00823F6F"/>
    <w:rsid w:val="00845C80"/>
    <w:rsid w:val="0084697A"/>
    <w:rsid w:val="008E6260"/>
    <w:rsid w:val="00907514"/>
    <w:rsid w:val="00937C72"/>
    <w:rsid w:val="00962255"/>
    <w:rsid w:val="009A7A5B"/>
    <w:rsid w:val="009F2C8E"/>
    <w:rsid w:val="00A04131"/>
    <w:rsid w:val="00AD415C"/>
    <w:rsid w:val="00BB70DC"/>
    <w:rsid w:val="00C671CD"/>
    <w:rsid w:val="00DA2715"/>
    <w:rsid w:val="00E8187A"/>
    <w:rsid w:val="00ED5306"/>
    <w:rsid w:val="00EF6E86"/>
    <w:rsid w:val="00F02920"/>
    <w:rsid w:val="00F30175"/>
    <w:rsid w:val="00F31EE0"/>
    <w:rsid w:val="00FA69B2"/>
    <w:rsid w:val="01D55370"/>
    <w:rsid w:val="06C32E2E"/>
    <w:rsid w:val="093D028A"/>
    <w:rsid w:val="0AE74362"/>
    <w:rsid w:val="0C7A7C1C"/>
    <w:rsid w:val="0E310D44"/>
    <w:rsid w:val="0F482181"/>
    <w:rsid w:val="10EE0072"/>
    <w:rsid w:val="16E5243F"/>
    <w:rsid w:val="16F203B5"/>
    <w:rsid w:val="1BC95B32"/>
    <w:rsid w:val="1D0A60B1"/>
    <w:rsid w:val="1E456CD2"/>
    <w:rsid w:val="1ECC497B"/>
    <w:rsid w:val="21203D43"/>
    <w:rsid w:val="26D54C9E"/>
    <w:rsid w:val="28886A90"/>
    <w:rsid w:val="2BCD2614"/>
    <w:rsid w:val="2C257775"/>
    <w:rsid w:val="2D1E74B9"/>
    <w:rsid w:val="34233696"/>
    <w:rsid w:val="35887B5B"/>
    <w:rsid w:val="37203412"/>
    <w:rsid w:val="38BE6DF1"/>
    <w:rsid w:val="3A98750B"/>
    <w:rsid w:val="3B1570C8"/>
    <w:rsid w:val="3CBF3C82"/>
    <w:rsid w:val="41152F94"/>
    <w:rsid w:val="41901E78"/>
    <w:rsid w:val="426856AC"/>
    <w:rsid w:val="49C70B32"/>
    <w:rsid w:val="4AFD70E5"/>
    <w:rsid w:val="4BF5506C"/>
    <w:rsid w:val="4C98239B"/>
    <w:rsid w:val="4CB6113F"/>
    <w:rsid w:val="4D0A6CA4"/>
    <w:rsid w:val="4D4B0F8C"/>
    <w:rsid w:val="4E690D38"/>
    <w:rsid w:val="4E8F4C61"/>
    <w:rsid w:val="548A0E95"/>
    <w:rsid w:val="560151A9"/>
    <w:rsid w:val="58E30A19"/>
    <w:rsid w:val="5A8445AC"/>
    <w:rsid w:val="5AE61382"/>
    <w:rsid w:val="5D1C03F8"/>
    <w:rsid w:val="5EF14BE5"/>
    <w:rsid w:val="621B2E60"/>
    <w:rsid w:val="69ED16C9"/>
    <w:rsid w:val="727B7DFA"/>
    <w:rsid w:val="754B6A1A"/>
    <w:rsid w:val="76C04459"/>
    <w:rsid w:val="789C447E"/>
    <w:rsid w:val="78E2468D"/>
    <w:rsid w:val="7BA85FC3"/>
    <w:rsid w:val="7D100C73"/>
    <w:rsid w:val="7D9A11D4"/>
    <w:rsid w:val="7DEB49E7"/>
    <w:rsid w:val="7E283FFE"/>
    <w:rsid w:val="7E9B1A07"/>
    <w:rsid w:val="7F7A7117"/>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25"/>
    <w:unhideWhenUsed/>
    <w:qFormat/>
    <w:uiPriority w:val="99"/>
    <w:pPr>
      <w:spacing w:line="240" w:lineRule="auto"/>
    </w:pPr>
    <w:rPr>
      <w:sz w:val="18"/>
      <w:szCs w:val="18"/>
    </w:rPr>
  </w:style>
  <w:style w:type="paragraph" w:styleId="6">
    <w:name w:val="footer"/>
    <w:basedOn w:val="1"/>
    <w:link w:val="18"/>
    <w:unhideWhenUsed/>
    <w:uiPriority w:val="99"/>
    <w:pPr>
      <w:tabs>
        <w:tab w:val="center" w:pos="4153"/>
        <w:tab w:val="right" w:pos="8306"/>
      </w:tabs>
      <w:snapToGrid w:val="0"/>
      <w:jc w:val="left"/>
    </w:pPr>
    <w:rPr>
      <w:sz w:val="18"/>
      <w:szCs w:val="18"/>
    </w:rPr>
  </w:style>
  <w:style w:type="paragraph" w:styleId="7">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Subtitle"/>
    <w:basedOn w:val="1"/>
    <w:next w:val="1"/>
    <w:link w:val="2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0">
    <w:name w:val="toc 2"/>
    <w:basedOn w:val="1"/>
    <w:next w:val="1"/>
    <w:unhideWhenUsed/>
    <w:uiPriority w:val="39"/>
    <w:pPr>
      <w:ind w:left="420" w:leftChars="200"/>
    </w:pPr>
  </w:style>
  <w:style w:type="paragraph" w:styleId="11">
    <w:name w:val="Title"/>
    <w:basedOn w:val="1"/>
    <w:next w:val="1"/>
    <w:link w:val="20"/>
    <w:qFormat/>
    <w:uiPriority w:val="10"/>
    <w:pPr>
      <w:spacing w:before="240" w:after="60"/>
      <w:jc w:val="center"/>
      <w:outlineLvl w:val="0"/>
    </w:pPr>
    <w:rPr>
      <w:rFonts w:eastAsia="宋体" w:asciiTheme="majorHAnsi" w:hAnsiTheme="majorHAnsi" w:cstheme="majorBidi"/>
      <w:b/>
      <w:bCs/>
      <w:sz w:val="32"/>
      <w:szCs w:val="32"/>
    </w:rPr>
  </w:style>
  <w:style w:type="character" w:styleId="13">
    <w:name w:val="Hyperlink"/>
    <w:basedOn w:val="12"/>
    <w:unhideWhenUsed/>
    <w:qFormat/>
    <w:uiPriority w:val="99"/>
    <w:rPr>
      <w:color w:val="0000FF" w:themeColor="hyperlink"/>
      <w:u w:val="single"/>
      <w14:textFill>
        <w14:solidFill>
          <w14:schemeClr w14:val="hlink"/>
        </w14:solidFill>
      </w14:textFill>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6">
    <w:name w:val="Medium Grid 3 Accent 1"/>
    <w:basedOn w:val="14"/>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character" w:customStyle="1" w:styleId="17">
    <w:name w:val="页眉字符"/>
    <w:basedOn w:val="12"/>
    <w:link w:val="7"/>
    <w:qFormat/>
    <w:uiPriority w:val="99"/>
    <w:rPr>
      <w:sz w:val="18"/>
      <w:szCs w:val="18"/>
    </w:rPr>
  </w:style>
  <w:style w:type="character" w:customStyle="1" w:styleId="18">
    <w:name w:val="页脚字符"/>
    <w:basedOn w:val="12"/>
    <w:link w:val="6"/>
    <w:qFormat/>
    <w:uiPriority w:val="99"/>
    <w:rPr>
      <w:sz w:val="18"/>
      <w:szCs w:val="18"/>
    </w:rPr>
  </w:style>
  <w:style w:type="character" w:customStyle="1" w:styleId="19">
    <w:name w:val="标题 1字符"/>
    <w:basedOn w:val="12"/>
    <w:link w:val="2"/>
    <w:qFormat/>
    <w:uiPriority w:val="9"/>
    <w:rPr>
      <w:b/>
      <w:bCs/>
      <w:kern w:val="44"/>
      <w:sz w:val="44"/>
      <w:szCs w:val="44"/>
    </w:rPr>
  </w:style>
  <w:style w:type="character" w:customStyle="1" w:styleId="20">
    <w:name w:val="标题字符"/>
    <w:basedOn w:val="12"/>
    <w:link w:val="11"/>
    <w:qFormat/>
    <w:uiPriority w:val="10"/>
    <w:rPr>
      <w:rFonts w:eastAsia="宋体" w:asciiTheme="majorHAnsi" w:hAnsiTheme="majorHAnsi" w:cstheme="majorBidi"/>
      <w:b/>
      <w:bCs/>
      <w:sz w:val="32"/>
      <w:szCs w:val="32"/>
    </w:rPr>
  </w:style>
  <w:style w:type="character" w:customStyle="1" w:styleId="21">
    <w:name w:val="副标题字符"/>
    <w:basedOn w:val="12"/>
    <w:link w:val="9"/>
    <w:qFormat/>
    <w:uiPriority w:val="11"/>
    <w:rPr>
      <w:rFonts w:eastAsia="宋体" w:asciiTheme="majorHAnsi" w:hAnsiTheme="majorHAnsi" w:cstheme="majorBidi"/>
      <w:b/>
      <w:bCs/>
      <w:kern w:val="28"/>
      <w:sz w:val="32"/>
      <w:szCs w:val="32"/>
    </w:rPr>
  </w:style>
  <w:style w:type="character" w:customStyle="1" w:styleId="22">
    <w:name w:val="标题 2字符"/>
    <w:basedOn w:val="12"/>
    <w:link w:val="3"/>
    <w:qFormat/>
    <w:uiPriority w:val="9"/>
    <w:rPr>
      <w:rFonts w:asciiTheme="majorHAnsi" w:hAnsiTheme="majorHAnsi" w:eastAsiaTheme="majorEastAsia" w:cstheme="majorBidi"/>
      <w:b/>
      <w:bCs/>
      <w:sz w:val="32"/>
      <w:szCs w:val="32"/>
    </w:rPr>
  </w:style>
  <w:style w:type="character" w:customStyle="1" w:styleId="23">
    <w:name w:val="标题 3字符"/>
    <w:basedOn w:val="12"/>
    <w:link w:val="4"/>
    <w:qFormat/>
    <w:uiPriority w:val="9"/>
    <w:rPr>
      <w:b/>
      <w:bCs/>
      <w:sz w:val="32"/>
      <w:szCs w:val="32"/>
    </w:rPr>
  </w:style>
  <w:style w:type="paragraph" w:customStyle="1" w:styleId="24">
    <w:name w:val="目录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5">
    <w:name w:val="批注框文本字符"/>
    <w:basedOn w:val="12"/>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A731AA-5B16-7549-B58F-E86306BF2BE7}">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470</Words>
  <Characters>2680</Characters>
  <Lines>22</Lines>
  <Paragraphs>6</Paragraphs>
  <TotalTime>0</TotalTime>
  <ScaleCrop>false</ScaleCrop>
  <LinksUpToDate>false</LinksUpToDate>
  <CharactersWithSpaces>3144</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2016-03-17T10:16:00Z</dcterms:created>
  <dc:creator>dongsidou</dc:creator>
  <cp:lastModifiedBy>李奕成Rex</cp:lastModifiedBy>
  <dcterms:modified xsi:type="dcterms:W3CDTF">2016-03-26T07:43:39Z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