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p>
    <w:p>
      <w:pPr>
        <w:pStyle w:val="2"/>
        <w:jc w:val="center"/>
      </w:pPr>
    </w:p>
    <w:p>
      <w:pPr>
        <w:pStyle w:val="2"/>
        <w:jc w:val="center"/>
      </w:pPr>
    </w:p>
    <w:p>
      <w:pPr>
        <w:pStyle w:val="2"/>
        <w:jc w:val="center"/>
      </w:pPr>
    </w:p>
    <w:p>
      <w:pPr>
        <w:pStyle w:val="2"/>
        <w:jc w:val="center"/>
      </w:pPr>
      <w:bookmarkStart w:id="0" w:name="_Toc97843550"/>
      <w:r>
        <w:t>TP PWS 3</w:t>
      </w:r>
      <w:bookmarkEnd w:id="0"/>
    </w:p>
    <w:p>
      <w:pPr>
        <w:pStyle w:val="2"/>
        <w:jc w:val="center"/>
      </w:pPr>
      <w:bookmarkStart w:id="1" w:name="_Toc785720518"/>
      <w:r>
        <w:t>Formulaire et tableaux</w:t>
      </w:r>
      <w:bookmarkEnd w:id="1"/>
    </w:p>
    <w:p/>
    <w:p/>
    <w:p/>
    <w:p/>
    <w:p/>
    <w:p/>
    <w:p/>
    <w:p/>
    <w:p/>
    <w:p/>
    <w:p/>
    <w:p/>
    <w:p/>
    <w:p/>
    <w:p/>
    <w:p/>
    <w:p/>
    <w:p/>
    <w:p/>
    <w:p/>
    <w:p/>
    <w:p/>
    <w:p/>
    <w:p/>
    <w:p/>
    <w:p>
      <w:r>
        <w:t>Nicolas BRIET</w:t>
      </w:r>
    </w:p>
    <w:p>
      <w:r>
        <w:t>IUT BLAGNAC</w:t>
      </w:r>
    </w:p>
    <w:p>
      <w:pPr>
        <w:pStyle w:val="2"/>
        <w:jc w:val="center"/>
      </w:pPr>
      <w:r>
        <w:br w:type="page"/>
      </w:r>
    </w:p>
    <w:p>
      <w:pPr>
        <w:pStyle w:val="3"/>
      </w:pPr>
    </w:p>
    <w:p>
      <w:pPr>
        <w:pStyle w:val="3"/>
      </w:pPr>
      <w:r>
        <w:t>Table des matières</w:t>
      </w:r>
    </w:p>
    <w:p>
      <w:pPr>
        <w:pStyle w:val="13"/>
        <w:tabs>
          <w:tab w:val="right" w:leader="dot" w:pos="10466"/>
        </w:tabs>
      </w:pPr>
    </w:p>
    <w:p>
      <w:pPr>
        <w:pStyle w:val="13"/>
        <w:tabs>
          <w:tab w:val="right" w:leader="dot" w:pos="10466"/>
        </w:tabs>
        <w:rPr>
          <w:rFonts w:ascii="Arial" w:hAnsi="Arial" w:eastAsia="黑体" w:cstheme="minorBidi"/>
          <w:bCs/>
          <w:kern w:val="2"/>
          <w:szCs w:val="32"/>
          <w:lang w:val="en-US" w:eastAsia="zh-CN" w:bidi="ar-SA"/>
        </w:rPr>
      </w:pPr>
      <w:r>
        <w:fldChar w:fldCharType="begin"/>
      </w:r>
      <w:r>
        <w:instrText xml:space="preserve">TOC \o "1-3" \h \u </w:instrText>
      </w:r>
      <w:r>
        <w:fldChar w:fldCharType="separate"/>
      </w:r>
      <w:r>
        <w:rPr>
          <w:rFonts w:ascii="Arial" w:hAnsi="Arial" w:eastAsia="黑体" w:cstheme="minorBidi"/>
          <w:bCs/>
          <w:kern w:val="2"/>
          <w:szCs w:val="32"/>
          <w:lang w:eastAsia="zh-CN" w:bidi="ar-SA"/>
        </w:rPr>
        <w:fldChar w:fldCharType="begin"/>
      </w:r>
      <w:r>
        <w:rPr>
          <w:rFonts w:ascii="Arial" w:hAnsi="Arial" w:eastAsia="黑体" w:cstheme="minorBidi"/>
          <w:bCs/>
          <w:kern w:val="2"/>
          <w:szCs w:val="32"/>
          <w:lang w:eastAsia="zh-CN" w:bidi="ar-SA"/>
        </w:rPr>
        <w:instrText xml:space="preserve"> HYPERLINK \l _Toc1495643604 </w:instrText>
      </w:r>
      <w:r>
        <w:rPr>
          <w:rFonts w:ascii="Arial" w:hAnsi="Arial" w:eastAsia="黑体" w:cstheme="minorBidi"/>
          <w:bCs/>
          <w:kern w:val="2"/>
          <w:szCs w:val="32"/>
          <w:lang w:eastAsia="zh-CN" w:bidi="ar-SA"/>
        </w:rPr>
        <w:fldChar w:fldCharType="separate"/>
      </w:r>
      <w:r>
        <w:rPr>
          <w:rFonts w:ascii="Arial" w:hAnsi="Arial" w:eastAsia="黑体" w:cstheme="minorBidi"/>
          <w:bCs/>
          <w:kern w:val="2"/>
          <w:szCs w:val="32"/>
          <w:lang w:val="en-US" w:eastAsia="zh-CN" w:bidi="ar-SA"/>
        </w:rPr>
        <w:t>Introduction</w:t>
      </w:r>
      <w:r>
        <w:rPr>
          <w:rFonts w:ascii="Arial" w:hAnsi="Arial" w:eastAsia="黑体" w:cstheme="minorBidi"/>
          <w:bCs/>
          <w:kern w:val="2"/>
          <w:szCs w:val="32"/>
          <w:lang w:val="en-US" w:eastAsia="zh-CN" w:bidi="ar-SA"/>
        </w:rPr>
        <w:tab/>
      </w:r>
      <w:r>
        <w:rPr>
          <w:rFonts w:ascii="Arial" w:hAnsi="Arial" w:eastAsia="黑体" w:cstheme="minorBidi"/>
          <w:bCs/>
          <w:kern w:val="2"/>
          <w:szCs w:val="32"/>
          <w:lang w:val="en-US" w:eastAsia="zh-CN" w:bidi="ar-SA"/>
        </w:rPr>
        <w:fldChar w:fldCharType="begin"/>
      </w:r>
      <w:r>
        <w:rPr>
          <w:rFonts w:ascii="Arial" w:hAnsi="Arial" w:eastAsia="黑体" w:cstheme="minorBidi"/>
          <w:bCs/>
          <w:kern w:val="2"/>
          <w:szCs w:val="32"/>
          <w:lang w:val="en-US" w:eastAsia="zh-CN" w:bidi="ar-SA"/>
        </w:rPr>
        <w:instrText xml:space="preserve"> PAGEREF _Toc1495643604 </w:instrText>
      </w:r>
      <w:r>
        <w:rPr>
          <w:rFonts w:ascii="Arial" w:hAnsi="Arial" w:eastAsia="黑体" w:cstheme="minorBidi"/>
          <w:bCs/>
          <w:kern w:val="2"/>
          <w:szCs w:val="32"/>
          <w:lang w:val="en-US" w:eastAsia="zh-CN" w:bidi="ar-SA"/>
        </w:rPr>
        <w:fldChar w:fldCharType="separate"/>
      </w:r>
      <w:r>
        <w:rPr>
          <w:rFonts w:ascii="Arial" w:hAnsi="Arial" w:eastAsia="黑体" w:cstheme="minorBidi"/>
          <w:bCs/>
          <w:kern w:val="2"/>
          <w:szCs w:val="32"/>
          <w:lang w:val="en-US" w:eastAsia="zh-CN" w:bidi="ar-SA"/>
        </w:rPr>
        <w:t>2</w:t>
      </w:r>
      <w:r>
        <w:rPr>
          <w:rFonts w:ascii="Arial" w:hAnsi="Arial" w:eastAsia="黑体" w:cstheme="minorBidi"/>
          <w:bCs/>
          <w:kern w:val="2"/>
          <w:szCs w:val="32"/>
          <w:lang w:val="en-US" w:eastAsia="zh-CN" w:bidi="ar-SA"/>
        </w:rPr>
        <w:fldChar w:fldCharType="end"/>
      </w:r>
      <w:r>
        <w:rPr>
          <w:rFonts w:ascii="Arial" w:hAnsi="Arial" w:eastAsia="黑体" w:cstheme="minorBidi"/>
          <w:bCs/>
          <w:kern w:val="2"/>
          <w:szCs w:val="32"/>
          <w:lang w:eastAsia="zh-CN" w:bidi="ar-SA"/>
        </w:rPr>
        <w:fldChar w:fldCharType="end"/>
      </w:r>
    </w:p>
    <w:p>
      <w:pPr>
        <w:pStyle w:val="12"/>
        <w:tabs>
          <w:tab w:val="right" w:leader="dot" w:pos="10466"/>
        </w:tabs>
        <w:ind w:left="0" w:leftChars="0" w:firstLine="0" w:firstLineChars="0"/>
        <w:rPr>
          <w:rFonts w:ascii="Arial" w:hAnsi="Arial" w:eastAsia="黑体" w:cstheme="minorBidi"/>
          <w:bCs/>
          <w:kern w:val="2"/>
          <w:szCs w:val="32"/>
          <w:lang w:val="en-US" w:eastAsia="zh-CN" w:bidi="ar-SA"/>
        </w:rPr>
      </w:pPr>
      <w:r>
        <w:rPr>
          <w:rFonts w:ascii="Arial" w:hAnsi="Arial" w:eastAsia="黑体" w:cstheme="minorBidi"/>
          <w:bCs/>
          <w:kern w:val="2"/>
          <w:szCs w:val="32"/>
          <w:lang w:eastAsia="zh-CN" w:bidi="ar-SA"/>
        </w:rPr>
        <w:fldChar w:fldCharType="begin"/>
      </w:r>
      <w:r>
        <w:rPr>
          <w:rFonts w:ascii="Arial" w:hAnsi="Arial" w:eastAsia="黑体" w:cstheme="minorBidi"/>
          <w:bCs/>
          <w:kern w:val="2"/>
          <w:szCs w:val="32"/>
          <w:lang w:eastAsia="zh-CN" w:bidi="ar-SA"/>
        </w:rPr>
        <w:instrText xml:space="preserve"> HYPERLINK \l _Toc1376471236 </w:instrText>
      </w:r>
      <w:r>
        <w:rPr>
          <w:rFonts w:ascii="Arial" w:hAnsi="Arial" w:eastAsia="黑体" w:cstheme="minorBidi"/>
          <w:bCs/>
          <w:kern w:val="2"/>
          <w:szCs w:val="32"/>
          <w:lang w:eastAsia="zh-CN" w:bidi="ar-SA"/>
        </w:rPr>
        <w:fldChar w:fldCharType="separate"/>
      </w:r>
      <w:r>
        <w:rPr>
          <w:rFonts w:hint="default" w:ascii="Arial" w:hAnsi="Arial" w:eastAsia="黑体" w:cstheme="minorBidi"/>
          <w:bCs/>
          <w:kern w:val="2"/>
          <w:szCs w:val="32"/>
          <w:lang w:val="en-US" w:eastAsia="zh-CN" w:bidi="ar-SA"/>
        </w:rPr>
        <w:t>1 - Page de connexion</w:t>
      </w:r>
      <w:r>
        <w:rPr>
          <w:rFonts w:ascii="Arial" w:hAnsi="Arial" w:eastAsia="黑体" w:cstheme="minorBidi"/>
          <w:bCs/>
          <w:kern w:val="2"/>
          <w:szCs w:val="32"/>
          <w:lang w:val="en-US" w:eastAsia="zh-CN" w:bidi="ar-SA"/>
        </w:rPr>
        <w:tab/>
      </w:r>
      <w:r>
        <w:rPr>
          <w:rFonts w:ascii="Arial" w:hAnsi="Arial" w:eastAsia="黑体" w:cstheme="minorBidi"/>
          <w:bCs/>
          <w:kern w:val="2"/>
          <w:szCs w:val="32"/>
          <w:lang w:val="en-US" w:eastAsia="zh-CN" w:bidi="ar-SA"/>
        </w:rPr>
        <w:fldChar w:fldCharType="begin"/>
      </w:r>
      <w:r>
        <w:rPr>
          <w:rFonts w:ascii="Arial" w:hAnsi="Arial" w:eastAsia="黑体" w:cstheme="minorBidi"/>
          <w:bCs/>
          <w:kern w:val="2"/>
          <w:szCs w:val="32"/>
          <w:lang w:val="en-US" w:eastAsia="zh-CN" w:bidi="ar-SA"/>
        </w:rPr>
        <w:instrText xml:space="preserve"> PAGEREF _Toc1376471236 </w:instrText>
      </w:r>
      <w:r>
        <w:rPr>
          <w:rFonts w:ascii="Arial" w:hAnsi="Arial" w:eastAsia="黑体" w:cstheme="minorBidi"/>
          <w:bCs/>
          <w:kern w:val="2"/>
          <w:szCs w:val="32"/>
          <w:lang w:val="en-US" w:eastAsia="zh-CN" w:bidi="ar-SA"/>
        </w:rPr>
        <w:fldChar w:fldCharType="separate"/>
      </w:r>
      <w:r>
        <w:rPr>
          <w:rFonts w:ascii="Arial" w:hAnsi="Arial" w:eastAsia="黑体" w:cstheme="minorBidi"/>
          <w:bCs/>
          <w:kern w:val="2"/>
          <w:szCs w:val="32"/>
          <w:lang w:val="en-US" w:eastAsia="zh-CN" w:bidi="ar-SA"/>
        </w:rPr>
        <w:t>3</w:t>
      </w:r>
      <w:r>
        <w:rPr>
          <w:rFonts w:ascii="Arial" w:hAnsi="Arial" w:eastAsia="黑体" w:cstheme="minorBidi"/>
          <w:bCs/>
          <w:kern w:val="2"/>
          <w:szCs w:val="32"/>
          <w:lang w:val="en-US" w:eastAsia="zh-CN" w:bidi="ar-SA"/>
        </w:rPr>
        <w:fldChar w:fldCharType="end"/>
      </w:r>
      <w:r>
        <w:rPr>
          <w:rFonts w:ascii="Arial" w:hAnsi="Arial" w:eastAsia="黑体" w:cstheme="minorBidi"/>
          <w:bCs/>
          <w:kern w:val="2"/>
          <w:szCs w:val="32"/>
          <w:lang w:eastAsia="zh-CN" w:bidi="ar-SA"/>
        </w:rPr>
        <w:fldChar w:fldCharType="end"/>
      </w:r>
    </w:p>
    <w:p>
      <w:pPr>
        <w:pStyle w:val="12"/>
        <w:tabs>
          <w:tab w:val="right" w:leader="dot" w:pos="10466"/>
        </w:tabs>
        <w:ind w:left="0" w:leftChars="0"/>
        <w:rPr>
          <w:rFonts w:ascii="Arial" w:hAnsi="Arial" w:eastAsia="黑体" w:cstheme="minorBidi"/>
          <w:bCs/>
          <w:kern w:val="2"/>
          <w:szCs w:val="32"/>
          <w:lang w:val="en-US" w:eastAsia="zh-CN" w:bidi="ar-SA"/>
        </w:rPr>
      </w:pPr>
      <w:r>
        <w:rPr>
          <w:rFonts w:ascii="Arial" w:hAnsi="Arial" w:eastAsia="黑体" w:cstheme="minorBidi"/>
          <w:bCs/>
          <w:kern w:val="2"/>
          <w:szCs w:val="32"/>
          <w:lang w:eastAsia="zh-CN" w:bidi="ar-SA"/>
        </w:rPr>
        <w:fldChar w:fldCharType="begin"/>
      </w:r>
      <w:r>
        <w:rPr>
          <w:rFonts w:ascii="Arial" w:hAnsi="Arial" w:eastAsia="黑体" w:cstheme="minorBidi"/>
          <w:bCs/>
          <w:kern w:val="2"/>
          <w:szCs w:val="32"/>
          <w:lang w:eastAsia="zh-CN" w:bidi="ar-SA"/>
        </w:rPr>
        <w:instrText xml:space="preserve"> HYPERLINK \l _Toc734288827 </w:instrText>
      </w:r>
      <w:r>
        <w:rPr>
          <w:rFonts w:ascii="Arial" w:hAnsi="Arial" w:eastAsia="黑体" w:cstheme="minorBidi"/>
          <w:bCs/>
          <w:kern w:val="2"/>
          <w:szCs w:val="32"/>
          <w:lang w:eastAsia="zh-CN" w:bidi="ar-SA"/>
        </w:rPr>
        <w:fldChar w:fldCharType="separate"/>
      </w:r>
      <w:r>
        <w:rPr>
          <w:rFonts w:hint="default" w:ascii="Arial" w:hAnsi="Arial" w:eastAsia="黑体" w:cstheme="minorBidi"/>
          <w:bCs/>
          <w:kern w:val="2"/>
          <w:szCs w:val="32"/>
          <w:lang w:val="en-US" w:eastAsia="zh-CN" w:bidi="ar-SA"/>
        </w:rPr>
        <w:t>2 - Page de Consultation des médias par intervalle de date de parution</w:t>
      </w:r>
      <w:r>
        <w:rPr>
          <w:rFonts w:ascii="Arial" w:hAnsi="Arial" w:eastAsia="黑体" w:cstheme="minorBidi"/>
          <w:bCs/>
          <w:kern w:val="2"/>
          <w:szCs w:val="32"/>
          <w:lang w:val="en-US" w:eastAsia="zh-CN" w:bidi="ar-SA"/>
        </w:rPr>
        <w:tab/>
      </w:r>
      <w:r>
        <w:rPr>
          <w:rFonts w:ascii="Arial" w:hAnsi="Arial" w:eastAsia="黑体" w:cstheme="minorBidi"/>
          <w:bCs/>
          <w:kern w:val="2"/>
          <w:szCs w:val="32"/>
          <w:lang w:val="en-US" w:eastAsia="zh-CN" w:bidi="ar-SA"/>
        </w:rPr>
        <w:fldChar w:fldCharType="begin"/>
      </w:r>
      <w:r>
        <w:rPr>
          <w:rFonts w:ascii="Arial" w:hAnsi="Arial" w:eastAsia="黑体" w:cstheme="minorBidi"/>
          <w:bCs/>
          <w:kern w:val="2"/>
          <w:szCs w:val="32"/>
          <w:lang w:val="en-US" w:eastAsia="zh-CN" w:bidi="ar-SA"/>
        </w:rPr>
        <w:instrText xml:space="preserve"> PAGEREF _Toc734288827 </w:instrText>
      </w:r>
      <w:r>
        <w:rPr>
          <w:rFonts w:ascii="Arial" w:hAnsi="Arial" w:eastAsia="黑体" w:cstheme="minorBidi"/>
          <w:bCs/>
          <w:kern w:val="2"/>
          <w:szCs w:val="32"/>
          <w:lang w:val="en-US" w:eastAsia="zh-CN" w:bidi="ar-SA"/>
        </w:rPr>
        <w:fldChar w:fldCharType="separate"/>
      </w:r>
      <w:r>
        <w:rPr>
          <w:rFonts w:ascii="Arial" w:hAnsi="Arial" w:eastAsia="黑体" w:cstheme="minorBidi"/>
          <w:bCs/>
          <w:kern w:val="2"/>
          <w:szCs w:val="32"/>
          <w:lang w:val="en-US" w:eastAsia="zh-CN" w:bidi="ar-SA"/>
        </w:rPr>
        <w:t>4</w:t>
      </w:r>
      <w:r>
        <w:rPr>
          <w:rFonts w:ascii="Arial" w:hAnsi="Arial" w:eastAsia="黑体" w:cstheme="minorBidi"/>
          <w:bCs/>
          <w:kern w:val="2"/>
          <w:szCs w:val="32"/>
          <w:lang w:val="en-US" w:eastAsia="zh-CN" w:bidi="ar-SA"/>
        </w:rPr>
        <w:fldChar w:fldCharType="end"/>
      </w:r>
      <w:r>
        <w:rPr>
          <w:rFonts w:ascii="Arial" w:hAnsi="Arial" w:eastAsia="黑体" w:cstheme="minorBidi"/>
          <w:bCs/>
          <w:kern w:val="2"/>
          <w:szCs w:val="32"/>
          <w:lang w:eastAsia="zh-CN" w:bidi="ar-SA"/>
        </w:rPr>
        <w:fldChar w:fldCharType="end"/>
      </w:r>
    </w:p>
    <w:p>
      <w:pPr>
        <w:pStyle w:val="12"/>
        <w:tabs>
          <w:tab w:val="right" w:leader="dot" w:pos="10466"/>
        </w:tabs>
        <w:ind w:left="0" w:leftChars="0"/>
        <w:rPr>
          <w:rFonts w:ascii="Arial" w:hAnsi="Arial" w:eastAsia="黑体" w:cstheme="minorBidi"/>
          <w:bCs/>
          <w:kern w:val="2"/>
          <w:szCs w:val="32"/>
          <w:lang w:val="en-US" w:eastAsia="zh-CN" w:bidi="ar-SA"/>
        </w:rPr>
      </w:pPr>
      <w:r>
        <w:rPr>
          <w:rFonts w:ascii="Arial" w:hAnsi="Arial" w:eastAsia="黑体" w:cstheme="minorBidi"/>
          <w:bCs/>
          <w:kern w:val="2"/>
          <w:szCs w:val="32"/>
          <w:lang w:eastAsia="zh-CN" w:bidi="ar-SA"/>
        </w:rPr>
        <w:fldChar w:fldCharType="begin"/>
      </w:r>
      <w:r>
        <w:rPr>
          <w:rFonts w:ascii="Arial" w:hAnsi="Arial" w:eastAsia="黑体" w:cstheme="minorBidi"/>
          <w:bCs/>
          <w:kern w:val="2"/>
          <w:szCs w:val="32"/>
          <w:lang w:eastAsia="zh-CN" w:bidi="ar-SA"/>
        </w:rPr>
        <w:instrText xml:space="preserve"> HYPERLINK \l _Toc653839511 </w:instrText>
      </w:r>
      <w:r>
        <w:rPr>
          <w:rFonts w:ascii="Arial" w:hAnsi="Arial" w:eastAsia="黑体" w:cstheme="minorBidi"/>
          <w:bCs/>
          <w:kern w:val="2"/>
          <w:szCs w:val="32"/>
          <w:lang w:eastAsia="zh-CN" w:bidi="ar-SA"/>
        </w:rPr>
        <w:fldChar w:fldCharType="separate"/>
      </w:r>
      <w:r>
        <w:rPr>
          <w:rFonts w:hint="default" w:ascii="Arial" w:hAnsi="Arial" w:eastAsia="黑体" w:cstheme="minorBidi"/>
          <w:bCs/>
          <w:kern w:val="2"/>
          <w:szCs w:val="32"/>
          <w:lang w:val="en-US" w:eastAsia="zh-CN" w:bidi="ar-SA"/>
        </w:rPr>
        <w:t>3 - Page de Consultation des Médias par Type</w:t>
      </w:r>
      <w:r>
        <w:rPr>
          <w:rFonts w:ascii="Arial" w:hAnsi="Arial" w:eastAsia="黑体" w:cstheme="minorBidi"/>
          <w:bCs/>
          <w:kern w:val="2"/>
          <w:szCs w:val="32"/>
          <w:lang w:val="en-US" w:eastAsia="zh-CN" w:bidi="ar-SA"/>
        </w:rPr>
        <w:tab/>
      </w:r>
      <w:r>
        <w:rPr>
          <w:rFonts w:ascii="Arial" w:hAnsi="Arial" w:eastAsia="黑体" w:cstheme="minorBidi"/>
          <w:bCs/>
          <w:kern w:val="2"/>
          <w:szCs w:val="32"/>
          <w:lang w:val="en-US" w:eastAsia="zh-CN" w:bidi="ar-SA"/>
        </w:rPr>
        <w:fldChar w:fldCharType="begin"/>
      </w:r>
      <w:r>
        <w:rPr>
          <w:rFonts w:ascii="Arial" w:hAnsi="Arial" w:eastAsia="黑体" w:cstheme="minorBidi"/>
          <w:bCs/>
          <w:kern w:val="2"/>
          <w:szCs w:val="32"/>
          <w:lang w:val="en-US" w:eastAsia="zh-CN" w:bidi="ar-SA"/>
        </w:rPr>
        <w:instrText xml:space="preserve"> PAGEREF _Toc653839511 </w:instrText>
      </w:r>
      <w:r>
        <w:rPr>
          <w:rFonts w:ascii="Arial" w:hAnsi="Arial" w:eastAsia="黑体" w:cstheme="minorBidi"/>
          <w:bCs/>
          <w:kern w:val="2"/>
          <w:szCs w:val="32"/>
          <w:lang w:val="en-US" w:eastAsia="zh-CN" w:bidi="ar-SA"/>
        </w:rPr>
        <w:fldChar w:fldCharType="separate"/>
      </w:r>
      <w:r>
        <w:rPr>
          <w:rFonts w:ascii="Arial" w:hAnsi="Arial" w:eastAsia="黑体" w:cstheme="minorBidi"/>
          <w:bCs/>
          <w:kern w:val="2"/>
          <w:szCs w:val="32"/>
          <w:lang w:val="en-US" w:eastAsia="zh-CN" w:bidi="ar-SA"/>
        </w:rPr>
        <w:t>5</w:t>
      </w:r>
      <w:r>
        <w:rPr>
          <w:rFonts w:ascii="Arial" w:hAnsi="Arial" w:eastAsia="黑体" w:cstheme="minorBidi"/>
          <w:bCs/>
          <w:kern w:val="2"/>
          <w:szCs w:val="32"/>
          <w:lang w:val="en-US" w:eastAsia="zh-CN" w:bidi="ar-SA"/>
        </w:rPr>
        <w:fldChar w:fldCharType="end"/>
      </w:r>
      <w:r>
        <w:rPr>
          <w:rFonts w:ascii="Arial" w:hAnsi="Arial" w:eastAsia="黑体" w:cstheme="minorBidi"/>
          <w:bCs/>
          <w:kern w:val="2"/>
          <w:szCs w:val="32"/>
          <w:lang w:eastAsia="zh-CN" w:bidi="ar-SA"/>
        </w:rPr>
        <w:fldChar w:fldCharType="end"/>
      </w:r>
    </w:p>
    <w:p>
      <w:pPr>
        <w:pStyle w:val="12"/>
        <w:tabs>
          <w:tab w:val="right" w:leader="dot" w:pos="10466"/>
        </w:tabs>
        <w:ind w:left="0" w:leftChars="0"/>
        <w:rPr>
          <w:rFonts w:ascii="Arial" w:hAnsi="Arial" w:eastAsia="黑体" w:cstheme="minorBidi"/>
          <w:bCs/>
          <w:kern w:val="2"/>
          <w:szCs w:val="32"/>
          <w:lang w:val="en-US" w:eastAsia="zh-CN" w:bidi="ar-SA"/>
        </w:rPr>
      </w:pPr>
      <w:r>
        <w:rPr>
          <w:rFonts w:ascii="Arial" w:hAnsi="Arial" w:eastAsia="黑体" w:cstheme="minorBidi"/>
          <w:bCs/>
          <w:kern w:val="2"/>
          <w:szCs w:val="32"/>
          <w:lang w:eastAsia="zh-CN" w:bidi="ar-SA"/>
        </w:rPr>
        <w:fldChar w:fldCharType="begin"/>
      </w:r>
      <w:r>
        <w:rPr>
          <w:rFonts w:ascii="Arial" w:hAnsi="Arial" w:eastAsia="黑体" w:cstheme="minorBidi"/>
          <w:bCs/>
          <w:kern w:val="2"/>
          <w:szCs w:val="32"/>
          <w:lang w:eastAsia="zh-CN" w:bidi="ar-SA"/>
        </w:rPr>
        <w:instrText xml:space="preserve"> HYPERLINK \l _Toc58103473 </w:instrText>
      </w:r>
      <w:r>
        <w:rPr>
          <w:rFonts w:ascii="Arial" w:hAnsi="Arial" w:eastAsia="黑体" w:cstheme="minorBidi"/>
          <w:bCs/>
          <w:kern w:val="2"/>
          <w:szCs w:val="32"/>
          <w:lang w:eastAsia="zh-CN" w:bidi="ar-SA"/>
        </w:rPr>
        <w:fldChar w:fldCharType="separate"/>
      </w:r>
      <w:r>
        <w:rPr>
          <w:rFonts w:ascii="Arial" w:hAnsi="Arial" w:eastAsia="黑体" w:cstheme="minorBidi"/>
          <w:bCs/>
          <w:kern w:val="2"/>
          <w:szCs w:val="32"/>
          <w:lang w:val="en-US" w:eastAsia="zh-CN" w:bidi="ar-SA"/>
        </w:rPr>
        <w:t>Conclusion</w:t>
      </w:r>
      <w:r>
        <w:rPr>
          <w:rFonts w:ascii="Arial" w:hAnsi="Arial" w:eastAsia="黑体" w:cstheme="minorBidi"/>
          <w:bCs/>
          <w:kern w:val="2"/>
          <w:szCs w:val="32"/>
          <w:lang w:val="en-US" w:eastAsia="zh-CN" w:bidi="ar-SA"/>
        </w:rPr>
        <w:tab/>
      </w:r>
      <w:r>
        <w:rPr>
          <w:rFonts w:ascii="Arial" w:hAnsi="Arial" w:eastAsia="黑体" w:cstheme="minorBidi"/>
          <w:bCs/>
          <w:kern w:val="2"/>
          <w:szCs w:val="32"/>
          <w:lang w:val="en-US" w:eastAsia="zh-CN" w:bidi="ar-SA"/>
        </w:rPr>
        <w:fldChar w:fldCharType="begin"/>
      </w:r>
      <w:r>
        <w:rPr>
          <w:rFonts w:ascii="Arial" w:hAnsi="Arial" w:eastAsia="黑体" w:cstheme="minorBidi"/>
          <w:bCs/>
          <w:kern w:val="2"/>
          <w:szCs w:val="32"/>
          <w:lang w:val="en-US" w:eastAsia="zh-CN" w:bidi="ar-SA"/>
        </w:rPr>
        <w:instrText xml:space="preserve"> PAGEREF _Toc58103473 </w:instrText>
      </w:r>
      <w:r>
        <w:rPr>
          <w:rFonts w:ascii="Arial" w:hAnsi="Arial" w:eastAsia="黑体" w:cstheme="minorBidi"/>
          <w:bCs/>
          <w:kern w:val="2"/>
          <w:szCs w:val="32"/>
          <w:lang w:val="en-US" w:eastAsia="zh-CN" w:bidi="ar-SA"/>
        </w:rPr>
        <w:fldChar w:fldCharType="separate"/>
      </w:r>
      <w:r>
        <w:rPr>
          <w:rFonts w:ascii="Arial" w:hAnsi="Arial" w:eastAsia="黑体" w:cstheme="minorBidi"/>
          <w:bCs/>
          <w:kern w:val="2"/>
          <w:szCs w:val="32"/>
          <w:lang w:val="en-US" w:eastAsia="zh-CN" w:bidi="ar-SA"/>
        </w:rPr>
        <w:t>6</w:t>
      </w:r>
      <w:r>
        <w:rPr>
          <w:rFonts w:ascii="Arial" w:hAnsi="Arial" w:eastAsia="黑体" w:cstheme="minorBidi"/>
          <w:bCs/>
          <w:kern w:val="2"/>
          <w:szCs w:val="32"/>
          <w:lang w:val="en-US" w:eastAsia="zh-CN" w:bidi="ar-SA"/>
        </w:rPr>
        <w:fldChar w:fldCharType="end"/>
      </w:r>
      <w:r>
        <w:rPr>
          <w:rFonts w:ascii="Arial" w:hAnsi="Arial" w:eastAsia="黑体" w:cstheme="minorBidi"/>
          <w:bCs/>
          <w:kern w:val="2"/>
          <w:szCs w:val="32"/>
          <w:lang w:eastAsia="zh-CN" w:bidi="ar-SA"/>
        </w:rPr>
        <w:fldChar w:fldCharType="end"/>
      </w:r>
    </w:p>
    <w:p>
      <w:pPr>
        <w:pStyle w:val="3"/>
      </w:pPr>
      <w:r>
        <w:rPr>
          <w:rFonts w:ascii="Arial" w:hAnsi="Arial" w:eastAsia="黑体" w:cstheme="minorBidi"/>
          <w:bCs/>
          <w:kern w:val="2"/>
          <w:szCs w:val="32"/>
          <w:lang w:eastAsia="zh-CN" w:bidi="ar-SA"/>
        </w:rPr>
        <w:fldChar w:fldCharType="end"/>
      </w:r>
    </w:p>
    <w:p>
      <w:pPr>
        <w:pStyle w:val="3"/>
      </w:pPr>
    </w:p>
    <w:p>
      <w:pPr>
        <w:pStyle w:val="3"/>
      </w:pPr>
      <w:bookmarkStart w:id="2" w:name="_Toc1495643604"/>
      <w:r>
        <w:t>Introduction</w:t>
      </w:r>
    </w:p>
    <w:p>
      <w:r>
        <w:t>Ce Tp porte sur les formulaire en HTML et les structures de tableaux particulière en PHP.</w:t>
      </w:r>
    </w:p>
    <w:p>
      <w:r>
        <w:t>Ceci va nous permettre de mettre en pratique ce que nous avons vu en TD.</w:t>
      </w:r>
    </w:p>
    <w:p>
      <w:r>
        <w:br w:type="page"/>
      </w:r>
      <w:bookmarkEnd w:id="2"/>
    </w:p>
    <w:p>
      <w:pPr>
        <w:pStyle w:val="3"/>
        <w:rPr>
          <w:rFonts w:hint="default"/>
        </w:rPr>
      </w:pPr>
      <w:bookmarkStart w:id="3" w:name="_Toc1376471236"/>
      <w:r>
        <w:rPr>
          <w:rFonts w:hint="default"/>
        </w:rPr>
        <w:t>1 - Page de connexion</w:t>
      </w:r>
      <w:bookmarkEnd w:id="3"/>
      <w:r>
        <w:rPr>
          <w:rFonts w:hint="default"/>
        </w:rPr>
        <w:t xml:space="preserve"> </w:t>
      </w:r>
    </w:p>
    <w:p>
      <w:pPr>
        <w:rPr>
          <w:rFonts w:hint="default"/>
          <w:u w:val="single"/>
        </w:rPr>
      </w:pPr>
      <w:r>
        <w:rPr>
          <w:rFonts w:hint="default"/>
          <w:u w:val="single"/>
        </w:rPr>
        <w:t>Identification.php</w:t>
      </w:r>
    </w:p>
    <w:p>
      <w:pPr>
        <w:rPr>
          <w:rFonts w:hint="default"/>
        </w:rPr>
      </w:pPr>
    </w:p>
    <w:p>
      <w:r>
        <w:drawing>
          <wp:inline distT="0" distB="0" distL="114300" distR="114300">
            <wp:extent cx="5273040" cy="4135755"/>
            <wp:effectExtent l="0" t="0" r="3810" b="171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4"/>
                    <a:stretch>
                      <a:fillRect/>
                    </a:stretch>
                  </pic:blipFill>
                  <pic:spPr>
                    <a:xfrm>
                      <a:off x="0" y="0"/>
                      <a:ext cx="5273040" cy="4135755"/>
                    </a:xfrm>
                    <a:prstGeom prst="rect">
                      <a:avLst/>
                    </a:prstGeom>
                    <a:noFill/>
                    <a:ln w="9525">
                      <a:noFill/>
                      <a:miter/>
                    </a:ln>
                  </pic:spPr>
                </pic:pic>
              </a:graphicData>
            </a:graphic>
          </wp:inline>
        </w:drawing>
      </w:r>
    </w:p>
    <w:p/>
    <w:p>
      <w:r>
        <w:t>Rendu:</w:t>
      </w:r>
    </w:p>
    <w:p>
      <w:r>
        <w:t>(après avoir rentré de mauvais identifiants):</w:t>
      </w:r>
    </w:p>
    <w:p>
      <w:r>
        <w:drawing>
          <wp:inline distT="0" distB="0" distL="114300" distR="114300">
            <wp:extent cx="4457065" cy="1247775"/>
            <wp:effectExtent l="0" t="0" r="63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a:picLocks noChangeAspect="1"/>
                    </pic:cNvPicPr>
                  </pic:nvPicPr>
                  <pic:blipFill>
                    <a:blip r:embed="rId5"/>
                    <a:stretch>
                      <a:fillRect/>
                    </a:stretch>
                  </pic:blipFill>
                  <pic:spPr>
                    <a:xfrm>
                      <a:off x="0" y="0"/>
                      <a:ext cx="4457065" cy="1247775"/>
                    </a:xfrm>
                    <a:prstGeom prst="rect">
                      <a:avLst/>
                    </a:prstGeom>
                    <a:noFill/>
                    <a:ln w="9525">
                      <a:noFill/>
                      <a:miter/>
                    </a:ln>
                  </pic:spPr>
                </pic:pic>
              </a:graphicData>
            </a:graphic>
          </wp:inline>
        </w:drawing>
      </w:r>
    </w:p>
    <w:p/>
    <w:p>
      <w:pPr>
        <w:rPr>
          <w:rFonts w:hint="default"/>
        </w:rPr>
      </w:pPr>
    </w:p>
    <w:p>
      <w:pPr>
        <w:pStyle w:val="3"/>
        <w:rPr>
          <w:rFonts w:hint="default"/>
        </w:rPr>
      </w:pPr>
      <w:r>
        <w:rPr>
          <w:rFonts w:hint="default"/>
        </w:rPr>
        <w:br w:type="page"/>
      </w:r>
    </w:p>
    <w:p>
      <w:pPr>
        <w:pStyle w:val="3"/>
        <w:rPr>
          <w:rFonts w:hint="default"/>
        </w:rPr>
      </w:pPr>
      <w:bookmarkStart w:id="4" w:name="_Toc734288827"/>
      <w:r>
        <w:rPr>
          <w:rFonts w:hint="default"/>
        </w:rPr>
        <w:t>2 - Page de Consultation des médias par intervalle de date de</w:t>
      </w:r>
      <w:r>
        <w:rPr>
          <w:rFonts w:hint="default"/>
        </w:rPr>
        <w:t xml:space="preserve"> </w:t>
      </w:r>
      <w:r>
        <w:rPr>
          <w:rFonts w:hint="default"/>
        </w:rPr>
        <w:t>parution</w:t>
      </w:r>
      <w:bookmarkEnd w:id="4"/>
      <w:r>
        <w:rPr>
          <w:rFonts w:hint="default"/>
        </w:rPr>
        <w:t xml:space="preserve"> </w:t>
      </w:r>
    </w:p>
    <w:p>
      <w:pPr>
        <w:rPr>
          <w:rFonts w:hint="default"/>
          <w:u w:val="single"/>
        </w:rPr>
      </w:pPr>
      <w:r>
        <w:rPr>
          <w:rFonts w:hint="default"/>
          <w:u w:val="single"/>
        </w:rPr>
        <w:t>initTableaux.php</w:t>
      </w:r>
    </w:p>
    <w:p>
      <w:pPr>
        <w:rPr>
          <w:rFonts w:hint="default"/>
        </w:rPr>
      </w:pPr>
    </w:p>
    <w:p>
      <w:pPr>
        <w:jc w:val="left"/>
      </w:pPr>
      <w:r>
        <w:drawing>
          <wp:inline distT="0" distB="0" distL="114300" distR="114300">
            <wp:extent cx="7334885" cy="1350645"/>
            <wp:effectExtent l="0" t="0" r="1841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6"/>
                    <a:stretch>
                      <a:fillRect/>
                    </a:stretch>
                  </pic:blipFill>
                  <pic:spPr>
                    <a:xfrm>
                      <a:off x="0" y="0"/>
                      <a:ext cx="7334885" cy="1350645"/>
                    </a:xfrm>
                    <a:prstGeom prst="rect">
                      <a:avLst/>
                    </a:prstGeom>
                    <a:noFill/>
                    <a:ln w="9525">
                      <a:noFill/>
                      <a:miter/>
                    </a:ln>
                  </pic:spPr>
                </pic:pic>
              </a:graphicData>
            </a:graphic>
          </wp:inline>
        </w:drawing>
      </w:r>
    </w:p>
    <w:p>
      <w:pPr>
        <w:jc w:val="left"/>
      </w:pPr>
    </w:p>
    <w:p>
      <w:pPr>
        <w:jc w:val="left"/>
        <w:rPr>
          <w:rFonts w:hint="default"/>
        </w:rPr>
      </w:pPr>
    </w:p>
    <w:p>
      <w:pPr>
        <w:jc w:val="left"/>
        <w:rPr>
          <w:rFonts w:hint="default"/>
          <w:u w:val="single"/>
        </w:rPr>
      </w:pPr>
      <w:r>
        <w:rPr>
          <w:rFonts w:hint="default"/>
          <w:u w:val="single"/>
        </w:rPr>
        <w:t xml:space="preserve">ConsultDate.php </w:t>
      </w:r>
    </w:p>
    <w:p>
      <w:pPr>
        <w:jc w:val="left"/>
        <w:rPr>
          <w:rFonts w:hint="default"/>
        </w:rPr>
      </w:pPr>
    </w:p>
    <w:p>
      <w:pPr>
        <w:jc w:val="left"/>
        <w:rPr>
          <w:rFonts w:hint="default"/>
        </w:rPr>
      </w:pPr>
      <w:r>
        <w:rPr>
          <w:rFonts w:hint="default"/>
        </w:rPr>
        <w:t>Partie1 formulaire (en html):</w:t>
      </w:r>
    </w:p>
    <w:p>
      <w:pPr>
        <w:jc w:val="left"/>
      </w:pPr>
      <w:r>
        <w:drawing>
          <wp:inline distT="0" distB="0" distL="114300" distR="114300">
            <wp:extent cx="6640830" cy="975995"/>
            <wp:effectExtent l="0" t="0" r="7620" b="146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7"/>
                    <a:stretch>
                      <a:fillRect/>
                    </a:stretch>
                  </pic:blipFill>
                  <pic:spPr>
                    <a:xfrm>
                      <a:off x="0" y="0"/>
                      <a:ext cx="6640830" cy="975995"/>
                    </a:xfrm>
                    <a:prstGeom prst="rect">
                      <a:avLst/>
                    </a:prstGeom>
                    <a:noFill/>
                    <a:ln w="9525">
                      <a:noFill/>
                      <a:miter/>
                    </a:ln>
                  </pic:spPr>
                </pic:pic>
              </a:graphicData>
            </a:graphic>
          </wp:inline>
        </w:drawing>
      </w:r>
    </w:p>
    <w:p>
      <w:pPr>
        <w:jc w:val="left"/>
      </w:pPr>
    </w:p>
    <w:p>
      <w:pPr>
        <w:jc w:val="left"/>
      </w:pPr>
      <w:r>
        <w:t>Partie2 initialisation du tableau (en php):</w:t>
      </w:r>
    </w:p>
    <w:p>
      <w:pPr>
        <w:jc w:val="left"/>
      </w:pPr>
      <w:r>
        <w:drawing>
          <wp:inline distT="0" distB="0" distL="114300" distR="114300">
            <wp:extent cx="6639560" cy="819785"/>
            <wp:effectExtent l="0" t="0" r="8890" b="184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8"/>
                    <a:stretch>
                      <a:fillRect/>
                    </a:stretch>
                  </pic:blipFill>
                  <pic:spPr>
                    <a:xfrm>
                      <a:off x="0" y="0"/>
                      <a:ext cx="6639560" cy="819785"/>
                    </a:xfrm>
                    <a:prstGeom prst="rect">
                      <a:avLst/>
                    </a:prstGeom>
                    <a:noFill/>
                    <a:ln w="9525">
                      <a:noFill/>
                      <a:miter/>
                    </a:ln>
                  </pic:spPr>
                </pic:pic>
              </a:graphicData>
            </a:graphic>
          </wp:inline>
        </w:drawing>
      </w:r>
    </w:p>
    <w:p>
      <w:pPr>
        <w:jc w:val="left"/>
      </w:pPr>
    </w:p>
    <w:p>
      <w:pPr>
        <w:jc w:val="left"/>
        <w:rPr>
          <w:rFonts w:hint="default"/>
        </w:rPr>
      </w:pPr>
      <w:r>
        <w:rPr>
          <w:rFonts w:hint="default"/>
        </w:rPr>
        <w:t>Partie3 remplissage du tableau:</w:t>
      </w:r>
    </w:p>
    <w:p>
      <w:pPr>
        <w:jc w:val="left"/>
      </w:pPr>
      <w:r>
        <w:drawing>
          <wp:inline distT="0" distB="0" distL="114300" distR="114300">
            <wp:extent cx="7043420" cy="1037590"/>
            <wp:effectExtent l="0" t="0" r="5080" b="1016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9"/>
                    <a:stretch>
                      <a:fillRect/>
                    </a:stretch>
                  </pic:blipFill>
                  <pic:spPr>
                    <a:xfrm>
                      <a:off x="0" y="0"/>
                      <a:ext cx="7043420" cy="1037590"/>
                    </a:xfrm>
                    <a:prstGeom prst="rect">
                      <a:avLst/>
                    </a:prstGeom>
                    <a:noFill/>
                    <a:ln w="9525">
                      <a:noFill/>
                      <a:miter/>
                    </a:ln>
                  </pic:spPr>
                </pic:pic>
              </a:graphicData>
            </a:graphic>
          </wp:inline>
        </w:drawing>
      </w:r>
    </w:p>
    <w:p>
      <w:pPr>
        <w:jc w:val="left"/>
        <w:rPr>
          <w:rFonts w:hint="default"/>
        </w:rPr>
      </w:pPr>
      <w:r>
        <w:t>Remarque: le code ci dessus correspond au remplissage du tableau lorsque l</w:t>
      </w:r>
      <w:r>
        <w:rPr>
          <w:rFonts w:hint="default"/>
        </w:rPr>
        <w:t>’utilisateur a choisi les médias datant d’avant 1900. Les parties de code correspondant aux autres choix de l’utilisateur possible (cad media d’entre 1900 et 1999 et media d’après 1999) sont quasiment identiques. En effet il n’y a que le test de la valeur de $_POST[“group1”] et le test $value &lt; 1900 qui change (en fonction du choix de l’utilisateur).</w:t>
      </w:r>
    </w:p>
    <w:p>
      <w:pPr>
        <w:jc w:val="left"/>
        <w:rPr>
          <w:rFonts w:hint="default"/>
        </w:rPr>
      </w:pPr>
    </w:p>
    <w:p>
      <w:pPr>
        <w:jc w:val="left"/>
        <w:rPr>
          <w:rFonts w:hint="default"/>
        </w:rPr>
      </w:pPr>
      <w:r>
        <w:rPr>
          <w:rFonts w:hint="default"/>
        </w:rPr>
        <w:t>Partie4 on ferme le tableau:</w:t>
      </w:r>
    </w:p>
    <w:p>
      <w:pPr>
        <w:jc w:val="left"/>
      </w:pPr>
      <w:r>
        <w:drawing>
          <wp:inline distT="0" distB="0" distL="114300" distR="114300">
            <wp:extent cx="2761615" cy="24765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0"/>
                    <a:stretch>
                      <a:fillRect/>
                    </a:stretch>
                  </pic:blipFill>
                  <pic:spPr>
                    <a:xfrm>
                      <a:off x="0" y="0"/>
                      <a:ext cx="2761615" cy="247650"/>
                    </a:xfrm>
                    <a:prstGeom prst="rect">
                      <a:avLst/>
                    </a:prstGeom>
                    <a:noFill/>
                    <a:ln w="9525">
                      <a:noFill/>
                      <a:miter/>
                    </a:ln>
                  </pic:spPr>
                </pic:pic>
              </a:graphicData>
            </a:graphic>
          </wp:inline>
        </w:drawing>
      </w:r>
    </w:p>
    <w:p>
      <w:pPr>
        <w:jc w:val="left"/>
      </w:pPr>
    </w:p>
    <w:p>
      <w:r>
        <w:rPr>
          <w:u w:val="single"/>
        </w:rPr>
        <w:t>Rendu:</w:t>
      </w:r>
    </w:p>
    <w:p>
      <w:pPr>
        <w:pStyle w:val="3"/>
      </w:pPr>
      <w:bookmarkStart w:id="5" w:name="_Toc234882946"/>
      <w:r>
        <w:drawing>
          <wp:inline distT="0" distB="0" distL="114300" distR="114300">
            <wp:extent cx="6643370" cy="1961515"/>
            <wp:effectExtent l="0" t="0" r="508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11"/>
                    <a:stretch>
                      <a:fillRect/>
                    </a:stretch>
                  </pic:blipFill>
                  <pic:spPr>
                    <a:xfrm>
                      <a:off x="0" y="0"/>
                      <a:ext cx="6643370" cy="1961515"/>
                    </a:xfrm>
                    <a:prstGeom prst="rect">
                      <a:avLst/>
                    </a:prstGeom>
                    <a:noFill/>
                    <a:ln w="9525">
                      <a:noFill/>
                      <a:miter/>
                    </a:ln>
                  </pic:spPr>
                </pic:pic>
              </a:graphicData>
            </a:graphic>
          </wp:inline>
        </w:drawing>
      </w:r>
      <w:bookmarkEnd w:id="5"/>
    </w:p>
    <w:p>
      <w:pPr>
        <w:rPr>
          <w:rFonts w:hint="default"/>
        </w:rPr>
      </w:pPr>
    </w:p>
    <w:p>
      <w:pPr>
        <w:pStyle w:val="3"/>
        <w:rPr>
          <w:rFonts w:hint="default"/>
        </w:rPr>
      </w:pPr>
      <w:bookmarkStart w:id="6" w:name="_Toc653839511"/>
      <w:r>
        <w:rPr>
          <w:rFonts w:hint="default"/>
        </w:rPr>
        <w:t>3 - Page de Consultation des Médias par Type</w:t>
      </w:r>
      <w:bookmarkEnd w:id="6"/>
      <w:r>
        <w:rPr>
          <w:rFonts w:hint="default"/>
        </w:rPr>
        <w:t xml:space="preserve"> </w:t>
      </w:r>
    </w:p>
    <w:p>
      <w:pPr>
        <w:rPr>
          <w:rFonts w:hint="default"/>
        </w:rPr>
      </w:pPr>
      <w:r>
        <w:rPr>
          <w:rFonts w:hint="default"/>
        </w:rPr>
        <w:t>Partie1: formulaire (en html):</w:t>
      </w:r>
    </w:p>
    <w:p>
      <w:pPr>
        <w:rPr>
          <w:rFonts w:hint="default"/>
        </w:rPr>
      </w:pPr>
    </w:p>
    <w:p>
      <w:r>
        <w:drawing>
          <wp:inline distT="0" distB="0" distL="114300" distR="114300">
            <wp:extent cx="4942840" cy="1133475"/>
            <wp:effectExtent l="0" t="0" r="1016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12"/>
                    <a:stretch>
                      <a:fillRect/>
                    </a:stretch>
                  </pic:blipFill>
                  <pic:spPr>
                    <a:xfrm>
                      <a:off x="0" y="0"/>
                      <a:ext cx="4942840" cy="1133475"/>
                    </a:xfrm>
                    <a:prstGeom prst="rect">
                      <a:avLst/>
                    </a:prstGeom>
                    <a:noFill/>
                    <a:ln w="9525">
                      <a:noFill/>
                      <a:miter/>
                    </a:ln>
                  </pic:spPr>
                </pic:pic>
              </a:graphicData>
            </a:graphic>
          </wp:inline>
        </w:drawing>
      </w:r>
    </w:p>
    <w:p/>
    <w:p>
      <w:pPr>
        <w:rPr>
          <w:rFonts w:hint="default"/>
        </w:rPr>
      </w:pPr>
      <w:r>
        <w:t>Partie2: fonction permettant de récupérer l</w:t>
      </w:r>
      <w:r>
        <w:rPr>
          <w:rFonts w:hint="default"/>
        </w:rPr>
        <w:t>’id d’un type de média en fonction du nom de média et du tableau de type de média</w:t>
      </w:r>
    </w:p>
    <w:p>
      <w:r>
        <w:drawing>
          <wp:inline distT="0" distB="0" distL="114300" distR="114300">
            <wp:extent cx="4618990" cy="1895475"/>
            <wp:effectExtent l="0" t="0" r="1016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13"/>
                    <a:stretch>
                      <a:fillRect/>
                    </a:stretch>
                  </pic:blipFill>
                  <pic:spPr>
                    <a:xfrm>
                      <a:off x="0" y="0"/>
                      <a:ext cx="4618990" cy="1895475"/>
                    </a:xfrm>
                    <a:prstGeom prst="rect">
                      <a:avLst/>
                    </a:prstGeom>
                    <a:noFill/>
                    <a:ln w="9525">
                      <a:noFill/>
                      <a:miter/>
                    </a:ln>
                  </pic:spPr>
                </pic:pic>
              </a:graphicData>
            </a:graphic>
          </wp:inline>
        </w:drawing>
      </w:r>
    </w:p>
    <w:p/>
    <w:p>
      <w:pPr>
        <w:rPr>
          <w:rFonts w:hint="default"/>
        </w:rPr>
      </w:pPr>
      <w:r>
        <w:t>Partie3: fonction permettant d</w:t>
      </w:r>
      <w:r>
        <w:rPr>
          <w:rFonts w:hint="default"/>
        </w:rPr>
        <w:t>’afficher les médias en fonction d’un id (trouvé grâce a la fonction précédente) et du tableau de tout les médias.</w:t>
      </w:r>
    </w:p>
    <w:p>
      <w:r>
        <w:drawing>
          <wp:inline distT="0" distB="0" distL="114300" distR="114300">
            <wp:extent cx="7167880" cy="1415415"/>
            <wp:effectExtent l="0" t="0" r="13970" b="133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14"/>
                    <a:stretch>
                      <a:fillRect/>
                    </a:stretch>
                  </pic:blipFill>
                  <pic:spPr>
                    <a:xfrm>
                      <a:off x="0" y="0"/>
                      <a:ext cx="7167880" cy="1415415"/>
                    </a:xfrm>
                    <a:prstGeom prst="rect">
                      <a:avLst/>
                    </a:prstGeom>
                    <a:noFill/>
                    <a:ln w="9525">
                      <a:noFill/>
                      <a:miter/>
                    </a:ln>
                  </pic:spPr>
                </pic:pic>
              </a:graphicData>
            </a:graphic>
          </wp:inline>
        </w:drawing>
      </w:r>
    </w:p>
    <w:p>
      <w:pPr>
        <w:rPr>
          <w:rFonts w:hint="default"/>
        </w:rPr>
      </w:pPr>
      <w:r>
        <w:rPr>
          <w:rFonts w:hint="default"/>
        </w:rPr>
        <w:t>Partie4: appel des fonctions en fonction du choix de l’utilisateur:</w:t>
      </w:r>
    </w:p>
    <w:p>
      <w:r>
        <w:drawing>
          <wp:inline distT="0" distB="0" distL="114300" distR="114300">
            <wp:extent cx="3371215" cy="3237865"/>
            <wp:effectExtent l="0" t="0" r="635"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15"/>
                    <a:stretch>
                      <a:fillRect/>
                    </a:stretch>
                  </pic:blipFill>
                  <pic:spPr>
                    <a:xfrm>
                      <a:off x="0" y="0"/>
                      <a:ext cx="3371215" cy="3237865"/>
                    </a:xfrm>
                    <a:prstGeom prst="rect">
                      <a:avLst/>
                    </a:prstGeom>
                    <a:noFill/>
                    <a:ln w="9525">
                      <a:noFill/>
                      <a:miter/>
                    </a:ln>
                  </pic:spPr>
                </pic:pic>
              </a:graphicData>
            </a:graphic>
          </wp:inline>
        </w:drawing>
      </w:r>
    </w:p>
    <w:p/>
    <w:p>
      <w:r>
        <w:t>Rendu:</w:t>
      </w:r>
    </w:p>
    <w:p/>
    <w:p>
      <w:r>
        <w:drawing>
          <wp:inline distT="0" distB="0" distL="114300" distR="114300">
            <wp:extent cx="3723640" cy="1895475"/>
            <wp:effectExtent l="0" t="0" r="1016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pic:cNvPicPr>
                  </pic:nvPicPr>
                  <pic:blipFill>
                    <a:blip r:embed="rId16"/>
                    <a:stretch>
                      <a:fillRect/>
                    </a:stretch>
                  </pic:blipFill>
                  <pic:spPr>
                    <a:xfrm>
                      <a:off x="0" y="0"/>
                      <a:ext cx="3723640" cy="1895475"/>
                    </a:xfrm>
                    <a:prstGeom prst="rect">
                      <a:avLst/>
                    </a:prstGeom>
                    <a:noFill/>
                    <a:ln w="9525">
                      <a:noFill/>
                      <a:miter/>
                    </a:ln>
                  </pic:spPr>
                </pic:pic>
              </a:graphicData>
            </a:graphic>
          </wp:inline>
        </w:drawing>
      </w:r>
    </w:p>
    <w:p/>
    <w:p>
      <w:pPr>
        <w:pStyle w:val="3"/>
      </w:pPr>
      <w:bookmarkStart w:id="7" w:name="_Toc58103473"/>
      <w:r>
        <w:t>Conclusion</w:t>
      </w:r>
      <w:bookmarkEnd w:id="7"/>
    </w:p>
    <w:p>
      <w:pPr>
        <w:rPr>
          <w:rFonts w:hint="default"/>
        </w:rPr>
      </w:pPr>
      <w:r>
        <w:t>Le tp3 nous a permis de revoir les éléments présent dans html et php pour gérer l</w:t>
      </w:r>
      <w:r>
        <w:rPr>
          <w:rFonts w:hint="default"/>
        </w:rPr>
        <w:t>’identification (formulaire, la méthode POST, la fonction isset, etc...). Nous avons de plus appris a structurer et a utiliser les tableaux php qui peuvent être déstabilisant pour des développer venant principalement de JAVA comme nous.</w:t>
      </w:r>
      <w:bookmarkStart w:id="8" w:name="_GoBack"/>
      <w:bookmarkEnd w:id="8"/>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Serif"/>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Serif">
    <w:panose1 w:val="02060603050605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A953E"/>
    <w:rsid w:val="388FB9DC"/>
    <w:rsid w:val="3FF33475"/>
    <w:rsid w:val="4AFF6F56"/>
    <w:rsid w:val="4FEEA496"/>
    <w:rsid w:val="5FC93179"/>
    <w:rsid w:val="6FBBEEA9"/>
    <w:rsid w:val="6FC71541"/>
    <w:rsid w:val="7DDA953E"/>
    <w:rsid w:val="7FF5B7A1"/>
    <w:rsid w:val="7FF8E4BD"/>
    <w:rsid w:val="C5ECD08D"/>
    <w:rsid w:val="ED871FD7"/>
    <w:rsid w:val="EF66B161"/>
    <w:rsid w:val="F59F0944"/>
    <w:rsid w:val="FBB6F49A"/>
    <w:rsid w:val="FE8D8D59"/>
    <w:rsid w:val="FFBAAC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after="260" w:afterLines="0" w:line="416" w:lineRule="auto"/>
      <w:outlineLvl w:val="2"/>
    </w:pPr>
    <w:rPr>
      <w:b/>
      <w:bCs/>
      <w:sz w:val="32"/>
      <w:szCs w:val="32"/>
    </w:rPr>
  </w:style>
  <w:style w:type="character" w:default="1" w:styleId="1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toc 9"/>
    <w:basedOn w:val="1"/>
    <w:next w:val="1"/>
    <w:uiPriority w:val="0"/>
    <w:pPr>
      <w:ind w:left="3360" w:leftChars="1600"/>
    </w:pPr>
  </w:style>
  <w:style w:type="paragraph" w:styleId="6">
    <w:name w:val="toc 5"/>
    <w:basedOn w:val="1"/>
    <w:next w:val="1"/>
    <w:uiPriority w:val="0"/>
    <w:pPr>
      <w:ind w:left="1680" w:leftChars="800"/>
    </w:pPr>
  </w:style>
  <w:style w:type="paragraph" w:styleId="7">
    <w:name w:val="toc 8"/>
    <w:basedOn w:val="1"/>
    <w:next w:val="1"/>
    <w:uiPriority w:val="0"/>
    <w:pPr>
      <w:ind w:left="2940" w:leftChars="1400"/>
    </w:pPr>
  </w:style>
  <w:style w:type="paragraph" w:styleId="8">
    <w:name w:val="toc 4"/>
    <w:basedOn w:val="1"/>
    <w:next w:val="1"/>
    <w:uiPriority w:val="0"/>
    <w:pPr>
      <w:ind w:left="1260" w:leftChars="600"/>
    </w:pPr>
  </w:style>
  <w:style w:type="paragraph" w:styleId="9">
    <w:name w:val="toc 7"/>
    <w:basedOn w:val="1"/>
    <w:next w:val="1"/>
    <w:uiPriority w:val="0"/>
    <w:pPr>
      <w:ind w:left="2520" w:leftChars="1200"/>
    </w:pPr>
  </w:style>
  <w:style w:type="paragraph" w:styleId="10">
    <w:name w:val="toc 3"/>
    <w:basedOn w:val="1"/>
    <w:next w:val="1"/>
    <w:uiPriority w:val="0"/>
    <w:pPr>
      <w:ind w:left="840" w:leftChars="400"/>
    </w:pPr>
  </w:style>
  <w:style w:type="paragraph" w:styleId="11">
    <w:name w:val="toc 6"/>
    <w:basedOn w:val="1"/>
    <w:next w:val="1"/>
    <w:uiPriority w:val="0"/>
    <w:pPr>
      <w:ind w:left="2100" w:leftChars="1000"/>
    </w:pPr>
  </w:style>
  <w:style w:type="paragraph" w:styleId="12">
    <w:name w:val="toc 2"/>
    <w:basedOn w:val="1"/>
    <w:next w:val="1"/>
    <w:uiPriority w:val="0"/>
    <w:pPr>
      <w:ind w:left="420" w:leftChars="200"/>
    </w:pPr>
  </w:style>
  <w:style w:type="paragraph" w:styleId="13">
    <w:name w:val="toc 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2016-12-18T19:55:00Z</dcterms:created>
  <dc:creator>nicolas</dc:creator>
  <cp:lastModifiedBy>nicolas</cp:lastModifiedBy>
  <dcterms:modified xsi:type="dcterms:W3CDTF">2016-12-18T20:29:15Z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1036-10.1.0.5672</vt:lpwstr>
  </property>
</Properties>
</file>