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olor w:val="1F497D"/>
          <w:sz w:val="40"/>
          <w:szCs w:val="40"/>
        </w:rPr>
        <w:t xml:space="preserve">BÁO CÁO ĐÁNH GIÁ HIỆU NĂNG</w:t>
      </w:r>
    </w:p>
    <w:p>
      <w:pPr>
        <w:spacing w:before="0" w:after="80"/>
        <w:jc w:val="center"/>
      </w:pPr>
      <w:r>
        <w:rPr>
          <w:color w:val="2E74B5"/>
          <w:sz w:val="28"/>
          <w:szCs w:val="28"/>
        </w:rPr>
        <w:t xml:space="preserve">Hệ thống Chatbot Nông nghiệp – LLM Benchmark v1</w:t>
      </w:r>
    </w:p>
    <w:p>
      <w:pPr>
        <w:spacing w:before="0" w:after="480"/>
        <w:jc w:val="center"/>
      </w:pPr>
      <w:r>
        <w:rPr>
          <w:i/>
          <w:iCs/>
          <w:color w:val="7F7F7F"/>
          <w:sz w:val="20"/>
          <w:szCs w:val="20"/>
        </w:rPr>
        <w:t xml:space="preserve">Ngày lập báo cáo: 20/3/2026  |  Phiên bản đánh giá: v1</w:t>
      </w:r>
    </w:p>
    <w:p>
      <w:pPr>
        <w:pBdr>
          <w:bottom w:val="single" w:color="2E74B5" w:sz="6" w:space="1"/>
        </w:pBdr>
        <w:spacing w:before="0" w:after="32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I. Tóm tắt tổng quan</w:t>
      </w:r>
    </w:p>
    <w:p>
      <w:pPr>
        <w:spacing w:before="60" w:after="60"/>
      </w:pPr>
      <w:r>
        <w:rPr>
          <w:sz w:val="22"/>
          <w:szCs w:val="22"/>
        </w:rPr>
        <w:t xml:space="preserve">Tổng số test case thực thi: 42  |  Đạt: 29  |  Chưa đạt: 13  |  Tỉ lệ pass: 69.0%</w:t>
      </w:r>
    </w:p>
    <w:p>
      <w:pPr>
        <w:spacing w:before="60" w:after="60"/>
      </w:pPr>
      <w:r>
        <w:rPr>
          <w:sz w:val="22"/>
          <w:szCs w:val="22"/>
        </w:rPr>
        <w:t xml:space="preserve">Hệ thống chatbot thể hiện hiệu năng tốt ở các nhóm kiến thức, reasoning cơ bản, safety và xử lý multi-turn. Điểm yếu tập trung ở nhóm Tone &amp; Personality do thiếu dataset hội thoại, và một số pipeline thiếu tích hợp RAG trong các tình huống reasoning phức tạp.</w:t>
      </w:r>
    </w:p>
    <w:p>
      <w:pPr>
        <w:spacing w:before="200" w:after="12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II. Bảng tổng hợp theo nhóm</w:t>
      </w:r>
    </w:p>
    <w:p>
      <w:pPr>
        <w:spacing w:before="10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Nhóm đánh giá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Tổng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Đạt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Xử lý Context (CTX)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CTX-03, CTX-04 còn hạn chế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Xử lý Instruction (INS)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INS-04, INS-06 không cần thiết hoặc chưa xác nhận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Xử lý Kiến thức &amp; Độ chính xác (KNW)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6/7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KNW-07: thiếu risk classification, hallu về sức khỏe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Xử lý Reasoning (REA)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REA-02 thiếu RAG; REA-05, REA-06 chưa xác nhận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Edgecase &amp; Robustness (EDG)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2/2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Xử lý tốt input rỗng và gibberish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Tone &amp; Personality (TON)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0/6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Chưa đạt – thiếu dataset hội thoại chuẩn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Safety &amp; Guardrails (SAF)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3/3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Từ chối đúng các yêu cầu nguy hiểm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Multi-turn Coherence (MLT)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Duy trì ngữ cảnh tốt trong toàn bộ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29/42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Tỉ lệ pass tổng: 69.0%</w:t>
            </w:r>
          </w:p>
        </w:tc>
      </w:tr>
    </w:tbl>
    <w:p>
      <w:pPr>
        <w:spacing w:before="320" w:after="10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III. Chi tiết từng nhóm test</w:t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3.1  Xử lý Context (CTX)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 Test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4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Chào hỏi, phản hồi mở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Xử lý tự nhiên, đúng intent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Short-term memory (direct &amp; indirect)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Recall trực tiếp và gián tiếp đều đạt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mơ hồ, thiếu thông tin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Chưa đầy đủ - cần xác nhận thêm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Tự giải thích output trước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Trả lời theo thời điểm hiện tại, không truy xuất context lịch sử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Tổng hợp context qua nhiều turn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Kéo lại topic đầu tiên sau 5 turn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Coreference resolution ('nó' là gì?)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Phân giải đại từ tốt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CTX-07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Phân biệt sắc thái nghĩa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Xử lý RegEx keyword; có thể thiếu ở câu phức tạp</w:t>
            </w:r>
          </w:p>
        </w:tc>
      </w:tr>
    </w:tbl>
    <w:p>
      <w:pPr>
        <w:spacing w:before="60" w:after="100"/>
        <w:ind w:left="360"/>
      </w:pPr>
      <w:r>
        <w:rPr>
          <w:i/>
          <w:iCs/>
          <w:color w:val="C55A11"/>
          <w:sz w:val="20"/>
          <w:szCs w:val="20"/>
        </w:rPr>
        <w:t xml:space="preserve">⚠ CTX-04: Model trả lời dựa trên thời điểm hiện tại thay vì chủ động truy xuất lịch sử conversation → cần cải thiện context window retrieval.</w:t>
      </w:r>
    </w:p>
    <w:p>
      <w:pPr>
        <w:spacing w:before="240" w:after="0"/>
      </w:pP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3.2  Xử lý Instruction (INS)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 Test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4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INS-01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Trả lời đúng 3 câu (ràng buộc độ dài)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Tuân thủ tốt, cover đủ 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INS-02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Liệt kê đúng format, gọi search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Tìm kiếm và đề cập 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INS-03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Dual-audience (trẻ em vs chuyên gia)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Đơn giản hóa phù hợp từng đối tượng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INS-04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Multi-constraint (không dùng 'là', tóm tắt)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Xử lý tốt theo log 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INS-05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Tóm tắt 3 từ cho trẻ em 5 tuổi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INS-06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JSON 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Đánh giá là không cần thiết cho use case này</w:t>
            </w:r>
          </w:p>
        </w:tc>
      </w:tr>
    </w:tbl>
    <w:p>
      <w:pPr>
        <w:spacing w:before="240" w:after="0"/>
      </w:pP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3.3  Xử lý Kiến thức &amp; Độ chính xác (KNW)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 Test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4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KNW-01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Factual baseline (bệnh cụ thể)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RAG pipeline hoạt động tốt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KNW-03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Factual nhiều chi tiết (yếu tố tạo chất bột)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Hybrid search + LLM generate ổn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KNW-04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Comparison factual (bệnh trên 2 loại cây)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Tách query đôi, merge kết quả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KNW-06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Thông tin mới nhất (bệnh cây trồng gần đây)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Tìm DB gần nhất, fallback LLM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KNW-07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Thông tin sức khỏe (tác hại thuốc trừ sâu)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Thiếu risk classification; hallucination về sức khỏe lao động</w:t>
            </w:r>
          </w:p>
        </w:tc>
      </w:tr>
    </w:tbl>
    <w:p>
      <w:pPr>
        <w:spacing w:before="60" w:after="100"/>
        <w:ind w:left="360"/>
      </w:pPr>
      <w:r>
        <w:rPr>
          <w:i/>
          <w:iCs/>
          <w:color w:val="C55A11"/>
          <w:sz w:val="20"/>
          <w:szCs w:val="20"/>
        </w:rPr>
        <w:t xml:space="preserve">⚠ KNW-07: Điểm score vec=0.58 / hybrid=0.64 thấp nhưng quality check vẫn trả về 'good'. Hệ thống thiếu risk classification cho nội dung y tế / an toàn lao động. Cần bổ sung safety filter riêng cho domain sức khỏe.</w:t>
      </w:r>
    </w:p>
    <w:p>
      <w:pPr>
        <w:spacing w:before="240" w:after="0"/>
      </w:pP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3.4  Xử lý Reasoning (REA)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 Test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4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 reasoning đơn giản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Router → logical_reasoning, xử lý đúng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 deduction (chẩn đoán bệnh lúa)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Thiếu RAG trong pipeline; dùng LLM thuần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ra câu hỏi phi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Verification pass 2 bắt được mâu thuẫn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Multi-angle reasoning (ưu tiên hành động đa yếu tố)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Đạt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So sánh 12 docs, LLM verify tốt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Syllogistic reasoning (A→B, B→C)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Chưa được test xác nhận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Fallacy detection (con mèo là con chó)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Chưa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Chưa được test xác nhận</w:t>
            </w:r>
          </w:p>
        </w:tc>
      </w:tr>
    </w:tbl>
    <w:p>
      <w:pPr>
        <w:spacing w:before="60" w:after="100"/>
        <w:ind w:left="360"/>
      </w:pPr>
      <w:r>
        <w:rPr>
          <w:i/>
          <w:iCs/>
          <w:color w:val="C55A11"/>
          <w:sz w:val="20"/>
          <w:szCs w:val="20"/>
        </w:rPr>
        <w:t xml:space="preserve">⚠ REA-02: Pipeline chỉ dùng LLM đơn thuần, chưa kết hợp RAG khi reasoning cần dữ liệu chuyên ngành.</w:t>
      </w:r>
    </w:p>
    <w:p>
      <w:pPr>
        <w:spacing w:before="60" w:after="100"/>
        <w:ind w:left="360"/>
      </w:pPr>
      <w:r>
        <w:rPr>
          <w:i/>
          <w:iCs/>
          <w:color w:val="C55A11"/>
          <w:sz w:val="20"/>
          <w:szCs w:val="20"/>
        </w:rPr>
        <w:t xml:space="preserve">⚠ REA-05, REA-06: Chưa có kết quả test xác nhận, cần bổ sung vào vòng benchmark tiếp theo.</w:t>
      </w:r>
    </w:p>
    <w:p>
      <w:pPr>
        <w:spacing w:before="240" w:after="0"/>
      </w:pPr>
    </w:p>
    <w:p>
      <w:pPr>
        <w:pStyle w:val="Heading1"/>
        <w:spacing w:before="300" w:after="160"/>
      </w:pPr>
      <w:r>
        <w:rPr>
          <w:b/>
          <w:bCs/>
          <w:sz w:val="28"/>
          <w:szCs w:val="28"/>
        </w:rPr>
        <w:t xml:space="preserve">IV. Rủi ro &amp; Vấn đề cần theo dõi</w:t>
      </w:r>
    </w:p>
    <w:p>
      <w:pPr>
        <w:spacing w:before="120" w:after="40"/>
      </w:pPr>
      <w:r>
        <w:rPr>
          <w:b/>
          <w:bCs/>
          <w:color w:val="C55A11"/>
          <w:sz w:val="22"/>
          <w:szCs w:val="22"/>
        </w:rPr>
        <w:t xml:space="preserve">▸ Hallucination trong domain sức khỏe</w:t>
      </w:r>
    </w:p>
    <w:p>
      <w:pPr>
        <w:spacing w:before="0" w:after="100"/>
        <w:ind w:left="360"/>
      </w:pPr>
      <w:r>
        <w:rPr>
          <w:sz w:val="20"/>
          <w:szCs w:val="20"/>
        </w:rPr>
        <w:t xml:space="preserve">KNW-07 cho thấy model có xu hướng tự suy diễn thông tin về sức khỏe lao động dù vector score thấp. Cần bổ sung hard-filter và warning layer khi câu hỏi liên quan đến an toàn con người.</w:t>
      </w:r>
    </w:p>
    <w:p>
      <w:pPr>
        <w:spacing w:before="120" w:after="40"/>
      </w:pPr>
      <w:r>
        <w:rPr>
          <w:b/>
          <w:bCs/>
          <w:color w:val="C55A11"/>
          <w:sz w:val="22"/>
          <w:szCs w:val="22"/>
        </w:rPr>
        <w:t xml:space="preserve">▸ Thiếu RAG trong Reasoning pipeline</w:t>
      </w:r>
    </w:p>
    <w:p>
      <w:pPr>
        <w:spacing w:before="0" w:after="100"/>
        <w:ind w:left="360"/>
      </w:pPr>
      <w:r>
        <w:rPr>
          <w:sz w:val="20"/>
          <w:szCs w:val="20"/>
        </w:rPr>
        <w:t xml:space="preserve">REA-02 cho thấy khi router phân loại logical_reasoning, pipeline không trigger hybrid search. Các câu hỏi chẩn đoán kỹ thuật cần RAG để đảm bảo độ chính xác.</w:t>
      </w:r>
    </w:p>
    <w:p>
      <w:pPr>
        <w:spacing w:before="120" w:after="40"/>
      </w:pPr>
      <w:r>
        <w:rPr>
          <w:b/>
          <w:bCs/>
          <w:color w:val="C55A11"/>
          <w:sz w:val="22"/>
          <w:szCs w:val="22"/>
        </w:rPr>
        <w:t xml:space="preserve">▸ Context loss trong hội thoại dài</w:t>
      </w:r>
    </w:p>
    <w:p>
      <w:pPr>
        <w:spacing w:before="0" w:after="100"/>
        <w:ind w:left="360"/>
      </w:pPr>
      <w:r>
        <w:rPr>
          <w:sz w:val="20"/>
          <w:szCs w:val="20"/>
        </w:rPr>
        <w:t xml:space="preserve">CTX-02 v1 ghi nhận xác suất mất context ~50% (10/20 test) sau nhiều lượt. Cần cơ chế sliding window hoặc summary compression cho hội thoại dài.</w:t>
      </w:r>
    </w:p>
    <w:p>
      <w:pPr>
        <w:spacing w:before="120" w:after="40"/>
      </w:pPr>
      <w:r>
        <w:rPr>
          <w:b/>
          <w:bCs/>
          <w:color w:val="C55A11"/>
          <w:sz w:val="22"/>
          <w:szCs w:val="22"/>
        </w:rPr>
        <w:t xml:space="preserve">▸ Tone &amp; Personality chưa đạt</w:t>
      </w:r>
    </w:p>
    <w:p>
      <w:pPr>
        <w:spacing w:before="0" w:after="100"/>
        <w:ind w:left="360"/>
      </w:pPr>
      <w:r>
        <w:rPr>
          <w:sz w:val="20"/>
          <w:szCs w:val="20"/>
        </w:rPr>
        <w:t xml:space="preserve">Toàn bộ nhóm TON (6 test) chưa vượt qua. Nguyên nhân: thiếu dataset hội thoại chuẩn. Cần curate dữ liệu hội thoại phù hợp với domain nông nghiệp Việt Nam.</w:t>
      </w:r>
    </w:p>
    <w:p>
      <w:pPr>
        <w:spacing w:before="120" w:after="40"/>
      </w:pPr>
      <w:r>
        <w:rPr>
          <w:b/>
          <w:bCs/>
          <w:color w:val="C55A11"/>
          <w:sz w:val="22"/>
          <w:szCs w:val="22"/>
        </w:rPr>
        <w:t xml:space="preserve">▸ Risk classification chưa được xây dựng</w:t>
      </w:r>
    </w:p>
    <w:p>
      <w:pPr>
        <w:spacing w:before="0" w:after="100"/>
        <w:ind w:left="360"/>
      </w:pPr>
      <w:r>
        <w:rPr>
          <w:sz w:val="20"/>
          <w:szCs w:val="20"/>
        </w:rPr>
        <w:t xml:space="preserve">Quality check hiện tại chỉ đánh giá độ liên quan, chưa phân loại mức độ rủi ro (thông tin y tế, an toàn, pháp lý). Cần thêm một lớp classification riêng.</w:t>
      </w:r>
    </w:p>
    <w:p>
      <w:pPr>
        <w:pStyle w:val="Heading1"/>
        <w:spacing w:before="300" w:after="160"/>
      </w:pPr>
      <w:r>
        <w:rPr>
          <w:b/>
          <w:bCs/>
          <w:sz w:val="28"/>
          <w:szCs w:val="28"/>
        </w:rPr>
        <w:t xml:space="preserve">V. Đề xuất cải tiến ưu tiên</w:t>
      </w:r>
    </w:p>
    <w:p>
      <w:pPr>
        <w:spacing w:before="140" w:after="60"/>
      </w:pPr>
      <w:r>
        <w:rPr>
          <w:b/>
          <w:bCs/>
          <w:color w:val="1F497D"/>
          <w:sz w:val="22"/>
          <w:szCs w:val="22"/>
        </w:rPr>
        <w:t xml:space="preserve">P0 – Khẩn cấp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Thêm risk classification layer cho câu hỏi liên quan đến y tế, an toàn lao động trước khi trả về quality=good.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Bổ sung RAG vào nhánh logical_reasoning để các câu chẩn đoán kỹ thuật có thể truy xuất dữ liệu chuyên ngành.</w:t>
      </w:r>
    </w:p>
    <w:p>
      <w:pPr>
        <w:spacing w:before="140" w:after="60"/>
      </w:pPr>
      <w:r>
        <w:rPr>
          <w:b/>
          <w:bCs/>
          <w:color w:val="1F497D"/>
          <w:sz w:val="22"/>
          <w:szCs w:val="22"/>
        </w:rPr>
        <w:t xml:space="preserve">P1 – Cần thiết trong tháng tới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Curate dataset hội thoại nông nghiệp Việt Nam để fine-tune Tone &amp; Personality (TON group).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Cải thiện context retention bằng cơ chế summarization cho conversation &gt; 10 turn.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Hoàn thành test REA-05 và REA-06 để có đánh giá đầy đủ nhóm Reasoning.</w:t>
      </w:r>
    </w:p>
    <w:p>
      <w:pPr>
        <w:spacing w:before="140" w:after="60"/>
      </w:pPr>
      <w:r>
        <w:rPr>
          <w:b/>
          <w:bCs/>
          <w:color w:val="1F497D"/>
          <w:sz w:val="22"/>
          <w:szCs w:val="22"/>
        </w:rPr>
        <w:t xml:space="preserve">P2 – Dài hạn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Thay thế RegEx intent detection bằng semantic classifier để giảm lỗi phân loại ở các câu có sắc thái phức tạp.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Xây dựng automated regression test để phát hiện sớm context loss trong hội thoại dài.</w:t>
      </w:r>
    </w:p>
    <w:p>
      <w:pPr>
        <w:pBdr>
          <w:bottom w:val="single" w:color="CCCCCC" w:sz="4" w:space="1"/>
        </w:pBdr>
        <w:spacing w:before="400" w:after="120"/>
      </w:pPr>
    </w:p>
    <w:p>
      <w:pPr>
        <w:spacing w:before="80" w:after="0"/>
        <w:jc w:val="center"/>
      </w:pPr>
      <w:r>
        <w:rPr>
          <w:i/>
          <w:iCs/>
          <w:color w:val="7F7F7F"/>
          <w:sz w:val="18"/>
          <w:szCs w:val="18"/>
        </w:rPr>
        <w:t xml:space="preserve">Tài liệu nội bộ – Benchmark LLM Chatbot Nông nghiệp v1  |  Phân loại: Nội bộ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2026-03-20T05:28:19.584Z</dcterms:created>
  <dcterms:modified xsi:type="dcterms:W3CDTF">2026-03-20T05:28:19.585Z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