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2711" w14:textId="77777777" w:rsidR="00E97361" w:rsidRDefault="00E97361" w:rsidP="00E97361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  <w:b/>
          <w:bCs/>
        </w:rPr>
        <w:t>Improving Classes</w:t>
      </w:r>
    </w:p>
    <w:p w14:paraId="0951A433" w14:textId="77777777" w:rsidR="00E97361" w:rsidRPr="004E4132" w:rsidRDefault="00E97361" w:rsidP="00E97361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  <w:r>
        <w:rPr>
          <w:rFonts w:ascii="Calibri" w:eastAsia="Aptos" w:hAnsi="Calibri" w:cs="Calibri"/>
        </w:rPr>
        <w:t>Certificate in Information Technology</w:t>
      </w:r>
    </w:p>
    <w:p w14:paraId="5BCA413C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1277E683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6158151B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141B5288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011A21EF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76AFB2F4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47ACBF25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7B948D65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07D33615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257A527A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09647F3E" w14:textId="77777777" w:rsidR="00E97361" w:rsidRDefault="00E97361" w:rsidP="00E97361">
      <w:pPr>
        <w:jc w:val="center"/>
        <w:rPr>
          <w:rFonts w:ascii="Calibri" w:eastAsia="Aptos" w:hAnsi="Calibri" w:cs="Calibri"/>
        </w:rPr>
      </w:pPr>
    </w:p>
    <w:p w14:paraId="78FD7D12" w14:textId="4D7129FC" w:rsidR="00E97361" w:rsidRDefault="00E97361" w:rsidP="00E97361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Carl Hill</w:t>
      </w:r>
    </w:p>
    <w:p w14:paraId="2FB40B2F" w14:textId="77777777" w:rsidR="00E97361" w:rsidRDefault="00E97361" w:rsidP="00E97361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University of Denver College of Professional Studies</w:t>
      </w:r>
    </w:p>
    <w:p w14:paraId="291DD647" w14:textId="28EF8E6A" w:rsidR="00E97361" w:rsidRDefault="00E97361" w:rsidP="00E97361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 xml:space="preserve">March </w:t>
      </w:r>
      <w:r w:rsidR="0040162E">
        <w:rPr>
          <w:rFonts w:ascii="Calibri" w:eastAsia="Aptos" w:hAnsi="Calibri" w:cs="Calibri"/>
        </w:rPr>
        <w:t>8</w:t>
      </w:r>
      <w:r>
        <w:rPr>
          <w:rFonts w:ascii="Calibri" w:eastAsia="Aptos" w:hAnsi="Calibri" w:cs="Calibri"/>
        </w:rPr>
        <w:t>, 2026</w:t>
      </w:r>
    </w:p>
    <w:p w14:paraId="78B23137" w14:textId="77777777" w:rsidR="00E97361" w:rsidRPr="004E4132" w:rsidRDefault="00E97361" w:rsidP="00E97361">
      <w:pPr>
        <w:jc w:val="center"/>
        <w:rPr>
          <w:rFonts w:ascii="Calibri" w:eastAsiaTheme="majorEastAsia" w:hAnsi="Calibri" w:cs="Calibri"/>
          <w:spacing w:val="-10"/>
          <w:kern w:val="28"/>
        </w:rPr>
      </w:pPr>
      <w:r>
        <w:rPr>
          <w:rFonts w:ascii="Calibri" w:eastAsia="Aptos" w:hAnsi="Calibri" w:cs="Calibri"/>
        </w:rPr>
        <w:t>Faculty:  Nirav Shah Senior Application Developer</w:t>
      </w:r>
    </w:p>
    <w:p w14:paraId="210F8B02" w14:textId="77777777" w:rsidR="003D2864" w:rsidRDefault="003D2864" w:rsidP="004A44A8">
      <w:pPr>
        <w:spacing w:line="480" w:lineRule="auto"/>
        <w:rPr>
          <w:rFonts w:ascii="Calibri" w:hAnsi="Calibri" w:cs="Calibri"/>
        </w:rPr>
      </w:pPr>
    </w:p>
    <w:p w14:paraId="0474F377" w14:textId="13092107" w:rsidR="003D2864" w:rsidRPr="00E97361" w:rsidRDefault="003D2864" w:rsidP="00E97361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  <w:r>
        <w:rPr>
          <w:rFonts w:ascii="Calibri" w:hAnsi="Calibri" w:cs="Calibri"/>
        </w:rPr>
        <w:br w:type="page"/>
      </w:r>
    </w:p>
    <w:p w14:paraId="325442D0" w14:textId="6C5498C0" w:rsidR="005242A9" w:rsidRDefault="004A44A8" w:rsidP="004A44A8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Adding the methods to the Parking Office to get the Customer and Permit Id’s was not as difficult as I thought it would be</w:t>
      </w:r>
      <w:r w:rsidR="009D25DE">
        <w:rPr>
          <w:rFonts w:ascii="Calibri" w:hAnsi="Calibri" w:cs="Calibri"/>
        </w:rPr>
        <w:t xml:space="preserve">.  What was more perplexing to me was understanding what was happening when we implemented the </w:t>
      </w:r>
      <w:proofErr w:type="gramStart"/>
      <w:r w:rsidR="009D25DE">
        <w:rPr>
          <w:rFonts w:ascii="Calibri" w:hAnsi="Calibri" w:cs="Calibri"/>
        </w:rPr>
        <w:t>hashCode(</w:t>
      </w:r>
      <w:proofErr w:type="gramEnd"/>
      <w:r w:rsidR="009D25DE">
        <w:rPr>
          <w:rFonts w:ascii="Calibri" w:hAnsi="Calibri" w:cs="Calibri"/>
        </w:rPr>
        <w:t>) method.  My initial thinking was, “oh, this must aid in security”.  But after doing a little research, I learned that it is used to more efficiently store and retrieve objects in a collection.  With that said, I probably spent more time than I should have looking into hash and then security.  I think this is because, as I read through the assignment, I mistook encapsulation and improving the behavior of a collection as also being tied to security.</w:t>
      </w:r>
    </w:p>
    <w:p w14:paraId="19015D91" w14:textId="33745A13" w:rsidR="008942B0" w:rsidRPr="004A44A8" w:rsidRDefault="00440E5C" w:rsidP="00440E5C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Giving the ParkingOffice the right query methods to access information without leaking to internal structures is important. </w:t>
      </w:r>
      <w:r w:rsidRPr="00440E5C">
        <w:rPr>
          <w:rFonts w:ascii="Calibri" w:hAnsi="Calibri" w:cs="Calibri"/>
          <w:color w:val="000000"/>
        </w:rPr>
        <w:t xml:space="preserve">I have learned that the </w:t>
      </w:r>
      <w:proofErr w:type="gramStart"/>
      <w:r w:rsidRPr="00440E5C">
        <w:rPr>
          <w:rFonts w:ascii="Calibri" w:hAnsi="Calibri" w:cs="Calibri"/>
          <w:color w:val="000000"/>
        </w:rPr>
        <w:t>hashCode(</w:t>
      </w:r>
      <w:proofErr w:type="gramEnd"/>
      <w:r w:rsidRPr="00440E5C">
        <w:rPr>
          <w:rFonts w:ascii="Calibri" w:hAnsi="Calibri" w:cs="Calibri"/>
          <w:color w:val="000000"/>
        </w:rPr>
        <w:t>) method is designed solely for performance purposes and does not provide any security benefits.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</w:rPr>
        <w:t xml:space="preserve">  So, with the changes to the parking project, we’ve provided controlled access to customer and permit information. But for security, I would need to use </w:t>
      </w:r>
      <w:r>
        <w:rPr>
          <w:rFonts w:ascii="Calibri" w:hAnsi="Calibri" w:cs="Calibri"/>
          <w:kern w:val="0"/>
          <w14:ligatures w14:val="none"/>
        </w:rPr>
        <w:t>additional measures, such as hashing passwords and leveraging the built-in UUID functionality.</w:t>
      </w:r>
      <w:r>
        <w:rPr>
          <w:rFonts w:ascii="Calibri" w:hAnsi="Calibri" w:cs="Calibri"/>
        </w:rPr>
        <w:t xml:space="preserve">  Spring Boot provides a security framework, and I’ve used it in the past without really thinking about what is going on.  </w:t>
      </w:r>
      <w:r w:rsidR="008942B0">
        <w:rPr>
          <w:rFonts w:ascii="Calibri" w:hAnsi="Calibri" w:cs="Calibri"/>
        </w:rPr>
        <w:t xml:space="preserve">The updates to the parking project have piqued my interest in learning more about how data is secured and shared in applications. </w:t>
      </w:r>
    </w:p>
    <w:sectPr w:rsidR="008942B0" w:rsidRPr="004A44A8" w:rsidSect="005B61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BB45" w14:textId="77777777" w:rsidR="00FC3CE8" w:rsidRDefault="00FC3CE8" w:rsidP="005B61E7">
      <w:pPr>
        <w:spacing w:after="0" w:line="240" w:lineRule="auto"/>
      </w:pPr>
      <w:r>
        <w:separator/>
      </w:r>
    </w:p>
  </w:endnote>
  <w:endnote w:type="continuationSeparator" w:id="0">
    <w:p w14:paraId="5BFB8910" w14:textId="77777777" w:rsidR="00FC3CE8" w:rsidRDefault="00FC3CE8" w:rsidP="005B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BAC9" w14:textId="77777777" w:rsidR="005B61E7" w:rsidRDefault="005B6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CB5B" w14:textId="77777777" w:rsidR="005B61E7" w:rsidRDefault="005B6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B219" w14:textId="77777777" w:rsidR="005B61E7" w:rsidRDefault="005B6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B654" w14:textId="77777777" w:rsidR="00FC3CE8" w:rsidRDefault="00FC3CE8" w:rsidP="005B61E7">
      <w:pPr>
        <w:spacing w:after="0" w:line="240" w:lineRule="auto"/>
      </w:pPr>
      <w:r>
        <w:separator/>
      </w:r>
    </w:p>
  </w:footnote>
  <w:footnote w:type="continuationSeparator" w:id="0">
    <w:p w14:paraId="44612084" w14:textId="77777777" w:rsidR="00FC3CE8" w:rsidRDefault="00FC3CE8" w:rsidP="005B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3412796"/>
      <w:docPartObj>
        <w:docPartGallery w:val="Page Numbers (Top of Page)"/>
        <w:docPartUnique/>
      </w:docPartObj>
    </w:sdtPr>
    <w:sdtContent>
      <w:p w14:paraId="16C85B84" w14:textId="7CAA441F" w:rsidR="005B61E7" w:rsidRDefault="005B61E7" w:rsidP="0087043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800EE72" w14:textId="77777777" w:rsidR="005B61E7" w:rsidRDefault="005B61E7" w:rsidP="005B61E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BABB" w14:textId="03604E49" w:rsidR="005B61E7" w:rsidRDefault="005B61E7" w:rsidP="00870439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t>Hill-</w:t>
    </w:r>
    <w:sdt>
      <w:sdtPr>
        <w:rPr>
          <w:rStyle w:val="PageNumber"/>
        </w:rPr>
        <w:id w:val="888302891"/>
        <w:docPartObj>
          <w:docPartGallery w:val="Page Numbers (Top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sdtContent>
    </w:sdt>
  </w:p>
  <w:p w14:paraId="1DE52784" w14:textId="77777777" w:rsidR="005B61E7" w:rsidRDefault="005B61E7" w:rsidP="005B61E7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5DF0" w14:textId="77777777" w:rsidR="005B61E7" w:rsidRDefault="005B61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A8"/>
    <w:rsid w:val="000B20F8"/>
    <w:rsid w:val="002430C3"/>
    <w:rsid w:val="003D2864"/>
    <w:rsid w:val="0040162E"/>
    <w:rsid w:val="00440E5C"/>
    <w:rsid w:val="004A2567"/>
    <w:rsid w:val="004A44A8"/>
    <w:rsid w:val="005242A9"/>
    <w:rsid w:val="005B61E7"/>
    <w:rsid w:val="008942B0"/>
    <w:rsid w:val="009D25DE"/>
    <w:rsid w:val="00C507BA"/>
    <w:rsid w:val="00E97361"/>
    <w:rsid w:val="00FB09D6"/>
    <w:rsid w:val="00FC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DCCFC"/>
  <w15:chartTrackingRefBased/>
  <w15:docId w15:val="{D652B830-73A0-CC4D-9775-C7D5E694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1E7"/>
  </w:style>
  <w:style w:type="paragraph" w:styleId="Footer">
    <w:name w:val="footer"/>
    <w:basedOn w:val="Normal"/>
    <w:link w:val="FooterChar"/>
    <w:uiPriority w:val="99"/>
    <w:unhideWhenUsed/>
    <w:rsid w:val="005B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1E7"/>
  </w:style>
  <w:style w:type="character" w:styleId="PageNumber">
    <w:name w:val="page number"/>
    <w:basedOn w:val="DefaultParagraphFont"/>
    <w:uiPriority w:val="99"/>
    <w:semiHidden/>
    <w:unhideWhenUsed/>
    <w:rsid w:val="005B6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1377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6</cp:revision>
  <dcterms:created xsi:type="dcterms:W3CDTF">2026-03-08T22:08:00Z</dcterms:created>
  <dcterms:modified xsi:type="dcterms:W3CDTF">2026-03-08T22:15:00Z</dcterms:modified>
</cp:coreProperties>
</file>