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435AD" w14:textId="66BB7642" w:rsidR="00361A4F" w:rsidRDefault="00361A4F" w:rsidP="00361A4F">
      <w:pPr>
        <w:spacing w:line="480" w:lineRule="auto"/>
        <w:jc w:val="center"/>
        <w:rPr>
          <w:rFonts w:ascii="Calibri" w:eastAsia="Aptos" w:hAnsi="Calibri" w:cs="Calibri"/>
        </w:rPr>
      </w:pPr>
      <w:r>
        <w:rPr>
          <w:rFonts w:ascii="Calibri" w:eastAsia="Aptos" w:hAnsi="Calibri" w:cs="Calibri"/>
          <w:b/>
          <w:bCs/>
        </w:rPr>
        <w:t>Parking System Project</w:t>
      </w:r>
    </w:p>
    <w:p w14:paraId="697C0A4F" w14:textId="77777777" w:rsidR="00361A4F" w:rsidRPr="004E4132" w:rsidRDefault="00361A4F" w:rsidP="00361A4F">
      <w:pPr>
        <w:spacing w:line="480" w:lineRule="auto"/>
        <w:jc w:val="center"/>
        <w:rPr>
          <w:rFonts w:ascii="Calibri" w:eastAsia="Aptos" w:hAnsi="Calibri" w:cs="Calibri"/>
          <w:b/>
          <w:bCs/>
        </w:rPr>
      </w:pPr>
      <w:r>
        <w:rPr>
          <w:rFonts w:ascii="Calibri" w:eastAsia="Aptos" w:hAnsi="Calibri" w:cs="Calibri"/>
        </w:rPr>
        <w:t>Certificate in Information Technology</w:t>
      </w:r>
    </w:p>
    <w:p w14:paraId="56A45815" w14:textId="77777777" w:rsidR="00361A4F" w:rsidRDefault="00361A4F" w:rsidP="00361A4F">
      <w:pPr>
        <w:jc w:val="center"/>
        <w:rPr>
          <w:rFonts w:ascii="Calibri" w:eastAsia="Aptos" w:hAnsi="Calibri" w:cs="Calibri"/>
        </w:rPr>
      </w:pPr>
    </w:p>
    <w:p w14:paraId="79D4003B" w14:textId="77777777" w:rsidR="00361A4F" w:rsidRDefault="00361A4F" w:rsidP="00361A4F">
      <w:pPr>
        <w:jc w:val="center"/>
        <w:rPr>
          <w:rFonts w:ascii="Calibri" w:eastAsia="Aptos" w:hAnsi="Calibri" w:cs="Calibri"/>
        </w:rPr>
      </w:pPr>
    </w:p>
    <w:p w14:paraId="5519D922" w14:textId="77777777" w:rsidR="00361A4F" w:rsidRDefault="00361A4F" w:rsidP="00361A4F">
      <w:pPr>
        <w:jc w:val="center"/>
        <w:rPr>
          <w:rFonts w:ascii="Calibri" w:eastAsia="Aptos" w:hAnsi="Calibri" w:cs="Calibri"/>
        </w:rPr>
      </w:pPr>
    </w:p>
    <w:p w14:paraId="5BABD760" w14:textId="77777777" w:rsidR="00361A4F" w:rsidRDefault="00361A4F" w:rsidP="00361A4F">
      <w:pPr>
        <w:jc w:val="center"/>
        <w:rPr>
          <w:rFonts w:ascii="Calibri" w:eastAsia="Aptos" w:hAnsi="Calibri" w:cs="Calibri"/>
        </w:rPr>
      </w:pPr>
    </w:p>
    <w:p w14:paraId="6A725889" w14:textId="77777777" w:rsidR="00361A4F" w:rsidRDefault="00361A4F" w:rsidP="00361A4F">
      <w:pPr>
        <w:jc w:val="center"/>
        <w:rPr>
          <w:rFonts w:ascii="Calibri" w:eastAsia="Aptos" w:hAnsi="Calibri" w:cs="Calibri"/>
        </w:rPr>
      </w:pPr>
    </w:p>
    <w:p w14:paraId="3FBB77BB" w14:textId="77777777" w:rsidR="00361A4F" w:rsidRDefault="00361A4F" w:rsidP="00361A4F">
      <w:pPr>
        <w:jc w:val="center"/>
        <w:rPr>
          <w:rFonts w:ascii="Calibri" w:eastAsia="Aptos" w:hAnsi="Calibri" w:cs="Calibri"/>
        </w:rPr>
      </w:pPr>
    </w:p>
    <w:p w14:paraId="15ED135C" w14:textId="77777777" w:rsidR="00361A4F" w:rsidRDefault="00361A4F" w:rsidP="00361A4F">
      <w:pPr>
        <w:jc w:val="center"/>
        <w:rPr>
          <w:rFonts w:ascii="Calibri" w:eastAsia="Aptos" w:hAnsi="Calibri" w:cs="Calibri"/>
        </w:rPr>
      </w:pPr>
    </w:p>
    <w:p w14:paraId="430C5C68" w14:textId="77777777" w:rsidR="00361A4F" w:rsidRDefault="00361A4F" w:rsidP="00361A4F">
      <w:pPr>
        <w:jc w:val="center"/>
        <w:rPr>
          <w:rFonts w:ascii="Calibri" w:eastAsia="Aptos" w:hAnsi="Calibri" w:cs="Calibri"/>
        </w:rPr>
      </w:pPr>
    </w:p>
    <w:p w14:paraId="4C41CD29" w14:textId="77777777" w:rsidR="00361A4F" w:rsidRDefault="00361A4F" w:rsidP="00361A4F">
      <w:pPr>
        <w:jc w:val="center"/>
        <w:rPr>
          <w:rFonts w:ascii="Calibri" w:eastAsia="Aptos" w:hAnsi="Calibri" w:cs="Calibri"/>
        </w:rPr>
      </w:pPr>
    </w:p>
    <w:p w14:paraId="13686D66" w14:textId="77777777" w:rsidR="00361A4F" w:rsidRDefault="00361A4F" w:rsidP="00361A4F">
      <w:pPr>
        <w:jc w:val="center"/>
        <w:rPr>
          <w:rFonts w:ascii="Calibri" w:eastAsia="Aptos" w:hAnsi="Calibri" w:cs="Calibri"/>
        </w:rPr>
      </w:pPr>
    </w:p>
    <w:p w14:paraId="28398AD1" w14:textId="77777777" w:rsidR="00361A4F" w:rsidRDefault="00361A4F" w:rsidP="00361A4F">
      <w:pPr>
        <w:jc w:val="center"/>
        <w:rPr>
          <w:rFonts w:ascii="Calibri" w:eastAsia="Aptos" w:hAnsi="Calibri" w:cs="Calibri"/>
        </w:rPr>
      </w:pPr>
    </w:p>
    <w:p w14:paraId="428F4692" w14:textId="77777777" w:rsidR="00361A4F" w:rsidRDefault="00361A4F" w:rsidP="00361A4F">
      <w:pPr>
        <w:jc w:val="center"/>
        <w:rPr>
          <w:rFonts w:ascii="Calibri" w:eastAsia="Aptos" w:hAnsi="Calibri" w:cs="Calibri"/>
        </w:rPr>
      </w:pPr>
      <w:r>
        <w:rPr>
          <w:rFonts w:ascii="Calibri" w:eastAsia="Aptos" w:hAnsi="Calibri" w:cs="Calibri"/>
        </w:rPr>
        <w:t>Carl Hill</w:t>
      </w:r>
    </w:p>
    <w:p w14:paraId="0D93364B" w14:textId="77777777" w:rsidR="00361A4F" w:rsidRDefault="00361A4F" w:rsidP="00361A4F">
      <w:pPr>
        <w:jc w:val="center"/>
        <w:rPr>
          <w:rFonts w:ascii="Calibri" w:eastAsia="Aptos" w:hAnsi="Calibri" w:cs="Calibri"/>
        </w:rPr>
      </w:pPr>
      <w:r>
        <w:rPr>
          <w:rFonts w:ascii="Calibri" w:eastAsia="Aptos" w:hAnsi="Calibri" w:cs="Calibri"/>
        </w:rPr>
        <w:t>University of Denver College of Professional Studies</w:t>
      </w:r>
    </w:p>
    <w:p w14:paraId="63969A42" w14:textId="77777777" w:rsidR="00361A4F" w:rsidRDefault="00361A4F" w:rsidP="00361A4F">
      <w:pPr>
        <w:jc w:val="center"/>
        <w:rPr>
          <w:rFonts w:ascii="Calibri" w:eastAsia="Aptos" w:hAnsi="Calibri" w:cs="Calibri"/>
        </w:rPr>
      </w:pPr>
      <w:r>
        <w:rPr>
          <w:rFonts w:ascii="Calibri" w:eastAsia="Aptos" w:hAnsi="Calibri" w:cs="Calibri"/>
        </w:rPr>
        <w:t>March 8, 2026</w:t>
      </w:r>
    </w:p>
    <w:p w14:paraId="23A8CCF7" w14:textId="77777777" w:rsidR="00361A4F" w:rsidRPr="004E4132" w:rsidRDefault="00361A4F" w:rsidP="00361A4F">
      <w:pPr>
        <w:jc w:val="center"/>
        <w:rPr>
          <w:rFonts w:ascii="Calibri" w:eastAsiaTheme="majorEastAsia" w:hAnsi="Calibri" w:cs="Calibri"/>
          <w:spacing w:val="-10"/>
          <w:kern w:val="28"/>
        </w:rPr>
      </w:pPr>
      <w:r>
        <w:rPr>
          <w:rFonts w:ascii="Calibri" w:eastAsia="Aptos" w:hAnsi="Calibri" w:cs="Calibri"/>
        </w:rPr>
        <w:t>Faculty:  Nirav Shah Senior Application Developer</w:t>
      </w:r>
    </w:p>
    <w:p w14:paraId="3FD06010" w14:textId="77777777" w:rsidR="00361A4F" w:rsidRDefault="00361A4F" w:rsidP="00FD377F">
      <w:pPr>
        <w:pStyle w:val="Title"/>
        <w:jc w:val="center"/>
        <w:rPr>
          <w:rFonts w:ascii="Calibri" w:hAnsi="Calibri" w:cs="Calibri"/>
        </w:rPr>
      </w:pPr>
    </w:p>
    <w:p w14:paraId="434329D3" w14:textId="77777777" w:rsidR="00361A4F" w:rsidRDefault="00361A4F">
      <w:pPr>
        <w:rPr>
          <w:rFonts w:ascii="Calibri" w:eastAsiaTheme="majorEastAsia" w:hAnsi="Calibri" w:cs="Calibri"/>
          <w:spacing w:val="-10"/>
          <w:kern w:val="28"/>
          <w:sz w:val="56"/>
          <w:szCs w:val="56"/>
        </w:rPr>
      </w:pPr>
      <w:r>
        <w:rPr>
          <w:rFonts w:ascii="Calibri" w:hAnsi="Calibri" w:cs="Calibri"/>
        </w:rPr>
        <w:br w:type="page"/>
      </w:r>
    </w:p>
    <w:p w14:paraId="71171F0C" w14:textId="38021743" w:rsidR="005242A9" w:rsidRDefault="00FD377F" w:rsidP="00FD377F">
      <w:pPr>
        <w:pStyle w:val="Title"/>
        <w:jc w:val="center"/>
        <w:rPr>
          <w:rFonts w:ascii="Calibri" w:hAnsi="Calibri" w:cs="Calibri"/>
        </w:rPr>
      </w:pPr>
      <w:r w:rsidRPr="00FD377F">
        <w:rPr>
          <w:rFonts w:ascii="Calibri" w:hAnsi="Calibri" w:cs="Calibri"/>
        </w:rPr>
        <w:lastRenderedPageBreak/>
        <w:t>Introduction</w:t>
      </w:r>
    </w:p>
    <w:p w14:paraId="6CE425EC" w14:textId="77777777" w:rsidR="00361A4F" w:rsidRPr="00361A4F" w:rsidRDefault="00361A4F" w:rsidP="00361A4F"/>
    <w:p w14:paraId="1308205F" w14:textId="2EDAEEA6" w:rsidR="00FD377F" w:rsidRDefault="00FD377F" w:rsidP="00FD377F">
      <w:pPr>
        <w:spacing w:line="480" w:lineRule="auto"/>
        <w:rPr>
          <w:rFonts w:ascii="Calibri" w:hAnsi="Calibri" w:cs="Calibri"/>
        </w:rPr>
      </w:pPr>
      <w:r>
        <w:rPr>
          <w:rFonts w:ascii="Calibri" w:hAnsi="Calibri" w:cs="Calibri"/>
        </w:rPr>
        <w:t>The Parking Structure project is an object-oriented parking management system for an imaginary University.  It is designed to model how a real parking office registers customers, issues parking permits, manages parking lots, and records parking charges.  The system emphasizes encapsulation</w:t>
      </w:r>
      <w:r w:rsidR="005E33AD">
        <w:rPr>
          <w:rFonts w:ascii="Calibri" w:hAnsi="Calibri" w:cs="Calibri"/>
        </w:rPr>
        <w:t>,</w:t>
      </w:r>
      <w:r>
        <w:rPr>
          <w:rFonts w:ascii="Calibri" w:hAnsi="Calibri" w:cs="Calibri"/>
        </w:rPr>
        <w:t xml:space="preserve"> clear separation of responsibilities, extensibility</w:t>
      </w:r>
      <w:r w:rsidR="005E33AD">
        <w:rPr>
          <w:rFonts w:ascii="Calibri" w:hAnsi="Calibri" w:cs="Calibri"/>
        </w:rPr>
        <w:t>,</w:t>
      </w:r>
      <w:r>
        <w:rPr>
          <w:rFonts w:ascii="Calibri" w:hAnsi="Calibri" w:cs="Calibri"/>
        </w:rPr>
        <w:t xml:space="preserve"> and realistic domain modeling.</w:t>
      </w:r>
    </w:p>
    <w:p w14:paraId="2C0E1C01" w14:textId="6A58A792" w:rsidR="00FD377F" w:rsidRDefault="00FD377F" w:rsidP="00FD377F">
      <w:pPr>
        <w:pStyle w:val="Title"/>
        <w:jc w:val="center"/>
        <w:rPr>
          <w:rFonts w:ascii="Calibri" w:hAnsi="Calibri" w:cs="Calibri"/>
        </w:rPr>
      </w:pPr>
      <w:bookmarkStart w:id="0" w:name="OLE_LINK1"/>
      <w:r>
        <w:rPr>
          <w:rFonts w:ascii="Calibri" w:hAnsi="Calibri" w:cs="Calibri"/>
        </w:rPr>
        <w:t>Class Diagram</w:t>
      </w:r>
    </w:p>
    <w:p w14:paraId="2FE942A1" w14:textId="77777777" w:rsidR="00361A4F" w:rsidRPr="00361A4F" w:rsidRDefault="00361A4F" w:rsidP="00361A4F"/>
    <w:bookmarkEnd w:id="0"/>
    <w:p w14:paraId="4C7733EE" w14:textId="5B5BAD15" w:rsidR="005E33AD" w:rsidRDefault="005E33AD" w:rsidP="0065002A">
      <w:pPr>
        <w:spacing w:line="480" w:lineRule="auto"/>
        <w:rPr>
          <w:rFonts w:ascii="Calibri" w:hAnsi="Calibri" w:cs="Calibri"/>
        </w:rPr>
      </w:pPr>
      <w:r>
        <w:rPr>
          <w:rFonts w:ascii="Calibri" w:hAnsi="Calibri" w:cs="Calibri"/>
        </w:rPr>
        <w:t>Each class in the parking system has focused responsibility and clearly defined relationships.  The ParkingOffice class acts as the primary coordinator.  It is responsible for maintaining the collection of customers, cars, and parking lots, but delegates the specialized tasks of issuing permits and tracking transactions to the Permit Manager and Transaction Manager classes. The Permit Manager is responsible for creating and storing Parking Permit objects, while the Transaction Manager records and organizes Parking Charge transactions.</w:t>
      </w:r>
    </w:p>
    <w:p w14:paraId="4C56E6F2" w14:textId="184FC4E2" w:rsidR="005E33AD" w:rsidRDefault="005E33AD" w:rsidP="0065002A">
      <w:pPr>
        <w:spacing w:line="480" w:lineRule="auto"/>
        <w:rPr>
          <w:rFonts w:ascii="Calibri" w:hAnsi="Calibri" w:cs="Calibri"/>
        </w:rPr>
      </w:pPr>
      <w:r>
        <w:rPr>
          <w:rFonts w:ascii="Calibri" w:hAnsi="Calibri" w:cs="Calibri"/>
        </w:rPr>
        <w:t>The domain model consists of these core entities:</w:t>
      </w:r>
    </w:p>
    <w:p w14:paraId="19CBFD3E" w14:textId="10834DA3" w:rsidR="005E33AD" w:rsidRDefault="005E33AD" w:rsidP="00946DC9">
      <w:pPr>
        <w:pStyle w:val="ListParagraph"/>
        <w:numPr>
          <w:ilvl w:val="0"/>
          <w:numId w:val="2"/>
        </w:numPr>
        <w:spacing w:line="480" w:lineRule="auto"/>
        <w:rPr>
          <w:rFonts w:ascii="Calibri" w:hAnsi="Calibri" w:cs="Calibri"/>
        </w:rPr>
      </w:pPr>
      <w:r>
        <w:rPr>
          <w:rFonts w:ascii="Calibri" w:hAnsi="Calibri" w:cs="Calibri"/>
        </w:rPr>
        <w:t>Customer – represents an individual registered with the parking office and is associated with an</w:t>
      </w:r>
      <w:r w:rsidR="0065002A">
        <w:rPr>
          <w:rFonts w:ascii="Calibri" w:hAnsi="Calibri" w:cs="Calibri"/>
        </w:rPr>
        <w:t xml:space="preserve"> Address.</w:t>
      </w:r>
    </w:p>
    <w:p w14:paraId="55965E7D" w14:textId="237F219D" w:rsidR="0065002A" w:rsidRDefault="0065002A" w:rsidP="00946DC9">
      <w:pPr>
        <w:pStyle w:val="ListParagraph"/>
        <w:numPr>
          <w:ilvl w:val="0"/>
          <w:numId w:val="2"/>
        </w:numPr>
        <w:spacing w:line="480" w:lineRule="auto"/>
        <w:rPr>
          <w:rFonts w:ascii="Calibri" w:hAnsi="Calibri" w:cs="Calibri"/>
        </w:rPr>
      </w:pPr>
      <w:r>
        <w:rPr>
          <w:rFonts w:ascii="Calibri" w:hAnsi="Calibri" w:cs="Calibri"/>
        </w:rPr>
        <w:t>Car – is a vehicle owned by a customer.  Each car may be assigned a Parking Permit that includes its own registration and expiration dates.</w:t>
      </w:r>
    </w:p>
    <w:p w14:paraId="672338EA" w14:textId="5F393663" w:rsidR="0065002A" w:rsidRDefault="0065002A" w:rsidP="00946DC9">
      <w:pPr>
        <w:pStyle w:val="ListParagraph"/>
        <w:numPr>
          <w:ilvl w:val="0"/>
          <w:numId w:val="2"/>
        </w:numPr>
        <w:spacing w:line="480" w:lineRule="auto"/>
        <w:rPr>
          <w:rFonts w:ascii="Calibri" w:hAnsi="Calibri" w:cs="Calibri"/>
        </w:rPr>
      </w:pPr>
      <w:r>
        <w:rPr>
          <w:rFonts w:ascii="Calibri" w:hAnsi="Calibri" w:cs="Calibri"/>
        </w:rPr>
        <w:lastRenderedPageBreak/>
        <w:t>Parking Lot- represents the physical parking location, and it has a fixed entry rate (Money). When a car enters a lot, the lot returns the fee to be charged.</w:t>
      </w:r>
    </w:p>
    <w:p w14:paraId="0CEEEF50" w14:textId="27C3AF28" w:rsidR="00946DC9" w:rsidRPr="00946DC9" w:rsidRDefault="0065002A" w:rsidP="00946DC9">
      <w:pPr>
        <w:pStyle w:val="ListParagraph"/>
        <w:numPr>
          <w:ilvl w:val="0"/>
          <w:numId w:val="2"/>
        </w:numPr>
        <w:spacing w:line="480" w:lineRule="auto"/>
        <w:rPr>
          <w:rFonts w:ascii="Calibri" w:hAnsi="Calibri" w:cs="Calibri"/>
        </w:rPr>
      </w:pPr>
      <w:r>
        <w:rPr>
          <w:rFonts w:ascii="Calibri" w:hAnsi="Calibri" w:cs="Calibri"/>
        </w:rPr>
        <w:t>Parking Charge records a single parking event, including the permit ID, lot ID, timestamp, and fee.</w:t>
      </w:r>
    </w:p>
    <w:p w14:paraId="10D6C7BA" w14:textId="22A3FFA2" w:rsidR="00946DC9" w:rsidRDefault="00946DC9" w:rsidP="00946DC9">
      <w:pPr>
        <w:pStyle w:val="Title"/>
        <w:jc w:val="center"/>
        <w:rPr>
          <w:rFonts w:ascii="Calibri" w:hAnsi="Calibri" w:cs="Calibri"/>
        </w:rPr>
      </w:pPr>
      <w:r>
        <w:rPr>
          <w:rFonts w:ascii="Calibri" w:hAnsi="Calibri" w:cs="Calibri"/>
        </w:rPr>
        <w:t>Key Takeaways</w:t>
      </w:r>
    </w:p>
    <w:p w14:paraId="0577B838" w14:textId="77777777" w:rsidR="00361A4F" w:rsidRPr="00361A4F" w:rsidRDefault="00361A4F" w:rsidP="00361A4F"/>
    <w:p w14:paraId="7C28EB7E" w14:textId="73A2CA8A" w:rsidR="00946DC9" w:rsidRDefault="00946DC9" w:rsidP="00946DC9">
      <w:pPr>
        <w:spacing w:line="480" w:lineRule="auto"/>
        <w:rPr>
          <w:rFonts w:ascii="Calibri" w:hAnsi="Calibri" w:cs="Calibri"/>
        </w:rPr>
      </w:pPr>
      <w:r>
        <w:rPr>
          <w:rFonts w:ascii="Calibri" w:hAnsi="Calibri" w:cs="Calibri"/>
        </w:rPr>
        <w:t xml:space="preserve">Working on this project helped me understand the importance of planning and visualizing code prior to attempting to write it.  This stands out in my mind because I now understand that it is impossible to build an app without </w:t>
      </w:r>
      <w:r>
        <w:rPr>
          <w:rFonts w:ascii="Calibri" w:hAnsi="Calibri" w:cs="Calibri"/>
          <w:kern w:val="0"/>
          <w14:ligatures w14:val="none"/>
        </w:rPr>
        <w:t>a clear understanding of the domain and the relationships among everything within it.</w:t>
      </w:r>
      <w:r>
        <w:rPr>
          <w:rFonts w:ascii="Calibri" w:hAnsi="Calibri" w:cs="Calibri"/>
        </w:rPr>
        <w:t xml:space="preserve"> For example, having a class diagram and </w:t>
      </w:r>
      <w:r w:rsidR="00D36E31">
        <w:rPr>
          <w:rFonts w:ascii="Calibri" w:hAnsi="Calibri" w:cs="Calibri"/>
        </w:rPr>
        <w:t xml:space="preserve">a </w:t>
      </w:r>
      <w:r>
        <w:rPr>
          <w:rFonts w:ascii="Calibri" w:hAnsi="Calibri" w:cs="Calibri"/>
        </w:rPr>
        <w:t xml:space="preserve">description of what a class is </w:t>
      </w:r>
      <w:r w:rsidR="00D36E31">
        <w:rPr>
          <w:rFonts w:ascii="Calibri" w:hAnsi="Calibri" w:cs="Calibri"/>
        </w:rPr>
        <w:t xml:space="preserve">supposed </w:t>
      </w:r>
      <w:r>
        <w:rPr>
          <w:rFonts w:ascii="Calibri" w:hAnsi="Calibri" w:cs="Calibri"/>
        </w:rPr>
        <w:t xml:space="preserve">to do is better than </w:t>
      </w:r>
      <w:r w:rsidR="00D36E31">
        <w:rPr>
          <w:rFonts w:ascii="Calibri" w:hAnsi="Calibri" w:cs="Calibri"/>
        </w:rPr>
        <w:t>a trial-and-error approach, which can end up with a hodgepodge of code that is difficult to understand, debug, and test.  Thinking about things in terms of real-world applications was also a learning experience.  The concept of an object in object-oriented programming was difficult to grasp initially.  But with this project starting simply and then building upon it, I came to understand that it is important to view things as objects to better design how they fit and function together.  I will have to say that visualizing the code was new, and the tools for doing so were new as well.</w:t>
      </w:r>
    </w:p>
    <w:p w14:paraId="6A43BC2A" w14:textId="77777777" w:rsidR="00532195" w:rsidRDefault="00D36E31" w:rsidP="00946DC9">
      <w:pPr>
        <w:spacing w:line="480" w:lineRule="auto"/>
        <w:rPr>
          <w:rFonts w:ascii="Calibri" w:hAnsi="Calibri" w:cs="Calibri"/>
        </w:rPr>
      </w:pPr>
      <w:r>
        <w:rPr>
          <w:rFonts w:ascii="Calibri" w:hAnsi="Calibri" w:cs="Calibri"/>
        </w:rPr>
        <w:t xml:space="preserve">Class diagrams, I’ve seen them in YouTube project examples in passing, and did not understand their purpose and function.  But Class diagrams and UML are now key tools that I will rely on. </w:t>
      </w:r>
      <w:r w:rsidR="00532195">
        <w:rPr>
          <w:rFonts w:ascii="Calibri" w:hAnsi="Calibri" w:cs="Calibri"/>
        </w:rPr>
        <w:t>Being able to sketch out what a class’s attributes and methods are in advance of writing the code is invaluable.  There are a couple of things that I would like to do with this project.</w:t>
      </w:r>
    </w:p>
    <w:p w14:paraId="4D020290" w14:textId="77777777" w:rsidR="00532195" w:rsidRDefault="00532195" w:rsidP="00946DC9">
      <w:pPr>
        <w:spacing w:line="480" w:lineRule="auto"/>
        <w:rPr>
          <w:rFonts w:ascii="Calibri" w:hAnsi="Calibri" w:cs="Calibri"/>
        </w:rPr>
      </w:pPr>
    </w:p>
    <w:p w14:paraId="06040EAB" w14:textId="77777777" w:rsidR="00532195" w:rsidRDefault="00532195" w:rsidP="00946DC9">
      <w:pPr>
        <w:spacing w:line="480" w:lineRule="auto"/>
        <w:rPr>
          <w:rFonts w:ascii="Calibri" w:hAnsi="Calibri" w:cs="Calibri"/>
        </w:rPr>
      </w:pPr>
    </w:p>
    <w:p w14:paraId="3B5A5337" w14:textId="1431911B" w:rsidR="00D36E31" w:rsidRPr="00946DC9" w:rsidRDefault="00532195" w:rsidP="00946DC9">
      <w:pPr>
        <w:spacing w:line="480" w:lineRule="auto"/>
        <w:rPr>
          <w:rFonts w:ascii="Calibri" w:hAnsi="Calibri" w:cs="Calibri"/>
        </w:rPr>
      </w:pPr>
      <w:r>
        <w:rPr>
          <w:rFonts w:ascii="Calibri" w:hAnsi="Calibri" w:cs="Calibri"/>
        </w:rPr>
        <w:t xml:space="preserve">This project has been a great introduction to object-oriented programming concepts.  Something that would be intriguing to add to this project is a front-end and a </w:t>
      </w:r>
      <w:proofErr w:type="gramStart"/>
      <w:r>
        <w:rPr>
          <w:rFonts w:ascii="Calibri" w:hAnsi="Calibri" w:cs="Calibri"/>
        </w:rPr>
        <w:t>back-end</w:t>
      </w:r>
      <w:proofErr w:type="gramEnd"/>
      <w:r>
        <w:rPr>
          <w:rFonts w:ascii="Calibri" w:hAnsi="Calibri" w:cs="Calibri"/>
        </w:rPr>
        <w:t xml:space="preserve">.  For the </w:t>
      </w:r>
      <w:r>
        <w:rPr>
          <w:rFonts w:ascii="Calibri" w:hAnsi="Calibri" w:cs="Calibri"/>
          <w:kern w:val="0"/>
          <w14:ligatures w14:val="none"/>
        </w:rPr>
        <w:t xml:space="preserve">front-end, it would be interesting to delve into UX design and code; maybe I would use React for a fast, interactive app, and build the </w:t>
      </w:r>
      <w:r>
        <w:rPr>
          <w:rFonts w:ascii="Calibri" w:hAnsi="Calibri" w:cs="Calibri"/>
          <w:kern w:val="0"/>
          <w14:ligatures w14:val="none"/>
        </w:rPr>
        <w:t>back end</w:t>
      </w:r>
      <w:r>
        <w:rPr>
          <w:rFonts w:ascii="Calibri" w:hAnsi="Calibri" w:cs="Calibri"/>
          <w:kern w:val="0"/>
          <w14:ligatures w14:val="none"/>
        </w:rPr>
        <w:t xml:space="preserve"> </w:t>
      </w:r>
      <w:r>
        <w:rPr>
          <w:rFonts w:ascii="Calibri" w:hAnsi="Calibri" w:cs="Calibri"/>
          <w:kern w:val="0"/>
          <w14:ligatures w14:val="none"/>
        </w:rPr>
        <w:t>in</w:t>
      </w:r>
      <w:r>
        <w:rPr>
          <w:rFonts w:ascii="Calibri" w:hAnsi="Calibri" w:cs="Calibri"/>
          <w:kern w:val="0"/>
          <w14:ligatures w14:val="none"/>
        </w:rPr>
        <w:t xml:space="preserve"> Java</w:t>
      </w:r>
      <w:r>
        <w:rPr>
          <w:rFonts w:ascii="Calibri" w:hAnsi="Calibri" w:cs="Calibri"/>
          <w:kern w:val="0"/>
          <w14:ligatures w14:val="none"/>
        </w:rPr>
        <w:t>,</w:t>
      </w:r>
      <w:r>
        <w:rPr>
          <w:rFonts w:ascii="Calibri" w:hAnsi="Calibri" w:cs="Calibri"/>
          <w:kern w:val="0"/>
          <w14:ligatures w14:val="none"/>
        </w:rPr>
        <w:t xml:space="preserve"> </w:t>
      </w:r>
      <w:r>
        <w:rPr>
          <w:rFonts w:ascii="Calibri" w:hAnsi="Calibri" w:cs="Calibri"/>
          <w:kern w:val="0"/>
          <w14:ligatures w14:val="none"/>
        </w:rPr>
        <w:t>connecting</w:t>
      </w:r>
      <w:r>
        <w:rPr>
          <w:rFonts w:ascii="Calibri" w:hAnsi="Calibri" w:cs="Calibri"/>
          <w:kern w:val="0"/>
          <w14:ligatures w14:val="none"/>
        </w:rPr>
        <w:t xml:space="preserve"> it to a real-life</w:t>
      </w:r>
      <w:r>
        <w:rPr>
          <w:rFonts w:ascii="Calibri" w:hAnsi="Calibri" w:cs="Calibri"/>
        </w:rPr>
        <w:t xml:space="preserve"> database</w:t>
      </w:r>
      <w:r w:rsidR="00361A4F">
        <w:rPr>
          <w:rFonts w:ascii="Calibri" w:hAnsi="Calibri" w:cs="Calibri"/>
        </w:rPr>
        <w:t xml:space="preserve"> like AWS, and use the Spring Boot framework to build the project.  </w:t>
      </w:r>
    </w:p>
    <w:p w14:paraId="37995821" w14:textId="77777777" w:rsidR="00946DC9" w:rsidRPr="00946DC9" w:rsidRDefault="00946DC9" w:rsidP="00946DC9">
      <w:pPr>
        <w:spacing w:line="480" w:lineRule="auto"/>
        <w:rPr>
          <w:rFonts w:ascii="Calibri" w:hAnsi="Calibri" w:cs="Calibri"/>
        </w:rPr>
      </w:pPr>
    </w:p>
    <w:p w14:paraId="25DA1581" w14:textId="77777777" w:rsidR="0065002A" w:rsidRPr="0065002A" w:rsidRDefault="0065002A" w:rsidP="0065002A">
      <w:pPr>
        <w:rPr>
          <w:rFonts w:ascii="Calibri" w:hAnsi="Calibri" w:cs="Calibri"/>
        </w:rPr>
      </w:pPr>
    </w:p>
    <w:p w14:paraId="1BFC7FC7" w14:textId="77777777" w:rsidR="00FD377F" w:rsidRPr="00FD377F" w:rsidRDefault="00FD377F" w:rsidP="00FD377F">
      <w:pPr>
        <w:spacing w:line="480" w:lineRule="auto"/>
        <w:rPr>
          <w:rFonts w:ascii="Calibri" w:hAnsi="Calibri" w:cs="Calibri"/>
        </w:rPr>
      </w:pPr>
    </w:p>
    <w:sectPr w:rsidR="00FD377F" w:rsidRPr="00FD377F" w:rsidSect="00361A4F">
      <w:headerReference w:type="even" r:id="rId7"/>
      <w:headerReference w:type="defaul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0B49F" w14:textId="77777777" w:rsidR="00630753" w:rsidRDefault="00630753" w:rsidP="00361A4F">
      <w:pPr>
        <w:spacing w:after="0" w:line="240" w:lineRule="auto"/>
      </w:pPr>
      <w:r>
        <w:separator/>
      </w:r>
    </w:p>
  </w:endnote>
  <w:endnote w:type="continuationSeparator" w:id="0">
    <w:p w14:paraId="4E9E2224" w14:textId="77777777" w:rsidR="00630753" w:rsidRDefault="00630753" w:rsidP="00361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F73C0" w14:textId="77777777" w:rsidR="00630753" w:rsidRDefault="00630753" w:rsidP="00361A4F">
      <w:pPr>
        <w:spacing w:after="0" w:line="240" w:lineRule="auto"/>
      </w:pPr>
      <w:r>
        <w:separator/>
      </w:r>
    </w:p>
  </w:footnote>
  <w:footnote w:type="continuationSeparator" w:id="0">
    <w:p w14:paraId="3492DAED" w14:textId="77777777" w:rsidR="00630753" w:rsidRDefault="00630753" w:rsidP="00361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3984652"/>
      <w:docPartObj>
        <w:docPartGallery w:val="Page Numbers (Top of Page)"/>
        <w:docPartUnique/>
      </w:docPartObj>
    </w:sdtPr>
    <w:sdtContent>
      <w:p w14:paraId="27B1A613" w14:textId="6DF0E61C" w:rsidR="00361A4F" w:rsidRDefault="00361A4F" w:rsidP="00AB706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0E109E" w14:textId="77777777" w:rsidR="00361A4F" w:rsidRDefault="00361A4F" w:rsidP="00361A4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5359519"/>
      <w:docPartObj>
        <w:docPartGallery w:val="Page Numbers (Top of Page)"/>
        <w:docPartUnique/>
      </w:docPartObj>
    </w:sdtPr>
    <w:sdtContent>
      <w:p w14:paraId="1EFDA3EC" w14:textId="2B6A0F81" w:rsidR="00361A4F" w:rsidRDefault="00361A4F" w:rsidP="00AB706B">
        <w:pPr>
          <w:pStyle w:val="Header"/>
          <w:framePr w:wrap="none" w:vAnchor="text" w:hAnchor="margin" w:xAlign="right" w:y="1"/>
          <w:rPr>
            <w:rStyle w:val="PageNumber"/>
          </w:rPr>
        </w:pPr>
        <w:r>
          <w:rPr>
            <w:rStyle w:val="PageNumber"/>
          </w:rPr>
          <w:t>Hill-</w:t>
        </w: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7DA4DA58" w14:textId="77777777" w:rsidR="00361A4F" w:rsidRDefault="00361A4F" w:rsidP="00361A4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B57D9"/>
    <w:multiLevelType w:val="hybridMultilevel"/>
    <w:tmpl w:val="C7AA694C"/>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 w15:restartNumberingAfterBreak="0">
    <w:nsid w:val="3E8B2628"/>
    <w:multiLevelType w:val="hybridMultilevel"/>
    <w:tmpl w:val="2A046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6695532">
    <w:abstractNumId w:val="0"/>
  </w:num>
  <w:num w:numId="2" w16cid:durableId="671106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77F"/>
    <w:rsid w:val="000B20F8"/>
    <w:rsid w:val="002430C3"/>
    <w:rsid w:val="00361A4F"/>
    <w:rsid w:val="005242A9"/>
    <w:rsid w:val="00532195"/>
    <w:rsid w:val="005E33AD"/>
    <w:rsid w:val="00630753"/>
    <w:rsid w:val="0065002A"/>
    <w:rsid w:val="00946DC9"/>
    <w:rsid w:val="00B1701D"/>
    <w:rsid w:val="00D36E31"/>
    <w:rsid w:val="00E704ED"/>
    <w:rsid w:val="00FB09D6"/>
    <w:rsid w:val="00FD3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90218"/>
  <w15:chartTrackingRefBased/>
  <w15:docId w15:val="{443E1D5C-E581-294E-969C-740EBD179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7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7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7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7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7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7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7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7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7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7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77F"/>
    <w:rPr>
      <w:rFonts w:eastAsiaTheme="majorEastAsia" w:cstheme="majorBidi"/>
      <w:color w:val="272727" w:themeColor="text1" w:themeTint="D8"/>
    </w:rPr>
  </w:style>
  <w:style w:type="paragraph" w:styleId="Title">
    <w:name w:val="Title"/>
    <w:basedOn w:val="Normal"/>
    <w:next w:val="Normal"/>
    <w:link w:val="TitleChar"/>
    <w:uiPriority w:val="10"/>
    <w:qFormat/>
    <w:rsid w:val="00FD3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77F"/>
    <w:pPr>
      <w:spacing w:before="160"/>
      <w:jc w:val="center"/>
    </w:pPr>
    <w:rPr>
      <w:i/>
      <w:iCs/>
      <w:color w:val="404040" w:themeColor="text1" w:themeTint="BF"/>
    </w:rPr>
  </w:style>
  <w:style w:type="character" w:customStyle="1" w:styleId="QuoteChar">
    <w:name w:val="Quote Char"/>
    <w:basedOn w:val="DefaultParagraphFont"/>
    <w:link w:val="Quote"/>
    <w:uiPriority w:val="29"/>
    <w:rsid w:val="00FD377F"/>
    <w:rPr>
      <w:i/>
      <w:iCs/>
      <w:color w:val="404040" w:themeColor="text1" w:themeTint="BF"/>
    </w:rPr>
  </w:style>
  <w:style w:type="paragraph" w:styleId="ListParagraph">
    <w:name w:val="List Paragraph"/>
    <w:basedOn w:val="Normal"/>
    <w:uiPriority w:val="34"/>
    <w:qFormat/>
    <w:rsid w:val="00FD377F"/>
    <w:pPr>
      <w:ind w:left="720"/>
      <w:contextualSpacing/>
    </w:pPr>
  </w:style>
  <w:style w:type="character" w:styleId="IntenseEmphasis">
    <w:name w:val="Intense Emphasis"/>
    <w:basedOn w:val="DefaultParagraphFont"/>
    <w:uiPriority w:val="21"/>
    <w:qFormat/>
    <w:rsid w:val="00FD377F"/>
    <w:rPr>
      <w:i/>
      <w:iCs/>
      <w:color w:val="0F4761" w:themeColor="accent1" w:themeShade="BF"/>
    </w:rPr>
  </w:style>
  <w:style w:type="paragraph" w:styleId="IntenseQuote">
    <w:name w:val="Intense Quote"/>
    <w:basedOn w:val="Normal"/>
    <w:next w:val="Normal"/>
    <w:link w:val="IntenseQuoteChar"/>
    <w:uiPriority w:val="30"/>
    <w:qFormat/>
    <w:rsid w:val="00FD3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77F"/>
    <w:rPr>
      <w:i/>
      <w:iCs/>
      <w:color w:val="0F4761" w:themeColor="accent1" w:themeShade="BF"/>
    </w:rPr>
  </w:style>
  <w:style w:type="character" w:styleId="IntenseReference">
    <w:name w:val="Intense Reference"/>
    <w:basedOn w:val="DefaultParagraphFont"/>
    <w:uiPriority w:val="32"/>
    <w:qFormat/>
    <w:rsid w:val="00FD377F"/>
    <w:rPr>
      <w:b/>
      <w:bCs/>
      <w:smallCaps/>
      <w:color w:val="0F4761" w:themeColor="accent1" w:themeShade="BF"/>
      <w:spacing w:val="5"/>
    </w:rPr>
  </w:style>
  <w:style w:type="paragraph" w:styleId="Header">
    <w:name w:val="header"/>
    <w:basedOn w:val="Normal"/>
    <w:link w:val="HeaderChar"/>
    <w:uiPriority w:val="99"/>
    <w:unhideWhenUsed/>
    <w:rsid w:val="00361A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1A4F"/>
  </w:style>
  <w:style w:type="paragraph" w:styleId="Footer">
    <w:name w:val="footer"/>
    <w:basedOn w:val="Normal"/>
    <w:link w:val="FooterChar"/>
    <w:uiPriority w:val="99"/>
    <w:unhideWhenUsed/>
    <w:rsid w:val="00361A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1A4F"/>
  </w:style>
  <w:style w:type="character" w:styleId="PageNumber">
    <w:name w:val="page number"/>
    <w:basedOn w:val="DefaultParagraphFont"/>
    <w:uiPriority w:val="99"/>
    <w:semiHidden/>
    <w:unhideWhenUsed/>
    <w:rsid w:val="00361A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4</Pages>
  <Words>571</Words>
  <Characters>2973</Characters>
  <Application>Microsoft Office Word</Application>
  <DocSecurity>0</DocSecurity>
  <Lines>78</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HILL</dc:creator>
  <cp:keywords/>
  <dc:description/>
  <cp:lastModifiedBy>CARL HILL</cp:lastModifiedBy>
  <cp:revision>2</cp:revision>
  <dcterms:created xsi:type="dcterms:W3CDTF">2026-03-16T00:13:00Z</dcterms:created>
  <dcterms:modified xsi:type="dcterms:W3CDTF">2026-03-16T02:33:00Z</dcterms:modified>
</cp:coreProperties>
</file>