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690D8" w14:textId="77777777" w:rsidR="00F56FE8" w:rsidRDefault="00F56FE8" w:rsidP="00750625">
      <w:pPr>
        <w:pStyle w:val="Title"/>
        <w:jc w:val="center"/>
        <w:rPr>
          <w:rFonts w:ascii="Calibri" w:hAnsi="Calibri" w:cs="Calibri"/>
          <w:sz w:val="40"/>
          <w:szCs w:val="40"/>
        </w:rPr>
      </w:pPr>
    </w:p>
    <w:p w14:paraId="351C1F65" w14:textId="77777777" w:rsidR="004E4132" w:rsidRDefault="004E4132" w:rsidP="004E4132">
      <w:pPr>
        <w:spacing w:line="480" w:lineRule="auto"/>
        <w:jc w:val="center"/>
        <w:rPr>
          <w:rFonts w:ascii="Calibri" w:eastAsia="Aptos" w:hAnsi="Calibri" w:cs="Calibri"/>
          <w:b/>
          <w:bCs/>
        </w:rPr>
      </w:pPr>
    </w:p>
    <w:p w14:paraId="2980089F" w14:textId="77777777" w:rsidR="004E4132" w:rsidRDefault="004E4132" w:rsidP="004E4132">
      <w:pPr>
        <w:spacing w:line="480" w:lineRule="auto"/>
        <w:jc w:val="center"/>
        <w:rPr>
          <w:rFonts w:ascii="Calibri" w:eastAsia="Aptos" w:hAnsi="Calibri" w:cs="Calibri"/>
          <w:b/>
          <w:bCs/>
        </w:rPr>
      </w:pPr>
    </w:p>
    <w:p w14:paraId="29F1C599" w14:textId="027E9072" w:rsidR="00F56FE8" w:rsidRDefault="004E4132" w:rsidP="004E4132">
      <w:pPr>
        <w:spacing w:line="480" w:lineRule="auto"/>
        <w:jc w:val="center"/>
        <w:rPr>
          <w:rFonts w:ascii="Calibri" w:eastAsia="Aptos" w:hAnsi="Calibri" w:cs="Calibri"/>
        </w:rPr>
      </w:pPr>
      <w:r>
        <w:rPr>
          <w:rFonts w:ascii="Calibri" w:eastAsia="Aptos" w:hAnsi="Calibri" w:cs="Calibri"/>
          <w:b/>
          <w:bCs/>
        </w:rPr>
        <w:t>Use Cases for a</w:t>
      </w:r>
      <w:r w:rsidR="00817F49">
        <w:rPr>
          <w:rFonts w:ascii="Calibri" w:eastAsia="Aptos" w:hAnsi="Calibri" w:cs="Calibri"/>
          <w:b/>
          <w:bCs/>
        </w:rPr>
        <w:t xml:space="preserve"> </w:t>
      </w:r>
      <w:r>
        <w:rPr>
          <w:rFonts w:ascii="Calibri" w:eastAsia="Aptos" w:hAnsi="Calibri" w:cs="Calibri"/>
          <w:b/>
          <w:bCs/>
        </w:rPr>
        <w:t>Parking System</w:t>
      </w:r>
    </w:p>
    <w:p w14:paraId="3B3649BC" w14:textId="49FF9BB3" w:rsidR="00F56FE8" w:rsidRPr="004E4132" w:rsidRDefault="004E4132" w:rsidP="004E4132">
      <w:pPr>
        <w:spacing w:line="480" w:lineRule="auto"/>
        <w:jc w:val="center"/>
        <w:rPr>
          <w:rFonts w:ascii="Calibri" w:eastAsia="Aptos" w:hAnsi="Calibri" w:cs="Calibri"/>
          <w:b/>
          <w:bCs/>
        </w:rPr>
      </w:pPr>
      <w:r>
        <w:rPr>
          <w:rFonts w:ascii="Calibri" w:eastAsia="Aptos" w:hAnsi="Calibri" w:cs="Calibri"/>
        </w:rPr>
        <w:t>Certificate Information Technology</w:t>
      </w:r>
    </w:p>
    <w:p w14:paraId="26552D88" w14:textId="68A06ADC" w:rsidR="00F56FE8" w:rsidRDefault="00F56FE8" w:rsidP="004E4132">
      <w:pPr>
        <w:jc w:val="center"/>
        <w:rPr>
          <w:rFonts w:ascii="Calibri" w:eastAsiaTheme="majorEastAsia" w:hAnsi="Calibri" w:cs="Calibri"/>
          <w:spacing w:val="-10"/>
          <w:kern w:val="28"/>
          <w:sz w:val="40"/>
          <w:szCs w:val="40"/>
        </w:rPr>
      </w:pPr>
    </w:p>
    <w:p w14:paraId="035C96F2" w14:textId="77777777" w:rsidR="004E4132" w:rsidRDefault="004E4132" w:rsidP="00F56FE8">
      <w:pPr>
        <w:rPr>
          <w:rFonts w:ascii="Calibri" w:eastAsiaTheme="majorEastAsia" w:hAnsi="Calibri" w:cs="Calibri"/>
          <w:spacing w:val="-10"/>
          <w:kern w:val="28"/>
          <w:sz w:val="40"/>
          <w:szCs w:val="40"/>
        </w:rPr>
      </w:pPr>
    </w:p>
    <w:p w14:paraId="270565C3" w14:textId="77777777" w:rsidR="004E4132" w:rsidRDefault="004E4132" w:rsidP="00F56FE8">
      <w:pPr>
        <w:rPr>
          <w:rFonts w:ascii="Calibri" w:eastAsiaTheme="majorEastAsia" w:hAnsi="Calibri" w:cs="Calibri"/>
          <w:spacing w:val="-10"/>
          <w:kern w:val="28"/>
          <w:sz w:val="40"/>
          <w:szCs w:val="40"/>
        </w:rPr>
      </w:pPr>
    </w:p>
    <w:p w14:paraId="314D82DE" w14:textId="77777777" w:rsidR="004E4132" w:rsidRDefault="004E4132" w:rsidP="00F56FE8">
      <w:pPr>
        <w:rPr>
          <w:rFonts w:ascii="Calibri" w:eastAsiaTheme="majorEastAsia" w:hAnsi="Calibri" w:cs="Calibri"/>
          <w:spacing w:val="-10"/>
          <w:kern w:val="28"/>
          <w:sz w:val="40"/>
          <w:szCs w:val="40"/>
        </w:rPr>
      </w:pPr>
    </w:p>
    <w:p w14:paraId="3EF3130D" w14:textId="2DD7DAA9" w:rsidR="004E4132" w:rsidRDefault="004E4132" w:rsidP="004E4132">
      <w:pPr>
        <w:jc w:val="center"/>
        <w:rPr>
          <w:rFonts w:ascii="Calibri" w:eastAsia="Aptos" w:hAnsi="Calibri" w:cs="Calibri"/>
        </w:rPr>
      </w:pPr>
      <w:r>
        <w:rPr>
          <w:rFonts w:ascii="Calibri" w:eastAsia="Aptos" w:hAnsi="Calibri" w:cs="Calibri"/>
        </w:rPr>
        <w:t>Carl Hill</w:t>
      </w:r>
    </w:p>
    <w:p w14:paraId="05AFB5D0" w14:textId="6224B52B" w:rsidR="004E4132" w:rsidRDefault="004E4132" w:rsidP="004E4132">
      <w:pPr>
        <w:jc w:val="center"/>
        <w:rPr>
          <w:rFonts w:ascii="Calibri" w:eastAsia="Aptos" w:hAnsi="Calibri" w:cs="Calibri"/>
        </w:rPr>
      </w:pPr>
      <w:r>
        <w:rPr>
          <w:rFonts w:ascii="Calibri" w:eastAsia="Aptos" w:hAnsi="Calibri" w:cs="Calibri"/>
        </w:rPr>
        <w:t>University of Denver College of Professional Studies</w:t>
      </w:r>
    </w:p>
    <w:p w14:paraId="0256D54D" w14:textId="0FFD7387" w:rsidR="004E4132" w:rsidRDefault="004E4132" w:rsidP="004E4132">
      <w:pPr>
        <w:jc w:val="center"/>
        <w:rPr>
          <w:rFonts w:ascii="Calibri" w:eastAsia="Aptos" w:hAnsi="Calibri" w:cs="Calibri"/>
        </w:rPr>
      </w:pPr>
      <w:r>
        <w:rPr>
          <w:rFonts w:ascii="Calibri" w:eastAsia="Aptos" w:hAnsi="Calibri" w:cs="Calibri"/>
        </w:rPr>
        <w:t>January 18, 2026</w:t>
      </w:r>
    </w:p>
    <w:p w14:paraId="715E4EC3" w14:textId="40E27133" w:rsidR="004E4132" w:rsidRPr="004E4132" w:rsidRDefault="004E4132" w:rsidP="004E4132">
      <w:pPr>
        <w:jc w:val="center"/>
        <w:rPr>
          <w:rFonts w:ascii="Calibri" w:eastAsiaTheme="majorEastAsia" w:hAnsi="Calibri" w:cs="Calibri"/>
          <w:spacing w:val="-10"/>
          <w:kern w:val="28"/>
        </w:rPr>
      </w:pPr>
      <w:r>
        <w:rPr>
          <w:rFonts w:ascii="Calibri" w:eastAsia="Aptos" w:hAnsi="Calibri" w:cs="Calibri"/>
        </w:rPr>
        <w:t xml:space="preserve">Faculty:  Nirav Shah </w:t>
      </w:r>
      <w:r w:rsidR="00CD3547">
        <w:rPr>
          <w:rFonts w:ascii="Calibri" w:eastAsia="Aptos" w:hAnsi="Calibri" w:cs="Calibri"/>
        </w:rPr>
        <w:t>Senior Application Developer</w:t>
      </w:r>
    </w:p>
    <w:p w14:paraId="193870CA" w14:textId="77777777" w:rsidR="004E4132" w:rsidRDefault="004E4132" w:rsidP="00F56FE8">
      <w:pPr>
        <w:rPr>
          <w:rFonts w:ascii="Calibri" w:eastAsiaTheme="majorEastAsia" w:hAnsi="Calibri" w:cs="Calibri"/>
          <w:spacing w:val="-10"/>
          <w:kern w:val="28"/>
          <w:sz w:val="40"/>
          <w:szCs w:val="40"/>
        </w:rPr>
      </w:pPr>
    </w:p>
    <w:p w14:paraId="61A68C77" w14:textId="77777777" w:rsidR="00CD3547" w:rsidRDefault="00CD3547" w:rsidP="00F56FE8">
      <w:pPr>
        <w:rPr>
          <w:rFonts w:ascii="Calibri" w:eastAsiaTheme="majorEastAsia" w:hAnsi="Calibri" w:cs="Calibri"/>
          <w:spacing w:val="-10"/>
          <w:kern w:val="28"/>
          <w:sz w:val="40"/>
          <w:szCs w:val="40"/>
        </w:rPr>
      </w:pPr>
    </w:p>
    <w:p w14:paraId="6401216D" w14:textId="77777777" w:rsidR="004E4132" w:rsidRDefault="004E4132" w:rsidP="00F56FE8">
      <w:pPr>
        <w:rPr>
          <w:rFonts w:ascii="Calibri" w:eastAsiaTheme="majorEastAsia" w:hAnsi="Calibri" w:cs="Calibri"/>
          <w:spacing w:val="-10"/>
          <w:kern w:val="28"/>
          <w:sz w:val="40"/>
          <w:szCs w:val="40"/>
        </w:rPr>
      </w:pPr>
    </w:p>
    <w:p w14:paraId="462A913E" w14:textId="77777777" w:rsidR="004E4132" w:rsidRDefault="004E4132" w:rsidP="00F56FE8">
      <w:pPr>
        <w:rPr>
          <w:rFonts w:ascii="Calibri" w:eastAsiaTheme="majorEastAsia" w:hAnsi="Calibri" w:cs="Calibri"/>
          <w:spacing w:val="-10"/>
          <w:kern w:val="28"/>
          <w:sz w:val="40"/>
          <w:szCs w:val="40"/>
        </w:rPr>
      </w:pPr>
    </w:p>
    <w:p w14:paraId="6FDF83FB" w14:textId="77777777" w:rsidR="004E4132" w:rsidRDefault="004E4132" w:rsidP="00F56FE8">
      <w:pPr>
        <w:rPr>
          <w:rFonts w:ascii="Calibri" w:eastAsiaTheme="majorEastAsia" w:hAnsi="Calibri" w:cs="Calibri"/>
          <w:spacing w:val="-10"/>
          <w:kern w:val="28"/>
          <w:sz w:val="40"/>
          <w:szCs w:val="40"/>
        </w:rPr>
      </w:pPr>
    </w:p>
    <w:p w14:paraId="12E85AD8" w14:textId="77777777" w:rsidR="004E4132" w:rsidRDefault="004E4132" w:rsidP="00F56FE8">
      <w:pPr>
        <w:rPr>
          <w:rFonts w:ascii="Calibri" w:eastAsiaTheme="majorEastAsia" w:hAnsi="Calibri" w:cs="Calibri"/>
          <w:spacing w:val="-10"/>
          <w:kern w:val="28"/>
          <w:sz w:val="40"/>
          <w:szCs w:val="40"/>
        </w:rPr>
      </w:pPr>
    </w:p>
    <w:p w14:paraId="6558A8A7" w14:textId="7FEF9C89" w:rsidR="00750625" w:rsidRDefault="00750625" w:rsidP="00750625">
      <w:pPr>
        <w:pStyle w:val="Title"/>
        <w:jc w:val="center"/>
        <w:rPr>
          <w:rFonts w:ascii="Calibri" w:hAnsi="Calibri" w:cs="Calibri"/>
          <w:sz w:val="40"/>
          <w:szCs w:val="40"/>
        </w:rPr>
      </w:pPr>
      <w:r>
        <w:rPr>
          <w:rFonts w:ascii="Calibri" w:hAnsi="Calibri" w:cs="Calibri"/>
          <w:sz w:val="40"/>
          <w:szCs w:val="40"/>
        </w:rPr>
        <w:lastRenderedPageBreak/>
        <w:t>Parking System Reflections</w:t>
      </w:r>
    </w:p>
    <w:p w14:paraId="43CC1A2F" w14:textId="77777777" w:rsidR="00750625" w:rsidRPr="00750625" w:rsidRDefault="00750625" w:rsidP="00750625"/>
    <w:p w14:paraId="6219407A" w14:textId="5E2FA84E" w:rsidR="00393317" w:rsidRPr="00393317" w:rsidRDefault="00393317" w:rsidP="00051B83">
      <w:pPr>
        <w:spacing w:line="480" w:lineRule="auto"/>
        <w:rPr>
          <w:rFonts w:ascii="Calibri" w:hAnsi="Calibri" w:cs="Calibri"/>
        </w:rPr>
      </w:pPr>
      <w:r w:rsidRPr="00393317">
        <w:rPr>
          <w:rFonts w:ascii="Calibri" w:hAnsi="Calibri" w:cs="Calibri"/>
        </w:rPr>
        <w:t>One of the most difficult aspects of this assignment was conceptualizing the object-oriented parking system for the university. I struggled with where to begin and found it challenging to organize the use case diagram. It was easy for the information to become overwhelming and lose structural organization.</w:t>
      </w:r>
    </w:p>
    <w:p w14:paraId="0F8F3A87" w14:textId="1D919133" w:rsidR="00CC712E" w:rsidRDefault="00393317" w:rsidP="00051B83">
      <w:pPr>
        <w:spacing w:line="480" w:lineRule="auto"/>
        <w:rPr>
          <w:rFonts w:ascii="Calibri" w:hAnsi="Calibri" w:cs="Calibri"/>
        </w:rPr>
      </w:pPr>
      <w:r w:rsidRPr="00393317">
        <w:rPr>
          <w:rFonts w:ascii="Calibri" w:hAnsi="Calibri" w:cs="Calibri"/>
        </w:rPr>
        <w:t>What helped me overcome these challenges was reflecting on my own experiences</w:t>
      </w:r>
      <w:r w:rsidR="00817F49">
        <w:rPr>
          <w:rFonts w:ascii="Calibri" w:hAnsi="Calibri" w:cs="Calibri"/>
        </w:rPr>
        <w:t xml:space="preserve"> as a student</w:t>
      </w:r>
      <w:r w:rsidRPr="00393317">
        <w:rPr>
          <w:rFonts w:ascii="Calibri" w:hAnsi="Calibri" w:cs="Calibri"/>
        </w:rPr>
        <w:t xml:space="preserve"> at the University of Utah</w:t>
      </w:r>
      <w:r w:rsidR="00180D18">
        <w:rPr>
          <w:rFonts w:ascii="Calibri" w:hAnsi="Calibri" w:cs="Calibri"/>
        </w:rPr>
        <w:t>, where I had an opportunity to experience parking as a campus resident and later as commuter to</w:t>
      </w:r>
      <w:r w:rsidRPr="00393317">
        <w:rPr>
          <w:rFonts w:ascii="Calibri" w:hAnsi="Calibri" w:cs="Calibri"/>
        </w:rPr>
        <w:t xml:space="preserve"> campus. </w:t>
      </w:r>
      <w:r w:rsidR="00817F49">
        <w:rPr>
          <w:rFonts w:ascii="Calibri" w:hAnsi="Calibri" w:cs="Calibri"/>
        </w:rPr>
        <w:t>This</w:t>
      </w:r>
      <w:r w:rsidR="00CC712E">
        <w:rPr>
          <w:rFonts w:ascii="Calibri" w:hAnsi="Calibri" w:cs="Calibri"/>
        </w:rPr>
        <w:t xml:space="preserve"> </w:t>
      </w:r>
      <w:r w:rsidRPr="00393317">
        <w:rPr>
          <w:rFonts w:ascii="Calibri" w:hAnsi="Calibri" w:cs="Calibri"/>
        </w:rPr>
        <w:t xml:space="preserve">gave me </w:t>
      </w:r>
      <w:r w:rsidR="00817F49">
        <w:rPr>
          <w:rFonts w:ascii="Calibri" w:hAnsi="Calibri" w:cs="Calibri"/>
        </w:rPr>
        <w:t xml:space="preserve">an idea to check </w:t>
      </w:r>
      <w:r w:rsidR="00180D18">
        <w:rPr>
          <w:rFonts w:ascii="Calibri" w:hAnsi="Calibri" w:cs="Calibri"/>
        </w:rPr>
        <w:t xml:space="preserve">out </w:t>
      </w:r>
      <w:r w:rsidR="00817F49">
        <w:rPr>
          <w:rFonts w:ascii="Calibri" w:hAnsi="Calibri" w:cs="Calibri"/>
        </w:rPr>
        <w:t xml:space="preserve">their parking system. </w:t>
      </w:r>
      <w:r w:rsidR="00CC712E">
        <w:rPr>
          <w:rFonts w:ascii="Calibri" w:hAnsi="Calibri" w:cs="Calibri"/>
        </w:rPr>
        <w:t xml:space="preserve">I visited </w:t>
      </w:r>
      <w:r w:rsidR="00CC712E" w:rsidRPr="00393317">
        <w:rPr>
          <w:rFonts w:ascii="Calibri" w:hAnsi="Calibri" w:cs="Calibri"/>
        </w:rPr>
        <w:t>the</w:t>
      </w:r>
      <w:r w:rsidRPr="00393317">
        <w:rPr>
          <w:rFonts w:ascii="Calibri" w:hAnsi="Calibri" w:cs="Calibri"/>
        </w:rPr>
        <w:t xml:space="preserve"> University of Utah’s parking website</w:t>
      </w:r>
      <w:r w:rsidR="00CC712E">
        <w:rPr>
          <w:rFonts w:ascii="Calibri" w:hAnsi="Calibri" w:cs="Calibri"/>
        </w:rPr>
        <w:t xml:space="preserve">- University of Utah  </w:t>
      </w:r>
      <w:hyperlink r:id="rId7" w:history="1">
        <w:r w:rsidR="00CC712E" w:rsidRPr="0071104D">
          <w:rPr>
            <w:rStyle w:val="Hyperlink"/>
            <w:rFonts w:ascii="Calibri" w:hAnsi="Calibri" w:cs="Calibri"/>
          </w:rPr>
          <w:t>Commuter Services</w:t>
        </w:r>
      </w:hyperlink>
      <w:r w:rsidR="001A3A09">
        <w:rPr>
          <w:noProof/>
        </w:rPr>
        <w:t xml:space="preserve"> (University of Utah</w:t>
      </w:r>
      <w:r w:rsidR="001A3A09">
        <w:rPr>
          <w:noProof/>
        </w:rPr>
        <w:t>)</w:t>
      </w:r>
      <w:r w:rsidR="001A3A09" w:rsidRPr="001A3A09">
        <w:rPr>
          <w:noProof/>
          <w:vertAlign w:val="superscript"/>
        </w:rPr>
        <w:t>1</w:t>
      </w:r>
      <w:r w:rsidR="00CC712E">
        <w:rPr>
          <w:rFonts w:ascii="Calibri" w:hAnsi="Calibri" w:cs="Calibri"/>
        </w:rPr>
        <w:t xml:space="preserve">.   The site </w:t>
      </w:r>
      <w:r w:rsidRPr="00393317">
        <w:rPr>
          <w:rFonts w:ascii="Calibri" w:hAnsi="Calibri" w:cs="Calibri"/>
        </w:rPr>
        <w:t xml:space="preserve">provided insight into how </w:t>
      </w:r>
      <w:r w:rsidR="00817F49">
        <w:rPr>
          <w:rFonts w:ascii="Calibri" w:hAnsi="Calibri" w:cs="Calibri"/>
        </w:rPr>
        <w:t xml:space="preserve">the U of U organized </w:t>
      </w:r>
      <w:r w:rsidRPr="00393317">
        <w:rPr>
          <w:rFonts w:ascii="Calibri" w:hAnsi="Calibri" w:cs="Calibri"/>
        </w:rPr>
        <w:t xml:space="preserve">parking access </w:t>
      </w:r>
      <w:r w:rsidR="00817F49">
        <w:rPr>
          <w:rFonts w:ascii="Calibri" w:hAnsi="Calibri" w:cs="Calibri"/>
        </w:rPr>
        <w:t>and</w:t>
      </w:r>
      <w:r w:rsidRPr="00393317">
        <w:rPr>
          <w:rFonts w:ascii="Calibri" w:hAnsi="Calibri" w:cs="Calibri"/>
        </w:rPr>
        <w:t xml:space="preserve"> categorized</w:t>
      </w:r>
      <w:r w:rsidR="00817F49">
        <w:rPr>
          <w:rFonts w:ascii="Calibri" w:hAnsi="Calibri" w:cs="Calibri"/>
        </w:rPr>
        <w:t xml:space="preserve"> it</w:t>
      </w:r>
      <w:r w:rsidR="00CC712E">
        <w:rPr>
          <w:rFonts w:ascii="Calibri" w:hAnsi="Calibri" w:cs="Calibri"/>
        </w:rPr>
        <w:t xml:space="preserve"> by</w:t>
      </w:r>
      <w:r w:rsidRPr="00393317">
        <w:rPr>
          <w:rFonts w:ascii="Calibri" w:hAnsi="Calibri" w:cs="Calibri"/>
        </w:rPr>
        <w:t>—students, faculty and staff, contractors, and visitors. This helped me realize that</w:t>
      </w:r>
      <w:r w:rsidR="001F079B">
        <w:rPr>
          <w:rFonts w:ascii="Calibri" w:hAnsi="Calibri" w:cs="Calibri"/>
        </w:rPr>
        <w:t xml:space="preserve"> the instructions for the assignment laid out my key actors:  customers, the parking office and the parking lots.  Now that I had a clear understanding of my actors, I had a better idea on how I </w:t>
      </w:r>
      <w:r w:rsidRPr="00393317">
        <w:rPr>
          <w:rFonts w:ascii="Calibri" w:hAnsi="Calibri" w:cs="Calibri"/>
        </w:rPr>
        <w:t>organize th</w:t>
      </w:r>
      <w:r w:rsidR="000F31FE">
        <w:rPr>
          <w:rFonts w:ascii="Calibri" w:hAnsi="Calibri" w:cs="Calibri"/>
        </w:rPr>
        <w:t>em</w:t>
      </w:r>
      <w:r w:rsidRPr="00393317">
        <w:rPr>
          <w:rFonts w:ascii="Calibri" w:hAnsi="Calibri" w:cs="Calibri"/>
        </w:rPr>
        <w:t xml:space="preserve"> in my use case diagram.</w:t>
      </w:r>
    </w:p>
    <w:p w14:paraId="29141D68" w14:textId="11CF59D9" w:rsidR="00051B83" w:rsidRDefault="00393317" w:rsidP="00051B83">
      <w:pPr>
        <w:spacing w:line="480" w:lineRule="auto"/>
        <w:rPr>
          <w:rFonts w:ascii="Calibri" w:hAnsi="Calibri" w:cs="Calibri"/>
        </w:rPr>
      </w:pPr>
      <w:r w:rsidRPr="00393317">
        <w:rPr>
          <w:rFonts w:ascii="Calibri" w:hAnsi="Calibri" w:cs="Calibri"/>
        </w:rPr>
        <w:br/>
        <w:t>Looking back, I wish I had known about numbering use cases in the diagram</w:t>
      </w:r>
      <w:r w:rsidR="00CC712E">
        <w:rPr>
          <w:rFonts w:ascii="Calibri" w:hAnsi="Calibri" w:cs="Calibri"/>
        </w:rPr>
        <w:t>.</w:t>
      </w:r>
      <w:r w:rsidR="00051B83">
        <w:rPr>
          <w:rFonts w:ascii="Calibri" w:hAnsi="Calibri" w:cs="Calibri"/>
        </w:rPr>
        <w:t xml:space="preserve">  The Use Case ID did not make any sense to me.  So, I found myself struggling on how to best structure my diagram and keep track of the ellipses as I tied them to different actors.  </w:t>
      </w:r>
      <w:r w:rsidR="00CC712E">
        <w:rPr>
          <w:rFonts w:ascii="Calibri" w:hAnsi="Calibri" w:cs="Calibri"/>
        </w:rPr>
        <w:t xml:space="preserve"> </w:t>
      </w:r>
      <w:r w:rsidRPr="00393317">
        <w:rPr>
          <w:rFonts w:ascii="Calibri" w:hAnsi="Calibri" w:cs="Calibri"/>
        </w:rPr>
        <w:t xml:space="preserve">During my research I found </w:t>
      </w:r>
      <w:r w:rsidR="00051B83">
        <w:rPr>
          <w:rFonts w:ascii="Calibri" w:hAnsi="Calibri" w:cs="Calibri"/>
        </w:rPr>
        <w:t xml:space="preserve">but the Go UML website </w:t>
      </w:r>
      <w:hyperlink r:id="rId8" w:history="1">
        <w:r w:rsidR="00051B83" w:rsidRPr="007A40CD">
          <w:rPr>
            <w:rStyle w:val="Hyperlink"/>
            <w:rFonts w:ascii="Calibri" w:hAnsi="Calibri" w:cs="Calibri"/>
          </w:rPr>
          <w:t>Compr</w:t>
        </w:r>
        <w:r w:rsidR="00051B83" w:rsidRPr="007A40CD">
          <w:rPr>
            <w:rStyle w:val="Hyperlink"/>
            <w:rFonts w:ascii="Calibri" w:hAnsi="Calibri" w:cs="Calibri"/>
          </w:rPr>
          <w:t>e</w:t>
        </w:r>
        <w:r w:rsidR="00051B83" w:rsidRPr="007A40CD">
          <w:rPr>
            <w:rStyle w:val="Hyperlink"/>
            <w:rFonts w:ascii="Calibri" w:hAnsi="Calibri" w:cs="Calibri"/>
          </w:rPr>
          <w:t>hensive Guide to UML Use Case Diagrams - Go UML</w:t>
        </w:r>
      </w:hyperlink>
      <w:sdt>
        <w:sdtPr>
          <w:id w:val="1349919713"/>
          <w:citation/>
        </w:sdtPr>
        <w:sdtContent>
          <w:r w:rsidR="000F31FE">
            <w:fldChar w:fldCharType="begin"/>
          </w:r>
          <w:r w:rsidR="000F31FE">
            <w:instrText xml:space="preserve"> CITATION Vis25 \l 1033 </w:instrText>
          </w:r>
          <w:r w:rsidR="000F31FE">
            <w:fldChar w:fldCharType="separate"/>
          </w:r>
          <w:r w:rsidR="000F31FE">
            <w:rPr>
              <w:noProof/>
            </w:rPr>
            <w:t xml:space="preserve"> (Visual Paradigm Online 2025)</w:t>
          </w:r>
          <w:r w:rsidR="000F31FE">
            <w:fldChar w:fldCharType="end"/>
          </w:r>
        </w:sdtContent>
      </w:sdt>
      <w:r w:rsidR="00DB63BC">
        <w:rPr>
          <w:noProof/>
          <w:vertAlign w:val="superscript"/>
        </w:rPr>
        <w:t>2</w:t>
      </w:r>
      <w:r w:rsidR="00051B83">
        <w:rPr>
          <w:rFonts w:ascii="Calibri" w:hAnsi="Calibri" w:cs="Calibri"/>
        </w:rPr>
        <w:t>.  This</w:t>
      </w:r>
      <w:r w:rsidRPr="00393317">
        <w:rPr>
          <w:rFonts w:ascii="Calibri" w:hAnsi="Calibri" w:cs="Calibri"/>
        </w:rPr>
        <w:t xml:space="preserve"> resource greatly improved my ability to structure the use </w:t>
      </w:r>
      <w:r w:rsidRPr="00393317">
        <w:rPr>
          <w:rFonts w:ascii="Calibri" w:hAnsi="Calibri" w:cs="Calibri"/>
        </w:rPr>
        <w:lastRenderedPageBreak/>
        <w:t xml:space="preserve">case diagram and </w:t>
      </w:r>
      <w:r w:rsidR="00051B83">
        <w:rPr>
          <w:rFonts w:ascii="Calibri" w:hAnsi="Calibri" w:cs="Calibri"/>
        </w:rPr>
        <w:t>use</w:t>
      </w:r>
      <w:r w:rsidRPr="00393317">
        <w:rPr>
          <w:rFonts w:ascii="Calibri" w:hAnsi="Calibri" w:cs="Calibri"/>
        </w:rPr>
        <w:t xml:space="preserve"> the case</w:t>
      </w:r>
      <w:r w:rsidR="00051B83">
        <w:rPr>
          <w:rFonts w:ascii="Calibri" w:hAnsi="Calibri" w:cs="Calibri"/>
        </w:rPr>
        <w:t xml:space="preserve"> ID to group ideas together.  Once I was comfortable with my Use Case Diagram, I thought about implementation.</w:t>
      </w:r>
    </w:p>
    <w:p w14:paraId="48438AD3" w14:textId="217BCAA4" w:rsidR="00393317" w:rsidRPr="00393317" w:rsidRDefault="00393317" w:rsidP="00051B83">
      <w:pPr>
        <w:spacing w:line="480" w:lineRule="auto"/>
        <w:rPr>
          <w:rFonts w:ascii="Calibri" w:hAnsi="Calibri" w:cs="Calibri"/>
        </w:rPr>
      </w:pPr>
      <w:r w:rsidRPr="00393317">
        <w:rPr>
          <w:rFonts w:ascii="Calibri" w:hAnsi="Calibri" w:cs="Calibri"/>
        </w:rPr>
        <w:br/>
        <w:t>I considered a parallel implementation strategy, where the new system would run alongside the current one. Some users would act as beta testers, helping to identify bugs and issues, while others continued using the old system. To recruit beta testers, I thought about launching a survey for current users to volunteer. New parking customers could be given the option to use either the old or new system, and those who chose the new system would be encouraged to share feedback about their experience.</w:t>
      </w:r>
      <w:r w:rsidRPr="00393317">
        <w:rPr>
          <w:rFonts w:ascii="Calibri" w:hAnsi="Calibri" w:cs="Calibri"/>
        </w:rPr>
        <w:br/>
        <w:t xml:space="preserve">This assignment taught me that object-oriented programming requires stepping back </w:t>
      </w:r>
      <w:r w:rsidR="006140B2">
        <w:rPr>
          <w:rFonts w:ascii="Calibri" w:hAnsi="Calibri" w:cs="Calibri"/>
        </w:rPr>
        <w:t xml:space="preserve">and trying to see the overall picture before you focus on </w:t>
      </w:r>
      <w:r w:rsidRPr="00393317">
        <w:rPr>
          <w:rFonts w:ascii="Calibri" w:hAnsi="Calibri" w:cs="Calibri"/>
        </w:rPr>
        <w:t>minute details</w:t>
      </w:r>
      <w:r w:rsidR="006140B2">
        <w:rPr>
          <w:rFonts w:ascii="Calibri" w:hAnsi="Calibri" w:cs="Calibri"/>
        </w:rPr>
        <w:t>.</w:t>
      </w:r>
      <w:r w:rsidRPr="00393317">
        <w:rPr>
          <w:rFonts w:ascii="Calibri" w:hAnsi="Calibri" w:cs="Calibri"/>
        </w:rPr>
        <w:t xml:space="preserve"> I learned not to get bogged down in complexity; starting simple and building from there is</w:t>
      </w:r>
      <w:r w:rsidR="00A72BF4">
        <w:rPr>
          <w:rFonts w:ascii="Calibri" w:hAnsi="Calibri" w:cs="Calibri"/>
        </w:rPr>
        <w:t xml:space="preserve"> the</w:t>
      </w:r>
      <w:r w:rsidRPr="00393317">
        <w:rPr>
          <w:rFonts w:ascii="Calibri" w:hAnsi="Calibri" w:cs="Calibri"/>
        </w:rPr>
        <w:t xml:space="preserve"> best approach.</w:t>
      </w:r>
    </w:p>
    <w:sdt>
      <w:sdtPr>
        <w:id w:val="1489745530"/>
        <w:docPartObj>
          <w:docPartGallery w:val="Bibliographies"/>
          <w:docPartUnique/>
        </w:docPartObj>
      </w:sdtPr>
      <w:sdtEndPr>
        <w:rPr>
          <w:rFonts w:asciiTheme="minorHAnsi" w:eastAsiaTheme="minorHAnsi" w:hAnsiTheme="minorHAnsi" w:cstheme="minorBidi"/>
          <w:color w:val="auto"/>
          <w:sz w:val="24"/>
          <w:szCs w:val="24"/>
        </w:rPr>
      </w:sdtEndPr>
      <w:sdtContent>
        <w:p w14:paraId="49F4821A" w14:textId="7457D4D3" w:rsidR="00237830" w:rsidRDefault="00237830">
          <w:pPr>
            <w:pStyle w:val="Heading1"/>
          </w:pPr>
          <w:r w:rsidRPr="00A72BF4">
            <w:rPr>
              <w:rFonts w:ascii="Calibri" w:hAnsi="Calibri" w:cs="Calibri"/>
            </w:rPr>
            <w:t>Notes</w:t>
          </w:r>
        </w:p>
        <w:sdt>
          <w:sdtPr>
            <w:id w:val="111145805"/>
            <w:bibliography/>
          </w:sdtPr>
          <w:sdtContent>
            <w:p w14:paraId="62EDDABA" w14:textId="5C7834D9" w:rsidR="00237830" w:rsidRPr="00A72BF4" w:rsidRDefault="00237830" w:rsidP="001A3A09">
              <w:pPr>
                <w:pStyle w:val="Bibliography"/>
                <w:ind w:left="720" w:hanging="720"/>
                <w:jc w:val="both"/>
                <w:rPr>
                  <w:rFonts w:ascii="Calibri" w:hAnsi="Calibri" w:cs="Calibri"/>
                  <w:noProof/>
                </w:rPr>
              </w:pPr>
              <w:r>
                <w:fldChar w:fldCharType="begin"/>
              </w:r>
              <w:r>
                <w:instrText xml:space="preserve"> BIBLIOGRAPHY </w:instrText>
              </w:r>
              <w:r>
                <w:fldChar w:fldCharType="separate"/>
              </w:r>
              <w:r>
                <w:rPr>
                  <w:noProof/>
                </w:rPr>
                <w:t xml:space="preserve"> </w:t>
              </w:r>
              <w:r w:rsidR="001A3A09">
                <w:rPr>
                  <w:noProof/>
                </w:rPr>
                <w:tab/>
              </w:r>
              <w:r w:rsidR="001A3A09" w:rsidRPr="00A72BF4">
                <w:rPr>
                  <w:rFonts w:ascii="Calibri" w:hAnsi="Calibri" w:cs="Calibri"/>
                  <w:noProof/>
                </w:rPr>
                <w:t xml:space="preserve">1.  </w:t>
              </w:r>
              <w:r w:rsidRPr="00A72BF4">
                <w:rPr>
                  <w:rFonts w:ascii="Calibri" w:hAnsi="Calibri" w:cs="Calibri"/>
                  <w:noProof/>
                </w:rPr>
                <w:t xml:space="preserve">"Commuter Services," </w:t>
              </w:r>
              <w:r w:rsidRPr="00A72BF4">
                <w:rPr>
                  <w:rFonts w:ascii="Calibri" w:hAnsi="Calibri" w:cs="Calibri"/>
                  <w:i/>
                  <w:iCs/>
                  <w:noProof/>
                </w:rPr>
                <w:t xml:space="preserve">The University of Utah Commuter Services, </w:t>
              </w:r>
              <w:r w:rsidRPr="00A72BF4">
                <w:rPr>
                  <w:rFonts w:ascii="Calibri" w:hAnsi="Calibri" w:cs="Calibri"/>
                  <w:noProof/>
                </w:rPr>
                <w:t>University of Utah</w:t>
              </w:r>
              <w:r w:rsidRPr="00A72BF4">
                <w:rPr>
                  <w:rFonts w:ascii="Calibri" w:hAnsi="Calibri" w:cs="Calibri"/>
                  <w:noProof/>
                </w:rPr>
                <w:t>, Last modified (n.d.),  https://commuterservices.utah.edu/ (accessed January 14, 2026).</w:t>
              </w:r>
            </w:p>
            <w:p w14:paraId="7DB7CD51" w14:textId="7E5DB546" w:rsidR="000F31FE" w:rsidRPr="00A72BF4" w:rsidRDefault="000F31FE" w:rsidP="00D7201B">
              <w:pPr>
                <w:pStyle w:val="Bibliography"/>
                <w:ind w:left="720" w:hanging="720"/>
                <w:jc w:val="both"/>
                <w:rPr>
                  <w:rFonts w:ascii="Calibri" w:hAnsi="Calibri" w:cs="Calibri"/>
                  <w:noProof/>
                </w:rPr>
              </w:pPr>
              <w:r w:rsidRPr="00A72BF4">
                <w:rPr>
                  <w:rFonts w:ascii="Calibri" w:hAnsi="Calibri" w:cs="Calibri"/>
                </w:rPr>
                <w:tab/>
              </w:r>
              <w:r w:rsidRPr="00A72BF4">
                <w:rPr>
                  <w:rFonts w:ascii="Calibri" w:hAnsi="Calibri" w:cs="Calibri"/>
                  <w:noProof/>
                </w:rPr>
                <w:t>2.</w:t>
              </w:r>
              <w:r w:rsidRPr="00A72BF4">
                <w:rPr>
                  <w:rFonts w:ascii="Calibri" w:hAnsi="Calibri" w:cs="Calibri"/>
                  <w:noProof/>
                </w:rPr>
                <w:t xml:space="preserve">  "</w:t>
              </w:r>
              <w:r w:rsidR="00D7201B" w:rsidRPr="00A72BF4">
                <w:rPr>
                  <w:rFonts w:ascii="Calibri" w:hAnsi="Calibri" w:cs="Calibri"/>
                  <w:noProof/>
                </w:rPr>
                <w:t>Use Case Diagram</w:t>
              </w:r>
              <w:r w:rsidRPr="00A72BF4">
                <w:rPr>
                  <w:rFonts w:ascii="Calibri" w:hAnsi="Calibri" w:cs="Calibri"/>
                  <w:noProof/>
                </w:rPr>
                <w:t xml:space="preserve">," </w:t>
              </w:r>
              <w:r w:rsidR="00D7201B" w:rsidRPr="00A72BF4">
                <w:rPr>
                  <w:rFonts w:ascii="Calibri" w:hAnsi="Calibri" w:cs="Calibri"/>
                  <w:i/>
                  <w:iCs/>
                  <w:noProof/>
                </w:rPr>
                <w:t>Go U UML</w:t>
              </w:r>
              <w:r w:rsidRPr="00A72BF4">
                <w:rPr>
                  <w:rFonts w:ascii="Calibri" w:hAnsi="Calibri" w:cs="Calibri"/>
                  <w:i/>
                  <w:iCs/>
                  <w:noProof/>
                </w:rPr>
                <w:t>,</w:t>
              </w:r>
              <w:r w:rsidR="00D7201B" w:rsidRPr="00A72BF4">
                <w:rPr>
                  <w:rFonts w:ascii="Calibri" w:hAnsi="Calibri" w:cs="Calibri"/>
                  <w:i/>
                  <w:iCs/>
                  <w:noProof/>
                </w:rPr>
                <w:t xml:space="preserve"> Visual Paradigm Online</w:t>
              </w:r>
              <w:r w:rsidRPr="00A72BF4">
                <w:rPr>
                  <w:rFonts w:ascii="Calibri" w:hAnsi="Calibri" w:cs="Calibri"/>
                  <w:noProof/>
                </w:rPr>
                <w:t xml:space="preserve">, Last modified </w:t>
              </w:r>
              <w:r w:rsidR="00D7201B" w:rsidRPr="00A72BF4">
                <w:rPr>
                  <w:rFonts w:ascii="Calibri" w:hAnsi="Calibri" w:cs="Calibri"/>
                  <w:noProof/>
                </w:rPr>
                <w:t>March 28, 2025</w:t>
              </w:r>
              <w:r w:rsidRPr="00A72BF4">
                <w:rPr>
                  <w:rFonts w:ascii="Calibri" w:hAnsi="Calibri" w:cs="Calibri"/>
                  <w:noProof/>
                </w:rPr>
                <w:t xml:space="preserve">,  </w:t>
              </w:r>
              <w:r w:rsidR="00D7201B" w:rsidRPr="00A72BF4">
                <w:rPr>
                  <w:rFonts w:ascii="Calibri" w:hAnsi="Calibri" w:cs="Calibri"/>
                  <w:noProof/>
                </w:rPr>
                <w:t>https://www.go-uml.com/comprehensive-guide-to-uml-use-case-diagrams/</w:t>
              </w:r>
              <w:r w:rsidR="00D7201B" w:rsidRPr="00A72BF4">
                <w:rPr>
                  <w:rFonts w:ascii="Calibri" w:hAnsi="Calibri" w:cs="Calibri"/>
                  <w:noProof/>
                </w:rPr>
                <w:t xml:space="preserve"> (accessed January 14, 2026</w:t>
              </w:r>
              <w:r w:rsidRPr="00A72BF4">
                <w:rPr>
                  <w:rFonts w:ascii="Calibri" w:hAnsi="Calibri" w:cs="Calibri"/>
                  <w:noProof/>
                </w:rPr>
                <w:t>.</w:t>
              </w:r>
            </w:p>
            <w:p w14:paraId="4D064659" w14:textId="713376DD" w:rsidR="00A51D71" w:rsidRDefault="00237830" w:rsidP="00A72BF4">
              <w:r>
                <w:rPr>
                  <w:b/>
                  <w:bCs/>
                  <w:noProof/>
                </w:rPr>
                <w:fldChar w:fldCharType="end"/>
              </w:r>
            </w:p>
          </w:sdtContent>
        </w:sdt>
      </w:sdtContent>
    </w:sdt>
    <w:p w14:paraId="45C599C5" w14:textId="63B0CD2A" w:rsidR="005242A9" w:rsidRPr="00393317" w:rsidRDefault="005242A9" w:rsidP="00051B83">
      <w:pPr>
        <w:spacing w:line="480" w:lineRule="auto"/>
        <w:rPr>
          <w:rFonts w:ascii="Calibri" w:hAnsi="Calibri" w:cs="Calibri"/>
        </w:rPr>
      </w:pPr>
    </w:p>
    <w:sectPr w:rsidR="005242A9" w:rsidRPr="00393317" w:rsidSect="00860358">
      <w:headerReference w:type="even" r:id="rId9"/>
      <w:head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0222" w14:textId="77777777" w:rsidR="00C45D19" w:rsidRDefault="00C45D19" w:rsidP="00A51D71">
      <w:pPr>
        <w:spacing w:after="0" w:line="240" w:lineRule="auto"/>
      </w:pPr>
      <w:r>
        <w:separator/>
      </w:r>
    </w:p>
  </w:endnote>
  <w:endnote w:type="continuationSeparator" w:id="0">
    <w:p w14:paraId="6FC3C8B4" w14:textId="77777777" w:rsidR="00C45D19" w:rsidRDefault="00C45D19" w:rsidP="00A51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4809E" w14:textId="77777777" w:rsidR="00C45D19" w:rsidRDefault="00C45D19" w:rsidP="00A51D71">
      <w:pPr>
        <w:spacing w:after="0" w:line="240" w:lineRule="auto"/>
      </w:pPr>
      <w:r>
        <w:separator/>
      </w:r>
    </w:p>
  </w:footnote>
  <w:footnote w:type="continuationSeparator" w:id="0">
    <w:p w14:paraId="0B001A3D" w14:textId="77777777" w:rsidR="00C45D19" w:rsidRDefault="00C45D19" w:rsidP="00A51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5843046"/>
      <w:docPartObj>
        <w:docPartGallery w:val="Page Numbers (Top of Page)"/>
        <w:docPartUnique/>
      </w:docPartObj>
    </w:sdtPr>
    <w:sdtContent>
      <w:p w14:paraId="0A199274" w14:textId="278C9367" w:rsidR="00860358" w:rsidRDefault="00860358" w:rsidP="00A664B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B59D80" w14:textId="77777777" w:rsidR="00860358" w:rsidRDefault="00860358" w:rsidP="0086035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1966591"/>
      <w:docPartObj>
        <w:docPartGallery w:val="Page Numbers (Top of Page)"/>
        <w:docPartUnique/>
      </w:docPartObj>
    </w:sdtPr>
    <w:sdtContent>
      <w:p w14:paraId="382B1C86" w14:textId="024875AB" w:rsidR="00860358" w:rsidRDefault="00860358" w:rsidP="00A664B8">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sdt>
    <w:sdtPr>
      <w:id w:val="1508015174"/>
      <w:docPartObj>
        <w:docPartGallery w:val="Page Numbers (Top of Page)"/>
        <w:docPartUnique/>
      </w:docPartObj>
    </w:sdtPr>
    <w:sdtEndPr>
      <w:rPr>
        <w:noProof/>
      </w:rPr>
    </w:sdtEndPr>
    <w:sdtContent>
      <w:p w14:paraId="5DE7EDF7" w14:textId="1609F53F" w:rsidR="00F56FE8" w:rsidRDefault="00CD3547" w:rsidP="00860358">
        <w:pPr>
          <w:pStyle w:val="Header"/>
          <w:ind w:right="360"/>
          <w:jc w:val="right"/>
        </w:pPr>
        <w:r>
          <w:t>Hill-</w:t>
        </w:r>
      </w:p>
    </w:sdtContent>
  </w:sdt>
  <w:p w14:paraId="25A10E8C" w14:textId="77777777" w:rsidR="00F56FE8" w:rsidRDefault="00F56F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24C84" w14:textId="77777777" w:rsidR="00F56FE8" w:rsidRDefault="00F56FE8">
    <w:pPr>
      <w:pStyle w:val="Header"/>
      <w:jc w:val="right"/>
    </w:pPr>
  </w:p>
  <w:p w14:paraId="04AE5D57" w14:textId="77777777" w:rsidR="00F56FE8" w:rsidRDefault="00F56F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17"/>
    <w:rsid w:val="00051B83"/>
    <w:rsid w:val="000B20F8"/>
    <w:rsid w:val="000F31FE"/>
    <w:rsid w:val="00180D18"/>
    <w:rsid w:val="001A3A09"/>
    <w:rsid w:val="001B040D"/>
    <w:rsid w:val="001F079B"/>
    <w:rsid w:val="00237830"/>
    <w:rsid w:val="002430C3"/>
    <w:rsid w:val="0032666D"/>
    <w:rsid w:val="00393317"/>
    <w:rsid w:val="004E4132"/>
    <w:rsid w:val="005242A9"/>
    <w:rsid w:val="006140B2"/>
    <w:rsid w:val="00731E48"/>
    <w:rsid w:val="00750625"/>
    <w:rsid w:val="00762A5F"/>
    <w:rsid w:val="00817F49"/>
    <w:rsid w:val="00860358"/>
    <w:rsid w:val="00A51D71"/>
    <w:rsid w:val="00A72BF4"/>
    <w:rsid w:val="00C45D19"/>
    <w:rsid w:val="00C95B45"/>
    <w:rsid w:val="00CC712E"/>
    <w:rsid w:val="00CD3547"/>
    <w:rsid w:val="00D7201B"/>
    <w:rsid w:val="00DB63BC"/>
    <w:rsid w:val="00F56FE8"/>
    <w:rsid w:val="00FB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E63A9"/>
  <w15:chartTrackingRefBased/>
  <w15:docId w15:val="{F4D1B23C-E4DC-5E40-ADA6-2C7FFCFF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17"/>
    <w:rPr>
      <w:rFonts w:eastAsiaTheme="majorEastAsia" w:cstheme="majorBidi"/>
      <w:color w:val="272727" w:themeColor="text1" w:themeTint="D8"/>
    </w:rPr>
  </w:style>
  <w:style w:type="paragraph" w:styleId="Title">
    <w:name w:val="Title"/>
    <w:basedOn w:val="Normal"/>
    <w:next w:val="Normal"/>
    <w:link w:val="TitleChar"/>
    <w:uiPriority w:val="10"/>
    <w:qFormat/>
    <w:rsid w:val="00393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17"/>
    <w:pPr>
      <w:spacing w:before="160"/>
      <w:jc w:val="center"/>
    </w:pPr>
    <w:rPr>
      <w:i/>
      <w:iCs/>
      <w:color w:val="404040" w:themeColor="text1" w:themeTint="BF"/>
    </w:rPr>
  </w:style>
  <w:style w:type="character" w:customStyle="1" w:styleId="QuoteChar">
    <w:name w:val="Quote Char"/>
    <w:basedOn w:val="DefaultParagraphFont"/>
    <w:link w:val="Quote"/>
    <w:uiPriority w:val="29"/>
    <w:rsid w:val="00393317"/>
    <w:rPr>
      <w:i/>
      <w:iCs/>
      <w:color w:val="404040" w:themeColor="text1" w:themeTint="BF"/>
    </w:rPr>
  </w:style>
  <w:style w:type="paragraph" w:styleId="ListParagraph">
    <w:name w:val="List Paragraph"/>
    <w:basedOn w:val="Normal"/>
    <w:uiPriority w:val="34"/>
    <w:qFormat/>
    <w:rsid w:val="00393317"/>
    <w:pPr>
      <w:ind w:left="720"/>
      <w:contextualSpacing/>
    </w:pPr>
  </w:style>
  <w:style w:type="character" w:styleId="IntenseEmphasis">
    <w:name w:val="Intense Emphasis"/>
    <w:basedOn w:val="DefaultParagraphFont"/>
    <w:uiPriority w:val="21"/>
    <w:qFormat/>
    <w:rsid w:val="00393317"/>
    <w:rPr>
      <w:i/>
      <w:iCs/>
      <w:color w:val="0F4761" w:themeColor="accent1" w:themeShade="BF"/>
    </w:rPr>
  </w:style>
  <w:style w:type="paragraph" w:styleId="IntenseQuote">
    <w:name w:val="Intense Quote"/>
    <w:basedOn w:val="Normal"/>
    <w:next w:val="Normal"/>
    <w:link w:val="IntenseQuoteChar"/>
    <w:uiPriority w:val="30"/>
    <w:qFormat/>
    <w:rsid w:val="00393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317"/>
    <w:rPr>
      <w:i/>
      <w:iCs/>
      <w:color w:val="0F4761" w:themeColor="accent1" w:themeShade="BF"/>
    </w:rPr>
  </w:style>
  <w:style w:type="character" w:styleId="IntenseReference">
    <w:name w:val="Intense Reference"/>
    <w:basedOn w:val="DefaultParagraphFont"/>
    <w:uiPriority w:val="32"/>
    <w:qFormat/>
    <w:rsid w:val="00393317"/>
    <w:rPr>
      <w:b/>
      <w:bCs/>
      <w:smallCaps/>
      <w:color w:val="0F4761" w:themeColor="accent1" w:themeShade="BF"/>
      <w:spacing w:val="5"/>
    </w:rPr>
  </w:style>
  <w:style w:type="character" w:styleId="Hyperlink">
    <w:name w:val="Hyperlink"/>
    <w:basedOn w:val="DefaultParagraphFont"/>
    <w:uiPriority w:val="99"/>
    <w:unhideWhenUsed/>
    <w:rsid w:val="00CC712E"/>
    <w:rPr>
      <w:color w:val="467886" w:themeColor="hyperlink"/>
      <w:u w:val="single"/>
    </w:rPr>
  </w:style>
  <w:style w:type="paragraph" w:styleId="Bibliography">
    <w:name w:val="Bibliography"/>
    <w:basedOn w:val="Normal"/>
    <w:next w:val="Normal"/>
    <w:uiPriority w:val="37"/>
    <w:unhideWhenUsed/>
    <w:rsid w:val="0032666D"/>
  </w:style>
  <w:style w:type="paragraph" w:styleId="FootnoteText">
    <w:name w:val="footnote text"/>
    <w:basedOn w:val="Normal"/>
    <w:link w:val="FootnoteTextChar"/>
    <w:uiPriority w:val="99"/>
    <w:semiHidden/>
    <w:unhideWhenUsed/>
    <w:rsid w:val="00A51D7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1D71"/>
    <w:rPr>
      <w:sz w:val="20"/>
      <w:szCs w:val="20"/>
    </w:rPr>
  </w:style>
  <w:style w:type="character" w:styleId="FootnoteReference">
    <w:name w:val="footnote reference"/>
    <w:basedOn w:val="DefaultParagraphFont"/>
    <w:uiPriority w:val="99"/>
    <w:semiHidden/>
    <w:unhideWhenUsed/>
    <w:rsid w:val="00A51D71"/>
    <w:rPr>
      <w:vertAlign w:val="superscript"/>
    </w:rPr>
  </w:style>
  <w:style w:type="paragraph" w:styleId="EndnoteText">
    <w:name w:val="endnote text"/>
    <w:basedOn w:val="Normal"/>
    <w:link w:val="EndnoteTextChar"/>
    <w:uiPriority w:val="99"/>
    <w:semiHidden/>
    <w:unhideWhenUsed/>
    <w:rsid w:val="00C95B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5B45"/>
    <w:rPr>
      <w:sz w:val="20"/>
      <w:szCs w:val="20"/>
    </w:rPr>
  </w:style>
  <w:style w:type="character" w:styleId="EndnoteReference">
    <w:name w:val="endnote reference"/>
    <w:basedOn w:val="DefaultParagraphFont"/>
    <w:uiPriority w:val="99"/>
    <w:semiHidden/>
    <w:unhideWhenUsed/>
    <w:rsid w:val="00C95B45"/>
    <w:rPr>
      <w:vertAlign w:val="superscript"/>
    </w:rPr>
  </w:style>
  <w:style w:type="character" w:styleId="FollowedHyperlink">
    <w:name w:val="FollowedHyperlink"/>
    <w:basedOn w:val="DefaultParagraphFont"/>
    <w:uiPriority w:val="99"/>
    <w:semiHidden/>
    <w:unhideWhenUsed/>
    <w:rsid w:val="000F31FE"/>
    <w:rPr>
      <w:color w:val="96607D" w:themeColor="followedHyperlink"/>
      <w:u w:val="single"/>
    </w:rPr>
  </w:style>
  <w:style w:type="character" w:styleId="UnresolvedMention">
    <w:name w:val="Unresolved Mention"/>
    <w:basedOn w:val="DefaultParagraphFont"/>
    <w:uiPriority w:val="99"/>
    <w:semiHidden/>
    <w:unhideWhenUsed/>
    <w:rsid w:val="00D7201B"/>
    <w:rPr>
      <w:color w:val="605E5C"/>
      <w:shd w:val="clear" w:color="auto" w:fill="E1DFDD"/>
    </w:rPr>
  </w:style>
  <w:style w:type="paragraph" w:styleId="Header">
    <w:name w:val="header"/>
    <w:basedOn w:val="Normal"/>
    <w:link w:val="HeaderChar"/>
    <w:uiPriority w:val="99"/>
    <w:unhideWhenUsed/>
    <w:rsid w:val="00F56F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6FE8"/>
  </w:style>
  <w:style w:type="paragraph" w:styleId="Footer">
    <w:name w:val="footer"/>
    <w:basedOn w:val="Normal"/>
    <w:link w:val="FooterChar"/>
    <w:uiPriority w:val="99"/>
    <w:unhideWhenUsed/>
    <w:rsid w:val="00CD3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3547"/>
  </w:style>
  <w:style w:type="character" w:styleId="PageNumber">
    <w:name w:val="page number"/>
    <w:basedOn w:val="DefaultParagraphFont"/>
    <w:uiPriority w:val="99"/>
    <w:semiHidden/>
    <w:unhideWhenUsed/>
    <w:rsid w:val="0086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0804">
      <w:bodyDiv w:val="1"/>
      <w:marLeft w:val="0"/>
      <w:marRight w:val="0"/>
      <w:marTop w:val="0"/>
      <w:marBottom w:val="0"/>
      <w:divBdr>
        <w:top w:val="none" w:sz="0" w:space="0" w:color="auto"/>
        <w:left w:val="none" w:sz="0" w:space="0" w:color="auto"/>
        <w:bottom w:val="none" w:sz="0" w:space="0" w:color="auto"/>
        <w:right w:val="none" w:sz="0" w:space="0" w:color="auto"/>
      </w:divBdr>
    </w:div>
    <w:div w:id="168641348">
      <w:bodyDiv w:val="1"/>
      <w:marLeft w:val="0"/>
      <w:marRight w:val="0"/>
      <w:marTop w:val="0"/>
      <w:marBottom w:val="0"/>
      <w:divBdr>
        <w:top w:val="none" w:sz="0" w:space="0" w:color="auto"/>
        <w:left w:val="none" w:sz="0" w:space="0" w:color="auto"/>
        <w:bottom w:val="none" w:sz="0" w:space="0" w:color="auto"/>
        <w:right w:val="none" w:sz="0" w:space="0" w:color="auto"/>
      </w:divBdr>
    </w:div>
    <w:div w:id="305092421">
      <w:bodyDiv w:val="1"/>
      <w:marLeft w:val="0"/>
      <w:marRight w:val="0"/>
      <w:marTop w:val="0"/>
      <w:marBottom w:val="0"/>
      <w:divBdr>
        <w:top w:val="none" w:sz="0" w:space="0" w:color="auto"/>
        <w:left w:val="none" w:sz="0" w:space="0" w:color="auto"/>
        <w:bottom w:val="none" w:sz="0" w:space="0" w:color="auto"/>
        <w:right w:val="none" w:sz="0" w:space="0" w:color="auto"/>
      </w:divBdr>
    </w:div>
    <w:div w:id="444496829">
      <w:bodyDiv w:val="1"/>
      <w:marLeft w:val="0"/>
      <w:marRight w:val="0"/>
      <w:marTop w:val="0"/>
      <w:marBottom w:val="0"/>
      <w:divBdr>
        <w:top w:val="none" w:sz="0" w:space="0" w:color="auto"/>
        <w:left w:val="none" w:sz="0" w:space="0" w:color="auto"/>
        <w:bottom w:val="none" w:sz="0" w:space="0" w:color="auto"/>
        <w:right w:val="none" w:sz="0" w:space="0" w:color="auto"/>
      </w:divBdr>
    </w:div>
    <w:div w:id="561257959">
      <w:bodyDiv w:val="1"/>
      <w:marLeft w:val="0"/>
      <w:marRight w:val="0"/>
      <w:marTop w:val="0"/>
      <w:marBottom w:val="0"/>
      <w:divBdr>
        <w:top w:val="none" w:sz="0" w:space="0" w:color="auto"/>
        <w:left w:val="none" w:sz="0" w:space="0" w:color="auto"/>
        <w:bottom w:val="none" w:sz="0" w:space="0" w:color="auto"/>
        <w:right w:val="none" w:sz="0" w:space="0" w:color="auto"/>
      </w:divBdr>
    </w:div>
    <w:div w:id="594244468">
      <w:bodyDiv w:val="1"/>
      <w:marLeft w:val="0"/>
      <w:marRight w:val="0"/>
      <w:marTop w:val="0"/>
      <w:marBottom w:val="0"/>
      <w:divBdr>
        <w:top w:val="none" w:sz="0" w:space="0" w:color="auto"/>
        <w:left w:val="none" w:sz="0" w:space="0" w:color="auto"/>
        <w:bottom w:val="none" w:sz="0" w:space="0" w:color="auto"/>
        <w:right w:val="none" w:sz="0" w:space="0" w:color="auto"/>
      </w:divBdr>
    </w:div>
    <w:div w:id="698166749">
      <w:bodyDiv w:val="1"/>
      <w:marLeft w:val="0"/>
      <w:marRight w:val="0"/>
      <w:marTop w:val="0"/>
      <w:marBottom w:val="0"/>
      <w:divBdr>
        <w:top w:val="none" w:sz="0" w:space="0" w:color="auto"/>
        <w:left w:val="none" w:sz="0" w:space="0" w:color="auto"/>
        <w:bottom w:val="none" w:sz="0" w:space="0" w:color="auto"/>
        <w:right w:val="none" w:sz="0" w:space="0" w:color="auto"/>
      </w:divBdr>
    </w:div>
    <w:div w:id="712122872">
      <w:bodyDiv w:val="1"/>
      <w:marLeft w:val="0"/>
      <w:marRight w:val="0"/>
      <w:marTop w:val="0"/>
      <w:marBottom w:val="0"/>
      <w:divBdr>
        <w:top w:val="none" w:sz="0" w:space="0" w:color="auto"/>
        <w:left w:val="none" w:sz="0" w:space="0" w:color="auto"/>
        <w:bottom w:val="none" w:sz="0" w:space="0" w:color="auto"/>
        <w:right w:val="none" w:sz="0" w:space="0" w:color="auto"/>
      </w:divBdr>
    </w:div>
    <w:div w:id="741803970">
      <w:bodyDiv w:val="1"/>
      <w:marLeft w:val="0"/>
      <w:marRight w:val="0"/>
      <w:marTop w:val="0"/>
      <w:marBottom w:val="0"/>
      <w:divBdr>
        <w:top w:val="none" w:sz="0" w:space="0" w:color="auto"/>
        <w:left w:val="none" w:sz="0" w:space="0" w:color="auto"/>
        <w:bottom w:val="none" w:sz="0" w:space="0" w:color="auto"/>
        <w:right w:val="none" w:sz="0" w:space="0" w:color="auto"/>
      </w:divBdr>
    </w:div>
    <w:div w:id="777796715">
      <w:bodyDiv w:val="1"/>
      <w:marLeft w:val="0"/>
      <w:marRight w:val="0"/>
      <w:marTop w:val="0"/>
      <w:marBottom w:val="0"/>
      <w:divBdr>
        <w:top w:val="none" w:sz="0" w:space="0" w:color="auto"/>
        <w:left w:val="none" w:sz="0" w:space="0" w:color="auto"/>
        <w:bottom w:val="none" w:sz="0" w:space="0" w:color="auto"/>
        <w:right w:val="none" w:sz="0" w:space="0" w:color="auto"/>
      </w:divBdr>
    </w:div>
    <w:div w:id="916864646">
      <w:bodyDiv w:val="1"/>
      <w:marLeft w:val="0"/>
      <w:marRight w:val="0"/>
      <w:marTop w:val="0"/>
      <w:marBottom w:val="0"/>
      <w:divBdr>
        <w:top w:val="none" w:sz="0" w:space="0" w:color="auto"/>
        <w:left w:val="none" w:sz="0" w:space="0" w:color="auto"/>
        <w:bottom w:val="none" w:sz="0" w:space="0" w:color="auto"/>
        <w:right w:val="none" w:sz="0" w:space="0" w:color="auto"/>
      </w:divBdr>
    </w:div>
    <w:div w:id="956444714">
      <w:bodyDiv w:val="1"/>
      <w:marLeft w:val="0"/>
      <w:marRight w:val="0"/>
      <w:marTop w:val="0"/>
      <w:marBottom w:val="0"/>
      <w:divBdr>
        <w:top w:val="none" w:sz="0" w:space="0" w:color="auto"/>
        <w:left w:val="none" w:sz="0" w:space="0" w:color="auto"/>
        <w:bottom w:val="none" w:sz="0" w:space="0" w:color="auto"/>
        <w:right w:val="none" w:sz="0" w:space="0" w:color="auto"/>
      </w:divBdr>
    </w:div>
    <w:div w:id="999232190">
      <w:bodyDiv w:val="1"/>
      <w:marLeft w:val="0"/>
      <w:marRight w:val="0"/>
      <w:marTop w:val="0"/>
      <w:marBottom w:val="0"/>
      <w:divBdr>
        <w:top w:val="none" w:sz="0" w:space="0" w:color="auto"/>
        <w:left w:val="none" w:sz="0" w:space="0" w:color="auto"/>
        <w:bottom w:val="none" w:sz="0" w:space="0" w:color="auto"/>
        <w:right w:val="none" w:sz="0" w:space="0" w:color="auto"/>
      </w:divBdr>
    </w:div>
    <w:div w:id="1030374659">
      <w:bodyDiv w:val="1"/>
      <w:marLeft w:val="0"/>
      <w:marRight w:val="0"/>
      <w:marTop w:val="0"/>
      <w:marBottom w:val="0"/>
      <w:divBdr>
        <w:top w:val="none" w:sz="0" w:space="0" w:color="auto"/>
        <w:left w:val="none" w:sz="0" w:space="0" w:color="auto"/>
        <w:bottom w:val="none" w:sz="0" w:space="0" w:color="auto"/>
        <w:right w:val="none" w:sz="0" w:space="0" w:color="auto"/>
      </w:divBdr>
    </w:div>
    <w:div w:id="1036153326">
      <w:bodyDiv w:val="1"/>
      <w:marLeft w:val="0"/>
      <w:marRight w:val="0"/>
      <w:marTop w:val="0"/>
      <w:marBottom w:val="0"/>
      <w:divBdr>
        <w:top w:val="none" w:sz="0" w:space="0" w:color="auto"/>
        <w:left w:val="none" w:sz="0" w:space="0" w:color="auto"/>
        <w:bottom w:val="none" w:sz="0" w:space="0" w:color="auto"/>
        <w:right w:val="none" w:sz="0" w:space="0" w:color="auto"/>
      </w:divBdr>
    </w:div>
    <w:div w:id="1118841629">
      <w:bodyDiv w:val="1"/>
      <w:marLeft w:val="0"/>
      <w:marRight w:val="0"/>
      <w:marTop w:val="0"/>
      <w:marBottom w:val="0"/>
      <w:divBdr>
        <w:top w:val="none" w:sz="0" w:space="0" w:color="auto"/>
        <w:left w:val="none" w:sz="0" w:space="0" w:color="auto"/>
        <w:bottom w:val="none" w:sz="0" w:space="0" w:color="auto"/>
        <w:right w:val="none" w:sz="0" w:space="0" w:color="auto"/>
      </w:divBdr>
    </w:div>
    <w:div w:id="1376465003">
      <w:bodyDiv w:val="1"/>
      <w:marLeft w:val="0"/>
      <w:marRight w:val="0"/>
      <w:marTop w:val="0"/>
      <w:marBottom w:val="0"/>
      <w:divBdr>
        <w:top w:val="none" w:sz="0" w:space="0" w:color="auto"/>
        <w:left w:val="none" w:sz="0" w:space="0" w:color="auto"/>
        <w:bottom w:val="none" w:sz="0" w:space="0" w:color="auto"/>
        <w:right w:val="none" w:sz="0" w:space="0" w:color="auto"/>
      </w:divBdr>
    </w:div>
    <w:div w:id="1382708756">
      <w:bodyDiv w:val="1"/>
      <w:marLeft w:val="0"/>
      <w:marRight w:val="0"/>
      <w:marTop w:val="0"/>
      <w:marBottom w:val="0"/>
      <w:divBdr>
        <w:top w:val="none" w:sz="0" w:space="0" w:color="auto"/>
        <w:left w:val="none" w:sz="0" w:space="0" w:color="auto"/>
        <w:bottom w:val="none" w:sz="0" w:space="0" w:color="auto"/>
        <w:right w:val="none" w:sz="0" w:space="0" w:color="auto"/>
      </w:divBdr>
    </w:div>
    <w:div w:id="1474256317">
      <w:bodyDiv w:val="1"/>
      <w:marLeft w:val="0"/>
      <w:marRight w:val="0"/>
      <w:marTop w:val="0"/>
      <w:marBottom w:val="0"/>
      <w:divBdr>
        <w:top w:val="none" w:sz="0" w:space="0" w:color="auto"/>
        <w:left w:val="none" w:sz="0" w:space="0" w:color="auto"/>
        <w:bottom w:val="none" w:sz="0" w:space="0" w:color="auto"/>
        <w:right w:val="none" w:sz="0" w:space="0" w:color="auto"/>
      </w:divBdr>
    </w:div>
    <w:div w:id="1568955628">
      <w:bodyDiv w:val="1"/>
      <w:marLeft w:val="0"/>
      <w:marRight w:val="0"/>
      <w:marTop w:val="0"/>
      <w:marBottom w:val="0"/>
      <w:divBdr>
        <w:top w:val="none" w:sz="0" w:space="0" w:color="auto"/>
        <w:left w:val="none" w:sz="0" w:space="0" w:color="auto"/>
        <w:bottom w:val="none" w:sz="0" w:space="0" w:color="auto"/>
        <w:right w:val="none" w:sz="0" w:space="0" w:color="auto"/>
      </w:divBdr>
    </w:div>
    <w:div w:id="1890067431">
      <w:bodyDiv w:val="1"/>
      <w:marLeft w:val="0"/>
      <w:marRight w:val="0"/>
      <w:marTop w:val="0"/>
      <w:marBottom w:val="0"/>
      <w:divBdr>
        <w:top w:val="none" w:sz="0" w:space="0" w:color="auto"/>
        <w:left w:val="none" w:sz="0" w:space="0" w:color="auto"/>
        <w:bottom w:val="none" w:sz="0" w:space="0" w:color="auto"/>
        <w:right w:val="none" w:sz="0" w:space="0" w:color="auto"/>
      </w:divBdr>
    </w:div>
    <w:div w:id="1901399758">
      <w:bodyDiv w:val="1"/>
      <w:marLeft w:val="0"/>
      <w:marRight w:val="0"/>
      <w:marTop w:val="0"/>
      <w:marBottom w:val="0"/>
      <w:divBdr>
        <w:top w:val="none" w:sz="0" w:space="0" w:color="auto"/>
        <w:left w:val="none" w:sz="0" w:space="0" w:color="auto"/>
        <w:bottom w:val="none" w:sz="0" w:space="0" w:color="auto"/>
        <w:right w:val="none" w:sz="0" w:space="0" w:color="auto"/>
      </w:divBdr>
    </w:div>
    <w:div w:id="1951355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uml.com/comprehensive-guide-to-uml-use-case-diagra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mmuterservices.utah.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b:Source>
    <b:Tag>Uni26</b:Tag>
    <b:SourceType>DocumentFromInternetSite</b:SourceType>
    <b:Guid>{892F9315-9C2A-A045-914F-849BA728CB2E}</b:Guid>
    <b:Author>
      <b:Author>
        <b:Corporate>University of Utah</b:Corporate>
      </b:Author>
    </b:Author>
    <b:Title>Commuter Services University of Utah</b:Title>
    <b:InternetSiteTitle>Commuter Services</b:InternetSiteTitle>
    <b:URL>https://commuterservices.utah.edu/</b:URL>
    <b:Year>2026</b:Year>
    <b:Month>January</b:Month>
    <b:Day>14</b:Day>
    <b:RefOrder>2</b:RefOrder>
  </b:Source>
  <b:Source>
    <b:Tag>Uni261</b:Tag>
    <b:SourceType>DocumentFromInternetSite</b:SourceType>
    <b:Guid>{D97953B4-B6EA-BD4C-9489-3AFF16B64DDB}</b:Guid>
    <b:Author>
      <b:Author>
        <b:Corporate>University of Utah</b:Corporate>
      </b:Author>
    </b:Author>
    <b:Title>Commuter Services</b:Title>
    <b:InternetSiteTitle>The University of Utah Commuter Services</b:InternetSiteTitle>
    <b:URL>https://commuterservices.utah.edu/</b:URL>
    <b:Year>2026</b:Year>
    <b:YearAccessed>2026</b:YearAccessed>
    <b:MonthAccessed>January</b:MonthAccessed>
    <b:DayAccessed>14</b:DayAccessed>
    <b:RefOrder>3</b:RefOrder>
  </b:Source>
  <b:Source>
    <b:Tag>Uni262</b:Tag>
    <b:SourceType>DocumentFromInternetSite</b:SourceType>
    <b:Guid>{57E8FC8F-8613-E445-BE70-7CF4781B19A5}</b:Guid>
    <b:Author>
      <b:Author>
        <b:Corporate>University of Utah</b:Corporate>
      </b:Author>
    </b:Author>
    <b:Title>Commuter Services</b:Title>
    <b:InternetSiteTitle>University of Utah Commuter Services</b:InternetSiteTitle>
    <b:URL>https://commuterservices.utah.edu/</b:URL>
    <b:YearAccessed>2026</b:YearAccessed>
    <b:MonthAccessed>January</b:MonthAccessed>
    <b:DayAccessed>14</b:DayAccessed>
    <b:RefOrder>4</b:RefOrder>
  </b:Source>
  <b:Source>
    <b:Tag>Vis25</b:Tag>
    <b:SourceType>DocumentFromInternetSite</b:SourceType>
    <b:Guid>{9050E948-5BE1-A14C-8745-C3DA9F2F8F0E}</b:Guid>
    <b:Author>
      <b:Author>
        <b:Corporate>Visual Paradigm Online</b:Corporate>
      </b:Author>
    </b:Author>
    <b:Title>Comprehensive Guide to UML Use Case Diagrams</b:Title>
    <b:InternetSiteTitle>Use Case Diagram</b:InternetSiteTitle>
    <b:URL>https://www.go-uml.com/comprehensive-guide-to-uml-use-case-diagrams/</b:URL>
    <b:Year>2025</b:Year>
    <b:Month>March</b:Month>
    <b:Day>28</b:Day>
    <b:YearAccessed>2026</b:YearAccessed>
    <b:MonthAccessed>January</b:MonthAccessed>
    <b:DayAccessed>14</b:DayAccessed>
    <b:RefOrder>1</b:RefOrder>
  </b:Source>
</b:Sources>
</file>

<file path=customXml/itemProps1.xml><?xml version="1.0" encoding="utf-8"?>
<ds:datastoreItem xmlns:ds="http://schemas.openxmlformats.org/officeDocument/2006/customXml" ds:itemID="{BF6F8EC7-F959-9A43-890B-50370BF27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517</Words>
  <Characters>2751</Characters>
  <Application>Microsoft Office Word</Application>
  <DocSecurity>0</DocSecurity>
  <Lines>76</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HILL</dc:creator>
  <cp:keywords/>
  <dc:description/>
  <cp:lastModifiedBy>CARL HILL</cp:lastModifiedBy>
  <cp:revision>3</cp:revision>
  <dcterms:created xsi:type="dcterms:W3CDTF">2026-01-18T20:53:00Z</dcterms:created>
  <dcterms:modified xsi:type="dcterms:W3CDTF">2026-01-18T21:01:00Z</dcterms:modified>
</cp:coreProperties>
</file>