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 w:eastAsia="仿宋"/>
          <w:sz w:val="24"/>
          <w:szCs w:val="24"/>
        </w:rPr>
        <w:t>表</w:t>
      </w:r>
      <w:r>
        <w:rPr>
          <w:rFonts w:eastAsia="仿宋"/>
          <w:sz w:val="24"/>
          <w:szCs w:val="24"/>
        </w:rPr>
        <w:t>3</w:t>
      </w:r>
      <w:r>
        <w:rPr>
          <w:rFonts w:hint="eastAsia" w:eastAsia="仿宋"/>
          <w:sz w:val="24"/>
          <w:szCs w:val="24"/>
        </w:rPr>
        <w:t>：</w:t>
      </w:r>
      <w:r>
        <w:rPr>
          <w:rFonts w:hint="eastAsia" w:eastAsia="仿宋"/>
          <w:sz w:val="24"/>
          <w:szCs w:val="24"/>
          <w:lang w:val="en-US" w:eastAsia="zh-CN"/>
        </w:rPr>
        <w:t>武汉</w:t>
      </w:r>
      <w:r>
        <w:rPr>
          <w:rFonts w:hint="eastAsia" w:eastAsia="仿宋"/>
          <w:sz w:val="24"/>
          <w:szCs w:val="24"/>
        </w:rPr>
        <w:t>大学经费使用情况</w:t>
      </w:r>
    </w:p>
    <w:tbl>
      <w:tblPr>
        <w:tblStyle w:val="2"/>
        <w:tblpPr w:leftFromText="180" w:rightFromText="180" w:vertAnchor="text" w:horzAnchor="margin" w:tblpXSpec="center" w:tblpY="98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3685"/>
        <w:gridCol w:w="1633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科目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中央财政资金预算数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中央财政资金执行数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一、课题支出合计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52.00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（一）直接费用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30.00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1.设备费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17.00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2.材料费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6.10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3.测试化验加工费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4.00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4.燃料动力费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tbl>
            <w:tblPr>
              <w:tblStyle w:val="2"/>
              <w:tblpPr w:leftFromText="180" w:rightFromText="180" w:vertAnchor="text" w:horzAnchor="margin" w:tblpY="208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3095"/>
              <w:gridCol w:w="2150"/>
              <w:gridCol w:w="1628"/>
              <w:gridCol w:w="1668"/>
              <w:gridCol w:w="1648"/>
              <w:gridCol w:w="1788"/>
              <w:gridCol w:w="1608"/>
              <w:gridCol w:w="182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</w:trPr>
              <w:tc>
                <w:tcPr>
                  <w:tcW w:w="3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7" w:hRule="atLeast"/>
              </w:trPr>
              <w:tc>
                <w:tcPr>
                  <w:tcW w:w="1612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 w:eastAsia="黑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eastAsia="黑体"/>
                      <w:color w:val="000000"/>
                      <w:kern w:val="0"/>
                      <w:szCs w:val="21"/>
                    </w:rPr>
                    <w:t>项目资金拨付情况表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38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项目编号：</w:t>
                  </w: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项目名称：</w:t>
                  </w:r>
                </w:p>
              </w:tc>
              <w:tc>
                <w:tcPr>
                  <w:tcW w:w="1016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>
                  <w:pPr>
                    <w:widowControl/>
                    <w:tabs>
                      <w:tab w:val="left" w:pos="2578"/>
                    </w:tabs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8" w:hRule="atLeast"/>
              </w:trPr>
              <w:tc>
                <w:tcPr>
                  <w:tcW w:w="9253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项目承担单位：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单位：万元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5" w:hRule="atLeast"/>
              </w:trPr>
              <w:tc>
                <w:tcPr>
                  <w:tcW w:w="16126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填表说明：组织机构代码指企事业单位国家标准代码、单位若已三证合一请填写单位统一社会信用代码, 无组织机构代码的单位填写“000000000”。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712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序号</w:t>
                  </w:r>
                </w:p>
              </w:tc>
              <w:tc>
                <w:tcPr>
                  <w:tcW w:w="309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项目承担/参与单位</w:t>
                  </w:r>
                </w:p>
              </w:tc>
              <w:tc>
                <w:tcPr>
                  <w:tcW w:w="215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组织机构代码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中央财政资金预算数</w:t>
                  </w: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中央财政资金2016年拨款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资金拨款时间（以银行入账时间为准）</w:t>
                  </w: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中央财政资金2017年拨款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资金拨款时间（以银行入账时间为准）</w:t>
                  </w: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中央财政资金累计拨款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2" w:hRule="atLeast"/>
              </w:trPr>
              <w:tc>
                <w:tcPr>
                  <w:tcW w:w="712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3095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215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（1）</w:t>
                  </w: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（2）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（3）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（4）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5" w:hRule="atLeast"/>
              </w:trPr>
              <w:tc>
                <w:tcPr>
                  <w:tcW w:w="71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9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FF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5" w:hRule="atLeast"/>
              </w:trPr>
              <w:tc>
                <w:tcPr>
                  <w:tcW w:w="5957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累计</w:t>
                  </w: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  <w:t>0.00</w:t>
                  </w: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  <w:t>0.00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  <w:t>0.00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-</w:t>
                  </w:r>
                </w:p>
              </w:tc>
              <w:tc>
                <w:tcPr>
                  <w:tcW w:w="182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8000"/>
                      <w:kern w:val="0"/>
                      <w:szCs w:val="21"/>
                    </w:rPr>
                    <w:t>0.00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1612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 w:val="0"/>
                  <w:vAlign w:val="center"/>
                </w:tcPr>
                <w:p>
                  <w:pPr>
                    <w:widowControl/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Cs w:val="21"/>
                    </w:rPr>
                    <w:t>注：项目承担单位应当按照研究进度、及时向项目参与单位拨付资金。项目承担单位不得无故拖延拨款。项目参与单位不得再向外转拨资金。</w:t>
                  </w:r>
                </w:p>
              </w:tc>
            </w:tr>
          </w:tbl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5.会议/差旅/国际合作交流费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34.20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8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6.出版/文献/信息传播/知识产权事务费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22.90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9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7.劳务费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38.50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8.专家咨询费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7.30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9.其他支出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exact"/>
        </w:trPr>
        <w:tc>
          <w:tcPr>
            <w:tcW w:w="1027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</w:t>
            </w:r>
          </w:p>
        </w:tc>
        <w:tc>
          <w:tcPr>
            <w:tcW w:w="3685" w:type="dxa"/>
            <w:shd w:val="clear" w:color="auto" w:fill="auto"/>
            <w:noWrap w:val="0"/>
            <w:vAlign w:val="center"/>
          </w:tcPr>
          <w:p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（二）间接费用</w:t>
            </w:r>
          </w:p>
        </w:tc>
        <w:tc>
          <w:tcPr>
            <w:tcW w:w="1633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22.00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1.80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F2C5D"/>
    <w:rsid w:val="227F2C5D"/>
    <w:rsid w:val="4AD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2021-11-18T13:06:00Z</dcterms:created>
  <dc:creator>蒋佳佳</dc:creator>
  <cp:lastModifiedBy>白杨</cp:lastModifiedBy>
  <dcterms:modified xsi:type="dcterms:W3CDTF">2021-11-19T13:47:13Z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BFC4E15F5A2F4BDCBF0E60625600ED87</vt:lpwstr>
  </property>
</Properties>
</file>