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D5056" w14:textId="77777777" w:rsidR="00D40633" w:rsidRDefault="00D40633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D40633" w14:paraId="07F7CC44" w14:textId="77777777" w:rsidTr="00D40633">
        <w:tc>
          <w:tcPr>
            <w:tcW w:w="4531" w:type="dxa"/>
          </w:tcPr>
          <w:p w14:paraId="405F47EE" w14:textId="0B81D397" w:rsidR="00D40633" w:rsidRDefault="00D40633">
            <w:r>
              <w:t>Nom Prénom :</w:t>
            </w:r>
          </w:p>
        </w:tc>
        <w:tc>
          <w:tcPr>
            <w:tcW w:w="4531" w:type="dxa"/>
          </w:tcPr>
          <w:p w14:paraId="22573E25" w14:textId="56AB6D7D" w:rsidR="00D40633" w:rsidRDefault="00ED2D55">
            <w:r>
              <w:t>Nicolas Marques</w:t>
            </w:r>
          </w:p>
        </w:tc>
      </w:tr>
      <w:tr w:rsidR="00D40633" w14:paraId="24C36010" w14:textId="77777777" w:rsidTr="00D40633">
        <w:tc>
          <w:tcPr>
            <w:tcW w:w="4531" w:type="dxa"/>
          </w:tcPr>
          <w:p w14:paraId="4863F05E" w14:textId="33979989" w:rsidR="00D40633" w:rsidRDefault="00D40633">
            <w:r>
              <w:t>Lieu :</w:t>
            </w:r>
          </w:p>
        </w:tc>
        <w:tc>
          <w:tcPr>
            <w:tcW w:w="4531" w:type="dxa"/>
          </w:tcPr>
          <w:p w14:paraId="3D0931AC" w14:textId="18CDC131" w:rsidR="00D40633" w:rsidRDefault="00D40633">
            <w:r>
              <w:t>Vennes</w:t>
            </w:r>
          </w:p>
        </w:tc>
      </w:tr>
    </w:tbl>
    <w:p w14:paraId="0C92F399" w14:textId="11ACDDD5" w:rsidR="002F5A26" w:rsidRDefault="002F5A26"/>
    <w:p w14:paraId="4166832A" w14:textId="77777777" w:rsidR="00C17262" w:rsidRDefault="00C17262"/>
    <w:p w14:paraId="2A2CEFEE" w14:textId="2326583D" w:rsidR="00D40633" w:rsidRDefault="00D40633">
      <w:pPr>
        <w:rPr>
          <w:b/>
          <w:bCs/>
          <w:sz w:val="36"/>
          <w:szCs w:val="36"/>
        </w:rPr>
      </w:pPr>
      <w:r w:rsidRPr="00D40633">
        <w:rPr>
          <w:b/>
          <w:bCs/>
          <w:sz w:val="36"/>
          <w:szCs w:val="36"/>
        </w:rPr>
        <w:t>Nom du projet</w:t>
      </w:r>
    </w:p>
    <w:p w14:paraId="2B4F7D83" w14:textId="173AA39D" w:rsidR="00C17262" w:rsidRPr="005E5CBF" w:rsidRDefault="005E5CBF">
      <w:pPr>
        <w:rPr>
          <w:sz w:val="32"/>
          <w:szCs w:val="32"/>
        </w:rPr>
      </w:pPr>
      <w:r w:rsidRPr="005E5CBF">
        <w:rPr>
          <w:sz w:val="32"/>
          <w:szCs w:val="32"/>
        </w:rPr>
        <w:t>Drone</w:t>
      </w:r>
      <w:r>
        <w:rPr>
          <w:sz w:val="32"/>
          <w:szCs w:val="32"/>
        </w:rPr>
        <w:t>Incre</w:t>
      </w:r>
      <w:r w:rsidR="007229E6">
        <w:rPr>
          <w:sz w:val="32"/>
          <w:szCs w:val="32"/>
        </w:rPr>
        <w:t>men</w:t>
      </w:r>
      <w:r>
        <w:rPr>
          <w:sz w:val="32"/>
          <w:szCs w:val="32"/>
        </w:rPr>
        <w:t>tale</w:t>
      </w:r>
    </w:p>
    <w:p w14:paraId="594CE26B" w14:textId="12B8A1E3" w:rsidR="00BC782D" w:rsidRDefault="00D4063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Description du projet</w:t>
      </w:r>
    </w:p>
    <w:p w14:paraId="387A08B1" w14:textId="3B41F3FE" w:rsidR="00C17262" w:rsidRPr="005E5CBF" w:rsidRDefault="005E5CBF">
      <w:pPr>
        <w:rPr>
          <w:sz w:val="32"/>
          <w:szCs w:val="32"/>
        </w:rPr>
      </w:pPr>
      <w:r>
        <w:rPr>
          <w:sz w:val="32"/>
          <w:szCs w:val="32"/>
        </w:rPr>
        <w:t xml:space="preserve">Un jeu sur </w:t>
      </w:r>
      <w:r w:rsidR="00345F14">
        <w:rPr>
          <w:sz w:val="32"/>
          <w:szCs w:val="32"/>
        </w:rPr>
        <w:t>Visual Studio 2022 (C#) où on a un drône et on a des manches puis il faut le faire aller le plus loin possible. Le plus loin tu vas, le plus d’argent du remporte.</w:t>
      </w:r>
    </w:p>
    <w:p w14:paraId="56F2FDC0" w14:textId="42FD8B10" w:rsidR="00D67422" w:rsidRDefault="00D4063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Liste des fonctionnalités prévues</w:t>
      </w:r>
    </w:p>
    <w:p w14:paraId="5C3365F3" w14:textId="1E8A954E" w:rsidR="003165FF" w:rsidRDefault="007229E6">
      <w:pPr>
        <w:rPr>
          <w:sz w:val="32"/>
          <w:szCs w:val="32"/>
        </w:rPr>
      </w:pPr>
      <w:r>
        <w:rPr>
          <w:sz w:val="32"/>
          <w:szCs w:val="32"/>
        </w:rPr>
        <w:t>Plusieurs drône dispo à l’achat.</w:t>
      </w:r>
    </w:p>
    <w:p w14:paraId="07563391" w14:textId="4FD1C55C" w:rsidR="007229E6" w:rsidRDefault="007229E6">
      <w:pPr>
        <w:rPr>
          <w:sz w:val="32"/>
          <w:szCs w:val="32"/>
        </w:rPr>
      </w:pPr>
      <w:r>
        <w:rPr>
          <w:sz w:val="32"/>
          <w:szCs w:val="32"/>
        </w:rPr>
        <w:t>Chaque drône a des upgrades.</w:t>
      </w:r>
    </w:p>
    <w:p w14:paraId="1F46562B" w14:textId="686471EE" w:rsidR="007229E6" w:rsidRPr="007229E6" w:rsidRDefault="007229E6">
      <w:pPr>
        <w:rPr>
          <w:sz w:val="32"/>
          <w:szCs w:val="32"/>
        </w:rPr>
      </w:pPr>
      <w:r>
        <w:rPr>
          <w:sz w:val="32"/>
          <w:szCs w:val="32"/>
        </w:rPr>
        <w:t>Un highscore et un système de « pallier » de récompense.</w:t>
      </w:r>
    </w:p>
    <w:p w14:paraId="0EF1793B" w14:textId="4AA473FA" w:rsidR="00D40633" w:rsidRDefault="00D4063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Matériel et environnement nécessaire</w:t>
      </w:r>
    </w:p>
    <w:p w14:paraId="2E18285D" w14:textId="46EDDDB8" w:rsidR="00E71A45" w:rsidRDefault="00E71A45" w:rsidP="00E71A45">
      <w:pPr>
        <w:pStyle w:val="Paragraphedeliste"/>
        <w:numPr>
          <w:ilvl w:val="0"/>
          <w:numId w:val="1"/>
        </w:numPr>
      </w:pPr>
      <w:r>
        <w:t>Internet</w:t>
      </w:r>
    </w:p>
    <w:p w14:paraId="4BA6C339" w14:textId="5CA1F47F" w:rsidR="00E71A45" w:rsidRPr="00C17262" w:rsidRDefault="00E71A45" w:rsidP="00E71A45">
      <w:pPr>
        <w:pStyle w:val="Paragraphedeliste"/>
        <w:numPr>
          <w:ilvl w:val="0"/>
          <w:numId w:val="1"/>
        </w:numPr>
      </w:pPr>
      <w:r>
        <w:t>Ordinateurs ETML</w:t>
      </w:r>
    </w:p>
    <w:p w14:paraId="0087491A" w14:textId="77777777" w:rsidR="00C17262" w:rsidRPr="00D40633" w:rsidRDefault="00C17262">
      <w:pPr>
        <w:rPr>
          <w:b/>
          <w:bCs/>
          <w:sz w:val="36"/>
          <w:szCs w:val="36"/>
        </w:rPr>
      </w:pPr>
    </w:p>
    <w:sectPr w:rsidR="00C17262" w:rsidRPr="00D40633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1EA05" w14:textId="77777777" w:rsidR="00D41ACC" w:rsidRDefault="00D41ACC" w:rsidP="00D40633">
      <w:pPr>
        <w:spacing w:after="0" w:line="240" w:lineRule="auto"/>
      </w:pPr>
      <w:r>
        <w:separator/>
      </w:r>
    </w:p>
  </w:endnote>
  <w:endnote w:type="continuationSeparator" w:id="0">
    <w:p w14:paraId="7996D559" w14:textId="77777777" w:rsidR="00D41ACC" w:rsidRDefault="00D41ACC" w:rsidP="00D406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ETML">
    <w:panose1 w:val="020B06030503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17185232"/>
      <w:docPartObj>
        <w:docPartGallery w:val="Page Numbers (Bottom of Page)"/>
        <w:docPartUnique/>
      </w:docPartObj>
    </w:sdtPr>
    <w:sdtContent>
      <w:p w14:paraId="7729B13A" w14:textId="0E51B014" w:rsidR="00D40633" w:rsidRDefault="00D40633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53E50438" w14:textId="2F374A49" w:rsidR="00D40633" w:rsidRDefault="00D4063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AC8AE" w14:textId="77777777" w:rsidR="00D41ACC" w:rsidRDefault="00D41ACC" w:rsidP="00D40633">
      <w:pPr>
        <w:spacing w:after="0" w:line="240" w:lineRule="auto"/>
      </w:pPr>
      <w:r>
        <w:separator/>
      </w:r>
    </w:p>
  </w:footnote>
  <w:footnote w:type="continuationSeparator" w:id="0">
    <w:p w14:paraId="45A7A734" w14:textId="77777777" w:rsidR="00D41ACC" w:rsidRDefault="00D41ACC" w:rsidP="00D406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C9952" w14:textId="5EA5947E" w:rsidR="00D40633" w:rsidRPr="00D40633" w:rsidRDefault="00E71A45" w:rsidP="00E71A45">
    <w:pPr>
      <w:pStyle w:val="En-tte"/>
      <w:tabs>
        <w:tab w:val="clear" w:pos="4536"/>
        <w:tab w:val="center" w:pos="3828"/>
      </w:tabs>
      <w:rPr>
        <w:sz w:val="36"/>
        <w:szCs w:val="36"/>
      </w:rPr>
    </w:pPr>
    <w:r>
      <w:rPr>
        <w:rFonts w:ascii="ETML" w:eastAsia="ETML" w:hAnsi="ETML" w:cs="ETML"/>
        <w:sz w:val="28"/>
      </w:rPr>
      <w:t xml:space="preserve">ETML </w:t>
    </w:r>
    <w:r>
      <w:t xml:space="preserve"> </w:t>
    </w:r>
    <w:r>
      <w:tab/>
      <w:t xml:space="preserve">                     </w:t>
    </w:r>
    <w:r w:rsidR="00D40633" w:rsidRPr="00D40633">
      <w:rPr>
        <w:sz w:val="36"/>
        <w:szCs w:val="36"/>
      </w:rPr>
      <w:t>Cahier Des Charges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A3251"/>
    <w:multiLevelType w:val="hybridMultilevel"/>
    <w:tmpl w:val="1D20BDA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428E9"/>
    <w:multiLevelType w:val="hybridMultilevel"/>
    <w:tmpl w:val="5120BA1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8587440">
    <w:abstractNumId w:val="1"/>
  </w:num>
  <w:num w:numId="2" w16cid:durableId="786461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C51"/>
    <w:rsid w:val="00033638"/>
    <w:rsid w:val="001B0350"/>
    <w:rsid w:val="002F5A26"/>
    <w:rsid w:val="003165FF"/>
    <w:rsid w:val="0034444A"/>
    <w:rsid w:val="00345F14"/>
    <w:rsid w:val="0039738D"/>
    <w:rsid w:val="00434ABA"/>
    <w:rsid w:val="00487BFD"/>
    <w:rsid w:val="004C6D04"/>
    <w:rsid w:val="005A25DE"/>
    <w:rsid w:val="005A6ADC"/>
    <w:rsid w:val="005E5CBF"/>
    <w:rsid w:val="006005A5"/>
    <w:rsid w:val="007229E6"/>
    <w:rsid w:val="00785493"/>
    <w:rsid w:val="007D74B1"/>
    <w:rsid w:val="008E3D68"/>
    <w:rsid w:val="009535B7"/>
    <w:rsid w:val="00966C51"/>
    <w:rsid w:val="00A05BE4"/>
    <w:rsid w:val="00BC782D"/>
    <w:rsid w:val="00BF1318"/>
    <w:rsid w:val="00C17262"/>
    <w:rsid w:val="00C3025F"/>
    <w:rsid w:val="00C84E96"/>
    <w:rsid w:val="00D10C61"/>
    <w:rsid w:val="00D21C7B"/>
    <w:rsid w:val="00D40633"/>
    <w:rsid w:val="00D41ACC"/>
    <w:rsid w:val="00D67422"/>
    <w:rsid w:val="00E71A45"/>
    <w:rsid w:val="00ED2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988DC67"/>
  <w15:chartTrackingRefBased/>
  <w15:docId w15:val="{A8D19B2B-FE7D-4AC1-B8BE-5407C758D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66C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66C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66C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66C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66C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66C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66C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66C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66C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66C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66C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66C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66C5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66C5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66C5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66C5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66C5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66C5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66C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66C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66C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66C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66C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66C5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66C5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66C5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66C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66C5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66C51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D4063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40633"/>
  </w:style>
  <w:style w:type="paragraph" w:styleId="Pieddepage">
    <w:name w:val="footer"/>
    <w:basedOn w:val="Normal"/>
    <w:link w:val="PieddepageCar"/>
    <w:uiPriority w:val="99"/>
    <w:unhideWhenUsed/>
    <w:rsid w:val="00D4063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40633"/>
  </w:style>
  <w:style w:type="table" w:styleId="Grilledutableau">
    <w:name w:val="Table Grid"/>
    <w:basedOn w:val="TableauNormal"/>
    <w:uiPriority w:val="39"/>
    <w:rsid w:val="00D406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187927-F2B5-4AE8-986C-2A23CEB47B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75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DGEP - Etat de Vaud</Company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Juliana Mendes Baptista</dc:creator>
  <cp:keywords/>
  <dc:description/>
  <cp:lastModifiedBy>Nicolas Marques</cp:lastModifiedBy>
  <cp:revision>6</cp:revision>
  <dcterms:created xsi:type="dcterms:W3CDTF">2026-08-25T07:13:00Z</dcterms:created>
  <dcterms:modified xsi:type="dcterms:W3CDTF">2026-08-25T07:35:00Z</dcterms:modified>
</cp:coreProperties>
</file>