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BBB" w:rsidRPr="004F7192" w:rsidRDefault="00002BBB" w:rsidP="00002BBB">
      <w:pPr>
        <w:pStyle w:val="a3"/>
        <w:tabs>
          <w:tab w:val="left" w:pos="9781"/>
        </w:tabs>
        <w:jc w:val="both"/>
        <w:rPr>
          <w:rFonts w:ascii="Times New Roman" w:hAnsi="Times New Roman"/>
          <w:b/>
          <w:sz w:val="20"/>
          <w:szCs w:val="20"/>
          <w:lang w:val="kk-KZ"/>
        </w:rPr>
      </w:pPr>
      <w:r w:rsidRPr="004F7192">
        <w:rPr>
          <w:rFonts w:ascii="Times New Roman" w:hAnsi="Times New Roman"/>
          <w:b/>
          <w:sz w:val="20"/>
          <w:szCs w:val="20"/>
        </w:rPr>
        <w:t>Коммуникативная задача текста</w:t>
      </w:r>
    </w:p>
    <w:p w:rsidR="00002BBB" w:rsidRPr="004F7192" w:rsidRDefault="00002BBB" w:rsidP="00002BBB">
      <w:pPr>
        <w:pStyle w:val="a3"/>
        <w:tabs>
          <w:tab w:val="left" w:pos="9781"/>
        </w:tabs>
        <w:jc w:val="both"/>
        <w:rPr>
          <w:rFonts w:ascii="Times New Roman" w:hAnsi="Times New Roman"/>
          <w:sz w:val="20"/>
          <w:szCs w:val="20"/>
        </w:rPr>
      </w:pPr>
    </w:p>
    <w:p w:rsidR="00002BBB" w:rsidRPr="004F7192" w:rsidRDefault="00002BBB" w:rsidP="00002BBB">
      <w:pPr>
        <w:pStyle w:val="a3"/>
        <w:tabs>
          <w:tab w:val="left" w:pos="9781"/>
        </w:tabs>
        <w:ind w:hanging="108"/>
        <w:jc w:val="both"/>
        <w:rPr>
          <w:rFonts w:ascii="Times New Roman" w:hAnsi="Times New Roman"/>
          <w:i/>
          <w:sz w:val="20"/>
          <w:szCs w:val="20"/>
        </w:rPr>
      </w:pPr>
      <w:r w:rsidRPr="004F7192">
        <w:rPr>
          <w:rFonts w:ascii="Times New Roman" w:hAnsi="Times New Roman"/>
          <w:sz w:val="20"/>
          <w:szCs w:val="20"/>
        </w:rPr>
        <w:t xml:space="preserve">               Любой текст имеет определенную тему. Однако любую тему можно рассмотреть с разных сторон в зависимости от задачи общения, которую ставит автор. На одну и ту же тему можно создать разные тексты. Это объясняется тем, что текст развивается в зависимости от коммуникативной задачи. Коммуникативная задача текста (коммуникация – общение) – задача общения, т.е. задача, которую ставит автор перед читателем и для раскрытия которой создается текст. Предложение, в котором поставлена коммуникативная задача, находится (чаще всего) в начале текста. Например: 1) </w:t>
      </w:r>
      <w:r w:rsidRPr="004F7192">
        <w:rPr>
          <w:rFonts w:ascii="Times New Roman" w:hAnsi="Times New Roman"/>
          <w:i/>
          <w:sz w:val="20"/>
          <w:szCs w:val="20"/>
        </w:rPr>
        <w:t xml:space="preserve">Теплоту, как и холод, при умеренных температурах применяют в медицине преимущественно с лечебной целью. Крайне высокие или низкие температуры используют в хирургии для разрушения или отторжения патологически измененных тканей. Теплолечение (термотерапия) является весьма существенным разделом физиотерапии. </w:t>
      </w:r>
      <w:r w:rsidRPr="004F7192">
        <w:rPr>
          <w:rFonts w:ascii="Times New Roman" w:hAnsi="Times New Roman"/>
          <w:sz w:val="20"/>
          <w:szCs w:val="20"/>
        </w:rPr>
        <w:t xml:space="preserve">Тема текста – </w:t>
      </w:r>
      <w:r w:rsidRPr="004F7192">
        <w:rPr>
          <w:rFonts w:ascii="Times New Roman" w:hAnsi="Times New Roman"/>
          <w:i/>
          <w:sz w:val="20"/>
          <w:szCs w:val="20"/>
        </w:rPr>
        <w:t>теплота и холод.</w:t>
      </w:r>
      <w:r w:rsidRPr="004F7192">
        <w:rPr>
          <w:rFonts w:ascii="Times New Roman" w:hAnsi="Times New Roman"/>
          <w:sz w:val="20"/>
          <w:szCs w:val="20"/>
        </w:rPr>
        <w:t xml:space="preserve"> Коммуникативная задача текста – </w:t>
      </w:r>
      <w:r w:rsidRPr="004F7192">
        <w:rPr>
          <w:rFonts w:ascii="Times New Roman" w:hAnsi="Times New Roman"/>
          <w:i/>
          <w:sz w:val="20"/>
          <w:szCs w:val="20"/>
        </w:rPr>
        <w:t>применение холода и теплоты в медицине</w:t>
      </w:r>
      <w:r w:rsidRPr="004F7192">
        <w:rPr>
          <w:rFonts w:ascii="Times New Roman" w:hAnsi="Times New Roman"/>
          <w:sz w:val="20"/>
          <w:szCs w:val="20"/>
        </w:rPr>
        <w:t xml:space="preserve">. Она отражена в первом предложении. Способ формулирования коммуникативной задачи – образование от глагола, с помощью которого выражено сказуемое, существительного: </w:t>
      </w:r>
      <w:r w:rsidRPr="004F7192">
        <w:rPr>
          <w:rFonts w:ascii="Times New Roman" w:hAnsi="Times New Roman"/>
          <w:i/>
          <w:sz w:val="20"/>
          <w:szCs w:val="20"/>
        </w:rPr>
        <w:t>в медицине применяют – применение в медицине.</w:t>
      </w:r>
      <w:r w:rsidRPr="004F7192">
        <w:rPr>
          <w:rFonts w:ascii="Times New Roman" w:hAnsi="Times New Roman"/>
          <w:sz w:val="20"/>
          <w:szCs w:val="20"/>
        </w:rPr>
        <w:t xml:space="preserve"> 2) Белки необходимы для нормальной жизнедеятельности человека и животных. Они являются одними из четырех основных органических веществ живой материи (белки, нуклеиновые кислоты, углеводы, жиры). Все живое на Земле содержит белки. Они составляют около 50% сухого веса тела всех организмов. Тема текста – </w:t>
      </w:r>
      <w:r w:rsidRPr="004F7192">
        <w:rPr>
          <w:rFonts w:ascii="Times New Roman" w:hAnsi="Times New Roman"/>
          <w:i/>
          <w:sz w:val="20"/>
          <w:szCs w:val="20"/>
        </w:rPr>
        <w:t>белки</w:t>
      </w:r>
      <w:r w:rsidRPr="004F7192">
        <w:rPr>
          <w:rFonts w:ascii="Times New Roman" w:hAnsi="Times New Roman"/>
          <w:sz w:val="20"/>
          <w:szCs w:val="20"/>
        </w:rPr>
        <w:t xml:space="preserve">. Коммуникативная задача – </w:t>
      </w:r>
      <w:r w:rsidRPr="004F7192">
        <w:rPr>
          <w:rFonts w:ascii="Times New Roman" w:hAnsi="Times New Roman"/>
          <w:i/>
          <w:sz w:val="20"/>
          <w:szCs w:val="20"/>
        </w:rPr>
        <w:t>необходимость белков для жизни на Земле.</w:t>
      </w:r>
    </w:p>
    <w:p w:rsidR="00002BBB" w:rsidRPr="004F7192" w:rsidRDefault="00002BBB" w:rsidP="00002BBB">
      <w:pPr>
        <w:pStyle w:val="a3"/>
        <w:tabs>
          <w:tab w:val="left" w:pos="9781"/>
        </w:tabs>
        <w:jc w:val="both"/>
        <w:rPr>
          <w:rFonts w:ascii="Times New Roman" w:hAnsi="Times New Roman"/>
          <w:sz w:val="20"/>
          <w:szCs w:val="20"/>
        </w:rPr>
      </w:pPr>
      <w:r w:rsidRPr="004F7192">
        <w:rPr>
          <w:rFonts w:ascii="Times New Roman" w:hAnsi="Times New Roman"/>
          <w:sz w:val="20"/>
          <w:szCs w:val="20"/>
        </w:rPr>
        <w:t xml:space="preserve">               В данном тексте коммуникативная задача выражена в первом предложении. Способ формулирования КЗТ – образование от </w:t>
      </w:r>
      <w:proofErr w:type="spellStart"/>
      <w:r w:rsidRPr="004F7192">
        <w:rPr>
          <w:rFonts w:ascii="Times New Roman" w:hAnsi="Times New Roman"/>
          <w:sz w:val="20"/>
          <w:szCs w:val="20"/>
        </w:rPr>
        <w:t>предикатива</w:t>
      </w:r>
      <w:proofErr w:type="spellEnd"/>
      <w:r w:rsidRPr="004F7192">
        <w:rPr>
          <w:rFonts w:ascii="Times New Roman" w:hAnsi="Times New Roman"/>
          <w:sz w:val="20"/>
          <w:szCs w:val="20"/>
        </w:rPr>
        <w:t xml:space="preserve"> «нужен (необходим)» существительного с таким же лексическим значением – необходимость.</w:t>
      </w:r>
    </w:p>
    <w:p w:rsidR="00002BBB" w:rsidRPr="004F7192" w:rsidRDefault="00002BBB" w:rsidP="00002BBB">
      <w:pPr>
        <w:pStyle w:val="a3"/>
        <w:tabs>
          <w:tab w:val="left" w:pos="9781"/>
        </w:tabs>
        <w:jc w:val="both"/>
        <w:rPr>
          <w:rFonts w:ascii="Times New Roman" w:hAnsi="Times New Roman"/>
          <w:sz w:val="20"/>
          <w:szCs w:val="20"/>
        </w:rPr>
      </w:pPr>
      <w:r w:rsidRPr="004F7192">
        <w:rPr>
          <w:rFonts w:ascii="Times New Roman" w:hAnsi="Times New Roman"/>
          <w:sz w:val="20"/>
          <w:szCs w:val="20"/>
        </w:rPr>
        <w:t xml:space="preserve">              Бывают ситуации, когда коммуникативная задача не отражена в конкретном предложении, но подразумевается. В таком случае надо определить предмет описания, выявить особенности его характеристики (со стороны строения, состава, роли, значения, функций и т.п.), обобщить полученную информацию и только после этого сделать вывод о коммуникативной задаче. Например: </w:t>
      </w:r>
      <w:r w:rsidRPr="004F7192">
        <w:rPr>
          <w:rFonts w:ascii="Times New Roman" w:hAnsi="Times New Roman"/>
          <w:i/>
          <w:sz w:val="20"/>
          <w:szCs w:val="20"/>
        </w:rPr>
        <w:t>Обмен информацией в организме происходит посредством прямого (контактного) взаимодействия между клетками. Он осуществляется в результате транспорта веще</w:t>
      </w:r>
      <w:proofErr w:type="gramStart"/>
      <w:r w:rsidRPr="004F7192">
        <w:rPr>
          <w:rFonts w:ascii="Times New Roman" w:hAnsi="Times New Roman"/>
          <w:i/>
          <w:sz w:val="20"/>
          <w:szCs w:val="20"/>
        </w:rPr>
        <w:t>ств с тк</w:t>
      </w:r>
      <w:proofErr w:type="gramEnd"/>
      <w:r w:rsidRPr="004F7192">
        <w:rPr>
          <w:rFonts w:ascii="Times New Roman" w:hAnsi="Times New Roman"/>
          <w:i/>
          <w:sz w:val="20"/>
          <w:szCs w:val="20"/>
        </w:rPr>
        <w:t>аневой жидкостью, лимфой и кровью. Также обмен информацией происходит при передаче от клетки к клетке биоэлектрических потенциалов. Это представляет самый быстрый способ передачи информации в организме.</w:t>
      </w:r>
      <w:r w:rsidRPr="004F7192">
        <w:rPr>
          <w:rFonts w:ascii="Times New Roman" w:hAnsi="Times New Roman"/>
          <w:sz w:val="20"/>
          <w:szCs w:val="20"/>
        </w:rPr>
        <w:t xml:space="preserve"> </w:t>
      </w:r>
    </w:p>
    <w:p w:rsidR="00002BBB" w:rsidRPr="004F7192" w:rsidRDefault="00002BBB" w:rsidP="00002BBB">
      <w:pPr>
        <w:pStyle w:val="a3"/>
        <w:tabs>
          <w:tab w:val="left" w:pos="9781"/>
        </w:tabs>
        <w:jc w:val="both"/>
        <w:rPr>
          <w:rFonts w:ascii="Times New Roman" w:hAnsi="Times New Roman"/>
          <w:sz w:val="20"/>
          <w:szCs w:val="20"/>
        </w:rPr>
      </w:pPr>
      <w:r w:rsidRPr="004F7192">
        <w:rPr>
          <w:rFonts w:ascii="Times New Roman" w:hAnsi="Times New Roman"/>
          <w:sz w:val="20"/>
          <w:szCs w:val="20"/>
        </w:rPr>
        <w:t xml:space="preserve">             Тема текста – </w:t>
      </w:r>
      <w:r w:rsidRPr="004F7192">
        <w:rPr>
          <w:rFonts w:ascii="Times New Roman" w:hAnsi="Times New Roman"/>
          <w:i/>
          <w:sz w:val="20"/>
          <w:szCs w:val="20"/>
        </w:rPr>
        <w:t>обмен информацией в организме</w:t>
      </w:r>
      <w:r w:rsidRPr="004F7192">
        <w:rPr>
          <w:rFonts w:ascii="Times New Roman" w:hAnsi="Times New Roman"/>
          <w:sz w:val="20"/>
          <w:szCs w:val="20"/>
        </w:rPr>
        <w:t xml:space="preserve">. В тексте раскрываются два способа передачи информации в организме. В нем нет предложения, которое бы обобщало информацию, резюмировало бы ее. Коммуникативная задача текста (КЗТ) подразумевается – </w:t>
      </w:r>
      <w:r w:rsidRPr="004F7192">
        <w:rPr>
          <w:rFonts w:ascii="Times New Roman" w:hAnsi="Times New Roman"/>
          <w:i/>
          <w:sz w:val="20"/>
          <w:szCs w:val="20"/>
        </w:rPr>
        <w:t>способы передачи информации в организме</w:t>
      </w:r>
      <w:r w:rsidRPr="004F7192">
        <w:rPr>
          <w:rFonts w:ascii="Times New Roman" w:hAnsi="Times New Roman"/>
          <w:sz w:val="20"/>
          <w:szCs w:val="20"/>
        </w:rPr>
        <w:t>. Способ формулирования коммуникативной задачи – анализ смыслового содержания текста, его обобщение, т.е. категоризация (сведение всего смыслового содержания к одному слову или словосочетанию).</w:t>
      </w:r>
    </w:p>
    <w:p w:rsidR="00002BBB" w:rsidRPr="004F7192" w:rsidRDefault="00002BBB" w:rsidP="00002BBB">
      <w:pPr>
        <w:pStyle w:val="a3"/>
        <w:tabs>
          <w:tab w:val="left" w:pos="9781"/>
        </w:tabs>
        <w:jc w:val="both"/>
        <w:rPr>
          <w:rFonts w:ascii="Times New Roman" w:hAnsi="Times New Roman"/>
          <w:i/>
          <w:sz w:val="20"/>
          <w:szCs w:val="20"/>
        </w:rPr>
      </w:pPr>
      <w:r w:rsidRPr="004F7192">
        <w:rPr>
          <w:rFonts w:ascii="Times New Roman" w:hAnsi="Times New Roman"/>
          <w:sz w:val="20"/>
          <w:szCs w:val="20"/>
        </w:rPr>
        <w:t xml:space="preserve">               Если в тексте рассматривается, из каких частей состоит предмет, то его коммуникативная задача – показать строение, структуру или состав предмета. В научной речи слово состав – совокупность каких-либо элементов, входящих в качестве образующих частей в какое-либо химическое соединение – преимущественно используется, когда говорится о химическом веществе: состав воды, состав кости. Иногда может использоваться в экономических дисциплинах, например, состав государственных финансов. Слово строение – взаимное расположение частей, частиц в составе чего-либо, устройство чего-либо: строение атома, строение глаза, строение скелета – используется в том случае, когда речь об автономных частях целого, которые в свою очередь могут иметь сложное устройство. Это могут быть технические или биологические объекты. Чаще всего это слово используется по отношению к физически осязаемым объектам. Слово структура – взаиморасположение и связь составных частей чего-либо, устройство, организация – используется, когда необходимо подчеркнуть не только отдельные части, но и их тесную взаимосвязь. Может употребляться по отношению технических, биологических и социально-экономических объектов. Например: </w:t>
      </w:r>
      <w:r w:rsidRPr="004F7192">
        <w:rPr>
          <w:rFonts w:ascii="Times New Roman" w:hAnsi="Times New Roman"/>
          <w:i/>
          <w:sz w:val="20"/>
          <w:szCs w:val="20"/>
        </w:rPr>
        <w:t>Каждый позвонок имеет несколько частей. Опорная часть или тело, представляет собой короткий столбик. К телу сзади двумя ножками прикрепляется дуга, которая замыкает позвоночное отверстие. Из совокупности позвоночных отверстий в позвоночном столбе образуется позвоночный канал. На дуге находятся приспособления для движения позвонков – отростки.</w:t>
      </w:r>
    </w:p>
    <w:p w:rsidR="00002BBB" w:rsidRPr="004F7192" w:rsidRDefault="00002BBB" w:rsidP="00002BBB">
      <w:pPr>
        <w:pStyle w:val="a4"/>
        <w:spacing w:before="0" w:beforeAutospacing="0" w:after="0" w:afterAutospacing="0"/>
        <w:rPr>
          <w:b/>
          <w:sz w:val="20"/>
          <w:szCs w:val="20"/>
        </w:rPr>
      </w:pPr>
      <w:r w:rsidRPr="004F7192">
        <w:rPr>
          <w:sz w:val="20"/>
          <w:szCs w:val="20"/>
        </w:rPr>
        <w:t xml:space="preserve">               В этом тексте рассказывается о позвонке. Тема текста – </w:t>
      </w:r>
      <w:r w:rsidRPr="004F7192">
        <w:rPr>
          <w:i/>
          <w:sz w:val="20"/>
          <w:szCs w:val="20"/>
        </w:rPr>
        <w:t>позвонок</w:t>
      </w:r>
      <w:r w:rsidRPr="004F7192">
        <w:rPr>
          <w:sz w:val="20"/>
          <w:szCs w:val="20"/>
        </w:rPr>
        <w:t xml:space="preserve">. В нем рассматривается, из каких именно частей состоит позвонок (тело, дуга, отростки). Следовательно, КЗТ – </w:t>
      </w:r>
      <w:r w:rsidRPr="004F7192">
        <w:rPr>
          <w:i/>
          <w:sz w:val="20"/>
          <w:szCs w:val="20"/>
        </w:rPr>
        <w:t>рассмотреть строение позвонка</w:t>
      </w:r>
      <w:r w:rsidRPr="004F7192">
        <w:rPr>
          <w:sz w:val="20"/>
          <w:szCs w:val="20"/>
        </w:rPr>
        <w:t>.</w:t>
      </w:r>
      <w:r w:rsidRPr="004F7192">
        <w:rPr>
          <w:b/>
          <w:sz w:val="20"/>
          <w:szCs w:val="20"/>
        </w:rPr>
        <w:t xml:space="preserve"> </w:t>
      </w:r>
    </w:p>
    <w:p w:rsidR="00002BBB" w:rsidRPr="004F7192" w:rsidRDefault="00002BBB" w:rsidP="00002BBB">
      <w:pPr>
        <w:pStyle w:val="a4"/>
        <w:spacing w:before="0" w:beforeAutospacing="0" w:after="0" w:afterAutospacing="0"/>
        <w:rPr>
          <w:b/>
          <w:sz w:val="20"/>
          <w:szCs w:val="20"/>
        </w:rPr>
      </w:pPr>
    </w:p>
    <w:p w:rsidR="007E0D7E" w:rsidRDefault="007E0D7E"/>
    <w:sectPr w:rsidR="007E0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02BBB"/>
    <w:rsid w:val="00002BBB"/>
    <w:rsid w:val="007E0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02BBB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styleId="a4">
    <w:name w:val="Normal (Web)"/>
    <w:basedOn w:val="a"/>
    <w:uiPriority w:val="99"/>
    <w:unhideWhenUsed/>
    <w:rsid w:val="00002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profecional</dc:creator>
  <cp:lastModifiedBy>profecional</cp:lastModifiedBy>
  <cp:revision>2</cp:revision>
  <dcterms:created xsi:type="dcterms:W3CDTF">2025-01-14T00:08:00Z</dcterms:created>
  <dcterms:modified xsi:type="dcterms:W3CDTF">2025-01-14T00:08:00Z</dcterms:modified>
</cp:coreProperties>
</file>