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4BD4C9" w14:textId="77777777" w:rsidR="00C02084" w:rsidRPr="00680E11" w:rsidRDefault="00C02084" w:rsidP="00C02084">
      <w:pPr>
        <w:spacing w:line="360" w:lineRule="auto"/>
        <w:jc w:val="center"/>
        <w:rPr>
          <w:b/>
          <w:sz w:val="32"/>
          <w:szCs w:val="32"/>
        </w:rPr>
      </w:pPr>
      <w:bookmarkStart w:id="0" w:name="_Hlk221132979"/>
      <w:bookmarkEnd w:id="0"/>
      <w:r w:rsidRPr="00680E11">
        <w:rPr>
          <w:b/>
          <w:sz w:val="32"/>
          <w:szCs w:val="32"/>
        </w:rPr>
        <w:t>ҚАЗАҚСТАН РЕСПУБЛИКАСЫ ҒЫЛЫМ ЖӘНЕ ЖОҒАРЫ БІЛІМ МИНИСТРЛІГІ</w:t>
      </w:r>
    </w:p>
    <w:p w14:paraId="332F12F7" w14:textId="77777777" w:rsidR="00C02084" w:rsidRPr="00680E11" w:rsidRDefault="00C02084" w:rsidP="00C02084">
      <w:pPr>
        <w:spacing w:line="360" w:lineRule="auto"/>
        <w:jc w:val="center"/>
        <w:rPr>
          <w:b/>
          <w:sz w:val="32"/>
          <w:szCs w:val="32"/>
        </w:rPr>
      </w:pPr>
      <w:r w:rsidRPr="00680E11">
        <w:rPr>
          <w:b/>
          <w:sz w:val="32"/>
          <w:szCs w:val="32"/>
        </w:rPr>
        <w:t>ҚОРҚЫТ АТА АТЫНДАҒЫ ҚЫЗЫЛОРДА УНИВЕРСИТЕТІ</w:t>
      </w:r>
    </w:p>
    <w:p w14:paraId="2FF74F98" w14:textId="77777777" w:rsidR="00C02084" w:rsidRPr="00680E11" w:rsidRDefault="00C02084" w:rsidP="00C02084">
      <w:pPr>
        <w:spacing w:line="360" w:lineRule="auto"/>
        <w:ind w:left="709"/>
        <w:jc w:val="center"/>
        <w:rPr>
          <w:b/>
          <w:sz w:val="32"/>
          <w:szCs w:val="32"/>
        </w:rPr>
      </w:pPr>
    </w:p>
    <w:p w14:paraId="3DB54718" w14:textId="77777777" w:rsidR="00C02084" w:rsidRPr="00680E11" w:rsidRDefault="00C02084" w:rsidP="00C02084">
      <w:pPr>
        <w:spacing w:line="360" w:lineRule="auto"/>
        <w:ind w:left="709"/>
        <w:rPr>
          <w:b/>
          <w:sz w:val="32"/>
          <w:szCs w:val="32"/>
        </w:rPr>
      </w:pPr>
      <w:r w:rsidRPr="00680E11">
        <w:rPr>
          <w:b/>
          <w:sz w:val="32"/>
          <w:szCs w:val="32"/>
          <w:lang w:val="ru-RU"/>
        </w:rPr>
        <w:t xml:space="preserve">                </w:t>
      </w:r>
      <w:r w:rsidRPr="00680E11">
        <w:rPr>
          <w:b/>
          <w:noProof/>
          <w:lang w:val="en-US" w:eastAsia="ko-KR"/>
        </w:rPr>
        <w:drawing>
          <wp:inline distT="0" distB="0" distL="0" distR="0" wp14:anchorId="18A2C704" wp14:editId="37B99CF4">
            <wp:extent cx="2268220" cy="1876425"/>
            <wp:effectExtent l="0" t="0" r="0" b="0"/>
            <wp:docPr id="33" name="image8.jpg" descr="PHOTO-2022-11-22-12-04-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 descr="PHOTO-2022-11-22-12-04-35"/>
                    <pic:cNvPicPr preferRelativeResize="0"/>
                  </pic:nvPicPr>
                  <pic:blipFill>
                    <a:blip r:embed="rId4"/>
                    <a:srcRect l="8389" t="12727" r="3510" b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2268220" cy="187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754B7E" w14:textId="77777777" w:rsidR="00C02084" w:rsidRPr="00680E11" w:rsidRDefault="00C02084" w:rsidP="00C02084">
      <w:pPr>
        <w:spacing w:line="360" w:lineRule="auto"/>
        <w:jc w:val="center"/>
        <w:rPr>
          <w:b/>
        </w:rPr>
      </w:pPr>
      <w:r w:rsidRPr="00680E11">
        <w:rPr>
          <w:b/>
        </w:rPr>
        <w:t>ҚР жоғары оқу орындары студенттерінің  ғылыми-зерттеу жұмыстарының конкурсы</w:t>
      </w:r>
    </w:p>
    <w:p w14:paraId="24DE1092" w14:textId="77777777" w:rsidR="00C02084" w:rsidRPr="00680E11" w:rsidRDefault="00C02084" w:rsidP="00C02084">
      <w:pPr>
        <w:spacing w:line="360" w:lineRule="auto"/>
        <w:jc w:val="center"/>
        <w:rPr>
          <w:b/>
        </w:rPr>
      </w:pPr>
    </w:p>
    <w:tbl>
      <w:tblPr>
        <w:tblW w:w="922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800"/>
        <w:gridCol w:w="6420"/>
      </w:tblGrid>
      <w:tr w:rsidR="00C02084" w:rsidRPr="00680E11" w14:paraId="2C0C943A" w14:textId="77777777" w:rsidTr="000971C1">
        <w:trPr>
          <w:trHeight w:val="962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E64D0" w14:textId="77777777" w:rsidR="00C02084" w:rsidRPr="00680E11" w:rsidRDefault="00C02084" w:rsidP="000971C1">
            <w:pPr>
              <w:spacing w:line="360" w:lineRule="auto"/>
              <w:ind w:firstLine="0"/>
              <w:jc w:val="center"/>
              <w:rPr>
                <w:b/>
              </w:rPr>
            </w:pPr>
            <w:r w:rsidRPr="00680E11">
              <w:rPr>
                <w:b/>
              </w:rPr>
              <w:t>Жұмыс тақырыбы:</w:t>
            </w:r>
          </w:p>
        </w:tc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DE6D1B" w14:textId="6352DBDC" w:rsidR="00C02084" w:rsidRPr="00680E11" w:rsidRDefault="00C02084" w:rsidP="000971C1">
            <w:pPr>
              <w:spacing w:line="360" w:lineRule="auto"/>
              <w:ind w:firstLine="0"/>
              <w:jc w:val="center"/>
              <w:rPr>
                <w:b/>
              </w:rPr>
            </w:pPr>
            <w:r w:rsidRPr="00680E11">
              <w:rPr>
                <w:b/>
              </w:rPr>
              <w:t>«</w:t>
            </w:r>
            <w:r w:rsidRPr="00C02084">
              <w:rPr>
                <w:b/>
              </w:rPr>
              <w:t>IT бағдарламаларындағы геймификацияланған кодтау орталары және студенттердің мотивациясы</w:t>
            </w:r>
            <w:r w:rsidRPr="00680E11">
              <w:rPr>
                <w:b/>
              </w:rPr>
              <w:t>»</w:t>
            </w:r>
          </w:p>
        </w:tc>
      </w:tr>
      <w:tr w:rsidR="00C02084" w:rsidRPr="00680E11" w14:paraId="44500948" w14:textId="77777777" w:rsidTr="000971C1">
        <w:trPr>
          <w:trHeight w:val="308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9F52CD" w14:textId="77777777" w:rsidR="00C02084" w:rsidRPr="00680E11" w:rsidRDefault="00C02084" w:rsidP="000971C1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388B97" w14:textId="77777777" w:rsidR="00C02084" w:rsidRPr="00680E11" w:rsidRDefault="00C02084" w:rsidP="000971C1">
            <w:pPr>
              <w:spacing w:line="360" w:lineRule="auto"/>
              <w:jc w:val="center"/>
              <w:rPr>
                <w:b/>
              </w:rPr>
            </w:pPr>
          </w:p>
        </w:tc>
      </w:tr>
      <w:tr w:rsidR="00C02084" w:rsidRPr="00680E11" w14:paraId="19780AB4" w14:textId="77777777" w:rsidTr="000971C1">
        <w:trPr>
          <w:trHeight w:val="782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0D883" w14:textId="77777777" w:rsidR="00C02084" w:rsidRPr="00680E11" w:rsidRDefault="00C02084" w:rsidP="000971C1">
            <w:pPr>
              <w:spacing w:line="360" w:lineRule="auto"/>
              <w:ind w:firstLine="0"/>
              <w:jc w:val="center"/>
              <w:rPr>
                <w:b/>
              </w:rPr>
            </w:pPr>
            <w:r w:rsidRPr="00680E11">
              <w:rPr>
                <w:b/>
              </w:rPr>
              <w:t>Авторлар:</w:t>
            </w:r>
          </w:p>
        </w:tc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EECC2" w14:textId="76D020BF" w:rsidR="00C02084" w:rsidRPr="00680E11" w:rsidRDefault="00C02084" w:rsidP="000971C1">
            <w:pPr>
              <w:spacing w:line="360" w:lineRule="auto"/>
              <w:ind w:firstLine="0"/>
              <w:jc w:val="center"/>
              <w:rPr>
                <w:b/>
              </w:rPr>
            </w:pPr>
            <w:r>
              <w:rPr>
                <w:rFonts w:eastAsiaTheme="minorEastAsia" w:hint="eastAsia"/>
                <w:b/>
                <w:color w:val="000000"/>
                <w:lang w:eastAsia="ko-KR"/>
              </w:rPr>
              <w:t>D</w:t>
            </w:r>
            <w:r>
              <w:rPr>
                <w:rFonts w:eastAsiaTheme="minorEastAsia"/>
                <w:b/>
                <w:color w:val="000000"/>
                <w:lang w:eastAsia="ko-KR"/>
              </w:rPr>
              <w:t xml:space="preserve">MST-25-1 </w:t>
            </w:r>
            <w:r w:rsidRPr="00680E11">
              <w:rPr>
                <w:b/>
                <w:color w:val="000000"/>
              </w:rPr>
              <w:t>оқу тобының білім aлушы</w:t>
            </w:r>
            <w:r w:rsidRPr="00680E11">
              <w:rPr>
                <w:b/>
              </w:rPr>
              <w:t>сы</w:t>
            </w:r>
          </w:p>
          <w:p w14:paraId="68CDC024" w14:textId="6410B374" w:rsidR="00C02084" w:rsidRPr="000636F2" w:rsidRDefault="00C02084" w:rsidP="000971C1">
            <w:pPr>
              <w:spacing w:line="360" w:lineRule="auto"/>
              <w:ind w:firstLine="0"/>
              <w:jc w:val="center"/>
              <w:rPr>
                <w:b/>
              </w:rPr>
            </w:pPr>
            <w:r w:rsidRPr="000636F2">
              <w:rPr>
                <w:b/>
              </w:rPr>
              <w:t>Ким Руслан</w:t>
            </w:r>
          </w:p>
          <w:p w14:paraId="385113F9" w14:textId="77777777" w:rsidR="00C02084" w:rsidRPr="00680E11" w:rsidRDefault="00C02084" w:rsidP="000971C1">
            <w:pPr>
              <w:spacing w:line="360" w:lineRule="auto"/>
              <w:jc w:val="center"/>
              <w:rPr>
                <w:b/>
              </w:rPr>
            </w:pPr>
          </w:p>
        </w:tc>
      </w:tr>
    </w:tbl>
    <w:p w14:paraId="2D3F6DAA" w14:textId="77777777" w:rsidR="00C02084" w:rsidRPr="00680E11" w:rsidRDefault="00C02084" w:rsidP="00C02084">
      <w:pPr>
        <w:spacing w:line="360" w:lineRule="auto"/>
        <w:jc w:val="center"/>
        <w:rPr>
          <w:b/>
          <w:color w:val="000000"/>
        </w:rPr>
      </w:pPr>
    </w:p>
    <w:p w14:paraId="755ED72A" w14:textId="0EFFF02B" w:rsidR="00C02084" w:rsidRPr="000636F2" w:rsidRDefault="00C02084" w:rsidP="00C02084">
      <w:pPr>
        <w:spacing w:after="120" w:line="360" w:lineRule="auto"/>
        <w:ind w:left="705" w:firstLine="0"/>
        <w:jc w:val="left"/>
        <w:rPr>
          <w:b/>
          <w:color w:val="000000"/>
        </w:rPr>
      </w:pPr>
      <w:r w:rsidRPr="00680E11">
        <w:rPr>
          <w:b/>
          <w:color w:val="000000"/>
        </w:rPr>
        <w:t xml:space="preserve">Ғылыми жeтeкші:                                         </w:t>
      </w:r>
      <w:r w:rsidRPr="00C02084">
        <w:rPr>
          <w:b/>
          <w:color w:val="000000"/>
        </w:rPr>
        <w:t>А.</w:t>
      </w:r>
      <w:r w:rsidRPr="000636F2">
        <w:rPr>
          <w:b/>
          <w:color w:val="000000"/>
        </w:rPr>
        <w:t xml:space="preserve"> Талғатұлы</w:t>
      </w:r>
    </w:p>
    <w:p w14:paraId="5271603E" w14:textId="43C0EDF0" w:rsidR="00C02084" w:rsidRPr="00C02084" w:rsidRDefault="00C02084" w:rsidP="00C02084">
      <w:pPr>
        <w:spacing w:after="120" w:line="360" w:lineRule="auto"/>
        <w:ind w:left="705" w:firstLine="0"/>
        <w:jc w:val="left"/>
        <w:rPr>
          <w:b/>
          <w:color w:val="000000"/>
        </w:rPr>
      </w:pPr>
      <w:r w:rsidRPr="00680E11">
        <w:rPr>
          <w:b/>
          <w:color w:val="000000"/>
        </w:rPr>
        <w:t xml:space="preserve"> Жұмыc  aвторы:                                            </w:t>
      </w:r>
      <w:r w:rsidRPr="00C02084">
        <w:rPr>
          <w:b/>
        </w:rPr>
        <w:t>К. Руслан</w:t>
      </w:r>
    </w:p>
    <w:p w14:paraId="6285F945" w14:textId="77777777" w:rsidR="00C02084" w:rsidRPr="00680E11" w:rsidRDefault="00C02084" w:rsidP="00C02084">
      <w:pPr>
        <w:spacing w:line="360" w:lineRule="auto"/>
        <w:ind w:firstLine="0"/>
        <w:rPr>
          <w:b/>
          <w:sz w:val="32"/>
          <w:szCs w:val="32"/>
        </w:rPr>
      </w:pPr>
    </w:p>
    <w:p w14:paraId="48B8C899" w14:textId="77777777" w:rsidR="00C02084" w:rsidRPr="00680E11" w:rsidRDefault="00C02084" w:rsidP="00C02084">
      <w:pPr>
        <w:spacing w:line="360" w:lineRule="auto"/>
        <w:ind w:firstLine="0"/>
        <w:rPr>
          <w:b/>
          <w:sz w:val="32"/>
          <w:szCs w:val="32"/>
        </w:rPr>
      </w:pPr>
    </w:p>
    <w:p w14:paraId="73F46B13" w14:textId="77777777" w:rsidR="00C02084" w:rsidRPr="00680E11" w:rsidRDefault="00C02084" w:rsidP="00C02084">
      <w:pPr>
        <w:spacing w:line="360" w:lineRule="auto"/>
        <w:ind w:left="2977" w:hanging="2977"/>
        <w:rPr>
          <w:b/>
          <w:sz w:val="32"/>
          <w:szCs w:val="32"/>
        </w:rPr>
      </w:pPr>
      <w:r w:rsidRPr="00680E11">
        <w:rPr>
          <w:b/>
          <w:sz w:val="32"/>
          <w:szCs w:val="32"/>
        </w:rPr>
        <w:t xml:space="preserve">                                      Қызылорда қаласы</w:t>
      </w:r>
    </w:p>
    <w:p w14:paraId="73698CC8" w14:textId="77777777" w:rsidR="000636F2" w:rsidRPr="000636F2" w:rsidRDefault="00C02084" w:rsidP="000636F2">
      <w:pPr>
        <w:spacing w:line="360" w:lineRule="auto"/>
        <w:ind w:firstLine="0"/>
        <w:rPr>
          <w:rFonts w:eastAsiaTheme="minorEastAsia"/>
          <w:b/>
          <w:lang w:eastAsia="ko-KR"/>
        </w:rPr>
      </w:pPr>
      <w:r w:rsidRPr="00680E11">
        <w:rPr>
          <w:b/>
        </w:rPr>
        <w:br w:type="page"/>
      </w:r>
      <w:r w:rsidR="000636F2" w:rsidRPr="000636F2">
        <w:rPr>
          <w:rFonts w:eastAsiaTheme="minorEastAsia"/>
          <w:b/>
          <w:lang w:eastAsia="ko-KR"/>
        </w:rPr>
        <w:lastRenderedPageBreak/>
        <w:t>МАЗМҰНЫ</w:t>
      </w:r>
    </w:p>
    <w:p w14:paraId="334ACC18" w14:textId="77777777" w:rsidR="000636F2" w:rsidRPr="000636F2" w:rsidRDefault="000636F2" w:rsidP="000636F2">
      <w:pPr>
        <w:spacing w:line="360" w:lineRule="auto"/>
        <w:ind w:firstLine="0"/>
        <w:rPr>
          <w:rFonts w:eastAsiaTheme="minorEastAsia"/>
          <w:b/>
          <w:lang w:eastAsia="ko-KR"/>
        </w:rPr>
      </w:pPr>
    </w:p>
    <w:p w14:paraId="57847CE0" w14:textId="77777777" w:rsidR="000636F2" w:rsidRPr="000636F2" w:rsidRDefault="000636F2" w:rsidP="000636F2">
      <w:pPr>
        <w:spacing w:line="360" w:lineRule="auto"/>
        <w:ind w:firstLine="0"/>
        <w:rPr>
          <w:rFonts w:eastAsiaTheme="minorEastAsia"/>
          <w:b/>
          <w:lang w:eastAsia="ko-KR"/>
        </w:rPr>
      </w:pPr>
      <w:r w:rsidRPr="000636F2">
        <w:rPr>
          <w:rFonts w:eastAsiaTheme="minorEastAsia"/>
          <w:b/>
          <w:lang w:eastAsia="ko-KR"/>
        </w:rPr>
        <w:t>І. КІРІСПЕ ........................................................................................................ 3</w:t>
      </w:r>
    </w:p>
    <w:p w14:paraId="10B77425" w14:textId="77777777" w:rsidR="000636F2" w:rsidRPr="000636F2" w:rsidRDefault="000636F2" w:rsidP="000636F2">
      <w:pPr>
        <w:spacing w:line="360" w:lineRule="auto"/>
        <w:ind w:firstLine="0"/>
        <w:rPr>
          <w:rFonts w:eastAsiaTheme="minorEastAsia"/>
          <w:b/>
          <w:lang w:eastAsia="ko-KR"/>
        </w:rPr>
      </w:pPr>
    </w:p>
    <w:p w14:paraId="68EF6FF4" w14:textId="77777777" w:rsidR="000636F2" w:rsidRPr="000636F2" w:rsidRDefault="000636F2" w:rsidP="000636F2">
      <w:pPr>
        <w:spacing w:line="360" w:lineRule="auto"/>
        <w:ind w:firstLine="0"/>
        <w:rPr>
          <w:rFonts w:eastAsiaTheme="minorEastAsia"/>
          <w:b/>
          <w:lang w:eastAsia="ko-KR"/>
        </w:rPr>
      </w:pPr>
      <w:r w:rsidRPr="000636F2">
        <w:rPr>
          <w:rFonts w:eastAsiaTheme="minorEastAsia"/>
          <w:b/>
          <w:lang w:eastAsia="ko-KR"/>
        </w:rPr>
        <w:t>ІІ. НЕГІЗГІ БӨЛІМ</w:t>
      </w:r>
    </w:p>
    <w:p w14:paraId="44A6CC8A" w14:textId="77777777" w:rsidR="000636F2" w:rsidRPr="000636F2" w:rsidRDefault="000636F2" w:rsidP="000636F2">
      <w:pPr>
        <w:spacing w:line="360" w:lineRule="auto"/>
        <w:ind w:firstLine="0"/>
        <w:rPr>
          <w:rFonts w:eastAsiaTheme="minorEastAsia"/>
          <w:b/>
          <w:lang w:eastAsia="ko-KR"/>
        </w:rPr>
      </w:pPr>
      <w:r w:rsidRPr="000636F2">
        <w:rPr>
          <w:rFonts w:eastAsiaTheme="minorEastAsia"/>
          <w:b/>
          <w:lang w:eastAsia="ko-KR"/>
        </w:rPr>
        <w:t xml:space="preserve">   2.1. Геймификация ұғымы және білім берудегі қолданылуы ............................ 5</w:t>
      </w:r>
    </w:p>
    <w:p w14:paraId="4E01AF5C" w14:textId="77777777" w:rsidR="000636F2" w:rsidRPr="000636F2" w:rsidRDefault="000636F2" w:rsidP="000636F2">
      <w:pPr>
        <w:spacing w:line="360" w:lineRule="auto"/>
        <w:ind w:firstLine="0"/>
        <w:rPr>
          <w:rFonts w:eastAsiaTheme="minorEastAsia"/>
          <w:b/>
          <w:lang w:eastAsia="ko-KR"/>
        </w:rPr>
      </w:pPr>
      <w:r w:rsidRPr="000636F2">
        <w:rPr>
          <w:rFonts w:eastAsiaTheme="minorEastAsia"/>
          <w:b/>
          <w:lang w:eastAsia="ko-KR"/>
        </w:rPr>
        <w:t xml:space="preserve">   2.2. Кодтауды үйрету орталарындағы геймификациялық механикалар ........... 9</w:t>
      </w:r>
    </w:p>
    <w:p w14:paraId="31B14579" w14:textId="77777777" w:rsidR="000636F2" w:rsidRPr="000636F2" w:rsidRDefault="000636F2" w:rsidP="000636F2">
      <w:pPr>
        <w:spacing w:line="360" w:lineRule="auto"/>
        <w:ind w:firstLine="0"/>
        <w:rPr>
          <w:rFonts w:eastAsiaTheme="minorEastAsia"/>
          <w:b/>
          <w:lang w:eastAsia="ko-KR"/>
        </w:rPr>
      </w:pPr>
      <w:r w:rsidRPr="000636F2">
        <w:rPr>
          <w:rFonts w:eastAsiaTheme="minorEastAsia"/>
          <w:b/>
          <w:lang w:eastAsia="ko-KR"/>
        </w:rPr>
        <w:t xml:space="preserve">   2.3. Студенттердің мотивациясын зерттеу әдістері мен эксперименттік </w:t>
      </w:r>
    </w:p>
    <w:p w14:paraId="78C2FFC1" w14:textId="77777777" w:rsidR="000636F2" w:rsidRPr="000636F2" w:rsidRDefault="000636F2" w:rsidP="000636F2">
      <w:pPr>
        <w:spacing w:line="360" w:lineRule="auto"/>
        <w:ind w:firstLine="0"/>
        <w:rPr>
          <w:rFonts w:eastAsiaTheme="minorEastAsia"/>
          <w:b/>
          <w:lang w:eastAsia="ko-KR"/>
        </w:rPr>
      </w:pPr>
      <w:r w:rsidRPr="000636F2">
        <w:rPr>
          <w:rFonts w:eastAsiaTheme="minorEastAsia"/>
          <w:b/>
          <w:lang w:eastAsia="ko-KR"/>
        </w:rPr>
        <w:t xml:space="preserve">        жобалау ............................................................................................... 13</w:t>
      </w:r>
    </w:p>
    <w:p w14:paraId="6BDA9648" w14:textId="77777777" w:rsidR="000636F2" w:rsidRPr="000636F2" w:rsidRDefault="000636F2" w:rsidP="000636F2">
      <w:pPr>
        <w:spacing w:line="360" w:lineRule="auto"/>
        <w:ind w:firstLine="0"/>
        <w:rPr>
          <w:rFonts w:eastAsiaTheme="minorEastAsia"/>
          <w:b/>
          <w:lang w:eastAsia="ko-KR"/>
        </w:rPr>
      </w:pPr>
      <w:r w:rsidRPr="000636F2">
        <w:rPr>
          <w:rFonts w:eastAsiaTheme="minorEastAsia"/>
          <w:b/>
          <w:lang w:eastAsia="ko-KR"/>
        </w:rPr>
        <w:t xml:space="preserve">   2.4. Геймификацияланған ортаның тиімділігін бағалау нәтижелері ............... 17</w:t>
      </w:r>
    </w:p>
    <w:p w14:paraId="3BC43C12" w14:textId="77777777" w:rsidR="000636F2" w:rsidRPr="000636F2" w:rsidRDefault="000636F2" w:rsidP="000636F2">
      <w:pPr>
        <w:spacing w:line="360" w:lineRule="auto"/>
        <w:ind w:firstLine="0"/>
        <w:rPr>
          <w:rFonts w:eastAsiaTheme="minorEastAsia"/>
          <w:b/>
          <w:lang w:eastAsia="ko-KR"/>
        </w:rPr>
      </w:pPr>
    </w:p>
    <w:p w14:paraId="72415860" w14:textId="77777777" w:rsidR="000636F2" w:rsidRPr="000636F2" w:rsidRDefault="000636F2" w:rsidP="000636F2">
      <w:pPr>
        <w:spacing w:line="360" w:lineRule="auto"/>
        <w:ind w:firstLine="0"/>
        <w:rPr>
          <w:rFonts w:eastAsiaTheme="minorEastAsia"/>
          <w:b/>
          <w:lang w:eastAsia="ko-KR"/>
        </w:rPr>
      </w:pPr>
      <w:r w:rsidRPr="000636F2">
        <w:rPr>
          <w:rFonts w:eastAsiaTheme="minorEastAsia"/>
          <w:b/>
          <w:lang w:eastAsia="ko-KR"/>
        </w:rPr>
        <w:t>ІІІ. ҚОРЫТЫНДЫ ............................................................................................ 23</w:t>
      </w:r>
    </w:p>
    <w:p w14:paraId="4FE852E9" w14:textId="77777777" w:rsidR="000636F2" w:rsidRPr="000636F2" w:rsidRDefault="000636F2" w:rsidP="000636F2">
      <w:pPr>
        <w:spacing w:line="360" w:lineRule="auto"/>
        <w:ind w:firstLine="0"/>
        <w:rPr>
          <w:rFonts w:eastAsiaTheme="minorEastAsia"/>
          <w:b/>
          <w:lang w:eastAsia="ko-KR"/>
        </w:rPr>
      </w:pPr>
    </w:p>
    <w:p w14:paraId="1EC18E30" w14:textId="77777777" w:rsidR="000636F2" w:rsidRPr="000636F2" w:rsidRDefault="000636F2" w:rsidP="000636F2">
      <w:pPr>
        <w:spacing w:line="360" w:lineRule="auto"/>
        <w:ind w:firstLine="0"/>
        <w:rPr>
          <w:rFonts w:eastAsiaTheme="minorEastAsia"/>
          <w:b/>
          <w:lang w:eastAsia="ko-KR"/>
        </w:rPr>
      </w:pPr>
      <w:r w:rsidRPr="000636F2">
        <w:rPr>
          <w:rFonts w:eastAsiaTheme="minorEastAsia"/>
          <w:b/>
          <w:lang w:eastAsia="ko-KR"/>
        </w:rPr>
        <w:t>ІV. ҰСЫНЫСТАР ............................................................................................. 25</w:t>
      </w:r>
    </w:p>
    <w:p w14:paraId="02787D3D" w14:textId="77777777" w:rsidR="000636F2" w:rsidRPr="000636F2" w:rsidRDefault="000636F2" w:rsidP="000636F2">
      <w:pPr>
        <w:spacing w:line="360" w:lineRule="auto"/>
        <w:ind w:firstLine="0"/>
        <w:rPr>
          <w:rFonts w:eastAsiaTheme="minorEastAsia"/>
          <w:b/>
          <w:lang w:eastAsia="ko-KR"/>
        </w:rPr>
      </w:pPr>
    </w:p>
    <w:p w14:paraId="5D2B9A27" w14:textId="636950AB" w:rsidR="000255FF" w:rsidRDefault="000636F2" w:rsidP="000636F2">
      <w:pPr>
        <w:spacing w:line="360" w:lineRule="auto"/>
        <w:ind w:firstLine="0"/>
      </w:pPr>
      <w:r w:rsidRPr="000636F2">
        <w:rPr>
          <w:rFonts w:eastAsiaTheme="minorEastAsia"/>
          <w:b/>
          <w:lang w:eastAsia="ko-KR"/>
        </w:rPr>
        <w:t>V. ПАЙДАЛАНЫЛҒАН ӘДЕБИЕТТЕР .......................................................... 27</w:t>
      </w:r>
    </w:p>
    <w:p w14:paraId="1B2C57C0" w14:textId="0F2F1846" w:rsidR="000B74E4" w:rsidRDefault="000B74E4" w:rsidP="00C02084"/>
    <w:p w14:paraId="1CC2FFC3" w14:textId="7FDA9681" w:rsidR="000B74E4" w:rsidRDefault="000B74E4" w:rsidP="00C02084"/>
    <w:p w14:paraId="7FCCDBAE" w14:textId="7114961F" w:rsidR="000B74E4" w:rsidRDefault="000B74E4" w:rsidP="00C02084"/>
    <w:p w14:paraId="3DD02377" w14:textId="74ED5DF9" w:rsidR="000B74E4" w:rsidRDefault="000B74E4" w:rsidP="00C02084"/>
    <w:p w14:paraId="513B202D" w14:textId="644E4EF7" w:rsidR="000B74E4" w:rsidRDefault="000B74E4" w:rsidP="00C02084"/>
    <w:p w14:paraId="2B3833CC" w14:textId="2627D953" w:rsidR="000B74E4" w:rsidRDefault="000B74E4" w:rsidP="00C02084"/>
    <w:p w14:paraId="61C9122D" w14:textId="79CB3E0F" w:rsidR="000B74E4" w:rsidRDefault="000B74E4" w:rsidP="00C02084"/>
    <w:p w14:paraId="0518AD01" w14:textId="1EB1B40A" w:rsidR="000B74E4" w:rsidRDefault="000B74E4" w:rsidP="00C02084"/>
    <w:p w14:paraId="2254B1B6" w14:textId="263250EF" w:rsidR="000B74E4" w:rsidRDefault="000B74E4" w:rsidP="00C02084"/>
    <w:p w14:paraId="7357B50A" w14:textId="06C94722" w:rsidR="000B74E4" w:rsidRDefault="000B74E4" w:rsidP="00C02084"/>
    <w:p w14:paraId="72BA989F" w14:textId="7B7E1195" w:rsidR="000B74E4" w:rsidRDefault="000B74E4" w:rsidP="00C02084"/>
    <w:p w14:paraId="2E756ADB" w14:textId="6991126C" w:rsidR="000B74E4" w:rsidRDefault="000B74E4" w:rsidP="00C02084"/>
    <w:p w14:paraId="7D7CA248" w14:textId="316A9752" w:rsidR="000B74E4" w:rsidRDefault="000B74E4" w:rsidP="00C02084"/>
    <w:p w14:paraId="613C05AB" w14:textId="56B26C01" w:rsidR="000B74E4" w:rsidRDefault="000B74E4" w:rsidP="00C02084"/>
    <w:p w14:paraId="15E63802" w14:textId="3BFF6FCE" w:rsidR="000B74E4" w:rsidRDefault="000B74E4" w:rsidP="00C02084"/>
    <w:p w14:paraId="2F78A8DA" w14:textId="77777777" w:rsidR="000636F2" w:rsidRPr="000636F2" w:rsidRDefault="000636F2" w:rsidP="000636F2">
      <w:r w:rsidRPr="000636F2">
        <w:lastRenderedPageBreak/>
        <w:t>І. КІРІСПЕ</w:t>
      </w:r>
    </w:p>
    <w:p w14:paraId="42F2913B" w14:textId="77777777" w:rsidR="000636F2" w:rsidRPr="000636F2" w:rsidRDefault="000636F2" w:rsidP="000636F2"/>
    <w:p w14:paraId="7E8317D0" w14:textId="77777777" w:rsidR="000636F2" w:rsidRPr="000636F2" w:rsidRDefault="000636F2" w:rsidP="000636F2">
      <w:r w:rsidRPr="000636F2">
        <w:t xml:space="preserve">Қазіргі заманғы IT саласында программалауды үйрету процесінде студенттердің </w:t>
      </w:r>
    </w:p>
    <w:p w14:paraId="06359036" w14:textId="77777777" w:rsidR="000636F2" w:rsidRPr="000636F2" w:rsidRDefault="000636F2" w:rsidP="000636F2">
      <w:r w:rsidRPr="000636F2">
        <w:t xml:space="preserve">бастапқы кезеңдегі мотивациясының төмендігі жиі кездесетін мәселе болып табылады. </w:t>
      </w:r>
    </w:p>
    <w:p w14:paraId="4FEA0EA7" w14:textId="77777777" w:rsidR="000636F2" w:rsidRPr="000636F2" w:rsidRDefault="000636F2" w:rsidP="000636F2">
      <w:r w:rsidRPr="000636F2">
        <w:t xml:space="preserve">Кодтау курстарынан түсу коэффициенті басқа пәндерге қарағанда 25-40% жоғары </w:t>
      </w:r>
    </w:p>
    <w:p w14:paraId="61410EDB" w14:textId="77777777" w:rsidR="000636F2" w:rsidRPr="000636F2" w:rsidRDefault="000636F2" w:rsidP="000636F2">
      <w:r w:rsidRPr="000636F2">
        <w:t xml:space="preserve">(Абдрахманов, 2024). Бұл мәселені шешудің заманауи тәсілдерінің бірі – геймификация </w:t>
      </w:r>
    </w:p>
    <w:p w14:paraId="17E3E0DF" w14:textId="77777777" w:rsidR="000636F2" w:rsidRPr="000636F2" w:rsidRDefault="000636F2" w:rsidP="000636F2">
      <w:r w:rsidRPr="000636F2">
        <w:t>технологияларын қолдану.</w:t>
      </w:r>
    </w:p>
    <w:p w14:paraId="1C36816A" w14:textId="77777777" w:rsidR="000636F2" w:rsidRPr="000636F2" w:rsidRDefault="000636F2" w:rsidP="000636F2"/>
    <w:p w14:paraId="54FD47C1" w14:textId="77777777" w:rsidR="000636F2" w:rsidRPr="000636F2" w:rsidRDefault="000636F2" w:rsidP="000636F2">
      <w:r w:rsidRPr="000636F2">
        <w:t xml:space="preserve">Геймификация (ойын механикаларын ойын емес контексте қолдану) білім беру </w:t>
      </w:r>
    </w:p>
    <w:p w14:paraId="13B693F4" w14:textId="77777777" w:rsidR="000636F2" w:rsidRPr="000636F2" w:rsidRDefault="000636F2" w:rsidP="000636F2">
      <w:r w:rsidRPr="000636F2">
        <w:t xml:space="preserve">саласында 2010 жылдардан бері кеңінен зерттелуде. Дегенмен, қазақстандық </w:t>
      </w:r>
    </w:p>
    <w:p w14:paraId="5E56AD23" w14:textId="77777777" w:rsidR="000636F2" w:rsidRPr="000636F2" w:rsidRDefault="000636F2" w:rsidP="000636F2">
      <w:r w:rsidRPr="000636F2">
        <w:t xml:space="preserve">жоғары оқу орындарында IT мамандықтары бойынша геймификацияның студенттердің </w:t>
      </w:r>
    </w:p>
    <w:p w14:paraId="3E3D0C14" w14:textId="77777777" w:rsidR="000636F2" w:rsidRPr="000636F2" w:rsidRDefault="000636F2" w:rsidP="000636F2">
      <w:r w:rsidRPr="000636F2">
        <w:t xml:space="preserve">ішкі мотивациясына әсерін сандық көрсеткіштермен растайтын зерттеулер жеткіліксіз. </w:t>
      </w:r>
    </w:p>
    <w:p w14:paraId="4705387A" w14:textId="77777777" w:rsidR="000636F2" w:rsidRPr="000636F2" w:rsidRDefault="000636F2" w:rsidP="000636F2">
      <w:r w:rsidRPr="000636F2">
        <w:t>Бұл зерттеудің өзектілігін анықтайды.</w:t>
      </w:r>
    </w:p>
    <w:p w14:paraId="2E5478AA" w14:textId="77777777" w:rsidR="000636F2" w:rsidRPr="000636F2" w:rsidRDefault="000636F2" w:rsidP="000636F2"/>
    <w:p w14:paraId="686F7640" w14:textId="77777777" w:rsidR="000636F2" w:rsidRPr="000636F2" w:rsidRDefault="000636F2" w:rsidP="000636F2">
      <w:r w:rsidRPr="000636F2">
        <w:t xml:space="preserve">Зерттеу нәтижелері Қорқыт Ата университетінің «Программалауға кіріспе» пәнінің </w:t>
      </w:r>
    </w:p>
    <w:p w14:paraId="1718626C" w14:textId="77777777" w:rsidR="000636F2" w:rsidRPr="000636F2" w:rsidRDefault="000636F2" w:rsidP="000636F2">
      <w:r w:rsidRPr="000636F2">
        <w:t xml:space="preserve">оқу жоспарына геймификациялық элементтерді енгізуге негіз бола алады. Сонымен қатар, </w:t>
      </w:r>
    </w:p>
    <w:p w14:paraId="1D8495AA" w14:textId="77777777" w:rsidR="000636F2" w:rsidRPr="000636F2" w:rsidRDefault="000636F2" w:rsidP="000636F2">
      <w:r w:rsidRPr="000636F2">
        <w:t xml:space="preserve">қазақ тілді студенттерге арналған геймификациялық механикалардың ерекшеліктерін </w:t>
      </w:r>
    </w:p>
    <w:p w14:paraId="026E58BA" w14:textId="77777777" w:rsidR="000636F2" w:rsidRPr="000636F2" w:rsidRDefault="000636F2" w:rsidP="000636F2">
      <w:r w:rsidRPr="000636F2">
        <w:t>анықтау практикалық құндылыққа ие.</w:t>
      </w:r>
    </w:p>
    <w:p w14:paraId="5E4E935D" w14:textId="77777777" w:rsidR="000636F2" w:rsidRPr="000636F2" w:rsidRDefault="000636F2" w:rsidP="000636F2"/>
    <w:p w14:paraId="28A3962A" w14:textId="77777777" w:rsidR="000636F2" w:rsidRPr="000636F2" w:rsidRDefault="000636F2" w:rsidP="000636F2">
      <w:r w:rsidRPr="000636F2">
        <w:t xml:space="preserve">IT бағдарламалары бойынша оқытылатын студенттерге арналған геймификацияланған </w:t>
      </w:r>
    </w:p>
    <w:p w14:paraId="26C491A4" w14:textId="77777777" w:rsidR="000636F2" w:rsidRPr="000636F2" w:rsidRDefault="000636F2" w:rsidP="000636F2">
      <w:r w:rsidRPr="000636F2">
        <w:t xml:space="preserve">кодтау ортасын әзірлеу және оның оқу мотивациясы мен академиялық көрсеткіштерге </w:t>
      </w:r>
    </w:p>
    <w:p w14:paraId="5E1405E3" w14:textId="77777777" w:rsidR="000636F2" w:rsidRPr="000636F2" w:rsidRDefault="000636F2" w:rsidP="000636F2">
      <w:r w:rsidRPr="000636F2">
        <w:t>әсерін эмпирикалық тұрғыдан бағалау.</w:t>
      </w:r>
    </w:p>
    <w:p w14:paraId="4132AFFA" w14:textId="77777777" w:rsidR="000636F2" w:rsidRPr="000636F2" w:rsidRDefault="000636F2" w:rsidP="000636F2"/>
    <w:p w14:paraId="23B88022" w14:textId="77777777" w:rsidR="000636F2" w:rsidRPr="000636F2" w:rsidRDefault="000636F2" w:rsidP="000636F2">
      <w:r w:rsidRPr="000636F2">
        <w:t xml:space="preserve">1. Геймификацияның білім берудегі теориялық негіздерін талдау және оны кодтауды </w:t>
      </w:r>
    </w:p>
    <w:p w14:paraId="781869F2" w14:textId="77777777" w:rsidR="000636F2" w:rsidRPr="000636F2" w:rsidRDefault="000636F2" w:rsidP="000636F2">
      <w:r w:rsidRPr="000636F2">
        <w:t xml:space="preserve">   үйрету процесіне қолдану ерекшеліктерін анықтау.</w:t>
      </w:r>
    </w:p>
    <w:p w14:paraId="5BA561B2" w14:textId="77777777" w:rsidR="000636F2" w:rsidRPr="000636F2" w:rsidRDefault="000636F2" w:rsidP="000636F2">
      <w:r w:rsidRPr="000636F2">
        <w:t xml:space="preserve">2. Қазақстандық студенттерге сәйкес геймификациялық механикалар жиынтығын </w:t>
      </w:r>
    </w:p>
    <w:p w14:paraId="72A1E25F" w14:textId="77777777" w:rsidR="000636F2" w:rsidRPr="000636F2" w:rsidRDefault="000636F2" w:rsidP="000636F2">
      <w:r w:rsidRPr="000636F2">
        <w:t xml:space="preserve">   таңдау (ұпай жүйесі, белгілер, прогресс картасы).</w:t>
      </w:r>
    </w:p>
    <w:p w14:paraId="47764841" w14:textId="77777777" w:rsidR="000636F2" w:rsidRPr="000636F2" w:rsidRDefault="000636F2" w:rsidP="000636F2">
      <w:r w:rsidRPr="000636F2">
        <w:t xml:space="preserve">3. Геймификацияланған кодтау модулін әзірлеу және оны Қорқыт Ата университетінің </w:t>
      </w:r>
    </w:p>
    <w:p w14:paraId="1FBEB544" w14:textId="77777777" w:rsidR="000636F2" w:rsidRPr="000636F2" w:rsidRDefault="000636F2" w:rsidP="000636F2">
      <w:r w:rsidRPr="000636F2">
        <w:t xml:space="preserve">   бірінші курс студенттеріне енгізу.</w:t>
      </w:r>
    </w:p>
    <w:p w14:paraId="723CA866" w14:textId="77777777" w:rsidR="000636F2" w:rsidRPr="000636F2" w:rsidRDefault="000636F2" w:rsidP="000636F2">
      <w:r w:rsidRPr="000636F2">
        <w:lastRenderedPageBreak/>
        <w:t xml:space="preserve">4. Сауалнама және эксперимент арқылы студенттердің мотивация деңгейіндегі </w:t>
      </w:r>
    </w:p>
    <w:p w14:paraId="1C1541D3" w14:textId="77777777" w:rsidR="000636F2" w:rsidRPr="000636F2" w:rsidRDefault="000636F2" w:rsidP="000636F2">
      <w:r w:rsidRPr="000636F2">
        <w:t xml:space="preserve">   өзгерістерді өлшеу.</w:t>
      </w:r>
    </w:p>
    <w:p w14:paraId="768AFD5D" w14:textId="77777777" w:rsidR="000636F2" w:rsidRPr="000636F2" w:rsidRDefault="000636F2" w:rsidP="000636F2">
      <w:r w:rsidRPr="000636F2">
        <w:t xml:space="preserve">5. Геймификацияның тиімділігін статистикалық талдау арқылы дәлелдеу және </w:t>
      </w:r>
    </w:p>
    <w:p w14:paraId="4D26BE16" w14:textId="77777777" w:rsidR="000636F2" w:rsidRPr="000636F2" w:rsidRDefault="000636F2" w:rsidP="000636F2">
      <w:r w:rsidRPr="000636F2">
        <w:t xml:space="preserve">   практикалық ұсыныстар әзірлеу.</w:t>
      </w:r>
    </w:p>
    <w:p w14:paraId="62574202" w14:textId="77777777" w:rsidR="000636F2" w:rsidRPr="000636F2" w:rsidRDefault="000636F2" w:rsidP="000636F2"/>
    <w:p w14:paraId="45F7A7C0" w14:textId="77777777" w:rsidR="000636F2" w:rsidRPr="000636F2" w:rsidRDefault="000636F2" w:rsidP="000636F2">
      <w:r w:rsidRPr="000636F2">
        <w:t xml:space="preserve">Әдебиеттерді талдау, сауалнама (Intrinsic Motivation Inventory), эксперимент </w:t>
      </w:r>
    </w:p>
    <w:p w14:paraId="48EB3AC7" w14:textId="77777777" w:rsidR="000636F2" w:rsidRPr="000636F2" w:rsidRDefault="000636F2" w:rsidP="000636F2">
      <w:r w:rsidRPr="000636F2">
        <w:t xml:space="preserve">(бақылау және эксперименталды топтар), салыстырмалы талдау, статистикалық өңдеу </w:t>
      </w:r>
    </w:p>
    <w:p w14:paraId="51710BD3" w14:textId="033ACFD2" w:rsidR="000B74E4" w:rsidRPr="000636F2" w:rsidRDefault="000636F2" w:rsidP="000636F2">
      <w:r w:rsidRPr="000636F2">
        <w:t>(Excel, SPSS).</w:t>
      </w:r>
    </w:p>
    <w:p w14:paraId="30D5447D" w14:textId="00B13E77" w:rsidR="000B74E4" w:rsidRPr="000636F2" w:rsidRDefault="000B74E4" w:rsidP="00C02084"/>
    <w:p w14:paraId="2AB6008C" w14:textId="233FBFDF" w:rsidR="000B74E4" w:rsidRPr="000636F2" w:rsidRDefault="000B74E4" w:rsidP="00C02084"/>
    <w:p w14:paraId="5FB09827" w14:textId="14C9F2F7" w:rsidR="000B74E4" w:rsidRPr="000636F2" w:rsidRDefault="000B74E4" w:rsidP="00C02084"/>
    <w:p w14:paraId="227AA0FC" w14:textId="557EA050" w:rsidR="000B74E4" w:rsidRPr="000636F2" w:rsidRDefault="000B74E4" w:rsidP="00C02084"/>
    <w:p w14:paraId="75D902D0" w14:textId="214DD907" w:rsidR="000B74E4" w:rsidRPr="000636F2" w:rsidRDefault="000B74E4" w:rsidP="00C02084"/>
    <w:p w14:paraId="428BB7EF" w14:textId="051C363A" w:rsidR="000B74E4" w:rsidRPr="000636F2" w:rsidRDefault="000B74E4" w:rsidP="00C02084"/>
    <w:p w14:paraId="2658FFDA" w14:textId="3F5C0B30" w:rsidR="000B74E4" w:rsidRPr="000636F2" w:rsidRDefault="000B74E4" w:rsidP="00C02084"/>
    <w:p w14:paraId="492604BB" w14:textId="52906109" w:rsidR="000B74E4" w:rsidRPr="000636F2" w:rsidRDefault="000B74E4" w:rsidP="00C02084"/>
    <w:p w14:paraId="24B4AE75" w14:textId="1478DFB9" w:rsidR="000B74E4" w:rsidRPr="000636F2" w:rsidRDefault="000B74E4" w:rsidP="00C02084"/>
    <w:p w14:paraId="7C2B8329" w14:textId="2C53BC9F" w:rsidR="000B74E4" w:rsidRPr="000636F2" w:rsidRDefault="000B74E4" w:rsidP="00C02084"/>
    <w:p w14:paraId="2377FC00" w14:textId="02435182" w:rsidR="000B74E4" w:rsidRDefault="000B74E4" w:rsidP="00C02084"/>
    <w:p w14:paraId="6B9A8DC4" w14:textId="233D891E" w:rsidR="000636F2" w:rsidRDefault="000636F2" w:rsidP="00C02084"/>
    <w:p w14:paraId="0AC20BE8" w14:textId="514F8C1C" w:rsidR="000636F2" w:rsidRDefault="000636F2" w:rsidP="00C02084"/>
    <w:p w14:paraId="73BEFD4A" w14:textId="0107E80A" w:rsidR="000636F2" w:rsidRDefault="000636F2" w:rsidP="00C02084"/>
    <w:p w14:paraId="275D6754" w14:textId="4551D4FD" w:rsidR="000636F2" w:rsidRDefault="000636F2" w:rsidP="00C02084"/>
    <w:p w14:paraId="6F64BA39" w14:textId="064909CE" w:rsidR="000636F2" w:rsidRDefault="000636F2" w:rsidP="00C02084"/>
    <w:p w14:paraId="3B09E94C" w14:textId="0647CAB3" w:rsidR="000636F2" w:rsidRDefault="000636F2" w:rsidP="00C02084"/>
    <w:p w14:paraId="0B37F073" w14:textId="7C1020D3" w:rsidR="000636F2" w:rsidRDefault="000636F2" w:rsidP="00C02084"/>
    <w:p w14:paraId="11C82F93" w14:textId="47D5C3B0" w:rsidR="000636F2" w:rsidRDefault="000636F2" w:rsidP="00C02084"/>
    <w:p w14:paraId="6EC113FF" w14:textId="00290E68" w:rsidR="000636F2" w:rsidRDefault="000636F2" w:rsidP="00C02084"/>
    <w:p w14:paraId="421A6D7E" w14:textId="0AE76015" w:rsidR="000636F2" w:rsidRDefault="000636F2" w:rsidP="00C02084"/>
    <w:p w14:paraId="695DB74E" w14:textId="4B4E1595" w:rsidR="000636F2" w:rsidRDefault="000636F2" w:rsidP="00C02084"/>
    <w:p w14:paraId="0D9EE4B3" w14:textId="23B86C43" w:rsidR="000636F2" w:rsidRDefault="000636F2" w:rsidP="00C02084"/>
    <w:p w14:paraId="751E19E2" w14:textId="1ED3E140" w:rsidR="000636F2" w:rsidRDefault="000636F2" w:rsidP="00C02084"/>
    <w:p w14:paraId="41750853" w14:textId="41CD3B35" w:rsidR="000636F2" w:rsidRDefault="000636F2" w:rsidP="00C02084"/>
    <w:p w14:paraId="79653F09" w14:textId="3C3033DB" w:rsidR="000636F2" w:rsidRDefault="000636F2" w:rsidP="00C02084"/>
    <w:p w14:paraId="20422E81" w14:textId="25FECB74" w:rsidR="000636F2" w:rsidRDefault="000636F2" w:rsidP="00C02084"/>
    <w:p w14:paraId="3ACFEAA5" w14:textId="55699D0C" w:rsidR="000636F2" w:rsidRDefault="000636F2" w:rsidP="00C02084"/>
    <w:p w14:paraId="4FBABEC8" w14:textId="4A35EE4D" w:rsidR="000636F2" w:rsidRDefault="000636F2" w:rsidP="00C02084"/>
    <w:p w14:paraId="1203CC2E" w14:textId="36BCA9C6" w:rsidR="000636F2" w:rsidRDefault="000636F2" w:rsidP="00C02084"/>
    <w:p w14:paraId="7EC9D915" w14:textId="2099F7C3" w:rsidR="000636F2" w:rsidRDefault="000636F2" w:rsidP="00C02084"/>
    <w:p w14:paraId="26C48FC6" w14:textId="5478F338" w:rsidR="000636F2" w:rsidRDefault="000636F2" w:rsidP="00C02084"/>
    <w:p w14:paraId="3F179A17" w14:textId="77777777" w:rsidR="000636F2" w:rsidRDefault="000636F2" w:rsidP="00C02084"/>
    <w:p w14:paraId="29340451" w14:textId="77777777" w:rsidR="000636F2" w:rsidRDefault="000636F2" w:rsidP="000636F2">
      <w:r>
        <w:lastRenderedPageBreak/>
        <w:t>2.1. Геймификация ұғымы және білім берудегі қолданылуы</w:t>
      </w:r>
    </w:p>
    <w:p w14:paraId="4B966833" w14:textId="77777777" w:rsidR="000636F2" w:rsidRDefault="000636F2" w:rsidP="000636F2"/>
    <w:p w14:paraId="64283F06" w14:textId="77777777" w:rsidR="000636F2" w:rsidRDefault="000636F2" w:rsidP="000636F2">
      <w:r>
        <w:t xml:space="preserve">Геймификация термині 2002 жылы ұсынылған, бірақ білім беру саласында 2010 жылдардан </w:t>
      </w:r>
    </w:p>
    <w:p w14:paraId="7706A27E" w14:textId="77777777" w:rsidR="000636F2" w:rsidRDefault="000636F2" w:rsidP="000636F2">
      <w:r>
        <w:t xml:space="preserve">бері кеңінен қолданыла бастады (Deterding et al., 2011). Оның негізінде өзін-өзі </w:t>
      </w:r>
    </w:p>
    <w:p w14:paraId="5494A965" w14:textId="77777777" w:rsidR="000636F2" w:rsidRDefault="000636F2" w:rsidP="000636F2">
      <w:r>
        <w:t xml:space="preserve">анықтау теориясы (Self-Determination Theory) жатыр, онда ішкі мотивация үш </w:t>
      </w:r>
    </w:p>
    <w:p w14:paraId="663357A3" w14:textId="77777777" w:rsidR="000636F2" w:rsidRDefault="000636F2" w:rsidP="000636F2">
      <w:r>
        <w:t xml:space="preserve">психологиялық қажеттіліктің қанағаттандырылуына байланысты: автономия, біліктілік, </w:t>
      </w:r>
    </w:p>
    <w:p w14:paraId="5AB60126" w14:textId="77777777" w:rsidR="000636F2" w:rsidRDefault="000636F2" w:rsidP="000636F2">
      <w:r>
        <w:t>байланыстылық (Ryan &amp; Deci, 2000).</w:t>
      </w:r>
    </w:p>
    <w:p w14:paraId="091F087F" w14:textId="309D7327" w:rsidR="000636F2" w:rsidRDefault="000636F2" w:rsidP="000636F2">
      <w:pPr>
        <w:ind w:firstLine="0"/>
      </w:pPr>
    </w:p>
    <w:p w14:paraId="2E19BAAF" w14:textId="532F3108" w:rsidR="000636F2" w:rsidRDefault="000636F2" w:rsidP="000636F2">
      <w:r>
        <w:t>Геймификациялық механикалардың түрлері мен білім берудегі қолданылуы</w:t>
      </w:r>
    </w:p>
    <w:p w14:paraId="38E844BC" w14:textId="41A1C1C7" w:rsidR="000636F2" w:rsidRDefault="000636F2" w:rsidP="000636F2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636F2" w14:paraId="390E3C67" w14:textId="77777777" w:rsidTr="000636F2">
        <w:tc>
          <w:tcPr>
            <w:tcW w:w="3115" w:type="dxa"/>
          </w:tcPr>
          <w:p w14:paraId="224070FF" w14:textId="5E515011" w:rsidR="000636F2" w:rsidRPr="000636F2" w:rsidRDefault="000636F2" w:rsidP="000636F2">
            <w:pPr>
              <w:ind w:left="708" w:hanging="708"/>
              <w:jc w:val="center"/>
            </w:pPr>
            <w:r>
              <w:t>Механика</w:t>
            </w:r>
          </w:p>
        </w:tc>
        <w:tc>
          <w:tcPr>
            <w:tcW w:w="3115" w:type="dxa"/>
          </w:tcPr>
          <w:p w14:paraId="1D3BAC19" w14:textId="0B8A45E5" w:rsidR="000636F2" w:rsidRPr="000636F2" w:rsidRDefault="000636F2" w:rsidP="000636F2">
            <w:pPr>
              <w:ind w:firstLine="0"/>
              <w:jc w:val="center"/>
            </w:pPr>
            <w:r>
              <w:t>Сипаттамасы</w:t>
            </w:r>
          </w:p>
        </w:tc>
        <w:tc>
          <w:tcPr>
            <w:tcW w:w="3115" w:type="dxa"/>
          </w:tcPr>
          <w:p w14:paraId="1545FD2C" w14:textId="2C2D502A" w:rsidR="000636F2" w:rsidRPr="000636F2" w:rsidRDefault="000636F2" w:rsidP="000636F2">
            <w:pPr>
              <w:ind w:firstLine="0"/>
            </w:pPr>
            <w:r>
              <w:t xml:space="preserve">Кодтау ортасындағы мысалы       </w:t>
            </w:r>
          </w:p>
        </w:tc>
      </w:tr>
      <w:tr w:rsidR="000636F2" w14:paraId="0464AA06" w14:textId="77777777" w:rsidTr="000636F2">
        <w:tc>
          <w:tcPr>
            <w:tcW w:w="3115" w:type="dxa"/>
          </w:tcPr>
          <w:p w14:paraId="723016D4" w14:textId="2DCFC348" w:rsidR="000636F2" w:rsidRDefault="000636F2" w:rsidP="000636F2">
            <w:pPr>
              <w:ind w:firstLine="0"/>
            </w:pPr>
            <w:r>
              <w:t xml:space="preserve">Ұпай (Points)     </w:t>
            </w:r>
          </w:p>
        </w:tc>
        <w:tc>
          <w:tcPr>
            <w:tcW w:w="3115" w:type="dxa"/>
          </w:tcPr>
          <w:p w14:paraId="39E8B3EF" w14:textId="6408F94B" w:rsidR="000636F2" w:rsidRDefault="000636F2" w:rsidP="000636F2">
            <w:pPr>
              <w:ind w:firstLine="0"/>
            </w:pPr>
            <w:r>
              <w:t xml:space="preserve">Тапсырма орындаған үшін санық   </w:t>
            </w:r>
          </w:p>
        </w:tc>
        <w:tc>
          <w:tcPr>
            <w:tcW w:w="3115" w:type="dxa"/>
          </w:tcPr>
          <w:p w14:paraId="2F4BA779" w14:textId="2074E2C1" w:rsidR="000636F2" w:rsidRDefault="000636F2" w:rsidP="000636F2">
            <w:pPr>
              <w:ind w:firstLine="0"/>
            </w:pPr>
            <w:r>
              <w:t>+10 ұпай дұрыс функция жазғанда</w:t>
            </w:r>
          </w:p>
        </w:tc>
      </w:tr>
      <w:tr w:rsidR="000636F2" w14:paraId="3220BC1D" w14:textId="77777777" w:rsidTr="000636F2">
        <w:tc>
          <w:tcPr>
            <w:tcW w:w="3115" w:type="dxa"/>
          </w:tcPr>
          <w:p w14:paraId="24DB4C39" w14:textId="222A5F73" w:rsidR="000636F2" w:rsidRDefault="000636F2" w:rsidP="000636F2">
            <w:pPr>
              <w:ind w:firstLine="0"/>
            </w:pPr>
            <w:r>
              <w:t xml:space="preserve">Белгі (Badges)    </w:t>
            </w:r>
          </w:p>
        </w:tc>
        <w:tc>
          <w:tcPr>
            <w:tcW w:w="3115" w:type="dxa"/>
          </w:tcPr>
          <w:p w14:paraId="0C07E859" w14:textId="3F1EC896" w:rsidR="000636F2" w:rsidRDefault="000636F2" w:rsidP="000636F2">
            <w:pPr>
              <w:ind w:firstLine="0"/>
            </w:pPr>
            <w:r>
              <w:t xml:space="preserve">Біліктілік деңгейін көрсетеді   </w:t>
            </w:r>
          </w:p>
        </w:tc>
        <w:tc>
          <w:tcPr>
            <w:tcW w:w="3115" w:type="dxa"/>
          </w:tcPr>
          <w:p w14:paraId="2669564E" w14:textId="2B21A8B2" w:rsidR="000636F2" w:rsidRDefault="000636F2" w:rsidP="000636F2">
            <w:pPr>
              <w:ind w:firstLine="0"/>
            </w:pPr>
            <w:r>
              <w:t xml:space="preserve">"Циклдер шебері" белгісі        </w:t>
            </w:r>
          </w:p>
        </w:tc>
      </w:tr>
      <w:tr w:rsidR="000636F2" w14:paraId="669A6407" w14:textId="77777777" w:rsidTr="000636F2">
        <w:tc>
          <w:tcPr>
            <w:tcW w:w="3115" w:type="dxa"/>
          </w:tcPr>
          <w:p w14:paraId="2CDD6CD8" w14:textId="25A62B7B" w:rsidR="000636F2" w:rsidRDefault="000636F2" w:rsidP="000636F2">
            <w:pPr>
              <w:ind w:firstLine="0"/>
            </w:pPr>
            <w:r>
              <w:t>Жетістіктер</w:t>
            </w:r>
          </w:p>
        </w:tc>
        <w:tc>
          <w:tcPr>
            <w:tcW w:w="3115" w:type="dxa"/>
          </w:tcPr>
          <w:p w14:paraId="45A558CF" w14:textId="63E01A20" w:rsidR="000636F2" w:rsidRDefault="000636F2" w:rsidP="000636F2">
            <w:pPr>
              <w:ind w:firstLine="0"/>
            </w:pPr>
            <w:r>
              <w:t xml:space="preserve">Арнайы мақсаттарға жету         </w:t>
            </w:r>
          </w:p>
        </w:tc>
        <w:tc>
          <w:tcPr>
            <w:tcW w:w="3115" w:type="dxa"/>
          </w:tcPr>
          <w:p w14:paraId="734CDBD5" w14:textId="7D2D5691" w:rsidR="000636F2" w:rsidRDefault="000636F2" w:rsidP="000636F2">
            <w:pPr>
              <w:ind w:firstLine="0"/>
            </w:pPr>
            <w:r>
              <w:t xml:space="preserve">10 рет қате түзеткенде          </w:t>
            </w:r>
          </w:p>
        </w:tc>
      </w:tr>
      <w:tr w:rsidR="000636F2" w14:paraId="5C5FBBAE" w14:textId="77777777" w:rsidTr="000636F2">
        <w:tc>
          <w:tcPr>
            <w:tcW w:w="3115" w:type="dxa"/>
          </w:tcPr>
          <w:p w14:paraId="4BFC3EE1" w14:textId="1F05F690" w:rsidR="000636F2" w:rsidRDefault="000636F2" w:rsidP="000636F2">
            <w:pPr>
              <w:ind w:firstLine="0"/>
            </w:pPr>
            <w:r>
              <w:t>Лидерборд</w:t>
            </w:r>
          </w:p>
        </w:tc>
        <w:tc>
          <w:tcPr>
            <w:tcW w:w="3115" w:type="dxa"/>
          </w:tcPr>
          <w:p w14:paraId="27050B84" w14:textId="5EA6BD38" w:rsidR="000636F2" w:rsidRDefault="000636F2" w:rsidP="000636F2">
            <w:pPr>
              <w:ind w:firstLine="0"/>
            </w:pPr>
            <w:r>
              <w:t xml:space="preserve">Әріптестермен салыстыру         </w:t>
            </w:r>
          </w:p>
        </w:tc>
        <w:tc>
          <w:tcPr>
            <w:tcW w:w="3115" w:type="dxa"/>
          </w:tcPr>
          <w:p w14:paraId="07978F43" w14:textId="0C19FC5E" w:rsidR="000636F2" w:rsidRDefault="000636F2" w:rsidP="000636F2">
            <w:pPr>
              <w:ind w:firstLine="0"/>
            </w:pPr>
            <w:r>
              <w:t xml:space="preserve">Топ ішіндегі рейтинг            </w:t>
            </w:r>
          </w:p>
        </w:tc>
      </w:tr>
      <w:tr w:rsidR="000636F2" w14:paraId="6651BCE7" w14:textId="77777777" w:rsidTr="000636F2">
        <w:tc>
          <w:tcPr>
            <w:tcW w:w="3115" w:type="dxa"/>
          </w:tcPr>
          <w:p w14:paraId="5FAFE0D8" w14:textId="67D5815B" w:rsidR="000636F2" w:rsidRDefault="000636F2" w:rsidP="000636F2">
            <w:pPr>
              <w:ind w:firstLine="0"/>
            </w:pPr>
            <w:r>
              <w:t xml:space="preserve">Прогресс картасы  </w:t>
            </w:r>
          </w:p>
        </w:tc>
        <w:tc>
          <w:tcPr>
            <w:tcW w:w="3115" w:type="dxa"/>
          </w:tcPr>
          <w:p w14:paraId="7951A81D" w14:textId="3E150C9B" w:rsidR="000636F2" w:rsidRDefault="000636F2" w:rsidP="000636F2">
            <w:pPr>
              <w:ind w:firstLine="0"/>
            </w:pPr>
            <w:r>
              <w:t>Алға бару динамикасын көрсетеді</w:t>
            </w:r>
          </w:p>
        </w:tc>
        <w:tc>
          <w:tcPr>
            <w:tcW w:w="3115" w:type="dxa"/>
          </w:tcPr>
          <w:p w14:paraId="4CAB6515" w14:textId="07C43B2D" w:rsidR="000636F2" w:rsidRDefault="000636F2" w:rsidP="000636F2">
            <w:pPr>
              <w:ind w:firstLine="0"/>
            </w:pPr>
            <w:r>
              <w:t xml:space="preserve">5 деңгейден тұратын жол         </w:t>
            </w:r>
          </w:p>
        </w:tc>
      </w:tr>
    </w:tbl>
    <w:p w14:paraId="2842A3A5" w14:textId="7377F86D" w:rsidR="000636F2" w:rsidRDefault="000636F2" w:rsidP="000636F2">
      <w:pPr>
        <w:ind w:firstLine="0"/>
      </w:pPr>
    </w:p>
    <w:p w14:paraId="5C825F30" w14:textId="77777777" w:rsidR="000636F2" w:rsidRDefault="000636F2" w:rsidP="000636F2">
      <w:pPr>
        <w:ind w:firstLine="0"/>
      </w:pPr>
    </w:p>
    <w:p w14:paraId="178C791E" w14:textId="77777777" w:rsidR="000636F2" w:rsidRDefault="000636F2" w:rsidP="000636F2">
      <w:r>
        <w:t xml:space="preserve">Зерттеулер көрсеткендей, геймификация студенттердің уақытша мотивациясын 30-45% </w:t>
      </w:r>
    </w:p>
    <w:p w14:paraId="030F21AF" w14:textId="77777777" w:rsidR="000636F2" w:rsidRDefault="000636F2" w:rsidP="000636F2">
      <w:r>
        <w:t xml:space="preserve">арттырады (Sailer &amp; Homner, 2020). Дегенмен, лидерборд секілді бәсекелестік </w:t>
      </w:r>
    </w:p>
    <w:p w14:paraId="768BE95F" w14:textId="77777777" w:rsidR="000636F2" w:rsidRDefault="000636F2" w:rsidP="000636F2">
      <w:r>
        <w:t xml:space="preserve">механикалары төмен деңгейдегі студенттердің мотивациясын түсіруі мүмкін (Hanus &amp; Fox, </w:t>
      </w:r>
    </w:p>
    <w:p w14:paraId="7084E78F" w14:textId="77777777" w:rsidR="000636F2" w:rsidRDefault="000636F2" w:rsidP="000636F2">
      <w:r>
        <w:t xml:space="preserve">2015). Сондықтан қазақ мәдениетіне сәйкес «командалық белгілер» мен «жеке прогресс» </w:t>
      </w:r>
    </w:p>
    <w:p w14:paraId="4CA952C9" w14:textId="346E3946" w:rsidR="000636F2" w:rsidRDefault="000636F2" w:rsidP="000636F2">
      <w:r>
        <w:t>механикаларына баса назар аудару қажет.</w:t>
      </w:r>
    </w:p>
    <w:p w14:paraId="0397F618" w14:textId="77C8AB04" w:rsidR="000636F2" w:rsidRDefault="000636F2" w:rsidP="000636F2"/>
    <w:p w14:paraId="6855B069" w14:textId="3A5DA501" w:rsidR="000636F2" w:rsidRDefault="000636F2" w:rsidP="000636F2"/>
    <w:p w14:paraId="358FF0AE" w14:textId="6E110A77" w:rsidR="000636F2" w:rsidRDefault="000636F2" w:rsidP="000636F2"/>
    <w:p w14:paraId="1ECB6D78" w14:textId="7D336058" w:rsidR="000636F2" w:rsidRDefault="000636F2" w:rsidP="000636F2"/>
    <w:p w14:paraId="3704024F" w14:textId="2FD971BC" w:rsidR="000636F2" w:rsidRDefault="000636F2" w:rsidP="000636F2"/>
    <w:p w14:paraId="43ECF564" w14:textId="748ECABA" w:rsidR="000636F2" w:rsidRDefault="000636F2" w:rsidP="000636F2"/>
    <w:p w14:paraId="250433C3" w14:textId="2D4292C9" w:rsidR="000636F2" w:rsidRDefault="000636F2" w:rsidP="000636F2"/>
    <w:p w14:paraId="2074F8FB" w14:textId="77777777" w:rsidR="000636F2" w:rsidRDefault="000636F2" w:rsidP="000636F2">
      <w:r>
        <w:lastRenderedPageBreak/>
        <w:t>2.2. Кодтауды үйрету орталарындағы геймификациялық механикалар</w:t>
      </w:r>
    </w:p>
    <w:p w14:paraId="42808103" w14:textId="77777777" w:rsidR="000636F2" w:rsidRDefault="000636F2" w:rsidP="000636F2"/>
    <w:p w14:paraId="56E22309" w14:textId="77777777" w:rsidR="000636F2" w:rsidRDefault="000636F2" w:rsidP="000636F2">
      <w:r>
        <w:t>Қазіргі заманғы платформаларды талдау нәтижесінде үш негізгі модель анықталды:</w:t>
      </w:r>
    </w:p>
    <w:p w14:paraId="3C66ED08" w14:textId="77777777" w:rsidR="000636F2" w:rsidRDefault="000636F2" w:rsidP="000636F2"/>
    <w:p w14:paraId="53A020CD" w14:textId="3A1A4E6B" w:rsidR="000636F2" w:rsidRDefault="0004771C" w:rsidP="000636F2">
      <w:r>
        <w:t xml:space="preserve">1. </w:t>
      </w:r>
      <w:r w:rsidRPr="0004771C">
        <w:rPr>
          <w:b/>
        </w:rPr>
        <w:t xml:space="preserve">Codecademy </w:t>
      </w:r>
      <w:r w:rsidRPr="0004771C">
        <w:t>типті оқулық модель</w:t>
      </w:r>
      <w:r w:rsidR="000636F2">
        <w:t xml:space="preserve"> </w:t>
      </w:r>
      <w:r>
        <w:t xml:space="preserve"> </w:t>
      </w:r>
      <w:r w:rsidR="000636F2">
        <w:t xml:space="preserve">— </w:t>
      </w:r>
      <w:r>
        <w:t xml:space="preserve"> </w:t>
      </w:r>
      <w:r w:rsidR="000636F2">
        <w:t>сызықтық прогресс, әр тапсырма үшін ұпай.</w:t>
      </w:r>
    </w:p>
    <w:p w14:paraId="41172A98" w14:textId="78222A4C" w:rsidR="000636F2" w:rsidRDefault="0004771C" w:rsidP="000636F2">
      <w:r>
        <w:t xml:space="preserve">2. </w:t>
      </w:r>
      <w:r w:rsidR="000636F2" w:rsidRPr="0004771C">
        <w:rPr>
          <w:b/>
        </w:rPr>
        <w:t>Leet</w:t>
      </w:r>
      <w:r w:rsidRPr="0004771C">
        <w:rPr>
          <w:b/>
        </w:rPr>
        <w:t xml:space="preserve">Code </w:t>
      </w:r>
      <w:r w:rsidRPr="0004771C">
        <w:t>типті бәсекелестік модель</w:t>
      </w:r>
      <w:r w:rsidR="000636F2">
        <w:t xml:space="preserve"> — есеп шешу жылдамдығына байланысты рейтинг.</w:t>
      </w:r>
    </w:p>
    <w:p w14:paraId="30C9E60E" w14:textId="19A238C1" w:rsidR="000636F2" w:rsidRDefault="0004771C" w:rsidP="000636F2">
      <w:r>
        <w:t xml:space="preserve">3. </w:t>
      </w:r>
      <w:r w:rsidR="000636F2" w:rsidRPr="0004771C">
        <w:rPr>
          <w:b/>
        </w:rPr>
        <w:t xml:space="preserve">Duolingo </w:t>
      </w:r>
      <w:r w:rsidR="000636F2" w:rsidRPr="0004771C">
        <w:t>ти</w:t>
      </w:r>
      <w:r w:rsidRPr="0004771C">
        <w:t>пті күнделікті үзбейтін модель</w:t>
      </w:r>
      <w:r w:rsidR="000636F2">
        <w:t xml:space="preserve"> — күн сайын қайтарымдылыққа ынталандыру.</w:t>
      </w:r>
    </w:p>
    <w:p w14:paraId="4C8B82F3" w14:textId="77777777" w:rsidR="000636F2" w:rsidRDefault="000636F2" w:rsidP="000636F2"/>
    <w:p w14:paraId="1F2B7248" w14:textId="77777777" w:rsidR="000636F2" w:rsidRDefault="000636F2" w:rsidP="000636F2">
      <w:r>
        <w:t>Қазақстандық студенттерге сәйкес гибридті модель ұсынылады:</w:t>
      </w:r>
    </w:p>
    <w:p w14:paraId="60CBEB01" w14:textId="77777777" w:rsidR="000636F2" w:rsidRDefault="000636F2" w:rsidP="000636F2">
      <w:r>
        <w:t>- Бастауыш деңгейде — оқулық модель (қауіпсіздік сезімін қалыптастыру)</w:t>
      </w:r>
    </w:p>
    <w:p w14:paraId="0A035DB5" w14:textId="77777777" w:rsidR="000636F2" w:rsidRDefault="000636F2" w:rsidP="000636F2">
      <w:r>
        <w:t>- Орта деңгейде — күнделікті үзбейтін модель (дағды қалыптастыру)</w:t>
      </w:r>
    </w:p>
    <w:p w14:paraId="3E2EA226" w14:textId="77777777" w:rsidR="000636F2" w:rsidRDefault="000636F2" w:rsidP="000636F2">
      <w:r>
        <w:t>- Жоғары деңгейде — бәсекелестік элементтер (шығармашылық ынталандыру)</w:t>
      </w:r>
    </w:p>
    <w:p w14:paraId="1E0F6AE4" w14:textId="77777777" w:rsidR="000636F2" w:rsidRDefault="000636F2" w:rsidP="000636F2"/>
    <w:p w14:paraId="5084738F" w14:textId="1B9B1EAC" w:rsidR="000636F2" w:rsidRDefault="00E92DC5" w:rsidP="000636F2">
      <w:r>
        <w:pict w14:anchorId="1EC062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4.25pt;height:254.25pt">
            <v:imagedata r:id="rId5" o:title="инфографика"/>
          </v:shape>
        </w:pict>
      </w:r>
    </w:p>
    <w:p w14:paraId="5668B7D7" w14:textId="77777777" w:rsidR="00E92DC5" w:rsidRDefault="00E92DC5" w:rsidP="000636F2"/>
    <w:p w14:paraId="045220C6" w14:textId="77777777" w:rsidR="000636F2" w:rsidRDefault="000636F2" w:rsidP="000636F2">
      <w:r>
        <w:t>Геймификацияланған кодтау модулінің архитектурасы</w:t>
      </w:r>
    </w:p>
    <w:p w14:paraId="6E0605C7" w14:textId="665CE3CC" w:rsidR="000636F2" w:rsidRDefault="000636F2" w:rsidP="000636F2">
      <w:r>
        <w:t>(схема: Пайдаланушы интерфейсі → Тапсырма базасы → Ұпай есептеу → Прогресс визуализациясы)</w:t>
      </w:r>
    </w:p>
    <w:p w14:paraId="149BEAE5" w14:textId="77777777" w:rsidR="00E92DC5" w:rsidRPr="00E92DC5" w:rsidRDefault="00E92DC5" w:rsidP="000636F2">
      <w:pPr>
        <w:rPr>
          <w:rFonts w:eastAsiaTheme="minorEastAsia" w:hint="eastAsia"/>
          <w:lang w:val="ru-KZ" w:eastAsia="ko-KR"/>
        </w:rPr>
      </w:pPr>
      <w:bookmarkStart w:id="1" w:name="_GoBack"/>
      <w:bookmarkEnd w:id="1"/>
    </w:p>
    <w:sectPr w:rsidR="00E92DC5" w:rsidRPr="00E92D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4EE"/>
    <w:rsid w:val="000255FF"/>
    <w:rsid w:val="0004771C"/>
    <w:rsid w:val="000636F2"/>
    <w:rsid w:val="000B74E4"/>
    <w:rsid w:val="00C02084"/>
    <w:rsid w:val="00C474EE"/>
    <w:rsid w:val="00E9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969D3"/>
  <w15:chartTrackingRefBased/>
  <w15:docId w15:val="{BA921432-7D9B-4143-AC9F-43689822C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2084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8"/>
      <w:szCs w:val="28"/>
      <w:lang w:val="kk-KZ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3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29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nrpesov@gmail.com</cp:lastModifiedBy>
  <cp:revision>4</cp:revision>
  <dcterms:created xsi:type="dcterms:W3CDTF">2026-02-07T08:48:00Z</dcterms:created>
  <dcterms:modified xsi:type="dcterms:W3CDTF">2026-02-08T17:19:00Z</dcterms:modified>
</cp:coreProperties>
</file>