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74F98" w14:textId="66617A8F" w:rsidR="00C02084" w:rsidRPr="00C37D99" w:rsidRDefault="0003188D" w:rsidP="0003188D">
      <w:pPr>
        <w:spacing w:line="360" w:lineRule="auto"/>
        <w:ind w:firstLine="0"/>
        <w:jc w:val="center"/>
        <w:rPr>
          <w:b/>
          <w:bCs/>
        </w:rPr>
      </w:pPr>
      <w:r w:rsidRPr="00C37D99">
        <w:rPr>
          <w:b/>
          <w:bCs/>
        </w:rPr>
        <w:t>MINISTRY OF SCIENCE AND HIGHER EDUCATION</w:t>
      </w:r>
      <w:r w:rsidRPr="00C37D99">
        <w:rPr>
          <w:b/>
          <w:bCs/>
        </w:rPr>
        <w:br/>
        <w:t>OF THE REPUBLIC OF KAZAKHSTAN</w:t>
      </w:r>
    </w:p>
    <w:p w14:paraId="7B5864B2" w14:textId="0DBF08B2" w:rsidR="0003188D" w:rsidRPr="00C37D99" w:rsidRDefault="0003188D" w:rsidP="0003188D">
      <w:pPr>
        <w:spacing w:line="360" w:lineRule="auto"/>
        <w:ind w:firstLine="0"/>
        <w:jc w:val="center"/>
        <w:rPr>
          <w:b/>
          <w:bCs/>
        </w:rPr>
      </w:pPr>
      <w:r w:rsidRPr="00C37D99">
        <w:rPr>
          <w:b/>
          <w:bCs/>
        </w:rPr>
        <w:t>KORKYT ATA KYZYLORDA UNIVERSITY</w:t>
      </w:r>
    </w:p>
    <w:p w14:paraId="3DB54718" w14:textId="74BD3FAC" w:rsidR="00C02084" w:rsidRPr="00C37D99" w:rsidRDefault="0003188D" w:rsidP="0003188D">
      <w:pPr>
        <w:spacing w:line="360" w:lineRule="auto"/>
        <w:ind w:firstLine="0"/>
        <w:jc w:val="left"/>
        <w:rPr>
          <w:b/>
        </w:rPr>
      </w:pPr>
      <w:r w:rsidRPr="00C37D99">
        <w:rPr>
          <w:b/>
          <w:noProof/>
        </w:rPr>
        <w:drawing>
          <wp:anchor distT="0" distB="0" distL="114300" distR="114300" simplePos="0" relativeHeight="251658240" behindDoc="0" locked="0" layoutInCell="1" allowOverlap="1" wp14:anchorId="18A2C704" wp14:editId="7C767304">
            <wp:simplePos x="0" y="0"/>
            <wp:positionH relativeFrom="column">
              <wp:posOffset>1759008</wp:posOffset>
            </wp:positionH>
            <wp:positionV relativeFrom="paragraph">
              <wp:posOffset>41564</wp:posOffset>
            </wp:positionV>
            <wp:extent cx="2268220" cy="1876425"/>
            <wp:effectExtent l="0" t="0" r="0" b="9525"/>
            <wp:wrapSquare wrapText="bothSides"/>
            <wp:docPr id="33" name="image8.jpg" descr="PHOTO-2022-11-22-12-04-35"/>
            <wp:cNvGraphicFramePr/>
            <a:graphic xmlns:a="http://schemas.openxmlformats.org/drawingml/2006/main">
              <a:graphicData uri="http://schemas.openxmlformats.org/drawingml/2006/picture">
                <pic:pic xmlns:pic="http://schemas.openxmlformats.org/drawingml/2006/picture">
                  <pic:nvPicPr>
                    <pic:cNvPr id="0" name="image8.jpg" descr="PHOTO-2022-11-22-12-04-35"/>
                    <pic:cNvPicPr preferRelativeResize="0"/>
                  </pic:nvPicPr>
                  <pic:blipFill>
                    <a:blip r:embed="rId5">
                      <a:extLst>
                        <a:ext uri="{28A0092B-C50C-407E-A947-70E740481C1C}">
                          <a14:useLocalDpi xmlns:a14="http://schemas.microsoft.com/office/drawing/2010/main" val="0"/>
                        </a:ext>
                      </a:extLst>
                    </a:blip>
                    <a:srcRect l="8389" t="12727" r="3510" b="10000"/>
                    <a:stretch>
                      <a:fillRect/>
                    </a:stretch>
                  </pic:blipFill>
                  <pic:spPr>
                    <a:xfrm>
                      <a:off x="0" y="0"/>
                      <a:ext cx="2268220" cy="1876425"/>
                    </a:xfrm>
                    <a:prstGeom prst="rect">
                      <a:avLst/>
                    </a:prstGeom>
                    <a:ln/>
                  </pic:spPr>
                </pic:pic>
              </a:graphicData>
            </a:graphic>
          </wp:anchor>
        </w:drawing>
      </w:r>
      <w:r w:rsidRPr="00C37D99">
        <w:rPr>
          <w:b/>
        </w:rPr>
        <w:br w:type="textWrapping" w:clear="all"/>
      </w:r>
    </w:p>
    <w:p w14:paraId="6E754B7E" w14:textId="437D5F2E" w:rsidR="00C02084" w:rsidRPr="00C37D99" w:rsidRDefault="0003188D" w:rsidP="0003188D">
      <w:pPr>
        <w:spacing w:line="360" w:lineRule="auto"/>
        <w:ind w:firstLine="709"/>
        <w:jc w:val="center"/>
        <w:rPr>
          <w:b/>
          <w:bCs/>
        </w:rPr>
      </w:pPr>
      <w:r w:rsidRPr="00C37D99">
        <w:rPr>
          <w:b/>
          <w:bCs/>
        </w:rPr>
        <w:t>Republican Competition of Research Works</w:t>
      </w:r>
      <w:r w:rsidRPr="00C37D99">
        <w:rPr>
          <w:b/>
          <w:bCs/>
        </w:rPr>
        <w:br/>
        <w:t>of Students of Higher Education Institutions of the Republic of Kazakhstan</w:t>
      </w:r>
    </w:p>
    <w:p w14:paraId="24DE1092" w14:textId="77777777" w:rsidR="00C02084" w:rsidRPr="00C37D99" w:rsidRDefault="00C02084" w:rsidP="0003188D">
      <w:pPr>
        <w:spacing w:line="360" w:lineRule="auto"/>
        <w:ind w:firstLine="709"/>
        <w:jc w:val="center"/>
        <w:rPr>
          <w:b/>
        </w:rPr>
      </w:pPr>
    </w:p>
    <w:tbl>
      <w:tblPr>
        <w:tblW w:w="92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800"/>
        <w:gridCol w:w="6420"/>
      </w:tblGrid>
      <w:tr w:rsidR="00C02084" w:rsidRPr="00C37D99" w14:paraId="2C0C943A" w14:textId="77777777" w:rsidTr="000971C1">
        <w:trPr>
          <w:trHeight w:val="962"/>
        </w:trPr>
        <w:tc>
          <w:tcPr>
            <w:tcW w:w="2800" w:type="dxa"/>
            <w:tcBorders>
              <w:top w:val="nil"/>
              <w:left w:val="nil"/>
              <w:bottom w:val="nil"/>
              <w:right w:val="nil"/>
            </w:tcBorders>
            <w:tcMar>
              <w:top w:w="80" w:type="dxa"/>
              <w:left w:w="80" w:type="dxa"/>
              <w:bottom w:w="80" w:type="dxa"/>
              <w:right w:w="80" w:type="dxa"/>
            </w:tcMar>
          </w:tcPr>
          <w:p w14:paraId="762E64D0" w14:textId="61622E8E" w:rsidR="00C02084" w:rsidRPr="00C37D99" w:rsidRDefault="0003188D" w:rsidP="0003188D">
            <w:pPr>
              <w:spacing w:line="360" w:lineRule="auto"/>
              <w:ind w:firstLine="0"/>
              <w:rPr>
                <w:b/>
                <w:bCs/>
              </w:rPr>
            </w:pPr>
            <w:r w:rsidRPr="00C37D99">
              <w:rPr>
                <w:b/>
                <w:bCs/>
              </w:rPr>
              <w:t>Research Topic:</w:t>
            </w:r>
          </w:p>
        </w:tc>
        <w:tc>
          <w:tcPr>
            <w:tcW w:w="6420" w:type="dxa"/>
            <w:tcBorders>
              <w:top w:val="nil"/>
              <w:left w:val="nil"/>
              <w:bottom w:val="nil"/>
              <w:right w:val="nil"/>
            </w:tcBorders>
            <w:tcMar>
              <w:top w:w="80" w:type="dxa"/>
              <w:left w:w="80" w:type="dxa"/>
              <w:bottom w:w="80" w:type="dxa"/>
              <w:right w:w="80" w:type="dxa"/>
            </w:tcMar>
          </w:tcPr>
          <w:p w14:paraId="6CDE6D1B" w14:textId="7A712152" w:rsidR="00C02084" w:rsidRPr="00C37D99" w:rsidRDefault="00C02084" w:rsidP="00C37D99">
            <w:pPr>
              <w:pStyle w:val="a5"/>
              <w:rPr>
                <w:b/>
                <w:bCs/>
                <w:i/>
                <w:iCs/>
                <w:sz w:val="28"/>
                <w:szCs w:val="28"/>
                <w:lang w:val="en-US"/>
              </w:rPr>
            </w:pPr>
            <w:r w:rsidRPr="00C37D99">
              <w:rPr>
                <w:b/>
                <w:sz w:val="28"/>
                <w:szCs w:val="28"/>
                <w:lang w:val="en-US"/>
              </w:rPr>
              <w:t>«</w:t>
            </w:r>
            <w:r w:rsidR="00C37D99" w:rsidRPr="00C37D99">
              <w:rPr>
                <w:rStyle w:val="a7"/>
                <w:b/>
                <w:bCs/>
                <w:i w:val="0"/>
                <w:iCs w:val="0"/>
                <w:sz w:val="28"/>
                <w:szCs w:val="28"/>
                <w:lang w:val="en-US"/>
              </w:rPr>
              <w:t>Gamified Coding Environments in IT Programs and Student Motivation</w:t>
            </w:r>
            <w:r w:rsidRPr="00C37D99">
              <w:rPr>
                <w:b/>
                <w:sz w:val="28"/>
                <w:szCs w:val="28"/>
                <w:lang w:val="en-US"/>
              </w:rPr>
              <w:t>»</w:t>
            </w:r>
          </w:p>
        </w:tc>
      </w:tr>
      <w:tr w:rsidR="00C02084" w:rsidRPr="00C37D99" w14:paraId="44500948" w14:textId="77777777" w:rsidTr="000971C1">
        <w:trPr>
          <w:trHeight w:val="308"/>
        </w:trPr>
        <w:tc>
          <w:tcPr>
            <w:tcW w:w="2800" w:type="dxa"/>
            <w:tcBorders>
              <w:top w:val="nil"/>
              <w:left w:val="nil"/>
              <w:bottom w:val="nil"/>
              <w:right w:val="nil"/>
            </w:tcBorders>
            <w:tcMar>
              <w:top w:w="80" w:type="dxa"/>
              <w:left w:w="80" w:type="dxa"/>
              <w:bottom w:w="80" w:type="dxa"/>
              <w:right w:w="80" w:type="dxa"/>
            </w:tcMar>
          </w:tcPr>
          <w:p w14:paraId="799F52CD" w14:textId="77777777" w:rsidR="00C02084" w:rsidRPr="00C37D99" w:rsidRDefault="00C02084" w:rsidP="0003188D">
            <w:pPr>
              <w:spacing w:line="360" w:lineRule="auto"/>
              <w:ind w:firstLine="709"/>
              <w:jc w:val="center"/>
              <w:rPr>
                <w:b/>
              </w:rPr>
            </w:pPr>
          </w:p>
        </w:tc>
        <w:tc>
          <w:tcPr>
            <w:tcW w:w="6420" w:type="dxa"/>
            <w:tcBorders>
              <w:top w:val="nil"/>
              <w:left w:val="nil"/>
              <w:bottom w:val="nil"/>
              <w:right w:val="nil"/>
            </w:tcBorders>
            <w:tcMar>
              <w:top w:w="80" w:type="dxa"/>
              <w:left w:w="80" w:type="dxa"/>
              <w:bottom w:w="80" w:type="dxa"/>
              <w:right w:w="80" w:type="dxa"/>
            </w:tcMar>
          </w:tcPr>
          <w:p w14:paraId="70388B97" w14:textId="77777777" w:rsidR="00C02084" w:rsidRPr="00C37D99" w:rsidRDefault="00C02084" w:rsidP="0003188D">
            <w:pPr>
              <w:spacing w:line="360" w:lineRule="auto"/>
              <w:ind w:firstLine="709"/>
              <w:jc w:val="center"/>
              <w:rPr>
                <w:b/>
              </w:rPr>
            </w:pPr>
          </w:p>
        </w:tc>
      </w:tr>
      <w:tr w:rsidR="00C02084" w:rsidRPr="00C37D99" w14:paraId="19780AB4" w14:textId="77777777" w:rsidTr="000971C1">
        <w:trPr>
          <w:trHeight w:val="782"/>
        </w:trPr>
        <w:tc>
          <w:tcPr>
            <w:tcW w:w="2800" w:type="dxa"/>
            <w:tcBorders>
              <w:top w:val="nil"/>
              <w:left w:val="nil"/>
              <w:bottom w:val="nil"/>
              <w:right w:val="nil"/>
            </w:tcBorders>
            <w:tcMar>
              <w:top w:w="80" w:type="dxa"/>
              <w:left w:w="80" w:type="dxa"/>
              <w:bottom w:w="80" w:type="dxa"/>
              <w:right w:w="80" w:type="dxa"/>
            </w:tcMar>
          </w:tcPr>
          <w:p w14:paraId="4D80D883" w14:textId="10FC38A0" w:rsidR="00C02084" w:rsidRPr="00C37D99" w:rsidRDefault="00C37D99" w:rsidP="0003188D">
            <w:pPr>
              <w:spacing w:line="360" w:lineRule="auto"/>
              <w:ind w:firstLine="0"/>
              <w:rPr>
                <w:b/>
                <w:bCs/>
              </w:rPr>
            </w:pPr>
            <w:r w:rsidRPr="00C37D99">
              <w:rPr>
                <w:b/>
                <w:bCs/>
              </w:rPr>
              <w:t>Author</w:t>
            </w:r>
            <w:r w:rsidR="00C02084" w:rsidRPr="00C37D99">
              <w:rPr>
                <w:b/>
                <w:bCs/>
              </w:rPr>
              <w:t>:</w:t>
            </w:r>
          </w:p>
        </w:tc>
        <w:tc>
          <w:tcPr>
            <w:tcW w:w="6420" w:type="dxa"/>
            <w:tcBorders>
              <w:top w:val="nil"/>
              <w:left w:val="nil"/>
              <w:bottom w:val="nil"/>
              <w:right w:val="nil"/>
            </w:tcBorders>
            <w:tcMar>
              <w:top w:w="80" w:type="dxa"/>
              <w:left w:w="80" w:type="dxa"/>
              <w:bottom w:w="80" w:type="dxa"/>
              <w:right w:w="80" w:type="dxa"/>
            </w:tcMar>
          </w:tcPr>
          <w:p w14:paraId="385113F9" w14:textId="261DC142" w:rsidR="00C02084" w:rsidRPr="00C37D99" w:rsidRDefault="00C37D99" w:rsidP="0003188D">
            <w:pPr>
              <w:spacing w:line="360" w:lineRule="auto"/>
              <w:ind w:firstLine="709"/>
              <w:jc w:val="center"/>
              <w:rPr>
                <w:b/>
              </w:rPr>
            </w:pPr>
            <w:r w:rsidRPr="00C37D99">
              <w:t>Student of the DMST-25-1 study group</w:t>
            </w:r>
            <w:r w:rsidRPr="00C37D99">
              <w:br/>
            </w:r>
            <w:r w:rsidRPr="00C37D99">
              <w:rPr>
                <w:rStyle w:val="a6"/>
              </w:rPr>
              <w:t>Kim Ruslan</w:t>
            </w:r>
          </w:p>
        </w:tc>
      </w:tr>
      <w:tr w:rsidR="0003188D" w:rsidRPr="00C37D99" w14:paraId="52154735" w14:textId="77777777" w:rsidTr="000971C1">
        <w:trPr>
          <w:trHeight w:val="782"/>
        </w:trPr>
        <w:tc>
          <w:tcPr>
            <w:tcW w:w="2800" w:type="dxa"/>
            <w:tcBorders>
              <w:top w:val="nil"/>
              <w:left w:val="nil"/>
              <w:bottom w:val="nil"/>
              <w:right w:val="nil"/>
            </w:tcBorders>
            <w:tcMar>
              <w:top w:w="80" w:type="dxa"/>
              <w:left w:w="80" w:type="dxa"/>
              <w:bottom w:w="80" w:type="dxa"/>
              <w:right w:w="80" w:type="dxa"/>
            </w:tcMar>
          </w:tcPr>
          <w:p w14:paraId="3638F372" w14:textId="77777777" w:rsidR="0003188D" w:rsidRPr="00C37D99" w:rsidRDefault="0003188D" w:rsidP="0003188D">
            <w:pPr>
              <w:spacing w:line="360" w:lineRule="auto"/>
              <w:ind w:firstLine="0"/>
              <w:rPr>
                <w:b/>
              </w:rPr>
            </w:pPr>
          </w:p>
        </w:tc>
        <w:tc>
          <w:tcPr>
            <w:tcW w:w="6420" w:type="dxa"/>
            <w:tcBorders>
              <w:top w:val="nil"/>
              <w:left w:val="nil"/>
              <w:bottom w:val="nil"/>
              <w:right w:val="nil"/>
            </w:tcBorders>
            <w:tcMar>
              <w:top w:w="80" w:type="dxa"/>
              <w:left w:w="80" w:type="dxa"/>
              <w:bottom w:w="80" w:type="dxa"/>
              <w:right w:w="80" w:type="dxa"/>
            </w:tcMar>
          </w:tcPr>
          <w:p w14:paraId="41E039C6" w14:textId="77777777" w:rsidR="0003188D" w:rsidRPr="00C37D99" w:rsidRDefault="0003188D" w:rsidP="0003188D">
            <w:pPr>
              <w:spacing w:line="360" w:lineRule="auto"/>
              <w:ind w:firstLine="0"/>
              <w:rPr>
                <w:rFonts w:eastAsiaTheme="minorEastAsia" w:hint="eastAsia"/>
                <w:b/>
                <w:color w:val="000000"/>
                <w:lang w:eastAsia="ko-KR"/>
              </w:rPr>
            </w:pPr>
          </w:p>
        </w:tc>
      </w:tr>
    </w:tbl>
    <w:p w14:paraId="66876741" w14:textId="77777777" w:rsidR="00C37D99" w:rsidRPr="00C37D99" w:rsidRDefault="00C37D99" w:rsidP="00C37D99">
      <w:pPr>
        <w:spacing w:after="120" w:line="360" w:lineRule="auto"/>
        <w:ind w:firstLine="0"/>
        <w:jc w:val="center"/>
        <w:rPr>
          <w:rStyle w:val="a6"/>
        </w:rPr>
      </w:pPr>
      <w:r w:rsidRPr="00C37D99">
        <w:rPr>
          <w:rStyle w:val="a6"/>
        </w:rPr>
        <w:t>Scientific Supervisor:</w:t>
      </w:r>
      <w:r w:rsidRPr="00C37D99">
        <w:t> </w:t>
      </w:r>
      <w:r w:rsidRPr="00C37D99">
        <w:t> </w:t>
      </w:r>
      <w:r w:rsidRPr="00C37D99">
        <w:t> </w:t>
      </w:r>
      <w:r w:rsidRPr="00C37D99">
        <w:t> </w:t>
      </w:r>
      <w:r w:rsidRPr="00C37D99">
        <w:t> </w:t>
      </w:r>
      <w:r w:rsidRPr="00C37D99">
        <w:t> </w:t>
      </w:r>
      <w:r w:rsidRPr="00C37D99">
        <w:rPr>
          <w:rStyle w:val="a6"/>
        </w:rPr>
        <w:t>A. Talgatuly</w:t>
      </w:r>
    </w:p>
    <w:p w14:paraId="113E1102" w14:textId="77777777" w:rsidR="00C37D99" w:rsidRPr="00C37D99" w:rsidRDefault="00C37D99" w:rsidP="00C37D99">
      <w:pPr>
        <w:pStyle w:val="a5"/>
        <w:jc w:val="center"/>
        <w:rPr>
          <w:sz w:val="28"/>
          <w:szCs w:val="28"/>
          <w:lang w:val="en-US"/>
        </w:rPr>
      </w:pPr>
      <w:r w:rsidRPr="00C37D99">
        <w:rPr>
          <w:rStyle w:val="a6"/>
          <w:sz w:val="28"/>
          <w:szCs w:val="28"/>
          <w:lang w:val="en-US"/>
        </w:rPr>
        <w:t>Author of the Work:</w:t>
      </w:r>
      <w:r w:rsidRPr="00C37D99">
        <w:rPr>
          <w:sz w:val="28"/>
          <w:szCs w:val="28"/>
        </w:rPr>
        <w:t> </w:t>
      </w:r>
      <w:r w:rsidRPr="00C37D99">
        <w:rPr>
          <w:sz w:val="28"/>
          <w:szCs w:val="28"/>
        </w:rPr>
        <w:t> </w:t>
      </w:r>
      <w:r w:rsidRPr="00C37D99">
        <w:rPr>
          <w:sz w:val="28"/>
          <w:szCs w:val="28"/>
        </w:rPr>
        <w:t> </w:t>
      </w:r>
      <w:r w:rsidRPr="00C37D99">
        <w:rPr>
          <w:sz w:val="28"/>
          <w:szCs w:val="28"/>
        </w:rPr>
        <w:t> </w:t>
      </w:r>
      <w:r w:rsidRPr="00C37D99">
        <w:rPr>
          <w:sz w:val="28"/>
          <w:szCs w:val="28"/>
        </w:rPr>
        <w:t> </w:t>
      </w:r>
      <w:r w:rsidRPr="00C37D99">
        <w:rPr>
          <w:sz w:val="28"/>
          <w:szCs w:val="28"/>
        </w:rPr>
        <w:t> </w:t>
      </w:r>
      <w:r w:rsidRPr="00C37D99">
        <w:rPr>
          <w:rStyle w:val="a6"/>
          <w:sz w:val="28"/>
          <w:szCs w:val="28"/>
          <w:lang w:val="en-US"/>
        </w:rPr>
        <w:t>K. Ruslan</w:t>
      </w:r>
    </w:p>
    <w:p w14:paraId="6285F945" w14:textId="77777777" w:rsidR="00C02084" w:rsidRPr="00C37D99" w:rsidRDefault="00C02084" w:rsidP="0003188D">
      <w:pPr>
        <w:spacing w:line="360" w:lineRule="auto"/>
        <w:ind w:firstLine="709"/>
        <w:rPr>
          <w:b/>
          <w:lang w:val="en-US"/>
        </w:rPr>
      </w:pPr>
    </w:p>
    <w:p w14:paraId="48B8C899" w14:textId="77777777" w:rsidR="00C02084" w:rsidRPr="00C37D99" w:rsidRDefault="00C02084" w:rsidP="0003188D">
      <w:pPr>
        <w:spacing w:line="360" w:lineRule="auto"/>
        <w:ind w:firstLine="709"/>
        <w:rPr>
          <w:b/>
        </w:rPr>
      </w:pPr>
    </w:p>
    <w:p w14:paraId="0FD46E09" w14:textId="77777777" w:rsidR="00C37D99" w:rsidRPr="00C37D99" w:rsidRDefault="00C37D99" w:rsidP="0003188D">
      <w:pPr>
        <w:spacing w:line="360" w:lineRule="auto"/>
        <w:ind w:left="2977" w:firstLine="709"/>
        <w:rPr>
          <w:b/>
        </w:rPr>
      </w:pPr>
    </w:p>
    <w:p w14:paraId="5A17AA8A" w14:textId="77777777" w:rsidR="00C37D99" w:rsidRPr="00C37D99" w:rsidRDefault="00C37D99" w:rsidP="0003188D">
      <w:pPr>
        <w:spacing w:line="360" w:lineRule="auto"/>
        <w:ind w:left="2977" w:firstLine="709"/>
        <w:rPr>
          <w:b/>
        </w:rPr>
      </w:pPr>
    </w:p>
    <w:p w14:paraId="2EDC0A77" w14:textId="30A549A4" w:rsidR="00C02084" w:rsidRDefault="00C37D99" w:rsidP="00C37D99">
      <w:pPr>
        <w:spacing w:line="360" w:lineRule="auto"/>
        <w:ind w:firstLine="709"/>
        <w:jc w:val="center"/>
        <w:rPr>
          <w:b/>
        </w:rPr>
      </w:pPr>
      <w:r w:rsidRPr="00C37D99">
        <w:rPr>
          <w:rFonts w:eastAsiaTheme="minorEastAsia" w:hint="eastAsia"/>
          <w:b/>
          <w:lang w:val="en-US" w:eastAsia="ko-KR"/>
        </w:rPr>
        <w:t>K</w:t>
      </w:r>
      <w:r w:rsidRPr="00C37D99">
        <w:rPr>
          <w:rFonts w:eastAsiaTheme="minorEastAsia"/>
          <w:b/>
          <w:lang w:val="en-US" w:eastAsia="ko-KR"/>
        </w:rPr>
        <w:t>yzylorda, 2026</w:t>
      </w:r>
      <w:r w:rsidR="00C02084" w:rsidRPr="00680E11">
        <w:rPr>
          <w:b/>
        </w:rPr>
        <w:br w:type="page"/>
      </w:r>
      <w:r w:rsidR="00C02084" w:rsidRPr="00F66E20">
        <w:rPr>
          <w:rFonts w:eastAsiaTheme="minorEastAsia" w:hint="eastAsia"/>
          <w:b/>
          <w:lang w:val="en-US" w:eastAsia="ko-KR"/>
        </w:rPr>
        <w:lastRenderedPageBreak/>
        <w:t>C</w:t>
      </w:r>
      <w:r w:rsidR="00C02084" w:rsidRPr="00F66E20">
        <w:rPr>
          <w:rFonts w:eastAsiaTheme="minorEastAsia"/>
          <w:b/>
          <w:lang w:val="en-US" w:eastAsia="ko-KR"/>
        </w:rPr>
        <w:t>ONTENTS</w:t>
      </w:r>
      <w:r w:rsidR="00C02084" w:rsidRPr="00680E11">
        <w:rPr>
          <w:b/>
        </w:rPr>
        <w:t>:</w:t>
      </w:r>
    </w:p>
    <w:p w14:paraId="5006E5AE" w14:textId="7068916D" w:rsidR="00C37D99" w:rsidRPr="00680E11" w:rsidRDefault="00C37D99" w:rsidP="00C37D99">
      <w:pPr>
        <w:spacing w:line="360" w:lineRule="auto"/>
        <w:ind w:firstLine="709"/>
        <w:jc w:val="left"/>
        <w:rPr>
          <w:b/>
        </w:rPr>
      </w:pPr>
      <w:r>
        <w:rPr>
          <w:b/>
        </w:rPr>
        <w:t>ABSTRACT...................................................................................................2</w:t>
      </w:r>
    </w:p>
    <w:p w14:paraId="4A8A520B" w14:textId="78F0634E" w:rsidR="00C02084" w:rsidRPr="00680E11" w:rsidRDefault="00C02084" w:rsidP="0003188D">
      <w:pPr>
        <w:pBdr>
          <w:top w:val="nil"/>
          <w:left w:val="nil"/>
          <w:bottom w:val="nil"/>
          <w:right w:val="nil"/>
          <w:between w:val="nil"/>
        </w:pBdr>
        <w:spacing w:line="360" w:lineRule="auto"/>
        <w:ind w:firstLine="709"/>
        <w:rPr>
          <w:b/>
          <w:color w:val="000000"/>
        </w:rPr>
      </w:pPr>
      <w:r w:rsidRPr="00680E11">
        <w:rPr>
          <w:b/>
          <w:color w:val="000000"/>
        </w:rPr>
        <w:t>І.</w:t>
      </w:r>
      <w:r w:rsidR="00C37D99">
        <w:rPr>
          <w:b/>
          <w:color w:val="000000"/>
        </w:rPr>
        <w:t xml:space="preserve"> </w:t>
      </w:r>
      <w:r>
        <w:rPr>
          <w:b/>
          <w:color w:val="000000"/>
        </w:rPr>
        <w:t>INTRODUCTION</w:t>
      </w:r>
      <w:r w:rsidRPr="00680E11">
        <w:rPr>
          <w:b/>
          <w:color w:val="000000"/>
        </w:rPr>
        <w:t>......................................................................................</w:t>
      </w:r>
      <w:r w:rsidR="00995370">
        <w:rPr>
          <w:b/>
          <w:color w:val="000000"/>
        </w:rPr>
        <w:t>6</w:t>
      </w:r>
    </w:p>
    <w:p w14:paraId="377A4F88" w14:textId="4E78B3AC" w:rsidR="00C02084" w:rsidRPr="00F05F51" w:rsidRDefault="00C02084" w:rsidP="0003188D">
      <w:pPr>
        <w:pBdr>
          <w:top w:val="nil"/>
          <w:left w:val="nil"/>
          <w:bottom w:val="nil"/>
          <w:right w:val="nil"/>
          <w:between w:val="nil"/>
        </w:pBdr>
        <w:spacing w:line="360" w:lineRule="auto"/>
        <w:ind w:firstLine="709"/>
        <w:rPr>
          <w:b/>
          <w:color w:val="000000"/>
        </w:rPr>
      </w:pPr>
      <w:r w:rsidRPr="00680E11">
        <w:rPr>
          <w:b/>
          <w:color w:val="000000"/>
        </w:rPr>
        <w:t>ІІ.</w:t>
      </w:r>
      <w:r w:rsidR="00C37D99">
        <w:rPr>
          <w:b/>
          <w:color w:val="000000"/>
        </w:rPr>
        <w:t xml:space="preserve"> </w:t>
      </w:r>
      <w:r>
        <w:rPr>
          <w:b/>
          <w:color w:val="000000"/>
        </w:rPr>
        <w:t>MAIN</w:t>
      </w:r>
      <w:r w:rsidR="00C37D99">
        <w:rPr>
          <w:b/>
          <w:color w:val="000000"/>
        </w:rPr>
        <w:t xml:space="preserve"> </w:t>
      </w:r>
      <w:r>
        <w:rPr>
          <w:b/>
          <w:color w:val="000000"/>
        </w:rPr>
        <w:t>SECTION</w:t>
      </w:r>
      <w:r w:rsidR="00F66E20">
        <w:rPr>
          <w:b/>
          <w:color w:val="000000"/>
        </w:rPr>
        <w:t>......................................................................................</w:t>
      </w:r>
      <w:r w:rsidR="00C37D99">
        <w:rPr>
          <w:b/>
          <w:color w:val="000000"/>
        </w:rPr>
        <w:t>7</w:t>
      </w:r>
    </w:p>
    <w:p w14:paraId="2EECF397" w14:textId="28E719CD" w:rsidR="00C02084" w:rsidRPr="00C37D99" w:rsidRDefault="00C02084" w:rsidP="00C37D99">
      <w:pPr>
        <w:pStyle w:val="2"/>
        <w:spacing w:before="240"/>
        <w:ind w:firstLine="709"/>
        <w:rPr>
          <w:rFonts w:eastAsia="Arial"/>
          <w:lang w:val="en-US"/>
        </w:rPr>
      </w:pPr>
      <w:r w:rsidRPr="00F97CB1">
        <w:rPr>
          <w:color w:val="000000"/>
          <w:lang w:val="en-US"/>
        </w:rPr>
        <w:t xml:space="preserve">2.1 </w:t>
      </w:r>
      <w:r w:rsidR="00F97CB1" w:rsidRPr="00F97CB1">
        <w:rPr>
          <w:rFonts w:ascii="Times New Roman" w:eastAsia="Arial" w:hAnsi="Times New Roman" w:cs="Times New Roman"/>
          <w:lang w:val="en-US"/>
        </w:rPr>
        <w:t>The Concept of Gamification and Its Application in Education</w:t>
      </w:r>
      <w:r w:rsidR="00F97CB1" w:rsidRPr="00F97CB1">
        <w:rPr>
          <w:color w:val="000000"/>
          <w:lang w:val="en-US"/>
        </w:rPr>
        <w:t>..................</w:t>
      </w:r>
      <w:r w:rsidR="00C37D99">
        <w:rPr>
          <w:color w:val="000000"/>
          <w:lang w:val="en-US"/>
        </w:rPr>
        <w:t>....................................................................................7</w:t>
      </w:r>
    </w:p>
    <w:p w14:paraId="5349AC30" w14:textId="6AB146BA" w:rsidR="00C02084" w:rsidRPr="00995370" w:rsidRDefault="00C02084" w:rsidP="0003188D">
      <w:pPr>
        <w:pBdr>
          <w:top w:val="nil"/>
          <w:left w:val="nil"/>
          <w:bottom w:val="nil"/>
          <w:right w:val="nil"/>
          <w:between w:val="nil"/>
        </w:pBdr>
        <w:spacing w:line="360" w:lineRule="auto"/>
        <w:ind w:firstLine="709"/>
        <w:rPr>
          <w:b/>
          <w:color w:val="000000"/>
          <w:lang w:val="en-US"/>
        </w:rPr>
      </w:pPr>
      <w:r w:rsidRPr="00F05F51">
        <w:rPr>
          <w:b/>
          <w:color w:val="000000"/>
        </w:rPr>
        <w:t>2.2</w:t>
      </w:r>
      <w:r w:rsidR="00C37D99">
        <w:rPr>
          <w:b/>
          <w:color w:val="000000"/>
        </w:rPr>
        <w:t xml:space="preserve"> </w:t>
      </w:r>
      <w:r w:rsidRPr="00C02084">
        <w:rPr>
          <w:b/>
          <w:bCs/>
        </w:rPr>
        <w:t>Research</w:t>
      </w:r>
      <w:r w:rsidR="00C37D99">
        <w:rPr>
          <w:b/>
          <w:bCs/>
        </w:rPr>
        <w:t xml:space="preserve">  </w:t>
      </w:r>
      <w:r w:rsidRPr="00C02084">
        <w:rPr>
          <w:b/>
          <w:bCs/>
        </w:rPr>
        <w:t>Question</w:t>
      </w:r>
      <w:r w:rsidR="00C37D99">
        <w:rPr>
          <w:b/>
          <w:bCs/>
        </w:rPr>
        <w:t xml:space="preserve"> </w:t>
      </w:r>
      <w:r w:rsidRPr="00C02084">
        <w:rPr>
          <w:b/>
          <w:bCs/>
        </w:rPr>
        <w:t>and</w:t>
      </w:r>
      <w:r w:rsidR="00C37D99">
        <w:rPr>
          <w:b/>
          <w:bCs/>
        </w:rPr>
        <w:t xml:space="preserve"> </w:t>
      </w:r>
      <w:r w:rsidRPr="00C02084">
        <w:rPr>
          <w:b/>
          <w:bCs/>
        </w:rPr>
        <w:t>Hypothesis</w:t>
      </w:r>
      <w:r w:rsidRPr="000B74E4">
        <w:rPr>
          <w:b/>
          <w:color w:val="000000"/>
        </w:rPr>
        <w:t>…</w:t>
      </w:r>
      <w:r w:rsidR="00C37D99">
        <w:rPr>
          <w:b/>
          <w:color w:val="000000"/>
        </w:rPr>
        <w:t>....................................................</w:t>
      </w:r>
      <w:r w:rsidR="00995370" w:rsidRPr="00995370">
        <w:rPr>
          <w:b/>
          <w:color w:val="000000"/>
          <w:lang w:val="en-US"/>
        </w:rPr>
        <w:t>8</w:t>
      </w:r>
    </w:p>
    <w:p w14:paraId="37FBC3E3" w14:textId="69603D95" w:rsidR="000B74E4" w:rsidRPr="00995370" w:rsidRDefault="00C02084" w:rsidP="0003188D">
      <w:pPr>
        <w:spacing w:line="360" w:lineRule="auto"/>
        <w:ind w:firstLine="709"/>
        <w:rPr>
          <w:lang w:val="en-US"/>
        </w:rPr>
      </w:pPr>
      <w:r w:rsidRPr="00680E11">
        <w:rPr>
          <w:b/>
        </w:rPr>
        <w:t>2.</w:t>
      </w:r>
      <w:r w:rsidRPr="00385F22">
        <w:rPr>
          <w:b/>
        </w:rPr>
        <w:t>3</w:t>
      </w:r>
      <w:r w:rsidRPr="00680E11">
        <w:rPr>
          <w:b/>
        </w:rPr>
        <w:t xml:space="preserve"> </w:t>
      </w:r>
      <w:r w:rsidR="000B74E4" w:rsidRPr="000B74E4">
        <w:rPr>
          <w:b/>
          <w:bCs/>
        </w:rPr>
        <w:t>Methodology for Assessing Student Motivation and Performance Analysis</w:t>
      </w:r>
      <w:r w:rsidR="00F66E20">
        <w:rPr>
          <w:b/>
          <w:bCs/>
        </w:rPr>
        <w:t>.....................................................................................................................</w:t>
      </w:r>
      <w:r w:rsidR="00995370" w:rsidRPr="00995370">
        <w:rPr>
          <w:b/>
          <w:bCs/>
          <w:lang w:val="en-US"/>
        </w:rPr>
        <w:t>9</w:t>
      </w:r>
    </w:p>
    <w:p w14:paraId="0B9B5504" w14:textId="114403B5" w:rsidR="00C02084" w:rsidRPr="00995370" w:rsidRDefault="00C02084" w:rsidP="0003188D">
      <w:pPr>
        <w:spacing w:line="360" w:lineRule="auto"/>
        <w:ind w:firstLine="709"/>
        <w:rPr>
          <w:rFonts w:eastAsiaTheme="minorEastAsia"/>
          <w:b/>
          <w:lang w:val="en-US" w:eastAsia="ko-KR"/>
        </w:rPr>
      </w:pPr>
      <w:r w:rsidRPr="001D300E">
        <w:rPr>
          <w:b/>
        </w:rPr>
        <w:t>2.4</w:t>
      </w:r>
      <w:r w:rsidR="00C37D99">
        <w:rPr>
          <w:b/>
        </w:rPr>
        <w:t xml:space="preserve"> </w:t>
      </w:r>
      <w:r w:rsidR="00F66E20" w:rsidRPr="00F66E20">
        <w:rPr>
          <w:rFonts w:eastAsia="Arial"/>
          <w:b/>
          <w:bCs/>
          <w:lang w:val="en-US"/>
        </w:rPr>
        <w:t>Survey Results and Analysis</w:t>
      </w:r>
      <w:r w:rsidR="00F66E20">
        <w:rPr>
          <w:rFonts w:eastAsiaTheme="minorEastAsia"/>
          <w:b/>
          <w:bCs/>
          <w:lang w:val="en-US" w:eastAsia="ko-KR"/>
        </w:rPr>
        <w:t>……………………</w:t>
      </w:r>
      <w:r w:rsidR="00C37D99">
        <w:rPr>
          <w:rFonts w:eastAsiaTheme="minorEastAsia"/>
          <w:b/>
          <w:bCs/>
          <w:lang w:val="en-US" w:eastAsia="ko-KR"/>
        </w:rPr>
        <w:t>……………………..</w:t>
      </w:r>
      <w:r w:rsidR="00995370" w:rsidRPr="00995370">
        <w:rPr>
          <w:rFonts w:eastAsiaTheme="minorEastAsia"/>
          <w:b/>
          <w:bCs/>
          <w:lang w:val="en-US" w:eastAsia="ko-KR"/>
        </w:rPr>
        <w:t>10</w:t>
      </w:r>
    </w:p>
    <w:p w14:paraId="611929E2" w14:textId="66008E22" w:rsidR="00C02084" w:rsidRPr="00680E11" w:rsidRDefault="00C02084" w:rsidP="0003188D">
      <w:pPr>
        <w:pBdr>
          <w:top w:val="nil"/>
          <w:left w:val="nil"/>
          <w:bottom w:val="nil"/>
          <w:right w:val="nil"/>
          <w:between w:val="nil"/>
        </w:pBdr>
        <w:spacing w:line="360" w:lineRule="auto"/>
        <w:ind w:firstLine="709"/>
        <w:rPr>
          <w:b/>
          <w:color w:val="000000"/>
        </w:rPr>
      </w:pPr>
      <w:r w:rsidRPr="00680E11">
        <w:rPr>
          <w:b/>
          <w:color w:val="000000"/>
        </w:rPr>
        <w:t>ІІІ.</w:t>
      </w:r>
      <w:r w:rsidR="000B74E4" w:rsidRPr="000B74E4">
        <w:rPr>
          <w:b/>
          <w:bCs/>
        </w:rPr>
        <w:t>CONCLUSION</w:t>
      </w:r>
      <w:r w:rsidRPr="00680E11">
        <w:rPr>
          <w:b/>
          <w:color w:val="000000"/>
        </w:rPr>
        <w:t>...........................................................................</w:t>
      </w:r>
      <w:r w:rsidR="00C37D99">
        <w:rPr>
          <w:b/>
          <w:color w:val="000000"/>
        </w:rPr>
        <w:t>.</w:t>
      </w:r>
      <w:r w:rsidRPr="00680E11">
        <w:rPr>
          <w:b/>
          <w:color w:val="000000"/>
        </w:rPr>
        <w:t>.........</w:t>
      </w:r>
      <w:r w:rsidR="00F66E20">
        <w:rPr>
          <w:b/>
          <w:color w:val="000000"/>
        </w:rPr>
        <w:t>.1</w:t>
      </w:r>
      <w:r w:rsidR="00995370" w:rsidRPr="00995370">
        <w:rPr>
          <w:b/>
          <w:color w:val="000000"/>
          <w:lang w:val="en-US"/>
        </w:rPr>
        <w:t>8</w:t>
      </w:r>
      <w:r w:rsidRPr="00680E11">
        <w:rPr>
          <w:b/>
          <w:color w:val="000000"/>
        </w:rPr>
        <w:t xml:space="preserve"> </w:t>
      </w:r>
    </w:p>
    <w:p w14:paraId="1D689C1E" w14:textId="1122D3EB" w:rsidR="00C02084" w:rsidRPr="00995370" w:rsidRDefault="00C02084" w:rsidP="0003188D">
      <w:pPr>
        <w:pBdr>
          <w:top w:val="nil"/>
          <w:left w:val="nil"/>
          <w:bottom w:val="nil"/>
          <w:right w:val="nil"/>
          <w:between w:val="nil"/>
        </w:pBdr>
        <w:spacing w:line="360" w:lineRule="auto"/>
        <w:ind w:firstLine="709"/>
        <w:rPr>
          <w:b/>
          <w:color w:val="000000"/>
          <w:lang w:val="ru-RU"/>
        </w:rPr>
      </w:pPr>
      <w:r w:rsidRPr="00680E11">
        <w:rPr>
          <w:b/>
          <w:color w:val="000000"/>
        </w:rPr>
        <w:t>ІV.</w:t>
      </w:r>
      <w:r w:rsidR="000B74E4" w:rsidRPr="000B74E4">
        <w:rPr>
          <w:b/>
          <w:bCs/>
        </w:rPr>
        <w:t>RECOMMENDATIONS</w:t>
      </w:r>
      <w:r w:rsidRPr="00680E11">
        <w:rPr>
          <w:b/>
          <w:color w:val="000000"/>
        </w:rPr>
        <w:t>....................................................................</w:t>
      </w:r>
      <w:r w:rsidR="00C37D99">
        <w:rPr>
          <w:b/>
          <w:color w:val="000000"/>
        </w:rPr>
        <w:t>.</w:t>
      </w:r>
      <w:r w:rsidRPr="00680E11">
        <w:rPr>
          <w:b/>
          <w:color w:val="000000"/>
        </w:rPr>
        <w:t>..</w:t>
      </w:r>
      <w:r w:rsidR="00F66E20">
        <w:rPr>
          <w:b/>
          <w:color w:val="000000"/>
        </w:rPr>
        <w:t>1</w:t>
      </w:r>
      <w:r w:rsidR="00995370">
        <w:rPr>
          <w:b/>
          <w:color w:val="000000"/>
          <w:lang w:val="ru-RU"/>
        </w:rPr>
        <w:t>9</w:t>
      </w:r>
    </w:p>
    <w:p w14:paraId="5139FCA5" w14:textId="76B57C38" w:rsidR="00C02084" w:rsidRPr="00995370" w:rsidRDefault="00C02084" w:rsidP="0003188D">
      <w:pPr>
        <w:pBdr>
          <w:top w:val="nil"/>
          <w:left w:val="nil"/>
          <w:bottom w:val="nil"/>
          <w:right w:val="nil"/>
          <w:between w:val="nil"/>
        </w:pBdr>
        <w:spacing w:line="360" w:lineRule="auto"/>
        <w:ind w:firstLine="709"/>
        <w:rPr>
          <w:b/>
          <w:color w:val="000000"/>
          <w:lang w:val="ru-RU"/>
        </w:rPr>
      </w:pPr>
      <w:r w:rsidRPr="00680E11">
        <w:rPr>
          <w:b/>
          <w:color w:val="000000"/>
        </w:rPr>
        <w:t>V.</w:t>
      </w:r>
      <w:r w:rsidR="00C37D99">
        <w:t xml:space="preserve"> </w:t>
      </w:r>
      <w:r w:rsidR="000B74E4" w:rsidRPr="000B74E4">
        <w:rPr>
          <w:b/>
          <w:bCs/>
        </w:rPr>
        <w:t>REFERENCES</w:t>
      </w:r>
      <w:r w:rsidRPr="00680E11">
        <w:rPr>
          <w:b/>
          <w:color w:val="000000"/>
        </w:rPr>
        <w:t>.........................................................</w:t>
      </w:r>
      <w:r w:rsidR="000B74E4">
        <w:rPr>
          <w:b/>
          <w:color w:val="000000"/>
        </w:rPr>
        <w:t>..............</w:t>
      </w:r>
      <w:r w:rsidR="00C37D99">
        <w:rPr>
          <w:b/>
          <w:color w:val="000000"/>
        </w:rPr>
        <w:t>.....</w:t>
      </w:r>
      <w:r w:rsidR="000B74E4">
        <w:rPr>
          <w:b/>
          <w:color w:val="000000"/>
        </w:rPr>
        <w:t>...........</w:t>
      </w:r>
      <w:r w:rsidR="00995370">
        <w:rPr>
          <w:b/>
          <w:color w:val="000000"/>
          <w:lang w:val="ru-RU"/>
        </w:rPr>
        <w:t>20</w:t>
      </w:r>
    </w:p>
    <w:p w14:paraId="5D2B9A27" w14:textId="12712F32" w:rsidR="000255FF" w:rsidRDefault="000255FF" w:rsidP="0003188D">
      <w:pPr>
        <w:ind w:firstLine="709"/>
      </w:pPr>
    </w:p>
    <w:p w14:paraId="1B2C57C0" w14:textId="0F2F1846" w:rsidR="000B74E4" w:rsidRDefault="000B74E4" w:rsidP="0003188D">
      <w:pPr>
        <w:ind w:firstLine="709"/>
      </w:pPr>
    </w:p>
    <w:p w14:paraId="1CC2FFC3" w14:textId="7FDA9681" w:rsidR="000B74E4" w:rsidRDefault="000B74E4" w:rsidP="0003188D">
      <w:pPr>
        <w:ind w:firstLine="709"/>
      </w:pPr>
    </w:p>
    <w:p w14:paraId="7FCCDBAE" w14:textId="7114961F" w:rsidR="000B74E4" w:rsidRDefault="000B74E4" w:rsidP="0003188D">
      <w:pPr>
        <w:ind w:firstLine="709"/>
      </w:pPr>
    </w:p>
    <w:p w14:paraId="3DD02377" w14:textId="74ED5DF9" w:rsidR="000B74E4" w:rsidRDefault="000B74E4" w:rsidP="0003188D">
      <w:pPr>
        <w:ind w:firstLine="709"/>
      </w:pPr>
    </w:p>
    <w:p w14:paraId="513B202D" w14:textId="644E4EF7" w:rsidR="000B74E4" w:rsidRDefault="000B74E4" w:rsidP="0003188D">
      <w:pPr>
        <w:ind w:firstLine="709"/>
      </w:pPr>
    </w:p>
    <w:p w14:paraId="2B3833CC" w14:textId="2627D953" w:rsidR="000B74E4" w:rsidRDefault="000B74E4" w:rsidP="0003188D">
      <w:pPr>
        <w:ind w:firstLine="709"/>
      </w:pPr>
    </w:p>
    <w:p w14:paraId="61C9122D" w14:textId="79CB3E0F" w:rsidR="000B74E4" w:rsidRDefault="000B74E4" w:rsidP="0003188D">
      <w:pPr>
        <w:ind w:firstLine="709"/>
      </w:pPr>
    </w:p>
    <w:p w14:paraId="0518AD01" w14:textId="1EB1B40A" w:rsidR="000B74E4" w:rsidRDefault="000B74E4" w:rsidP="0003188D">
      <w:pPr>
        <w:ind w:firstLine="709"/>
      </w:pPr>
    </w:p>
    <w:p w14:paraId="2254B1B6" w14:textId="263250EF" w:rsidR="000B74E4" w:rsidRDefault="000B74E4" w:rsidP="0003188D">
      <w:pPr>
        <w:ind w:firstLine="709"/>
      </w:pPr>
    </w:p>
    <w:p w14:paraId="7357B50A" w14:textId="06C94722" w:rsidR="000B74E4" w:rsidRDefault="000B74E4" w:rsidP="0003188D">
      <w:pPr>
        <w:ind w:firstLine="709"/>
      </w:pPr>
    </w:p>
    <w:p w14:paraId="72BA989F" w14:textId="7B7E1195" w:rsidR="000B74E4" w:rsidRDefault="000B74E4" w:rsidP="0003188D">
      <w:pPr>
        <w:ind w:firstLine="709"/>
      </w:pPr>
    </w:p>
    <w:p w14:paraId="7F810D58" w14:textId="77777777" w:rsidR="00C37D99" w:rsidRDefault="00C37D99" w:rsidP="0003188D">
      <w:pPr>
        <w:pStyle w:val="a5"/>
        <w:jc w:val="center"/>
        <w:rPr>
          <w:b/>
          <w:bCs/>
          <w:sz w:val="28"/>
          <w:szCs w:val="28"/>
        </w:rPr>
      </w:pPr>
    </w:p>
    <w:p w14:paraId="69AF10AB" w14:textId="77777777" w:rsidR="00C37D99" w:rsidRDefault="00C37D99" w:rsidP="0003188D">
      <w:pPr>
        <w:pStyle w:val="a5"/>
        <w:jc w:val="center"/>
        <w:rPr>
          <w:b/>
          <w:bCs/>
          <w:sz w:val="28"/>
          <w:szCs w:val="28"/>
        </w:rPr>
      </w:pPr>
    </w:p>
    <w:p w14:paraId="58C6C421" w14:textId="77777777" w:rsidR="00C37D99" w:rsidRDefault="00C37D99" w:rsidP="0003188D">
      <w:pPr>
        <w:pStyle w:val="a5"/>
        <w:jc w:val="center"/>
        <w:rPr>
          <w:b/>
          <w:bCs/>
          <w:sz w:val="28"/>
          <w:szCs w:val="28"/>
        </w:rPr>
      </w:pPr>
    </w:p>
    <w:p w14:paraId="48014637" w14:textId="77777777" w:rsidR="00C37D99" w:rsidRDefault="00C37D99" w:rsidP="0003188D">
      <w:pPr>
        <w:pStyle w:val="a5"/>
        <w:jc w:val="center"/>
        <w:rPr>
          <w:b/>
          <w:bCs/>
          <w:sz w:val="28"/>
          <w:szCs w:val="28"/>
        </w:rPr>
      </w:pPr>
    </w:p>
    <w:p w14:paraId="48468B71" w14:textId="77777777" w:rsidR="00C37D99" w:rsidRDefault="00C37D99" w:rsidP="0003188D">
      <w:pPr>
        <w:pStyle w:val="a5"/>
        <w:jc w:val="center"/>
        <w:rPr>
          <w:b/>
          <w:bCs/>
          <w:sz w:val="28"/>
          <w:szCs w:val="28"/>
        </w:rPr>
      </w:pPr>
    </w:p>
    <w:p w14:paraId="6A4840C6" w14:textId="77777777" w:rsidR="00C37D99" w:rsidRDefault="00C37D99" w:rsidP="0003188D">
      <w:pPr>
        <w:pStyle w:val="a5"/>
        <w:jc w:val="center"/>
        <w:rPr>
          <w:b/>
          <w:bCs/>
          <w:sz w:val="28"/>
          <w:szCs w:val="28"/>
        </w:rPr>
      </w:pPr>
    </w:p>
    <w:p w14:paraId="55A50D99" w14:textId="77777777" w:rsidR="00C37D99" w:rsidRDefault="00C37D99" w:rsidP="0003188D">
      <w:pPr>
        <w:pStyle w:val="a5"/>
        <w:jc w:val="center"/>
        <w:rPr>
          <w:b/>
          <w:bCs/>
          <w:sz w:val="28"/>
          <w:szCs w:val="28"/>
        </w:rPr>
      </w:pPr>
    </w:p>
    <w:p w14:paraId="1AA0EB4B" w14:textId="70E9D534" w:rsidR="00F97CB1" w:rsidRPr="00C37D99" w:rsidRDefault="00F97CB1" w:rsidP="0003188D">
      <w:pPr>
        <w:pStyle w:val="a5"/>
        <w:jc w:val="center"/>
        <w:rPr>
          <w:b/>
          <w:bCs/>
          <w:sz w:val="28"/>
          <w:szCs w:val="28"/>
          <w:lang w:val="en-US"/>
        </w:rPr>
      </w:pPr>
      <w:r w:rsidRPr="003B5E83">
        <w:rPr>
          <w:b/>
          <w:bCs/>
          <w:sz w:val="28"/>
          <w:szCs w:val="28"/>
        </w:rPr>
        <w:lastRenderedPageBreak/>
        <w:t>АННОТАЦИЯ</w:t>
      </w:r>
    </w:p>
    <w:p w14:paraId="15E37E6A" w14:textId="6D31629C" w:rsidR="00F97CB1" w:rsidRPr="003B5E83" w:rsidRDefault="00F97CB1" w:rsidP="0003188D">
      <w:pPr>
        <w:pStyle w:val="a5"/>
        <w:ind w:firstLine="709"/>
        <w:rPr>
          <w:sz w:val="28"/>
          <w:szCs w:val="28"/>
          <w:lang w:val="kk-KZ"/>
        </w:rPr>
      </w:pPr>
      <w:r w:rsidRPr="003B5E83">
        <w:rPr>
          <w:sz w:val="28"/>
          <w:szCs w:val="28"/>
          <w:lang w:val="kk-KZ"/>
        </w:rPr>
        <w:t>Жұмыс геймификацияланған кодтау орталарының IT мамандығы студенттерінің мотивациясы мен оқу нәтижелеріне әсерін зерттейді. Зерттеу Қорқыт Ата атындағы Қызылорда университетінің студенттері арасында онлайн сауалнама әдісімен жүргізілді (n=10, 1-курс студенттері).</w:t>
      </w:r>
    </w:p>
    <w:p w14:paraId="5375626D" w14:textId="77777777" w:rsidR="00F97CB1" w:rsidRPr="003B5E83" w:rsidRDefault="00F97CB1" w:rsidP="0003188D">
      <w:pPr>
        <w:pStyle w:val="a5"/>
        <w:ind w:firstLine="709"/>
        <w:rPr>
          <w:sz w:val="28"/>
          <w:szCs w:val="28"/>
          <w:lang w:val="kk-KZ"/>
        </w:rPr>
      </w:pPr>
      <w:r w:rsidRPr="003B5E83">
        <w:rPr>
          <w:sz w:val="28"/>
          <w:szCs w:val="28"/>
          <w:lang w:val="kk-KZ"/>
        </w:rPr>
        <w:t>Негізгі нәтижелер: студенттер геймификация оқу тиімділігін едәуір арттырады деп санайды (орташа баға 5.1/7), ең мотивациялық элементтер — прогресс-барлар (70%) және күнделікті тапсырмалар (60%). Кері байланыстың жоқтығы (40%) және материалдың күрделілігі басты қиындықтар ретінде анықталды. Студенттердің 70%-ы лидербордтарды ынталандырушы деп бағалады.</w:t>
      </w:r>
    </w:p>
    <w:p w14:paraId="594DD918" w14:textId="77777777" w:rsidR="00F97CB1" w:rsidRPr="003B5E83" w:rsidRDefault="00F97CB1" w:rsidP="0003188D">
      <w:pPr>
        <w:pStyle w:val="a5"/>
        <w:ind w:firstLine="709"/>
        <w:rPr>
          <w:sz w:val="28"/>
          <w:szCs w:val="28"/>
          <w:lang w:val="kk-KZ"/>
        </w:rPr>
      </w:pPr>
      <w:r w:rsidRPr="003B5E83">
        <w:rPr>
          <w:sz w:val="28"/>
          <w:szCs w:val="28"/>
          <w:lang w:val="kk-KZ"/>
        </w:rPr>
        <w:t>Зерттеу нәтижелері геймификация элементтерін (прогресс визуализациясы, жылдам кері байланыс) бағдарламалау білімін оқытуда қолдану тиімділігін растайды. Шектеу — шағын үлгі көлемі.</w:t>
      </w:r>
    </w:p>
    <w:p w14:paraId="4159F7B7" w14:textId="77777777" w:rsidR="00F97CB1" w:rsidRPr="003B5E83" w:rsidRDefault="00F97CB1" w:rsidP="0003188D">
      <w:pPr>
        <w:pStyle w:val="a5"/>
        <w:ind w:firstLine="709"/>
        <w:rPr>
          <w:sz w:val="28"/>
          <w:szCs w:val="28"/>
          <w:lang w:val="kk-KZ"/>
        </w:rPr>
      </w:pPr>
      <w:r w:rsidRPr="003B5E83">
        <w:rPr>
          <w:rStyle w:val="a6"/>
          <w:sz w:val="28"/>
          <w:szCs w:val="28"/>
          <w:lang w:val="kk-KZ"/>
        </w:rPr>
        <w:t>Кілт сөздер</w:t>
      </w:r>
      <w:r w:rsidRPr="003B5E83">
        <w:rPr>
          <w:sz w:val="28"/>
          <w:szCs w:val="28"/>
          <w:lang w:val="kk-KZ"/>
        </w:rPr>
        <w:t>: геймификация, кодтау орталары, студент мотивациясы, бағдарламалау оқыту, прогресс-барлар, өзін-өзі анықтау теориясы</w:t>
      </w:r>
    </w:p>
    <w:p w14:paraId="75D7A712" w14:textId="38077B07" w:rsidR="00F97CB1" w:rsidRDefault="00F97CB1" w:rsidP="0003188D">
      <w:pPr>
        <w:pStyle w:val="a5"/>
        <w:ind w:firstLine="709"/>
        <w:rPr>
          <w:sz w:val="28"/>
          <w:szCs w:val="28"/>
          <w:lang w:val="kk-KZ"/>
        </w:rPr>
      </w:pPr>
    </w:p>
    <w:p w14:paraId="12078A39" w14:textId="464E558B" w:rsidR="00C37D99" w:rsidRDefault="00C37D99" w:rsidP="0003188D">
      <w:pPr>
        <w:pStyle w:val="a5"/>
        <w:ind w:firstLine="709"/>
        <w:rPr>
          <w:sz w:val="28"/>
          <w:szCs w:val="28"/>
          <w:lang w:val="kk-KZ"/>
        </w:rPr>
      </w:pPr>
    </w:p>
    <w:p w14:paraId="46348F1C" w14:textId="6963084D" w:rsidR="00C37D99" w:rsidRDefault="00C37D99" w:rsidP="0003188D">
      <w:pPr>
        <w:pStyle w:val="a5"/>
        <w:ind w:firstLine="709"/>
        <w:rPr>
          <w:sz w:val="28"/>
          <w:szCs w:val="28"/>
          <w:lang w:val="kk-KZ"/>
        </w:rPr>
      </w:pPr>
    </w:p>
    <w:p w14:paraId="174257BA" w14:textId="672C47AB" w:rsidR="00C37D99" w:rsidRDefault="00C37D99" w:rsidP="0003188D">
      <w:pPr>
        <w:pStyle w:val="a5"/>
        <w:ind w:firstLine="709"/>
        <w:rPr>
          <w:sz w:val="28"/>
          <w:szCs w:val="28"/>
          <w:lang w:val="kk-KZ"/>
        </w:rPr>
      </w:pPr>
    </w:p>
    <w:p w14:paraId="28C667CE" w14:textId="5E8906E7" w:rsidR="00C37D99" w:rsidRDefault="00C37D99" w:rsidP="0003188D">
      <w:pPr>
        <w:pStyle w:val="a5"/>
        <w:ind w:firstLine="709"/>
        <w:rPr>
          <w:sz w:val="28"/>
          <w:szCs w:val="28"/>
          <w:lang w:val="kk-KZ"/>
        </w:rPr>
      </w:pPr>
    </w:p>
    <w:p w14:paraId="49DAA72E" w14:textId="644C72B0" w:rsidR="00C37D99" w:rsidRDefault="00C37D99" w:rsidP="0003188D">
      <w:pPr>
        <w:pStyle w:val="a5"/>
        <w:ind w:firstLine="709"/>
        <w:rPr>
          <w:sz w:val="28"/>
          <w:szCs w:val="28"/>
          <w:lang w:val="kk-KZ"/>
        </w:rPr>
      </w:pPr>
    </w:p>
    <w:p w14:paraId="63D8C81D" w14:textId="0E81FC3F" w:rsidR="00C37D99" w:rsidRDefault="00C37D99" w:rsidP="0003188D">
      <w:pPr>
        <w:pStyle w:val="a5"/>
        <w:ind w:firstLine="709"/>
        <w:rPr>
          <w:sz w:val="28"/>
          <w:szCs w:val="28"/>
          <w:lang w:val="kk-KZ"/>
        </w:rPr>
      </w:pPr>
    </w:p>
    <w:p w14:paraId="2BB6AC18" w14:textId="19F4D8D5" w:rsidR="00C37D99" w:rsidRDefault="00C37D99" w:rsidP="0003188D">
      <w:pPr>
        <w:pStyle w:val="a5"/>
        <w:ind w:firstLine="709"/>
        <w:rPr>
          <w:sz w:val="28"/>
          <w:szCs w:val="28"/>
          <w:lang w:val="kk-KZ"/>
        </w:rPr>
      </w:pPr>
    </w:p>
    <w:p w14:paraId="612F1B20" w14:textId="673079DB" w:rsidR="00C37D99" w:rsidRDefault="00C37D99" w:rsidP="0003188D">
      <w:pPr>
        <w:pStyle w:val="a5"/>
        <w:ind w:firstLine="709"/>
        <w:rPr>
          <w:sz w:val="28"/>
          <w:szCs w:val="28"/>
          <w:lang w:val="kk-KZ"/>
        </w:rPr>
      </w:pPr>
    </w:p>
    <w:p w14:paraId="49BFC197" w14:textId="5C72A16F" w:rsidR="00C37D99" w:rsidRDefault="00C37D99" w:rsidP="0003188D">
      <w:pPr>
        <w:pStyle w:val="a5"/>
        <w:ind w:firstLine="709"/>
        <w:rPr>
          <w:sz w:val="28"/>
          <w:szCs w:val="28"/>
          <w:lang w:val="kk-KZ"/>
        </w:rPr>
      </w:pPr>
    </w:p>
    <w:p w14:paraId="34A80886" w14:textId="2D5BD76B" w:rsidR="00C37D99" w:rsidRDefault="00C37D99" w:rsidP="0003188D">
      <w:pPr>
        <w:pStyle w:val="a5"/>
        <w:ind w:firstLine="709"/>
        <w:rPr>
          <w:sz w:val="28"/>
          <w:szCs w:val="28"/>
          <w:lang w:val="kk-KZ"/>
        </w:rPr>
      </w:pPr>
    </w:p>
    <w:p w14:paraId="3763FC70" w14:textId="11D822FE" w:rsidR="00C37D99" w:rsidRDefault="00C37D99" w:rsidP="0003188D">
      <w:pPr>
        <w:pStyle w:val="a5"/>
        <w:ind w:firstLine="709"/>
        <w:rPr>
          <w:sz w:val="28"/>
          <w:szCs w:val="28"/>
          <w:lang w:val="kk-KZ"/>
        </w:rPr>
      </w:pPr>
    </w:p>
    <w:p w14:paraId="2BC316A2" w14:textId="77777777" w:rsidR="00C37D99" w:rsidRPr="003B5E83" w:rsidRDefault="00C37D99" w:rsidP="0003188D">
      <w:pPr>
        <w:pStyle w:val="a5"/>
        <w:ind w:firstLine="709"/>
        <w:rPr>
          <w:sz w:val="28"/>
          <w:szCs w:val="28"/>
          <w:lang w:val="kk-KZ"/>
        </w:rPr>
      </w:pPr>
    </w:p>
    <w:p w14:paraId="52AF252A" w14:textId="3380F8DB" w:rsidR="00F97CB1" w:rsidRPr="003B5E83" w:rsidRDefault="00F97CB1" w:rsidP="0003188D">
      <w:pPr>
        <w:pStyle w:val="a5"/>
        <w:ind w:firstLine="709"/>
        <w:jc w:val="center"/>
        <w:rPr>
          <w:sz w:val="28"/>
          <w:szCs w:val="28"/>
          <w:lang w:val="kk-KZ"/>
        </w:rPr>
      </w:pPr>
      <w:r w:rsidRPr="003B5E83">
        <w:rPr>
          <w:rStyle w:val="a6"/>
          <w:sz w:val="28"/>
          <w:szCs w:val="28"/>
        </w:rPr>
        <w:lastRenderedPageBreak/>
        <w:t>АННОТАЦИЯ</w:t>
      </w:r>
    </w:p>
    <w:p w14:paraId="2431A742" w14:textId="77777777" w:rsidR="00F97CB1" w:rsidRPr="003B5E83" w:rsidRDefault="00F97CB1" w:rsidP="0003188D">
      <w:pPr>
        <w:pStyle w:val="a5"/>
        <w:ind w:firstLine="709"/>
        <w:rPr>
          <w:sz w:val="28"/>
          <w:szCs w:val="28"/>
        </w:rPr>
      </w:pPr>
      <w:r w:rsidRPr="003B5E83">
        <w:rPr>
          <w:sz w:val="28"/>
          <w:szCs w:val="28"/>
        </w:rPr>
        <w:t xml:space="preserve">Работа посвящена исследованию влияния </w:t>
      </w:r>
      <w:proofErr w:type="spellStart"/>
      <w:r w:rsidRPr="003B5E83">
        <w:rPr>
          <w:sz w:val="28"/>
          <w:szCs w:val="28"/>
        </w:rPr>
        <w:t>геймифицированных</w:t>
      </w:r>
      <w:proofErr w:type="spellEnd"/>
      <w:r w:rsidRPr="003B5E83">
        <w:rPr>
          <w:sz w:val="28"/>
          <w:szCs w:val="28"/>
        </w:rPr>
        <w:t xml:space="preserve"> сред программирования на мотивацию и успеваемость студентов IT-направлений. Эмпирическое исследование проведено методом онлайн-анкетирования среди студентов </w:t>
      </w:r>
      <w:proofErr w:type="spellStart"/>
      <w:r w:rsidRPr="003B5E83">
        <w:rPr>
          <w:sz w:val="28"/>
          <w:szCs w:val="28"/>
        </w:rPr>
        <w:t>Коркыт</w:t>
      </w:r>
      <w:proofErr w:type="spellEnd"/>
      <w:r w:rsidRPr="003B5E83">
        <w:rPr>
          <w:sz w:val="28"/>
          <w:szCs w:val="28"/>
        </w:rPr>
        <w:t xml:space="preserve"> </w:t>
      </w:r>
      <w:proofErr w:type="spellStart"/>
      <w:r w:rsidRPr="003B5E83">
        <w:rPr>
          <w:sz w:val="28"/>
          <w:szCs w:val="28"/>
        </w:rPr>
        <w:t>Ата</w:t>
      </w:r>
      <w:proofErr w:type="spellEnd"/>
      <w:r w:rsidRPr="003B5E83">
        <w:rPr>
          <w:sz w:val="28"/>
          <w:szCs w:val="28"/>
        </w:rPr>
        <w:t xml:space="preserve"> Кызылординского университета (n=10, все первокурсники).</w:t>
      </w:r>
    </w:p>
    <w:p w14:paraId="1FEA5124" w14:textId="77777777" w:rsidR="00F97CB1" w:rsidRPr="003B5E83" w:rsidRDefault="00F97CB1" w:rsidP="0003188D">
      <w:pPr>
        <w:pStyle w:val="a5"/>
        <w:ind w:firstLine="709"/>
        <w:rPr>
          <w:sz w:val="28"/>
          <w:szCs w:val="28"/>
        </w:rPr>
      </w:pPr>
      <w:r w:rsidRPr="003B5E83">
        <w:rPr>
          <w:sz w:val="28"/>
          <w:szCs w:val="28"/>
        </w:rPr>
        <w:t xml:space="preserve">Основные результаты: студенты высоко оценивают потенциал геймификации для повышения эффективности обучения (средний балл 5.1/7). Наиболее мотивирующими элементами признаны индикаторы прогресса (70%) и ежедневные задания (60%). Главные трудности в изучении программирования — отсутствие обратной связи (40%) и сложность материала. 70% респондентов считают </w:t>
      </w:r>
      <w:proofErr w:type="spellStart"/>
      <w:r w:rsidRPr="003B5E83">
        <w:rPr>
          <w:sz w:val="28"/>
          <w:szCs w:val="28"/>
        </w:rPr>
        <w:t>лидерборды</w:t>
      </w:r>
      <w:proofErr w:type="spellEnd"/>
      <w:r w:rsidRPr="003B5E83">
        <w:rPr>
          <w:sz w:val="28"/>
          <w:szCs w:val="28"/>
        </w:rPr>
        <w:t xml:space="preserve"> мотивирующими.</w:t>
      </w:r>
    </w:p>
    <w:p w14:paraId="7B379476" w14:textId="77777777" w:rsidR="00F97CB1" w:rsidRPr="003B5E83" w:rsidRDefault="00F97CB1" w:rsidP="0003188D">
      <w:pPr>
        <w:pStyle w:val="a5"/>
        <w:ind w:firstLine="709"/>
        <w:rPr>
          <w:sz w:val="28"/>
          <w:szCs w:val="28"/>
        </w:rPr>
      </w:pPr>
      <w:r w:rsidRPr="003B5E83">
        <w:rPr>
          <w:sz w:val="28"/>
          <w:szCs w:val="28"/>
        </w:rPr>
        <w:t>Полученные данные подтверждают перспективность внедрения элементов геймификации (визуализация прогресса, мгновенная обратная связь) в процесс обучения программированию. Ограничение исследования — небольшой объём выборки.</w:t>
      </w:r>
    </w:p>
    <w:p w14:paraId="1E477086" w14:textId="76480CB4" w:rsidR="00F97CB1" w:rsidRDefault="00F97CB1" w:rsidP="0003188D">
      <w:pPr>
        <w:pStyle w:val="a5"/>
        <w:ind w:firstLine="709"/>
        <w:rPr>
          <w:sz w:val="28"/>
          <w:szCs w:val="28"/>
        </w:rPr>
      </w:pPr>
      <w:r w:rsidRPr="003B5E83">
        <w:rPr>
          <w:rStyle w:val="a6"/>
          <w:sz w:val="28"/>
          <w:szCs w:val="28"/>
        </w:rPr>
        <w:t>Ключевые слова</w:t>
      </w:r>
      <w:r w:rsidRPr="003B5E83">
        <w:rPr>
          <w:sz w:val="28"/>
          <w:szCs w:val="28"/>
        </w:rPr>
        <w:t>: геймификация, среды программирования, мотивация студентов, обучение программированию, прогресс-бары, теория самоопределения</w:t>
      </w:r>
    </w:p>
    <w:p w14:paraId="451C5D03" w14:textId="6C290D3C" w:rsidR="00C37D99" w:rsidRDefault="00C37D99" w:rsidP="0003188D">
      <w:pPr>
        <w:pStyle w:val="a5"/>
        <w:ind w:firstLine="709"/>
        <w:rPr>
          <w:sz w:val="28"/>
          <w:szCs w:val="28"/>
        </w:rPr>
      </w:pPr>
    </w:p>
    <w:p w14:paraId="7DEDAC22" w14:textId="21F17F93" w:rsidR="00C37D99" w:rsidRDefault="00C37D99" w:rsidP="0003188D">
      <w:pPr>
        <w:pStyle w:val="a5"/>
        <w:ind w:firstLine="709"/>
        <w:rPr>
          <w:sz w:val="28"/>
          <w:szCs w:val="28"/>
        </w:rPr>
      </w:pPr>
    </w:p>
    <w:p w14:paraId="48B8018B" w14:textId="562014DA" w:rsidR="00C37D99" w:rsidRDefault="00C37D99" w:rsidP="0003188D">
      <w:pPr>
        <w:pStyle w:val="a5"/>
        <w:ind w:firstLine="709"/>
        <w:rPr>
          <w:sz w:val="28"/>
          <w:szCs w:val="28"/>
        </w:rPr>
      </w:pPr>
    </w:p>
    <w:p w14:paraId="27CCC37E" w14:textId="75747982" w:rsidR="00C37D99" w:rsidRDefault="00C37D99" w:rsidP="0003188D">
      <w:pPr>
        <w:pStyle w:val="a5"/>
        <w:ind w:firstLine="709"/>
        <w:rPr>
          <w:sz w:val="28"/>
          <w:szCs w:val="28"/>
        </w:rPr>
      </w:pPr>
    </w:p>
    <w:p w14:paraId="10666E09" w14:textId="449801D9" w:rsidR="00C37D99" w:rsidRDefault="00C37D99" w:rsidP="0003188D">
      <w:pPr>
        <w:pStyle w:val="a5"/>
        <w:ind w:firstLine="709"/>
        <w:rPr>
          <w:sz w:val="28"/>
          <w:szCs w:val="28"/>
        </w:rPr>
      </w:pPr>
    </w:p>
    <w:p w14:paraId="168BAC9D" w14:textId="0769C128" w:rsidR="00C37D99" w:rsidRDefault="00C37D99" w:rsidP="0003188D">
      <w:pPr>
        <w:pStyle w:val="a5"/>
        <w:ind w:firstLine="709"/>
        <w:rPr>
          <w:sz w:val="28"/>
          <w:szCs w:val="28"/>
        </w:rPr>
      </w:pPr>
    </w:p>
    <w:p w14:paraId="7F23BEE5" w14:textId="195F4D35" w:rsidR="00C37D99" w:rsidRDefault="00C37D99" w:rsidP="0003188D">
      <w:pPr>
        <w:pStyle w:val="a5"/>
        <w:ind w:firstLine="709"/>
        <w:rPr>
          <w:sz w:val="28"/>
          <w:szCs w:val="28"/>
        </w:rPr>
      </w:pPr>
    </w:p>
    <w:p w14:paraId="7821A106" w14:textId="3D2B5AEA" w:rsidR="00C37D99" w:rsidRDefault="00C37D99" w:rsidP="0003188D">
      <w:pPr>
        <w:pStyle w:val="a5"/>
        <w:ind w:firstLine="709"/>
        <w:rPr>
          <w:sz w:val="28"/>
          <w:szCs w:val="28"/>
        </w:rPr>
      </w:pPr>
    </w:p>
    <w:p w14:paraId="434BA70A" w14:textId="4853F0EA" w:rsidR="00C37D99" w:rsidRDefault="00C37D99" w:rsidP="0003188D">
      <w:pPr>
        <w:pStyle w:val="a5"/>
        <w:ind w:firstLine="709"/>
        <w:rPr>
          <w:sz w:val="28"/>
          <w:szCs w:val="28"/>
        </w:rPr>
      </w:pPr>
    </w:p>
    <w:p w14:paraId="574E2962" w14:textId="6C966F6A" w:rsidR="00C37D99" w:rsidRDefault="00C37D99" w:rsidP="0003188D">
      <w:pPr>
        <w:pStyle w:val="a5"/>
        <w:ind w:firstLine="709"/>
        <w:rPr>
          <w:sz w:val="28"/>
          <w:szCs w:val="28"/>
        </w:rPr>
      </w:pPr>
    </w:p>
    <w:p w14:paraId="623D150A" w14:textId="5C5D1140" w:rsidR="00C37D99" w:rsidRDefault="00C37D99" w:rsidP="0003188D">
      <w:pPr>
        <w:pStyle w:val="a5"/>
        <w:ind w:firstLine="709"/>
        <w:rPr>
          <w:sz w:val="28"/>
          <w:szCs w:val="28"/>
        </w:rPr>
      </w:pPr>
    </w:p>
    <w:p w14:paraId="796B9E50" w14:textId="77777777" w:rsidR="00C37D99" w:rsidRPr="003B5E83" w:rsidRDefault="00C37D99" w:rsidP="0003188D">
      <w:pPr>
        <w:pStyle w:val="a5"/>
        <w:ind w:firstLine="709"/>
        <w:rPr>
          <w:sz w:val="28"/>
          <w:szCs w:val="28"/>
        </w:rPr>
      </w:pPr>
    </w:p>
    <w:p w14:paraId="6AF8FF98" w14:textId="77777777" w:rsidR="00F97CB1" w:rsidRPr="003B5E83" w:rsidRDefault="00F97CB1" w:rsidP="0003188D">
      <w:pPr>
        <w:pStyle w:val="a5"/>
        <w:ind w:firstLine="709"/>
        <w:jc w:val="center"/>
        <w:rPr>
          <w:sz w:val="28"/>
          <w:szCs w:val="28"/>
          <w:lang w:val="en-US"/>
        </w:rPr>
      </w:pPr>
      <w:r w:rsidRPr="003B5E83">
        <w:rPr>
          <w:rStyle w:val="a6"/>
          <w:sz w:val="28"/>
          <w:szCs w:val="28"/>
          <w:lang w:val="en-US"/>
        </w:rPr>
        <w:lastRenderedPageBreak/>
        <w:t>ABSTRACT</w:t>
      </w:r>
    </w:p>
    <w:p w14:paraId="6D724DF2" w14:textId="77777777" w:rsidR="00F97CB1" w:rsidRPr="003B5E83" w:rsidRDefault="00F97CB1" w:rsidP="0003188D">
      <w:pPr>
        <w:pStyle w:val="a5"/>
        <w:ind w:firstLine="709"/>
        <w:rPr>
          <w:sz w:val="28"/>
          <w:szCs w:val="28"/>
          <w:lang w:val="en-US"/>
        </w:rPr>
      </w:pPr>
      <w:r w:rsidRPr="003B5E83">
        <w:rPr>
          <w:sz w:val="28"/>
          <w:szCs w:val="28"/>
          <w:lang w:val="en-US"/>
        </w:rPr>
        <w:t xml:space="preserve">The work examines the impact of gamified coding environments on student motivation and performance in IT programs. The empirical study was conducted through an online survey among students of </w:t>
      </w:r>
      <w:proofErr w:type="spellStart"/>
      <w:r w:rsidRPr="003B5E83">
        <w:rPr>
          <w:sz w:val="28"/>
          <w:szCs w:val="28"/>
          <w:lang w:val="en-US"/>
        </w:rPr>
        <w:t>Korkyt</w:t>
      </w:r>
      <w:proofErr w:type="spellEnd"/>
      <w:r w:rsidRPr="003B5E83">
        <w:rPr>
          <w:sz w:val="28"/>
          <w:szCs w:val="28"/>
          <w:lang w:val="en-US"/>
        </w:rPr>
        <w:t xml:space="preserve"> Ata Kyzylorda University (n=10, all first-year students).</w:t>
      </w:r>
    </w:p>
    <w:p w14:paraId="55253420" w14:textId="77777777" w:rsidR="00F97CB1" w:rsidRPr="003B5E83" w:rsidRDefault="00F97CB1" w:rsidP="0003188D">
      <w:pPr>
        <w:pStyle w:val="a5"/>
        <w:ind w:firstLine="709"/>
        <w:rPr>
          <w:sz w:val="28"/>
          <w:szCs w:val="28"/>
          <w:lang w:val="en-US"/>
        </w:rPr>
      </w:pPr>
      <w:r w:rsidRPr="003B5E83">
        <w:rPr>
          <w:sz w:val="28"/>
          <w:szCs w:val="28"/>
          <w:lang w:val="en-US"/>
        </w:rPr>
        <w:t>Key findings: students strongly believe that gamified environments significantly improve learning effectiveness (mean score 5.1/7). The most motivating gamification elements are progress bars (70%) and daily tasks (60%). The primary challenges in learning programming include lack of feedback (40%) and material complexity. 70% of respondents found leaderboards motivating.</w:t>
      </w:r>
    </w:p>
    <w:p w14:paraId="0F4D892B" w14:textId="77777777" w:rsidR="00F97CB1" w:rsidRPr="003B5E83" w:rsidRDefault="00F97CB1" w:rsidP="0003188D">
      <w:pPr>
        <w:pStyle w:val="a5"/>
        <w:ind w:firstLine="709"/>
        <w:rPr>
          <w:sz w:val="28"/>
          <w:szCs w:val="28"/>
          <w:lang w:val="en-US"/>
        </w:rPr>
      </w:pPr>
      <w:r w:rsidRPr="003B5E83">
        <w:rPr>
          <w:sz w:val="28"/>
          <w:szCs w:val="28"/>
          <w:lang w:val="en-US"/>
        </w:rPr>
        <w:t>The results support the effectiveness of incorporating gamification elements — particularly progress visualization and immediate feedback — in programming education. Limitation: small sample size.</w:t>
      </w:r>
    </w:p>
    <w:p w14:paraId="2C93EC6C" w14:textId="77777777" w:rsidR="00F97CB1" w:rsidRPr="003B5E83" w:rsidRDefault="00F97CB1" w:rsidP="0003188D">
      <w:pPr>
        <w:pStyle w:val="a5"/>
        <w:ind w:firstLine="709"/>
        <w:rPr>
          <w:sz w:val="28"/>
          <w:szCs w:val="28"/>
          <w:lang w:val="en-US"/>
        </w:rPr>
      </w:pPr>
      <w:r w:rsidRPr="003B5E83">
        <w:rPr>
          <w:rStyle w:val="a6"/>
          <w:sz w:val="28"/>
          <w:szCs w:val="28"/>
          <w:lang w:val="en-US"/>
        </w:rPr>
        <w:t>Keywords</w:t>
      </w:r>
      <w:r w:rsidRPr="003B5E83">
        <w:rPr>
          <w:sz w:val="28"/>
          <w:szCs w:val="28"/>
          <w:lang w:val="en-US"/>
        </w:rPr>
        <w:t>: gamification, coding environments, student motivation, programming education, progress bars, self-determination theory</w:t>
      </w:r>
    </w:p>
    <w:p w14:paraId="7C2B8329" w14:textId="29C693D6" w:rsidR="000B74E4" w:rsidRPr="00F97CB1" w:rsidRDefault="000B74E4" w:rsidP="0003188D">
      <w:pPr>
        <w:ind w:firstLine="709"/>
        <w:rPr>
          <w:lang w:val="en-US"/>
        </w:rPr>
      </w:pPr>
    </w:p>
    <w:p w14:paraId="42224F0F" w14:textId="393FD5E1" w:rsidR="00F97CB1" w:rsidRDefault="00F97CB1" w:rsidP="0003188D">
      <w:pPr>
        <w:ind w:firstLine="709"/>
      </w:pPr>
    </w:p>
    <w:p w14:paraId="60FCF400" w14:textId="632986FA" w:rsidR="00F97CB1" w:rsidRDefault="00F97CB1" w:rsidP="0003188D">
      <w:pPr>
        <w:ind w:firstLine="709"/>
      </w:pPr>
    </w:p>
    <w:p w14:paraId="4B2C2300" w14:textId="77478C57" w:rsidR="00F97CB1" w:rsidRDefault="00F97CB1" w:rsidP="0003188D">
      <w:pPr>
        <w:ind w:firstLine="709"/>
      </w:pPr>
    </w:p>
    <w:p w14:paraId="0EDFE18A" w14:textId="3DDC2F65" w:rsidR="00F97CB1" w:rsidRDefault="00F97CB1" w:rsidP="0003188D">
      <w:pPr>
        <w:ind w:firstLine="709"/>
      </w:pPr>
    </w:p>
    <w:p w14:paraId="4312FB60" w14:textId="4A4268DE" w:rsidR="00F97CB1" w:rsidRDefault="00F97CB1" w:rsidP="0003188D">
      <w:pPr>
        <w:ind w:firstLine="709"/>
      </w:pPr>
    </w:p>
    <w:p w14:paraId="70BDE210" w14:textId="3F9682B6" w:rsidR="00F97CB1" w:rsidRDefault="00F97CB1" w:rsidP="0003188D">
      <w:pPr>
        <w:ind w:firstLine="709"/>
      </w:pPr>
    </w:p>
    <w:p w14:paraId="0C21668C" w14:textId="7867C7F2" w:rsidR="00F97CB1" w:rsidRDefault="00F97CB1" w:rsidP="0003188D">
      <w:pPr>
        <w:ind w:firstLine="709"/>
      </w:pPr>
    </w:p>
    <w:p w14:paraId="406E8CDE" w14:textId="6C1F0786" w:rsidR="00F97CB1" w:rsidRDefault="00F97CB1" w:rsidP="0003188D">
      <w:pPr>
        <w:ind w:firstLine="709"/>
      </w:pPr>
    </w:p>
    <w:p w14:paraId="7D708893" w14:textId="61347AFE" w:rsidR="00F97CB1" w:rsidRDefault="00F97CB1" w:rsidP="0003188D">
      <w:pPr>
        <w:ind w:firstLine="709"/>
      </w:pPr>
    </w:p>
    <w:p w14:paraId="355F4B66" w14:textId="23DC5BD4" w:rsidR="00F97CB1" w:rsidRDefault="00F97CB1" w:rsidP="0003188D">
      <w:pPr>
        <w:ind w:firstLine="709"/>
      </w:pPr>
    </w:p>
    <w:p w14:paraId="57BB8A56" w14:textId="50B6F988" w:rsidR="00F97CB1" w:rsidRDefault="00F97CB1" w:rsidP="0003188D">
      <w:pPr>
        <w:ind w:firstLine="709"/>
      </w:pPr>
    </w:p>
    <w:p w14:paraId="168FACA7" w14:textId="20DF38C5" w:rsidR="00F97CB1" w:rsidRDefault="00F97CB1" w:rsidP="0003188D">
      <w:pPr>
        <w:ind w:firstLine="709"/>
      </w:pPr>
    </w:p>
    <w:p w14:paraId="2E919697" w14:textId="224ADB1A" w:rsidR="00F97CB1" w:rsidRDefault="00F97CB1" w:rsidP="0003188D">
      <w:pPr>
        <w:ind w:firstLine="709"/>
      </w:pPr>
    </w:p>
    <w:p w14:paraId="2CC4296C" w14:textId="7C75D7D1" w:rsidR="00F97CB1" w:rsidRDefault="00F97CB1" w:rsidP="0003188D">
      <w:pPr>
        <w:ind w:firstLine="709"/>
      </w:pPr>
    </w:p>
    <w:p w14:paraId="4FE566FC" w14:textId="2EACA757" w:rsidR="00F97CB1" w:rsidRDefault="00F97CB1" w:rsidP="0003188D">
      <w:pPr>
        <w:ind w:firstLine="709"/>
      </w:pPr>
    </w:p>
    <w:p w14:paraId="309C8D9F" w14:textId="00F1DE83" w:rsidR="00F97CB1" w:rsidRDefault="00F97CB1" w:rsidP="0003188D">
      <w:pPr>
        <w:ind w:firstLine="709"/>
      </w:pPr>
    </w:p>
    <w:p w14:paraId="59F20195" w14:textId="3433A199" w:rsidR="00F97CB1" w:rsidRDefault="00F97CB1" w:rsidP="0003188D">
      <w:pPr>
        <w:ind w:firstLine="709"/>
      </w:pPr>
    </w:p>
    <w:p w14:paraId="3BCB422C" w14:textId="7FB678C8" w:rsidR="00F97CB1" w:rsidRDefault="00F97CB1" w:rsidP="0003188D">
      <w:pPr>
        <w:ind w:firstLine="709"/>
      </w:pPr>
    </w:p>
    <w:p w14:paraId="164498F4" w14:textId="60AC8BB3" w:rsidR="00F97CB1" w:rsidRDefault="00F97CB1" w:rsidP="0003188D">
      <w:pPr>
        <w:ind w:firstLine="709"/>
      </w:pPr>
    </w:p>
    <w:p w14:paraId="567841AB" w14:textId="5E7C2FAF" w:rsidR="00F97CB1" w:rsidRDefault="00F97CB1" w:rsidP="0003188D">
      <w:pPr>
        <w:ind w:firstLine="709"/>
      </w:pPr>
    </w:p>
    <w:p w14:paraId="5D3E425C" w14:textId="3884B1F1" w:rsidR="00F97CB1" w:rsidRDefault="00F97CB1" w:rsidP="0003188D">
      <w:pPr>
        <w:ind w:firstLine="709"/>
      </w:pPr>
    </w:p>
    <w:p w14:paraId="55AB4151" w14:textId="25F5A74E" w:rsidR="00F97CB1" w:rsidRDefault="00F97CB1" w:rsidP="0003188D">
      <w:pPr>
        <w:ind w:firstLine="709"/>
      </w:pPr>
    </w:p>
    <w:p w14:paraId="7DDE4170" w14:textId="1C2F8306" w:rsidR="00F97CB1" w:rsidRDefault="00F97CB1" w:rsidP="0003188D">
      <w:pPr>
        <w:ind w:firstLine="709"/>
        <w:rPr>
          <w:lang w:val="ru-RU"/>
        </w:rPr>
      </w:pPr>
    </w:p>
    <w:p w14:paraId="65C243FC" w14:textId="77777777" w:rsidR="003B5E83" w:rsidRPr="003B5E83" w:rsidRDefault="003B5E83" w:rsidP="0003188D">
      <w:pPr>
        <w:ind w:firstLine="709"/>
        <w:rPr>
          <w:rFonts w:eastAsiaTheme="minorEastAsia" w:hint="eastAsia"/>
          <w:lang w:val="ru-RU" w:eastAsia="ko-KR"/>
        </w:rPr>
      </w:pPr>
    </w:p>
    <w:p w14:paraId="0987CE81" w14:textId="77777777" w:rsidR="00F66E20" w:rsidRPr="00F66E20" w:rsidRDefault="00F66E20" w:rsidP="0003188D">
      <w:pPr>
        <w:pStyle w:val="1"/>
        <w:ind w:firstLine="709"/>
        <w:rPr>
          <w:rFonts w:eastAsia="Arial"/>
          <w:lang w:val="kk-KZ"/>
        </w:rPr>
      </w:pPr>
      <w:r w:rsidRPr="00F66E20">
        <w:rPr>
          <w:rFonts w:eastAsia="Arial"/>
          <w:lang w:val="kk-KZ"/>
        </w:rPr>
        <w:lastRenderedPageBreak/>
        <w:t>І. INTRODUCTION</w:t>
      </w:r>
    </w:p>
    <w:p w14:paraId="3A09D56C" w14:textId="77777777" w:rsidR="00F66E20" w:rsidRDefault="00F66E20" w:rsidP="0003188D">
      <w:pPr>
        <w:spacing w:before="240" w:after="120"/>
        <w:ind w:firstLine="709"/>
        <w:rPr>
          <w:rFonts w:eastAsia="Arial"/>
        </w:rPr>
      </w:pPr>
      <w:r>
        <w:rPr>
          <w:b/>
          <w:bCs/>
        </w:rPr>
        <w:t>Өзектілігі / Relevance:</w:t>
      </w:r>
    </w:p>
    <w:p w14:paraId="264D70AB" w14:textId="77777777" w:rsidR="00F66E20" w:rsidRDefault="00F66E20" w:rsidP="0003188D">
      <w:pPr>
        <w:spacing w:after="120"/>
        <w:ind w:firstLine="709"/>
      </w:pPr>
      <w:r>
        <w:t>Қазіргі заманғы жоғары білім беру жүйесінде, әсіресе ақпараттық технологиялар (IT) бағдарламаларында студенттердің мотивациясы академиялық табысқа және дағдыларды меңгеруге әсер ететін маңызды фактор болып табылады. Дәстүрлі бағдарламалау оқыту көбінесе төмен белсенділік, жоғары dropout мөлшерлемесі және практикалық дағдыларды дамытудағы жеткіліксіздік сияқты мәселелермен кездеседі.</w:t>
      </w:r>
    </w:p>
    <w:p w14:paraId="03E82133" w14:textId="77777777" w:rsidR="00F66E20" w:rsidRDefault="00F66E20" w:rsidP="0003188D">
      <w:pPr>
        <w:spacing w:after="120"/>
        <w:ind w:firstLine="709"/>
      </w:pPr>
      <w:r>
        <w:t>In contemporary higher education, particularly in Information Technology (IT) programs, student motivation remains a critical factor influencing academic success and skill acquisition. Traditional programming instruction often faces challenges such as low engagement, high dropout rates, and insufficient practical skill development. Research indicates that motivation directly correlates with learning outcomes in technical disciplines.</w:t>
      </w:r>
    </w:p>
    <w:p w14:paraId="7B4E432B" w14:textId="77777777" w:rsidR="00F66E20" w:rsidRDefault="00F66E20" w:rsidP="0003188D">
      <w:pPr>
        <w:spacing w:after="240"/>
        <w:ind w:firstLine="709"/>
      </w:pPr>
      <w:r>
        <w:t>Gamification—the application of game-design elements in non-game contexts—has emerged as a promising strategy to address these challenges. This research investigates how gamified coding environments influence student motivation and performance in IT programs at Korkyt Ata Kyzylorda University.</w:t>
      </w:r>
    </w:p>
    <w:p w14:paraId="0473B7D2" w14:textId="77777777" w:rsidR="00F66E20" w:rsidRDefault="00F66E20" w:rsidP="0003188D">
      <w:pPr>
        <w:spacing w:before="240" w:after="120"/>
        <w:ind w:firstLine="709"/>
      </w:pPr>
      <w:r>
        <w:rPr>
          <w:b/>
          <w:bCs/>
        </w:rPr>
        <w:t>Зерттеудің мақсаты / Research Objective:</w:t>
      </w:r>
    </w:p>
    <w:p w14:paraId="665F95AE" w14:textId="77777777" w:rsidR="00F66E20" w:rsidRDefault="00F66E20" w:rsidP="0003188D">
      <w:pPr>
        <w:spacing w:after="240"/>
        <w:ind w:firstLine="709"/>
      </w:pPr>
      <w:r>
        <w:t>To evaluate the impact of gamified coding environments on student motivation and academic performance in IT programs through empirical survey research and statistical analysis.</w:t>
      </w:r>
    </w:p>
    <w:p w14:paraId="7BFE1C5C" w14:textId="77777777" w:rsidR="00F66E20" w:rsidRDefault="00F66E20" w:rsidP="0003188D">
      <w:pPr>
        <w:spacing w:before="240" w:after="120"/>
        <w:ind w:firstLine="709"/>
      </w:pPr>
      <w:r>
        <w:rPr>
          <w:b/>
          <w:bCs/>
        </w:rPr>
        <w:t>Зерттеу міндеттері / Research Tasks:</w:t>
      </w:r>
    </w:p>
    <w:p w14:paraId="5E92E1B1" w14:textId="77777777" w:rsidR="00F66E20" w:rsidRPr="00F66E20" w:rsidRDefault="00F66E20" w:rsidP="0003188D">
      <w:pPr>
        <w:pStyle w:val="a3"/>
        <w:numPr>
          <w:ilvl w:val="0"/>
          <w:numId w:val="1"/>
        </w:numPr>
        <w:spacing w:after="80"/>
        <w:ind w:firstLine="709"/>
        <w:rPr>
          <w:lang w:val="en-US"/>
        </w:rPr>
      </w:pPr>
      <w:r w:rsidRPr="00F66E20">
        <w:rPr>
          <w:lang w:val="en-US"/>
        </w:rPr>
        <w:t>Analyze current trends in gamified coding education</w:t>
      </w:r>
    </w:p>
    <w:p w14:paraId="43E92F46" w14:textId="77777777" w:rsidR="00F66E20" w:rsidRPr="00F66E20" w:rsidRDefault="00F66E20" w:rsidP="0003188D">
      <w:pPr>
        <w:pStyle w:val="a3"/>
        <w:numPr>
          <w:ilvl w:val="0"/>
          <w:numId w:val="1"/>
        </w:numPr>
        <w:spacing w:after="80"/>
        <w:ind w:firstLine="709"/>
        <w:rPr>
          <w:lang w:val="en-US"/>
        </w:rPr>
      </w:pPr>
      <w:r w:rsidRPr="00F66E20">
        <w:rPr>
          <w:lang w:val="en-US"/>
        </w:rPr>
        <w:t>Conduct comprehensive survey among IT students</w:t>
      </w:r>
    </w:p>
    <w:p w14:paraId="63C76074" w14:textId="77777777" w:rsidR="00F66E20" w:rsidRPr="00F66E20" w:rsidRDefault="00F66E20" w:rsidP="0003188D">
      <w:pPr>
        <w:pStyle w:val="a3"/>
        <w:numPr>
          <w:ilvl w:val="0"/>
          <w:numId w:val="1"/>
        </w:numPr>
        <w:spacing w:after="80"/>
        <w:ind w:firstLine="709"/>
        <w:rPr>
          <w:lang w:val="en-US"/>
        </w:rPr>
      </w:pPr>
      <w:r w:rsidRPr="00F66E20">
        <w:rPr>
          <w:lang w:val="en-US"/>
        </w:rPr>
        <w:t>Assess student perceptions of gamification effectiveness</w:t>
      </w:r>
    </w:p>
    <w:p w14:paraId="72CC1BAD" w14:textId="77777777" w:rsidR="00F66E20" w:rsidRPr="00F66E20" w:rsidRDefault="00F66E20" w:rsidP="0003188D">
      <w:pPr>
        <w:pStyle w:val="a3"/>
        <w:numPr>
          <w:ilvl w:val="0"/>
          <w:numId w:val="1"/>
        </w:numPr>
        <w:spacing w:after="240"/>
        <w:ind w:firstLine="709"/>
        <w:rPr>
          <w:lang w:val="en-US"/>
        </w:rPr>
      </w:pPr>
      <w:r w:rsidRPr="00F66E20">
        <w:rPr>
          <w:lang w:val="en-US"/>
        </w:rPr>
        <w:t>Identify key factors influencing programming motivation</w:t>
      </w:r>
    </w:p>
    <w:p w14:paraId="1B4EBE60" w14:textId="77777777" w:rsidR="00F66E20" w:rsidRDefault="00F66E20" w:rsidP="0003188D">
      <w:pPr>
        <w:spacing w:before="240" w:after="120"/>
        <w:ind w:firstLine="709"/>
      </w:pPr>
      <w:r>
        <w:rPr>
          <w:b/>
          <w:bCs/>
        </w:rPr>
        <w:t>Зерттеу нысаны мен пәні / Research Object and Subject:</w:t>
      </w:r>
    </w:p>
    <w:p w14:paraId="36EA2C89" w14:textId="77777777" w:rsidR="00F66E20" w:rsidRDefault="00F66E20" w:rsidP="0003188D">
      <w:pPr>
        <w:spacing w:after="80"/>
        <w:ind w:firstLine="709"/>
      </w:pPr>
      <w:r>
        <w:rPr>
          <w:b/>
          <w:bCs/>
        </w:rPr>
        <w:t xml:space="preserve">Object: </w:t>
      </w:r>
      <w:r>
        <w:t>The learning process of IT students in programming courses.</w:t>
      </w:r>
    </w:p>
    <w:p w14:paraId="50BB5E6F" w14:textId="77777777" w:rsidR="00F66E20" w:rsidRDefault="00F66E20" w:rsidP="0003188D">
      <w:pPr>
        <w:spacing w:after="240"/>
        <w:ind w:firstLine="709"/>
      </w:pPr>
      <w:r>
        <w:rPr>
          <w:b/>
          <w:bCs/>
        </w:rPr>
        <w:t xml:space="preserve">Subject: </w:t>
      </w:r>
      <w:r>
        <w:t>The influence of gamified coding environments on student motivation.</w:t>
      </w:r>
    </w:p>
    <w:p w14:paraId="3F2299EC" w14:textId="77777777" w:rsidR="00F66E20" w:rsidRDefault="00F66E20" w:rsidP="0003188D">
      <w:pPr>
        <w:spacing w:before="240" w:after="120"/>
        <w:ind w:firstLine="709"/>
      </w:pPr>
      <w:r>
        <w:rPr>
          <w:b/>
          <w:bCs/>
        </w:rPr>
        <w:t>Зерттеу әдістері / Research Methods:</w:t>
      </w:r>
    </w:p>
    <w:p w14:paraId="2D77C528" w14:textId="77777777" w:rsidR="00F66E20" w:rsidRPr="00F66E20" w:rsidRDefault="00F66E20" w:rsidP="0003188D">
      <w:pPr>
        <w:pStyle w:val="a3"/>
        <w:numPr>
          <w:ilvl w:val="0"/>
          <w:numId w:val="2"/>
        </w:numPr>
        <w:spacing w:after="80"/>
        <w:ind w:firstLine="709"/>
        <w:rPr>
          <w:lang w:val="en-US"/>
        </w:rPr>
      </w:pPr>
      <w:r w:rsidRPr="00F66E20">
        <w:rPr>
          <w:lang w:val="en-US"/>
        </w:rPr>
        <w:t>Online survey methodology (Google Forms)</w:t>
      </w:r>
    </w:p>
    <w:p w14:paraId="66D361E0" w14:textId="77777777" w:rsidR="00F66E20" w:rsidRDefault="00F66E20" w:rsidP="0003188D">
      <w:pPr>
        <w:pStyle w:val="a3"/>
        <w:numPr>
          <w:ilvl w:val="0"/>
          <w:numId w:val="2"/>
        </w:numPr>
        <w:spacing w:after="80"/>
        <w:ind w:firstLine="709"/>
      </w:pPr>
      <w:proofErr w:type="spellStart"/>
      <w:r>
        <w:t>Quantitative</w:t>
      </w:r>
      <w:proofErr w:type="spellEnd"/>
      <w:r>
        <w:t xml:space="preserve"> </w:t>
      </w:r>
      <w:proofErr w:type="spellStart"/>
      <w:r>
        <w:t>and</w:t>
      </w:r>
      <w:proofErr w:type="spellEnd"/>
      <w:r>
        <w:t xml:space="preserve"> </w:t>
      </w:r>
      <w:proofErr w:type="spellStart"/>
      <w:r>
        <w:t>qualitative</w:t>
      </w:r>
      <w:proofErr w:type="spellEnd"/>
      <w:r>
        <w:t xml:space="preserve"> </w:t>
      </w:r>
      <w:proofErr w:type="spellStart"/>
      <w:r>
        <w:t>data</w:t>
      </w:r>
      <w:proofErr w:type="spellEnd"/>
      <w:r>
        <w:t xml:space="preserve"> </w:t>
      </w:r>
      <w:proofErr w:type="spellStart"/>
      <w:r>
        <w:t>analysis</w:t>
      </w:r>
      <w:proofErr w:type="spellEnd"/>
    </w:p>
    <w:p w14:paraId="565EC01D" w14:textId="77777777" w:rsidR="00F66E20" w:rsidRDefault="00F66E20" w:rsidP="0003188D">
      <w:pPr>
        <w:pStyle w:val="a3"/>
        <w:numPr>
          <w:ilvl w:val="0"/>
          <w:numId w:val="2"/>
        </w:numPr>
        <w:spacing w:after="240"/>
        <w:ind w:firstLine="709"/>
      </w:pPr>
      <w:proofErr w:type="spellStart"/>
      <w:r>
        <w:t>Statistical</w:t>
      </w:r>
      <w:proofErr w:type="spellEnd"/>
      <w:r>
        <w:t xml:space="preserve"> </w:t>
      </w:r>
      <w:proofErr w:type="spellStart"/>
      <w:r>
        <w:t>analysis</w:t>
      </w:r>
      <w:proofErr w:type="spellEnd"/>
      <w:r>
        <w:t xml:space="preserve"> </w:t>
      </w:r>
      <w:proofErr w:type="spellStart"/>
      <w:r>
        <w:t>and</w:t>
      </w:r>
      <w:proofErr w:type="spellEnd"/>
      <w:r>
        <w:t xml:space="preserve"> </w:t>
      </w:r>
      <w:proofErr w:type="spellStart"/>
      <w:r>
        <w:t>data</w:t>
      </w:r>
      <w:proofErr w:type="spellEnd"/>
      <w:r>
        <w:t xml:space="preserve"> </w:t>
      </w:r>
      <w:proofErr w:type="spellStart"/>
      <w:r>
        <w:t>visualization</w:t>
      </w:r>
      <w:proofErr w:type="spellEnd"/>
    </w:p>
    <w:p w14:paraId="0BFD0E67" w14:textId="40F311E8" w:rsidR="00F66E20" w:rsidRDefault="00F66E20" w:rsidP="0003188D">
      <w:pPr>
        <w:ind w:firstLine="709"/>
      </w:pPr>
    </w:p>
    <w:p w14:paraId="061E2E2F" w14:textId="77777777" w:rsidR="00F66E20" w:rsidRDefault="00F66E20" w:rsidP="0003188D">
      <w:pPr>
        <w:pStyle w:val="1"/>
        <w:ind w:firstLine="709"/>
        <w:rPr>
          <w:rFonts w:eastAsia="Arial"/>
        </w:rPr>
      </w:pPr>
      <w:r>
        <w:rPr>
          <w:rFonts w:eastAsia="Arial"/>
        </w:rPr>
        <w:lastRenderedPageBreak/>
        <w:t>ІІ. MAIN SECTION</w:t>
      </w:r>
    </w:p>
    <w:p w14:paraId="4EDE6D5B" w14:textId="391916F1" w:rsidR="00F66E20" w:rsidRPr="00F97CB1" w:rsidRDefault="00F66E20" w:rsidP="0003188D">
      <w:pPr>
        <w:pStyle w:val="2"/>
        <w:spacing w:before="240"/>
        <w:ind w:firstLine="709"/>
        <w:rPr>
          <w:rFonts w:eastAsia="Arial"/>
          <w:lang w:val="en-US"/>
        </w:rPr>
      </w:pPr>
      <w:r w:rsidRPr="00F66E20">
        <w:rPr>
          <w:rFonts w:eastAsia="Arial"/>
          <w:lang w:val="en-US"/>
        </w:rPr>
        <w:t>2.</w:t>
      </w:r>
      <w:r w:rsidRPr="00F97CB1">
        <w:rPr>
          <w:rFonts w:ascii="Times New Roman" w:eastAsia="Arial" w:hAnsi="Times New Roman" w:cs="Times New Roman"/>
          <w:lang w:val="en-US"/>
        </w:rPr>
        <w:t xml:space="preserve">1 </w:t>
      </w:r>
      <w:r w:rsidR="00F97CB1" w:rsidRPr="00F97CB1">
        <w:rPr>
          <w:rFonts w:ascii="Times New Roman" w:eastAsia="Arial" w:hAnsi="Times New Roman" w:cs="Times New Roman"/>
          <w:lang w:val="en-US"/>
        </w:rPr>
        <w:t>The Concept of Gamification and Its Application in Education</w:t>
      </w:r>
    </w:p>
    <w:p w14:paraId="4616234F" w14:textId="77777777" w:rsidR="00F66E20" w:rsidRDefault="00F66E20" w:rsidP="0003188D">
      <w:pPr>
        <w:spacing w:after="120"/>
        <w:ind w:firstLine="709"/>
        <w:rPr>
          <w:rFonts w:eastAsia="Arial"/>
        </w:rPr>
      </w:pPr>
      <w:r>
        <w:t>Gamified coding environments represent an evolution in educational technology, combining traditional programming instruction with game mechanics to enhance engagement. These platforms typically integrate several key components:</w:t>
      </w:r>
    </w:p>
    <w:p w14:paraId="5A557313" w14:textId="77777777" w:rsidR="00F66E20" w:rsidRDefault="00F66E20" w:rsidP="0003188D">
      <w:pPr>
        <w:spacing w:before="180" w:after="120"/>
        <w:ind w:firstLine="709"/>
      </w:pPr>
      <w:r>
        <w:rPr>
          <w:b/>
          <w:bCs/>
        </w:rPr>
        <w:t>Core Gamification Elements:</w:t>
      </w:r>
    </w:p>
    <w:p w14:paraId="1B2C96E4" w14:textId="77777777" w:rsidR="00F66E20" w:rsidRPr="00F66E20" w:rsidRDefault="00F66E20" w:rsidP="0003188D">
      <w:pPr>
        <w:pStyle w:val="a3"/>
        <w:numPr>
          <w:ilvl w:val="0"/>
          <w:numId w:val="2"/>
        </w:numPr>
        <w:spacing w:after="80"/>
        <w:ind w:firstLine="709"/>
        <w:rPr>
          <w:lang w:val="en-US"/>
        </w:rPr>
      </w:pPr>
      <w:r w:rsidRPr="00F66E20">
        <w:rPr>
          <w:lang w:val="en-US"/>
        </w:rPr>
        <w:t>Points and Scoring Systems - Immediate feedback on code quality and completion</w:t>
      </w:r>
    </w:p>
    <w:p w14:paraId="18A56D64" w14:textId="77777777" w:rsidR="00F66E20" w:rsidRPr="00F66E20" w:rsidRDefault="00F66E20" w:rsidP="0003188D">
      <w:pPr>
        <w:pStyle w:val="a3"/>
        <w:numPr>
          <w:ilvl w:val="0"/>
          <w:numId w:val="2"/>
        </w:numPr>
        <w:spacing w:after="80"/>
        <w:ind w:firstLine="709"/>
        <w:rPr>
          <w:lang w:val="en-US"/>
        </w:rPr>
      </w:pPr>
      <w:r w:rsidRPr="00F66E20">
        <w:rPr>
          <w:lang w:val="en-US"/>
        </w:rPr>
        <w:t>Badges and Achievements - Recognition markers for skill milestones</w:t>
      </w:r>
    </w:p>
    <w:p w14:paraId="1D625086" w14:textId="77777777" w:rsidR="00F66E20" w:rsidRPr="00F66E20" w:rsidRDefault="00F66E20" w:rsidP="0003188D">
      <w:pPr>
        <w:pStyle w:val="a3"/>
        <w:numPr>
          <w:ilvl w:val="0"/>
          <w:numId w:val="2"/>
        </w:numPr>
        <w:spacing w:after="80"/>
        <w:ind w:firstLine="709"/>
        <w:rPr>
          <w:lang w:val="en-US"/>
        </w:rPr>
      </w:pPr>
      <w:r w:rsidRPr="00F66E20">
        <w:rPr>
          <w:lang w:val="en-US"/>
        </w:rPr>
        <w:t>Progress Bars - Visual representation of learning journey</w:t>
      </w:r>
    </w:p>
    <w:p w14:paraId="5FB7EB30" w14:textId="77777777" w:rsidR="00F66E20" w:rsidRPr="00F66E20" w:rsidRDefault="00F66E20" w:rsidP="0003188D">
      <w:pPr>
        <w:pStyle w:val="a3"/>
        <w:numPr>
          <w:ilvl w:val="0"/>
          <w:numId w:val="2"/>
        </w:numPr>
        <w:spacing w:after="80"/>
        <w:ind w:firstLine="709"/>
        <w:rPr>
          <w:lang w:val="en-US"/>
        </w:rPr>
      </w:pPr>
      <w:r w:rsidRPr="00F66E20">
        <w:rPr>
          <w:lang w:val="en-US"/>
        </w:rPr>
        <w:t>Leaderboards - Competitive rankings to drive performance</w:t>
      </w:r>
    </w:p>
    <w:p w14:paraId="2DC6675B" w14:textId="77777777" w:rsidR="00F66E20" w:rsidRPr="00F66E20" w:rsidRDefault="00F66E20" w:rsidP="0003188D">
      <w:pPr>
        <w:pStyle w:val="a3"/>
        <w:numPr>
          <w:ilvl w:val="0"/>
          <w:numId w:val="2"/>
        </w:numPr>
        <w:spacing w:after="240"/>
        <w:ind w:firstLine="709"/>
        <w:rPr>
          <w:lang w:val="en-US"/>
        </w:rPr>
      </w:pPr>
      <w:r w:rsidRPr="00F66E20">
        <w:rPr>
          <w:lang w:val="en-US"/>
        </w:rPr>
        <w:t>Daily Tasks - Regular engagement through structured challenges</w:t>
      </w:r>
    </w:p>
    <w:p w14:paraId="2F77DC83" w14:textId="77777777" w:rsidR="00F66E20" w:rsidRDefault="00F66E20" w:rsidP="0003188D">
      <w:pPr>
        <w:spacing w:before="240" w:after="120"/>
        <w:ind w:firstLine="709"/>
      </w:pPr>
      <w:r>
        <w:rPr>
          <w:b/>
          <w:bCs/>
        </w:rPr>
        <w:t>Theoretical Foundations:</w:t>
      </w:r>
    </w:p>
    <w:p w14:paraId="245347E3" w14:textId="77777777" w:rsidR="00F66E20" w:rsidRDefault="00F66E20" w:rsidP="0003188D">
      <w:pPr>
        <w:spacing w:after="120"/>
        <w:ind w:firstLine="709"/>
      </w:pPr>
      <w:r>
        <w:t>The effectiveness of gamified coding environments draws on Self-Determination Theory (Deci &amp; Ryan, 2000), which suggests that motivation is enhanced when learners experience autonomy, competence, and relatedness. Gamification addresses these needs by providing choice in learning paths (autonomy), clear skill progression (competence), and social features (relatedness).</w:t>
      </w:r>
    </w:p>
    <w:p w14:paraId="29F98F15" w14:textId="56DD67FF" w:rsidR="00F66E20" w:rsidRDefault="00F66E20" w:rsidP="0003188D">
      <w:pPr>
        <w:spacing w:after="240"/>
        <w:ind w:firstLine="709"/>
      </w:pPr>
      <w:r>
        <w:t>Flow theory (Csikszentmihalyi, 1990) explains how properly calibrated challenges can create immersive learning experiences. When difficulty matches skill level, students enter a state of optimal engagement where learning becomes intrinsically rewarding.</w:t>
      </w:r>
    </w:p>
    <w:p w14:paraId="06EB7E2D" w14:textId="77777777" w:rsidR="0003188D" w:rsidRDefault="0003188D" w:rsidP="0003188D">
      <w:pPr>
        <w:spacing w:after="240"/>
        <w:ind w:firstLine="709"/>
      </w:pPr>
    </w:p>
    <w:tbl>
      <w:tblPr>
        <w:tblStyle w:val="a4"/>
        <w:tblW w:w="0" w:type="auto"/>
        <w:tblLook w:val="04A0" w:firstRow="1" w:lastRow="0" w:firstColumn="1" w:lastColumn="0" w:noHBand="0" w:noVBand="1"/>
      </w:tblPr>
      <w:tblGrid>
        <w:gridCol w:w="3115"/>
        <w:gridCol w:w="3115"/>
        <w:gridCol w:w="3115"/>
      </w:tblGrid>
      <w:tr w:rsidR="00F97CB1" w14:paraId="126956F7" w14:textId="77777777" w:rsidTr="00402B26">
        <w:tc>
          <w:tcPr>
            <w:tcW w:w="3115" w:type="dxa"/>
          </w:tcPr>
          <w:p w14:paraId="2B07948F" w14:textId="42E04EBB" w:rsidR="00F97CB1" w:rsidRPr="000636F2" w:rsidRDefault="00F97CB1" w:rsidP="0003188D">
            <w:pPr>
              <w:ind w:left="708" w:firstLine="709"/>
              <w:jc w:val="center"/>
            </w:pPr>
            <w:r>
              <w:t>Mechanics</w:t>
            </w:r>
          </w:p>
        </w:tc>
        <w:tc>
          <w:tcPr>
            <w:tcW w:w="3115" w:type="dxa"/>
          </w:tcPr>
          <w:p w14:paraId="5CDAF169" w14:textId="58F2FAD3" w:rsidR="00F97CB1" w:rsidRPr="00F97CB1" w:rsidRDefault="00F97CB1" w:rsidP="0003188D">
            <w:pPr>
              <w:ind w:firstLine="709"/>
              <w:jc w:val="center"/>
              <w:rPr>
                <w:rFonts w:eastAsiaTheme="minorEastAsia"/>
                <w:lang w:val="ru-RU" w:eastAsia="ko-KR"/>
              </w:rPr>
            </w:pPr>
            <w:proofErr w:type="spellStart"/>
            <w:r>
              <w:rPr>
                <w:lang w:val="ru-RU"/>
              </w:rPr>
              <w:t>Description</w:t>
            </w:r>
            <w:proofErr w:type="spellEnd"/>
          </w:p>
        </w:tc>
        <w:tc>
          <w:tcPr>
            <w:tcW w:w="3115" w:type="dxa"/>
          </w:tcPr>
          <w:p w14:paraId="566C4394" w14:textId="4B7BB7CB" w:rsidR="00F97CB1" w:rsidRPr="000636F2" w:rsidRDefault="00F97CB1" w:rsidP="0003188D">
            <w:pPr>
              <w:ind w:firstLine="709"/>
            </w:pPr>
            <w:r w:rsidRPr="00F97CB1">
              <w:t>Example in the coding environment</w:t>
            </w:r>
          </w:p>
        </w:tc>
      </w:tr>
      <w:tr w:rsidR="00F97CB1" w14:paraId="1237F87A" w14:textId="77777777" w:rsidTr="00402B26">
        <w:tc>
          <w:tcPr>
            <w:tcW w:w="3115" w:type="dxa"/>
          </w:tcPr>
          <w:p w14:paraId="6E39FF2B" w14:textId="5F3DDBC3" w:rsidR="00F97CB1" w:rsidRPr="00F97CB1" w:rsidRDefault="00F97CB1" w:rsidP="0003188D">
            <w:pPr>
              <w:ind w:firstLine="709"/>
              <w:rPr>
                <w:lang w:val="ru-RU"/>
              </w:rPr>
            </w:pPr>
            <w:r>
              <w:t>Points</w:t>
            </w:r>
          </w:p>
        </w:tc>
        <w:tc>
          <w:tcPr>
            <w:tcW w:w="3115" w:type="dxa"/>
          </w:tcPr>
          <w:p w14:paraId="41FF12BA" w14:textId="0C6FD597" w:rsidR="00F97CB1" w:rsidRDefault="00F97CB1" w:rsidP="0003188D">
            <w:pPr>
              <w:ind w:firstLine="709"/>
            </w:pPr>
            <w:r>
              <w:t>Score for completing tasks</w:t>
            </w:r>
          </w:p>
        </w:tc>
        <w:tc>
          <w:tcPr>
            <w:tcW w:w="3115" w:type="dxa"/>
          </w:tcPr>
          <w:p w14:paraId="717E3804" w14:textId="481A5F67" w:rsidR="00F97CB1" w:rsidRDefault="00F97CB1" w:rsidP="0003188D">
            <w:pPr>
              <w:ind w:firstLine="709"/>
            </w:pPr>
            <w:r>
              <w:t>+10 points for writing a correct function</w:t>
            </w:r>
          </w:p>
        </w:tc>
      </w:tr>
      <w:tr w:rsidR="00F97CB1" w14:paraId="2D005FD7" w14:textId="77777777" w:rsidTr="00402B26">
        <w:tc>
          <w:tcPr>
            <w:tcW w:w="3115" w:type="dxa"/>
          </w:tcPr>
          <w:p w14:paraId="08442017" w14:textId="3161AED7" w:rsidR="00F97CB1" w:rsidRDefault="00F97CB1" w:rsidP="0003188D">
            <w:pPr>
              <w:ind w:firstLine="709"/>
            </w:pPr>
            <w:r>
              <w:t>Badges</w:t>
            </w:r>
          </w:p>
        </w:tc>
        <w:tc>
          <w:tcPr>
            <w:tcW w:w="3115" w:type="dxa"/>
          </w:tcPr>
          <w:p w14:paraId="388FB593" w14:textId="131D5868" w:rsidR="00F97CB1" w:rsidRDefault="00F97CB1" w:rsidP="0003188D">
            <w:pPr>
              <w:ind w:firstLine="709"/>
            </w:pPr>
            <w:r>
              <w:t>I</w:t>
            </w:r>
            <w:r>
              <w:t>ndicates skill level</w:t>
            </w:r>
          </w:p>
        </w:tc>
        <w:tc>
          <w:tcPr>
            <w:tcW w:w="3115" w:type="dxa"/>
          </w:tcPr>
          <w:p w14:paraId="7C358A1C" w14:textId="3C3D5884" w:rsidR="00F97CB1" w:rsidRDefault="00F97CB1" w:rsidP="0003188D">
            <w:pPr>
              <w:ind w:firstLine="709"/>
            </w:pPr>
            <w:r>
              <w:t>“Loop Master” badge</w:t>
            </w:r>
          </w:p>
        </w:tc>
      </w:tr>
      <w:tr w:rsidR="00F97CB1" w14:paraId="31AC9F89" w14:textId="77777777" w:rsidTr="00402B26">
        <w:tc>
          <w:tcPr>
            <w:tcW w:w="3115" w:type="dxa"/>
          </w:tcPr>
          <w:p w14:paraId="026984C4" w14:textId="153DDA3A" w:rsidR="00F97CB1" w:rsidRDefault="00F97CB1" w:rsidP="0003188D">
            <w:pPr>
              <w:ind w:firstLine="709"/>
            </w:pPr>
            <w:r>
              <w:t>Goals</w:t>
            </w:r>
          </w:p>
        </w:tc>
        <w:tc>
          <w:tcPr>
            <w:tcW w:w="3115" w:type="dxa"/>
          </w:tcPr>
          <w:p w14:paraId="2516F586" w14:textId="2CA2C964" w:rsidR="00F97CB1" w:rsidRDefault="00F97CB1" w:rsidP="0003188D">
            <w:pPr>
              <w:ind w:firstLine="709"/>
            </w:pPr>
            <w:r>
              <w:t>Achieving specific goals</w:t>
            </w:r>
          </w:p>
        </w:tc>
        <w:tc>
          <w:tcPr>
            <w:tcW w:w="3115" w:type="dxa"/>
          </w:tcPr>
          <w:p w14:paraId="7CD5D07F" w14:textId="09711E35" w:rsidR="00F97CB1" w:rsidRDefault="00F97CB1" w:rsidP="0003188D">
            <w:pPr>
              <w:ind w:firstLine="709"/>
            </w:pPr>
            <w:r>
              <w:t>For fixing errors 10 times</w:t>
            </w:r>
          </w:p>
        </w:tc>
      </w:tr>
      <w:tr w:rsidR="00F97CB1" w14:paraId="7D84C26C" w14:textId="77777777" w:rsidTr="00402B26">
        <w:tc>
          <w:tcPr>
            <w:tcW w:w="3115" w:type="dxa"/>
          </w:tcPr>
          <w:p w14:paraId="467106F0" w14:textId="748523A9" w:rsidR="00F97CB1" w:rsidRDefault="00F97CB1" w:rsidP="0003188D">
            <w:pPr>
              <w:ind w:firstLine="709"/>
            </w:pPr>
            <w:r>
              <w:t>Leaderboard</w:t>
            </w:r>
          </w:p>
        </w:tc>
        <w:tc>
          <w:tcPr>
            <w:tcW w:w="3115" w:type="dxa"/>
          </w:tcPr>
          <w:p w14:paraId="7923F98E" w14:textId="112AE1D9" w:rsidR="00F97CB1" w:rsidRDefault="00F97CB1" w:rsidP="0003188D">
            <w:pPr>
              <w:ind w:firstLine="709"/>
            </w:pPr>
            <w:r>
              <w:t>Comparison with peers</w:t>
            </w:r>
          </w:p>
        </w:tc>
        <w:tc>
          <w:tcPr>
            <w:tcW w:w="3115" w:type="dxa"/>
          </w:tcPr>
          <w:p w14:paraId="7429AAA7" w14:textId="21F3594A" w:rsidR="00F97CB1" w:rsidRDefault="00F97CB1" w:rsidP="0003188D">
            <w:pPr>
              <w:ind w:firstLine="709"/>
            </w:pPr>
            <w:r>
              <w:t>Group ranking</w:t>
            </w:r>
          </w:p>
        </w:tc>
      </w:tr>
      <w:tr w:rsidR="00F97CB1" w14:paraId="3178661E" w14:textId="77777777" w:rsidTr="00402B26">
        <w:tc>
          <w:tcPr>
            <w:tcW w:w="3115" w:type="dxa"/>
          </w:tcPr>
          <w:p w14:paraId="6923AFE1" w14:textId="70C4E930" w:rsidR="00F97CB1" w:rsidRPr="00F97CB1" w:rsidRDefault="00F97CB1" w:rsidP="0003188D">
            <w:pPr>
              <w:ind w:firstLine="709"/>
              <w:rPr>
                <w:rFonts w:eastAsiaTheme="minorEastAsia" w:hint="eastAsia"/>
                <w:lang w:eastAsia="ko-KR"/>
              </w:rPr>
            </w:pPr>
            <w:r>
              <w:t>Progress maps</w:t>
            </w:r>
          </w:p>
        </w:tc>
        <w:tc>
          <w:tcPr>
            <w:tcW w:w="3115" w:type="dxa"/>
          </w:tcPr>
          <w:p w14:paraId="191F3451" w14:textId="2B65D8F9" w:rsidR="00F97CB1" w:rsidRDefault="00F97CB1" w:rsidP="0003188D">
            <w:pPr>
              <w:ind w:firstLine="709"/>
            </w:pPr>
            <w:r>
              <w:t>Shows progress over time</w:t>
            </w:r>
          </w:p>
        </w:tc>
        <w:tc>
          <w:tcPr>
            <w:tcW w:w="3115" w:type="dxa"/>
          </w:tcPr>
          <w:p w14:paraId="5D26B847" w14:textId="0EEB809B" w:rsidR="00F97CB1" w:rsidRDefault="00F97CB1" w:rsidP="0003188D">
            <w:pPr>
              <w:ind w:firstLine="709"/>
            </w:pPr>
            <w:r>
              <w:t>A path consisting of 5 levels</w:t>
            </w:r>
          </w:p>
        </w:tc>
      </w:tr>
    </w:tbl>
    <w:p w14:paraId="53F3CF7F" w14:textId="77777777" w:rsidR="00F97CB1" w:rsidRDefault="00F97CB1" w:rsidP="0003188D">
      <w:pPr>
        <w:ind w:firstLine="709"/>
      </w:pPr>
    </w:p>
    <w:p w14:paraId="0408D1C5" w14:textId="77777777" w:rsidR="00F97CB1" w:rsidRDefault="00F97CB1" w:rsidP="0003188D">
      <w:pPr>
        <w:ind w:firstLine="0"/>
      </w:pPr>
    </w:p>
    <w:p w14:paraId="5A17258A" w14:textId="77777777" w:rsidR="00F97CB1" w:rsidRDefault="00F97CB1" w:rsidP="0003188D">
      <w:pPr>
        <w:ind w:firstLine="709"/>
      </w:pPr>
    </w:p>
    <w:p w14:paraId="65F2D445" w14:textId="2EE2DB7E" w:rsidR="00F66E20" w:rsidRDefault="00F66E20" w:rsidP="0003188D">
      <w:pPr>
        <w:ind w:firstLine="709"/>
      </w:pPr>
    </w:p>
    <w:p w14:paraId="2FC64B63" w14:textId="77777777" w:rsidR="00F66E20" w:rsidRPr="00F66E20" w:rsidRDefault="00F66E20" w:rsidP="0003188D">
      <w:pPr>
        <w:pStyle w:val="2"/>
        <w:spacing w:before="240"/>
        <w:ind w:firstLine="709"/>
        <w:rPr>
          <w:rFonts w:eastAsia="Arial"/>
          <w:lang w:val="en-US"/>
        </w:rPr>
      </w:pPr>
      <w:r w:rsidRPr="00F66E20">
        <w:rPr>
          <w:rFonts w:eastAsia="Arial"/>
          <w:lang w:val="en-US"/>
        </w:rPr>
        <w:t>2.2 Research Question and Hypothesis</w:t>
      </w:r>
    </w:p>
    <w:p w14:paraId="6546D327" w14:textId="77777777" w:rsidR="00F66E20" w:rsidRDefault="00F66E20" w:rsidP="0003188D">
      <w:pPr>
        <w:spacing w:after="120"/>
        <w:ind w:firstLine="709"/>
        <w:rPr>
          <w:rFonts w:eastAsia="Arial"/>
        </w:rPr>
      </w:pPr>
      <w:r>
        <w:rPr>
          <w:b/>
          <w:bCs/>
        </w:rPr>
        <w:t>Central Research Question:</w:t>
      </w:r>
    </w:p>
    <w:p w14:paraId="691F763A" w14:textId="77777777" w:rsidR="00F66E20" w:rsidRDefault="00F66E20" w:rsidP="0003188D">
      <w:pPr>
        <w:spacing w:after="240"/>
        <w:ind w:firstLine="709"/>
      </w:pPr>
      <w:r>
        <w:rPr>
          <w:i/>
          <w:iCs/>
        </w:rPr>
        <w:t>How do IT students at Korkyt Ata Kyzylorda University perceive the effectiveness of gamified coding environments, and what factors most influence their motivation to learn programming?</w:t>
      </w:r>
    </w:p>
    <w:p w14:paraId="770780F5" w14:textId="77777777" w:rsidR="00F66E20" w:rsidRDefault="00F66E20" w:rsidP="0003188D">
      <w:pPr>
        <w:spacing w:before="240" w:after="120"/>
        <w:ind w:firstLine="709"/>
      </w:pPr>
      <w:r>
        <w:rPr>
          <w:b/>
          <w:bCs/>
        </w:rPr>
        <w:t>Research Hypotheses:</w:t>
      </w:r>
    </w:p>
    <w:p w14:paraId="75EB3ACD" w14:textId="77777777" w:rsidR="00F66E20" w:rsidRDefault="00F66E20" w:rsidP="0003188D">
      <w:pPr>
        <w:spacing w:after="120"/>
        <w:ind w:firstLine="709"/>
      </w:pPr>
      <w:r>
        <w:rPr>
          <w:b/>
          <w:bCs/>
        </w:rPr>
        <w:t xml:space="preserve">H1: </w:t>
      </w:r>
      <w:r>
        <w:t>Students will report that gamified coding environments significantly enhance their learning effectiveness compared to traditional methods.</w:t>
      </w:r>
    </w:p>
    <w:p w14:paraId="5C3BB7CB" w14:textId="77777777" w:rsidR="00F66E20" w:rsidRDefault="00F66E20" w:rsidP="0003188D">
      <w:pPr>
        <w:spacing w:after="120"/>
        <w:ind w:firstLine="709"/>
      </w:pPr>
      <w:r>
        <w:rPr>
          <w:b/>
          <w:bCs/>
        </w:rPr>
        <w:t xml:space="preserve">H2: </w:t>
      </w:r>
      <w:r>
        <w:t>Progress tracking and visual feedback will be identified as the most motivating gamification elements.</w:t>
      </w:r>
    </w:p>
    <w:p w14:paraId="7A06C12E" w14:textId="77777777" w:rsidR="00F66E20" w:rsidRDefault="00F66E20" w:rsidP="0003188D">
      <w:pPr>
        <w:spacing w:after="240"/>
        <w:ind w:firstLine="709"/>
      </w:pPr>
      <w:r>
        <w:rPr>
          <w:b/>
          <w:bCs/>
        </w:rPr>
        <w:t xml:space="preserve">H3: </w:t>
      </w:r>
      <w:r>
        <w:t>The majority of students will report positive attitudes toward gamification in programming education.</w:t>
      </w:r>
    </w:p>
    <w:p w14:paraId="702E0B20" w14:textId="77777777" w:rsidR="00F66E20" w:rsidRDefault="00F66E20" w:rsidP="0003188D">
      <w:pPr>
        <w:ind w:firstLine="709"/>
      </w:pPr>
      <w:r>
        <w:br w:type="page"/>
      </w:r>
    </w:p>
    <w:p w14:paraId="316DCFEC" w14:textId="77777777" w:rsidR="00F66E20" w:rsidRPr="00F66E20" w:rsidRDefault="00F66E20" w:rsidP="0003188D">
      <w:pPr>
        <w:pStyle w:val="2"/>
        <w:spacing w:before="240"/>
        <w:ind w:firstLine="709"/>
        <w:rPr>
          <w:rFonts w:eastAsia="Arial"/>
          <w:lang w:val="en-US"/>
        </w:rPr>
      </w:pPr>
      <w:r w:rsidRPr="00F66E20">
        <w:rPr>
          <w:rFonts w:eastAsia="Arial"/>
          <w:lang w:val="en-US"/>
        </w:rPr>
        <w:lastRenderedPageBreak/>
        <w:t>2.3 Methodology for Assessing Student Motivation and Performance</w:t>
      </w:r>
    </w:p>
    <w:p w14:paraId="5CCE6FF8" w14:textId="77777777" w:rsidR="00F66E20" w:rsidRDefault="00F66E20" w:rsidP="0003188D">
      <w:pPr>
        <w:spacing w:after="120"/>
        <w:ind w:firstLine="709"/>
        <w:rPr>
          <w:rFonts w:eastAsia="Arial"/>
        </w:rPr>
      </w:pPr>
      <w:r>
        <w:rPr>
          <w:b/>
          <w:bCs/>
        </w:rPr>
        <w:t>Survey Design and Implementation:</w:t>
      </w:r>
    </w:p>
    <w:p w14:paraId="76AA51C2" w14:textId="77777777" w:rsidR="00F66E20" w:rsidRDefault="00F66E20" w:rsidP="0003188D">
      <w:pPr>
        <w:spacing w:after="120"/>
        <w:ind w:firstLine="709"/>
      </w:pPr>
      <w:r>
        <w:t>A comprehensive online survey was designed and distributed to IT students at Korkyt Ata Kyzylorda University using Google Forms. The survey consisted of 12 questions covering demographics, programming experience, motivation factors, challenges, and perceptions of gamification.</w:t>
      </w:r>
    </w:p>
    <w:p w14:paraId="7F0F896B" w14:textId="77777777" w:rsidR="00F66E20" w:rsidRDefault="00F66E20" w:rsidP="0003188D">
      <w:pPr>
        <w:spacing w:before="180" w:after="120"/>
        <w:ind w:firstLine="709"/>
      </w:pPr>
      <w:r>
        <w:rPr>
          <w:b/>
          <w:bCs/>
        </w:rPr>
        <w:t>Participant Demographics:</w:t>
      </w:r>
    </w:p>
    <w:p w14:paraId="1217B726" w14:textId="77777777" w:rsidR="00F66E20" w:rsidRDefault="00F66E20" w:rsidP="0003188D">
      <w:pPr>
        <w:pStyle w:val="a3"/>
        <w:numPr>
          <w:ilvl w:val="0"/>
          <w:numId w:val="2"/>
        </w:numPr>
        <w:spacing w:after="80"/>
        <w:ind w:firstLine="709"/>
      </w:pPr>
      <w:r>
        <w:t xml:space="preserve">Total </w:t>
      </w:r>
      <w:proofErr w:type="spellStart"/>
      <w:r>
        <w:t>respondents</w:t>
      </w:r>
      <w:proofErr w:type="spellEnd"/>
      <w:r>
        <w:t xml:space="preserve">: 10 IT </w:t>
      </w:r>
      <w:proofErr w:type="spellStart"/>
      <w:r>
        <w:t>students</w:t>
      </w:r>
      <w:proofErr w:type="spellEnd"/>
    </w:p>
    <w:p w14:paraId="32D9E839" w14:textId="77777777" w:rsidR="00F66E20" w:rsidRPr="00F66E20" w:rsidRDefault="00F66E20" w:rsidP="0003188D">
      <w:pPr>
        <w:pStyle w:val="a3"/>
        <w:numPr>
          <w:ilvl w:val="0"/>
          <w:numId w:val="2"/>
        </w:numPr>
        <w:spacing w:after="80"/>
        <w:ind w:firstLine="709"/>
        <w:rPr>
          <w:lang w:val="en-US"/>
        </w:rPr>
      </w:pPr>
      <w:r w:rsidRPr="00F66E20">
        <w:rPr>
          <w:lang w:val="en-US"/>
        </w:rPr>
        <w:t>Age distribution: 70% (18 years old), 30% (18-25 years old)</w:t>
      </w:r>
    </w:p>
    <w:p w14:paraId="6CAEAE1E" w14:textId="77777777" w:rsidR="00F66E20" w:rsidRDefault="00F66E20" w:rsidP="0003188D">
      <w:pPr>
        <w:pStyle w:val="a3"/>
        <w:numPr>
          <w:ilvl w:val="0"/>
          <w:numId w:val="2"/>
        </w:numPr>
        <w:spacing w:after="80"/>
        <w:ind w:firstLine="709"/>
      </w:pPr>
      <w:r>
        <w:t xml:space="preserve">Study </w:t>
      </w:r>
      <w:proofErr w:type="spellStart"/>
      <w:r>
        <w:t>level</w:t>
      </w:r>
      <w:proofErr w:type="spellEnd"/>
      <w:r>
        <w:t xml:space="preserve">: 100% </w:t>
      </w:r>
      <w:proofErr w:type="spellStart"/>
      <w:r>
        <w:t>first-year</w:t>
      </w:r>
      <w:proofErr w:type="spellEnd"/>
      <w:r>
        <w:t xml:space="preserve"> </w:t>
      </w:r>
      <w:proofErr w:type="spellStart"/>
      <w:r>
        <w:t>students</w:t>
      </w:r>
      <w:proofErr w:type="spellEnd"/>
    </w:p>
    <w:p w14:paraId="045AA5D2" w14:textId="77777777" w:rsidR="00F66E20" w:rsidRPr="00F66E20" w:rsidRDefault="00F66E20" w:rsidP="0003188D">
      <w:pPr>
        <w:pStyle w:val="a3"/>
        <w:numPr>
          <w:ilvl w:val="0"/>
          <w:numId w:val="2"/>
        </w:numPr>
        <w:spacing w:after="240"/>
        <w:ind w:firstLine="709"/>
        <w:rPr>
          <w:lang w:val="en-US"/>
        </w:rPr>
      </w:pPr>
      <w:r w:rsidRPr="00F66E20">
        <w:rPr>
          <w:lang w:val="en-US"/>
        </w:rPr>
        <w:t>Programming experience: 70% no experience, 10% up to 6 months, 10% 6-12 months, 10% over 1 year</w:t>
      </w:r>
    </w:p>
    <w:p w14:paraId="24981294" w14:textId="77777777" w:rsidR="00F66E20" w:rsidRDefault="00F66E20" w:rsidP="0003188D">
      <w:pPr>
        <w:spacing w:before="240" w:after="120"/>
        <w:ind w:firstLine="709"/>
      </w:pPr>
      <w:r>
        <w:rPr>
          <w:b/>
          <w:bCs/>
        </w:rPr>
        <w:t>Survey Structure:</w:t>
      </w:r>
    </w:p>
    <w:p w14:paraId="790D6E76" w14:textId="77777777" w:rsidR="00F66E20" w:rsidRDefault="00F66E20" w:rsidP="0003188D">
      <w:pPr>
        <w:spacing w:after="80"/>
        <w:ind w:firstLine="709"/>
      </w:pPr>
      <w:r>
        <w:t>The survey employed both quantitative (Likert scales, multiple choice) and qualitative (open-ended responses) methodologies to capture comprehensive insights into student experiences and perceptions.</w:t>
      </w:r>
    </w:p>
    <w:p w14:paraId="135395A3" w14:textId="77777777" w:rsidR="00F66E20" w:rsidRPr="00F66E20" w:rsidRDefault="00F66E20" w:rsidP="0003188D">
      <w:pPr>
        <w:pStyle w:val="a3"/>
        <w:numPr>
          <w:ilvl w:val="0"/>
          <w:numId w:val="1"/>
        </w:numPr>
        <w:spacing w:after="80"/>
        <w:ind w:firstLine="709"/>
        <w:rPr>
          <w:lang w:val="en-US"/>
        </w:rPr>
      </w:pPr>
      <w:r w:rsidRPr="00F66E20">
        <w:rPr>
          <w:lang w:val="en-US"/>
        </w:rPr>
        <w:t>Demographics and background (age, year of study, programming experience)</w:t>
      </w:r>
    </w:p>
    <w:p w14:paraId="08A04FEE" w14:textId="77777777" w:rsidR="00F66E20" w:rsidRPr="00F66E20" w:rsidRDefault="00F66E20" w:rsidP="0003188D">
      <w:pPr>
        <w:pStyle w:val="a3"/>
        <w:numPr>
          <w:ilvl w:val="0"/>
          <w:numId w:val="1"/>
        </w:numPr>
        <w:spacing w:after="80"/>
        <w:ind w:firstLine="709"/>
        <w:rPr>
          <w:lang w:val="en-US"/>
        </w:rPr>
      </w:pPr>
      <w:r w:rsidRPr="00F66E20">
        <w:rPr>
          <w:lang w:val="en-US"/>
        </w:rPr>
        <w:t>Motivation factors (open-ended responses)</w:t>
      </w:r>
    </w:p>
    <w:p w14:paraId="09271C68" w14:textId="77777777" w:rsidR="00F66E20" w:rsidRDefault="00F66E20" w:rsidP="0003188D">
      <w:pPr>
        <w:pStyle w:val="a3"/>
        <w:numPr>
          <w:ilvl w:val="0"/>
          <w:numId w:val="1"/>
        </w:numPr>
        <w:spacing w:after="80"/>
        <w:ind w:firstLine="709"/>
      </w:pPr>
      <w:r>
        <w:t xml:space="preserve">Learning </w:t>
      </w:r>
      <w:proofErr w:type="spellStart"/>
      <w:r>
        <w:t>challenges</w:t>
      </w:r>
      <w:proofErr w:type="spellEnd"/>
      <w:r>
        <w:t xml:space="preserve"> (</w:t>
      </w:r>
      <w:proofErr w:type="spellStart"/>
      <w:r>
        <w:t>multiple</w:t>
      </w:r>
      <w:proofErr w:type="spellEnd"/>
      <w:r>
        <w:t xml:space="preserve"> </w:t>
      </w:r>
      <w:proofErr w:type="spellStart"/>
      <w:r>
        <w:t>choice</w:t>
      </w:r>
      <w:proofErr w:type="spellEnd"/>
      <w:r>
        <w:t>)</w:t>
      </w:r>
    </w:p>
    <w:p w14:paraId="3C796513" w14:textId="77777777" w:rsidR="00F66E20" w:rsidRPr="00F66E20" w:rsidRDefault="00F66E20" w:rsidP="0003188D">
      <w:pPr>
        <w:pStyle w:val="a3"/>
        <w:numPr>
          <w:ilvl w:val="0"/>
          <w:numId w:val="1"/>
        </w:numPr>
        <w:spacing w:after="80"/>
        <w:ind w:firstLine="709"/>
        <w:rPr>
          <w:lang w:val="en-US"/>
        </w:rPr>
      </w:pPr>
      <w:r w:rsidRPr="00F66E20">
        <w:rPr>
          <w:lang w:val="en-US"/>
        </w:rPr>
        <w:t>Satisfaction with programming learning (7-point Likert scale)</w:t>
      </w:r>
    </w:p>
    <w:p w14:paraId="18275296" w14:textId="77777777" w:rsidR="00F66E20" w:rsidRPr="00F66E20" w:rsidRDefault="00F66E20" w:rsidP="0003188D">
      <w:pPr>
        <w:pStyle w:val="a3"/>
        <w:numPr>
          <w:ilvl w:val="0"/>
          <w:numId w:val="1"/>
        </w:numPr>
        <w:spacing w:after="80"/>
        <w:ind w:firstLine="709"/>
        <w:rPr>
          <w:lang w:val="en-US"/>
        </w:rPr>
      </w:pPr>
      <w:r w:rsidRPr="00F66E20">
        <w:rPr>
          <w:lang w:val="en-US"/>
        </w:rPr>
        <w:t>Perceptions of gamification effectiveness (7-point Likert scale)</w:t>
      </w:r>
    </w:p>
    <w:p w14:paraId="3797FF50" w14:textId="77777777" w:rsidR="00F66E20" w:rsidRDefault="00F66E20" w:rsidP="0003188D">
      <w:pPr>
        <w:pStyle w:val="a3"/>
        <w:numPr>
          <w:ilvl w:val="0"/>
          <w:numId w:val="1"/>
        </w:numPr>
        <w:spacing w:after="80"/>
        <w:ind w:firstLine="709"/>
      </w:pPr>
      <w:proofErr w:type="spellStart"/>
      <w:r>
        <w:t>Gamification</w:t>
      </w:r>
      <w:proofErr w:type="spellEnd"/>
      <w:r>
        <w:t xml:space="preserve"> </w:t>
      </w:r>
      <w:proofErr w:type="spellStart"/>
      <w:r>
        <w:t>awareness</w:t>
      </w:r>
      <w:proofErr w:type="spellEnd"/>
      <w:r>
        <w:t xml:space="preserve"> </w:t>
      </w:r>
      <w:proofErr w:type="spellStart"/>
      <w:r>
        <w:t>and</w:t>
      </w:r>
      <w:proofErr w:type="spellEnd"/>
      <w:r>
        <w:t xml:space="preserve"> </w:t>
      </w:r>
      <w:proofErr w:type="spellStart"/>
      <w:r>
        <w:t>preferences</w:t>
      </w:r>
      <w:proofErr w:type="spellEnd"/>
    </w:p>
    <w:p w14:paraId="5D2A6A17" w14:textId="77777777" w:rsidR="00F66E20" w:rsidRPr="00F66E20" w:rsidRDefault="00F66E20" w:rsidP="0003188D">
      <w:pPr>
        <w:pStyle w:val="a3"/>
        <w:numPr>
          <w:ilvl w:val="0"/>
          <w:numId w:val="1"/>
        </w:numPr>
        <w:spacing w:after="240"/>
        <w:ind w:firstLine="709"/>
        <w:rPr>
          <w:lang w:val="en-US"/>
        </w:rPr>
      </w:pPr>
      <w:r w:rsidRPr="00F66E20">
        <w:rPr>
          <w:lang w:val="en-US"/>
        </w:rPr>
        <w:t>Preferred learning methods (open-ended responses)</w:t>
      </w:r>
    </w:p>
    <w:p w14:paraId="3F34DFE1" w14:textId="77777777" w:rsidR="00F66E20" w:rsidRDefault="00F66E20" w:rsidP="0003188D">
      <w:pPr>
        <w:ind w:firstLine="709"/>
      </w:pPr>
      <w:r>
        <w:br w:type="page"/>
      </w:r>
    </w:p>
    <w:p w14:paraId="6A7D8750" w14:textId="77777777" w:rsidR="00F66E20" w:rsidRPr="00F66E20" w:rsidRDefault="00F66E20" w:rsidP="0003188D">
      <w:pPr>
        <w:pStyle w:val="2"/>
        <w:spacing w:before="240"/>
        <w:ind w:firstLine="709"/>
        <w:rPr>
          <w:rFonts w:eastAsia="Arial"/>
          <w:lang w:val="en-US"/>
        </w:rPr>
      </w:pPr>
      <w:r w:rsidRPr="00F66E20">
        <w:rPr>
          <w:rFonts w:eastAsia="Arial"/>
          <w:lang w:val="en-US"/>
        </w:rPr>
        <w:lastRenderedPageBreak/>
        <w:t>2.4 Survey Results and Analysis</w:t>
      </w:r>
    </w:p>
    <w:p w14:paraId="6CBCFA53" w14:textId="77777777" w:rsidR="00F66E20" w:rsidRDefault="00F66E20" w:rsidP="0003188D">
      <w:pPr>
        <w:spacing w:after="120"/>
        <w:ind w:firstLine="709"/>
        <w:rPr>
          <w:rFonts w:eastAsia="Arial"/>
        </w:rPr>
      </w:pPr>
      <w:r>
        <w:t>The survey yielded comprehensive insights into student perceptions and experiences with programming education and gamification. Below are the key findings visualized through charts and analyzed for patterns and trends.</w:t>
      </w:r>
    </w:p>
    <w:p w14:paraId="28DC426E" w14:textId="77777777" w:rsidR="00F66E20" w:rsidRDefault="00F66E20" w:rsidP="0003188D">
      <w:pPr>
        <w:spacing w:before="240" w:after="120"/>
        <w:ind w:firstLine="709"/>
      </w:pPr>
      <w:r>
        <w:rPr>
          <w:b/>
          <w:bCs/>
        </w:rPr>
        <w:t>Key Finding 1: Strong Support for Gamification</w:t>
      </w:r>
    </w:p>
    <w:p w14:paraId="24ED4E9A" w14:textId="77777777" w:rsidR="00F66E20" w:rsidRDefault="00F66E20" w:rsidP="0003188D">
      <w:pPr>
        <w:spacing w:after="180"/>
        <w:ind w:firstLine="709"/>
      </w:pPr>
      <w:r>
        <w:t>When asked whether gamified programming environments would enhance learning effectiveness, student responses were overwhelmingly positive. On a 7-point scale, 30% rated effectiveness at the highest level (6), while 20% each chose levels 3, 4, and 7. The mean score of 5.1 indicates strong student belief in gamification's potential.</w:t>
      </w:r>
    </w:p>
    <w:p w14:paraId="3EED3F37" w14:textId="1F11AB43" w:rsidR="00F66E20" w:rsidRDefault="00F66E20" w:rsidP="0003188D">
      <w:pPr>
        <w:spacing w:before="180" w:after="180"/>
        <w:ind w:firstLine="709"/>
        <w:jc w:val="center"/>
      </w:pPr>
      <w:r>
        <w:rPr>
          <w:noProof/>
        </w:rPr>
        <w:drawing>
          <wp:inline distT="0" distB="0" distL="0" distR="0" wp14:anchorId="5608D488" wp14:editId="79647CB9">
            <wp:extent cx="4762500" cy="2857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2E9EEF95" w14:textId="77777777" w:rsidR="00F66E20" w:rsidRDefault="00F66E20" w:rsidP="0003188D">
      <w:pPr>
        <w:spacing w:before="120" w:after="240"/>
        <w:ind w:firstLine="709"/>
        <w:jc w:val="center"/>
      </w:pPr>
      <w:r>
        <w:rPr>
          <w:i/>
          <w:iCs/>
          <w:sz w:val="20"/>
          <w:szCs w:val="20"/>
        </w:rPr>
        <w:t>Figure 1: Gamification Impact on Learning Effectiveness (Scale 1-7)</w:t>
      </w:r>
    </w:p>
    <w:p w14:paraId="2259EF5D" w14:textId="77777777" w:rsidR="00F66E20" w:rsidRDefault="00F66E20" w:rsidP="0003188D">
      <w:pPr>
        <w:spacing w:before="240" w:after="120"/>
        <w:ind w:firstLine="709"/>
      </w:pPr>
      <w:r>
        <w:rPr>
          <w:b/>
          <w:bCs/>
        </w:rPr>
        <w:t>Key Finding 2: Predominantly Young, First-Year Students</w:t>
      </w:r>
    </w:p>
    <w:p w14:paraId="6F407A28" w14:textId="77777777" w:rsidR="00F66E20" w:rsidRDefault="00F66E20" w:rsidP="0003188D">
      <w:pPr>
        <w:spacing w:after="180"/>
        <w:ind w:firstLine="709"/>
      </w:pPr>
      <w:r>
        <w:t>The survey captured responses from a homogeneous group of first-year IT students, with 70% being 18 years old and 30% in the 18-25 age range. All respondents were first-year students, making them ideal participants for assessing early programming education experiences.</w:t>
      </w:r>
    </w:p>
    <w:p w14:paraId="179B334A" w14:textId="160EC879" w:rsidR="00F66E20" w:rsidRDefault="00F66E20" w:rsidP="0003188D">
      <w:pPr>
        <w:spacing w:before="180" w:after="180"/>
        <w:ind w:firstLine="709"/>
        <w:jc w:val="center"/>
      </w:pPr>
      <w:r>
        <w:rPr>
          <w:noProof/>
        </w:rPr>
        <w:lastRenderedPageBreak/>
        <w:drawing>
          <wp:inline distT="0" distB="0" distL="0" distR="0" wp14:anchorId="2BCE4FF5" wp14:editId="2EBCA4E6">
            <wp:extent cx="3810000" cy="23850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385060"/>
                    </a:xfrm>
                    <a:prstGeom prst="rect">
                      <a:avLst/>
                    </a:prstGeom>
                    <a:noFill/>
                    <a:ln>
                      <a:noFill/>
                    </a:ln>
                  </pic:spPr>
                </pic:pic>
              </a:graphicData>
            </a:graphic>
          </wp:inline>
        </w:drawing>
      </w:r>
    </w:p>
    <w:p w14:paraId="380B60F2" w14:textId="77777777" w:rsidR="00F66E20" w:rsidRDefault="00F66E20" w:rsidP="0003188D">
      <w:pPr>
        <w:spacing w:before="120" w:after="120"/>
        <w:ind w:firstLine="709"/>
        <w:jc w:val="center"/>
      </w:pPr>
      <w:r>
        <w:rPr>
          <w:i/>
          <w:iCs/>
          <w:sz w:val="20"/>
          <w:szCs w:val="20"/>
        </w:rPr>
        <w:t>Figure 2: Age Distribution of Survey Respondents</w:t>
      </w:r>
    </w:p>
    <w:p w14:paraId="2792ED32" w14:textId="49F1D563" w:rsidR="00F66E20" w:rsidRDefault="00F66E20" w:rsidP="0003188D">
      <w:pPr>
        <w:spacing w:before="180" w:after="180"/>
        <w:ind w:firstLine="709"/>
        <w:jc w:val="center"/>
      </w:pPr>
      <w:r>
        <w:rPr>
          <w:noProof/>
        </w:rPr>
        <w:drawing>
          <wp:inline distT="0" distB="0" distL="0" distR="0" wp14:anchorId="24DE28B9" wp14:editId="704CB612">
            <wp:extent cx="3817620" cy="237744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7620" cy="2377440"/>
                    </a:xfrm>
                    <a:prstGeom prst="rect">
                      <a:avLst/>
                    </a:prstGeom>
                    <a:noFill/>
                    <a:ln>
                      <a:noFill/>
                    </a:ln>
                  </pic:spPr>
                </pic:pic>
              </a:graphicData>
            </a:graphic>
          </wp:inline>
        </w:drawing>
      </w:r>
    </w:p>
    <w:p w14:paraId="4AA2635E" w14:textId="77777777" w:rsidR="00F66E20" w:rsidRDefault="00F66E20" w:rsidP="0003188D">
      <w:pPr>
        <w:spacing w:before="120" w:after="240"/>
        <w:ind w:firstLine="709"/>
        <w:jc w:val="center"/>
      </w:pPr>
      <w:r>
        <w:rPr>
          <w:i/>
          <w:iCs/>
          <w:sz w:val="20"/>
          <w:szCs w:val="20"/>
        </w:rPr>
        <w:t>Figure 3: Year of Study Distribution</w:t>
      </w:r>
    </w:p>
    <w:p w14:paraId="52CADC92" w14:textId="77777777" w:rsidR="00F66E20" w:rsidRDefault="00F66E20" w:rsidP="0003188D">
      <w:pPr>
        <w:ind w:firstLine="709"/>
      </w:pPr>
      <w:r>
        <w:br w:type="page"/>
      </w:r>
    </w:p>
    <w:p w14:paraId="4B7CBB8F" w14:textId="77777777" w:rsidR="00F66E20" w:rsidRDefault="00F66E20" w:rsidP="0003188D">
      <w:pPr>
        <w:spacing w:before="240" w:after="120"/>
        <w:ind w:firstLine="709"/>
      </w:pPr>
      <w:r>
        <w:rPr>
          <w:b/>
          <w:bCs/>
        </w:rPr>
        <w:lastRenderedPageBreak/>
        <w:t>Key Finding 3: Limited Prior Programming Experience</w:t>
      </w:r>
    </w:p>
    <w:p w14:paraId="0B3433B8" w14:textId="77777777" w:rsidR="00F66E20" w:rsidRDefault="00F66E20" w:rsidP="0003188D">
      <w:pPr>
        <w:spacing w:after="180"/>
        <w:ind w:firstLine="709"/>
      </w:pPr>
      <w:r>
        <w:t>A striking 70% of respondents reported no prior programming experience, highlighting the beginner status of most participants. This makes their perspectives particularly valuable for understanding how gamification can support novice learners. Only 10% had more than one year of experience.</w:t>
      </w:r>
    </w:p>
    <w:p w14:paraId="6CB0DA5B" w14:textId="2D5E430B" w:rsidR="00F66E20" w:rsidRDefault="00F66E20" w:rsidP="0003188D">
      <w:pPr>
        <w:spacing w:before="180" w:after="180"/>
        <w:ind w:firstLine="709"/>
        <w:jc w:val="center"/>
      </w:pPr>
      <w:r>
        <w:rPr>
          <w:noProof/>
        </w:rPr>
        <w:drawing>
          <wp:inline distT="0" distB="0" distL="0" distR="0" wp14:anchorId="79CCF5F4" wp14:editId="6311650B">
            <wp:extent cx="3810000" cy="23774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377440"/>
                    </a:xfrm>
                    <a:prstGeom prst="rect">
                      <a:avLst/>
                    </a:prstGeom>
                    <a:noFill/>
                    <a:ln>
                      <a:noFill/>
                    </a:ln>
                  </pic:spPr>
                </pic:pic>
              </a:graphicData>
            </a:graphic>
          </wp:inline>
        </w:drawing>
      </w:r>
    </w:p>
    <w:p w14:paraId="57B5BDF5" w14:textId="77777777" w:rsidR="00F66E20" w:rsidRDefault="00F66E20" w:rsidP="0003188D">
      <w:pPr>
        <w:spacing w:before="120" w:after="240"/>
        <w:ind w:firstLine="709"/>
        <w:jc w:val="center"/>
      </w:pPr>
      <w:r>
        <w:rPr>
          <w:i/>
          <w:iCs/>
          <w:sz w:val="20"/>
          <w:szCs w:val="20"/>
        </w:rPr>
        <w:t>Figure 4: Programming Experience Level</w:t>
      </w:r>
    </w:p>
    <w:p w14:paraId="7245453B" w14:textId="77777777" w:rsidR="00F66E20" w:rsidRDefault="00F66E20" w:rsidP="0003188D">
      <w:pPr>
        <w:spacing w:before="240" w:after="120"/>
        <w:ind w:firstLine="709"/>
      </w:pPr>
      <w:r>
        <w:rPr>
          <w:b/>
          <w:bCs/>
        </w:rPr>
        <w:t>Key Finding 4: Diverse Motivation Factors</w:t>
      </w:r>
    </w:p>
    <w:p w14:paraId="667DD17B" w14:textId="77777777" w:rsidR="00F66E20" w:rsidRDefault="00F66E20" w:rsidP="0003188D">
      <w:pPr>
        <w:spacing w:after="180"/>
        <w:ind w:firstLine="709"/>
      </w:pPr>
      <w:r>
        <w:t>When asked about what motivates them to learn programming, students provided varied open-ended responses including: personal interest and desire to learn new things, creating games and applications that help people, career prospects, and intrinsic motivation. This diversity suggests that effective educational approaches must address multiple motivational drivers.</w:t>
      </w:r>
    </w:p>
    <w:p w14:paraId="03DA4F01" w14:textId="1C23E4B7" w:rsidR="00F66E20" w:rsidRDefault="00F66E20" w:rsidP="0003188D">
      <w:pPr>
        <w:spacing w:before="180" w:after="180"/>
        <w:ind w:firstLine="709"/>
        <w:jc w:val="center"/>
      </w:pPr>
      <w:r>
        <w:rPr>
          <w:noProof/>
        </w:rPr>
        <w:drawing>
          <wp:inline distT="0" distB="0" distL="0" distR="0" wp14:anchorId="47048D0C" wp14:editId="5F09F5B4">
            <wp:extent cx="4762500" cy="2857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69157B61" w14:textId="77777777" w:rsidR="00F66E20" w:rsidRDefault="00F66E20" w:rsidP="0003188D">
      <w:pPr>
        <w:spacing w:before="120" w:after="240"/>
        <w:ind w:firstLine="709"/>
        <w:jc w:val="center"/>
      </w:pPr>
      <w:r>
        <w:rPr>
          <w:i/>
          <w:iCs/>
          <w:sz w:val="20"/>
          <w:szCs w:val="20"/>
        </w:rPr>
        <w:t>Figure 5: Student Motivation Factors (Open Responses)</w:t>
      </w:r>
    </w:p>
    <w:p w14:paraId="782B23E8" w14:textId="77777777" w:rsidR="00F66E20" w:rsidRDefault="00F66E20" w:rsidP="0003188D">
      <w:pPr>
        <w:spacing w:before="240" w:after="120"/>
        <w:ind w:firstLine="709"/>
      </w:pPr>
      <w:r>
        <w:rPr>
          <w:b/>
          <w:bCs/>
        </w:rPr>
        <w:t>Key Finding 5: Primary Learning Challenges</w:t>
      </w:r>
    </w:p>
    <w:p w14:paraId="2A0D7C29" w14:textId="77777777" w:rsidR="00F66E20" w:rsidRDefault="00F66E20" w:rsidP="0003188D">
      <w:pPr>
        <w:spacing w:after="180"/>
        <w:ind w:firstLine="709"/>
      </w:pPr>
      <w:r>
        <w:lastRenderedPageBreak/>
        <w:t>Students identified several key obstacles in learning programming: lack of feedback (40%), material complexity (30%), fear of errors (10%), and the tedious nature of the learning process (20%). The high percentage citing lack of feedback directly supports the value proposition of gamified environments with immediate response systems.</w:t>
      </w:r>
    </w:p>
    <w:p w14:paraId="6260F48E" w14:textId="17EC67EB" w:rsidR="00F66E20" w:rsidRDefault="00F66E20" w:rsidP="0003188D">
      <w:pPr>
        <w:spacing w:before="180" w:after="180"/>
        <w:ind w:firstLine="709"/>
        <w:jc w:val="center"/>
      </w:pPr>
      <w:r>
        <w:rPr>
          <w:noProof/>
        </w:rPr>
        <w:drawing>
          <wp:inline distT="0" distB="0" distL="0" distR="0" wp14:anchorId="14A3E57F" wp14:editId="4C168B57">
            <wp:extent cx="3810000" cy="23774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377440"/>
                    </a:xfrm>
                    <a:prstGeom prst="rect">
                      <a:avLst/>
                    </a:prstGeom>
                    <a:noFill/>
                    <a:ln>
                      <a:noFill/>
                    </a:ln>
                  </pic:spPr>
                </pic:pic>
              </a:graphicData>
            </a:graphic>
          </wp:inline>
        </w:drawing>
      </w:r>
    </w:p>
    <w:p w14:paraId="3C92C640" w14:textId="77777777" w:rsidR="00F66E20" w:rsidRDefault="00F66E20" w:rsidP="0003188D">
      <w:pPr>
        <w:spacing w:before="120" w:after="240"/>
        <w:ind w:firstLine="709"/>
        <w:jc w:val="center"/>
      </w:pPr>
      <w:r>
        <w:rPr>
          <w:i/>
          <w:iCs/>
          <w:sz w:val="20"/>
          <w:szCs w:val="20"/>
        </w:rPr>
        <w:t>Figure 6: Main Challenges in Learning Programming</w:t>
      </w:r>
    </w:p>
    <w:p w14:paraId="65CC56D8" w14:textId="77777777" w:rsidR="00F66E20" w:rsidRDefault="00F66E20" w:rsidP="0003188D">
      <w:pPr>
        <w:ind w:firstLine="709"/>
      </w:pPr>
      <w:r>
        <w:br w:type="page"/>
      </w:r>
    </w:p>
    <w:p w14:paraId="6B2C9540" w14:textId="77777777" w:rsidR="00F66E20" w:rsidRDefault="00F66E20" w:rsidP="0003188D">
      <w:pPr>
        <w:spacing w:before="240" w:after="120"/>
        <w:ind w:firstLine="709"/>
      </w:pPr>
      <w:r>
        <w:rPr>
          <w:b/>
          <w:bCs/>
        </w:rPr>
        <w:lastRenderedPageBreak/>
        <w:t>Key Finding 6: Moderate Satisfaction with Current Learning</w:t>
      </w:r>
    </w:p>
    <w:p w14:paraId="2866B0F6" w14:textId="77777777" w:rsidR="00F66E20" w:rsidRDefault="00F66E20" w:rsidP="0003188D">
      <w:pPr>
        <w:spacing w:after="180"/>
        <w:ind w:firstLine="709"/>
      </w:pPr>
      <w:r>
        <w:t>Student satisfaction with the programming learning process showed a positive trend, with 40% rating their satisfaction at level 5, 20% at level 4, and 20% at level 7 on a 7-point scale. The mean score of 5.0 suggests room for improvement through innovative pedagogical approaches.</w:t>
      </w:r>
    </w:p>
    <w:p w14:paraId="069F98D3" w14:textId="08CC2B4E" w:rsidR="00F66E20" w:rsidRDefault="00F66E20" w:rsidP="0003188D">
      <w:pPr>
        <w:spacing w:before="180" w:after="180"/>
        <w:ind w:firstLine="709"/>
        <w:jc w:val="center"/>
      </w:pPr>
      <w:r>
        <w:rPr>
          <w:noProof/>
        </w:rPr>
        <w:drawing>
          <wp:inline distT="0" distB="0" distL="0" distR="0" wp14:anchorId="6EA7EE55" wp14:editId="2C20FE65">
            <wp:extent cx="4762500" cy="2857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33B686C2" w14:textId="77777777" w:rsidR="00F66E20" w:rsidRDefault="00F66E20" w:rsidP="0003188D">
      <w:pPr>
        <w:spacing w:before="120" w:after="240"/>
        <w:ind w:firstLine="709"/>
        <w:jc w:val="center"/>
      </w:pPr>
      <w:r>
        <w:rPr>
          <w:i/>
          <w:iCs/>
          <w:sz w:val="20"/>
          <w:szCs w:val="20"/>
        </w:rPr>
        <w:t>Figure 7: Satisfaction with Programming Process (Scale 1-7)</w:t>
      </w:r>
    </w:p>
    <w:p w14:paraId="7C5C8B7A" w14:textId="77777777" w:rsidR="00F66E20" w:rsidRDefault="00F66E20" w:rsidP="0003188D">
      <w:pPr>
        <w:spacing w:before="240" w:after="120"/>
        <w:ind w:firstLine="709"/>
      </w:pPr>
      <w:r>
        <w:rPr>
          <w:b/>
          <w:bCs/>
        </w:rPr>
        <w:t>Key Finding 7: High Expectations for Gamification Improvement</w:t>
      </w:r>
    </w:p>
    <w:p w14:paraId="055FC0B5" w14:textId="77777777" w:rsidR="00F66E20" w:rsidRDefault="00F66E20" w:rsidP="0003188D">
      <w:pPr>
        <w:spacing w:after="180"/>
        <w:ind w:firstLine="709"/>
      </w:pPr>
      <w:r>
        <w:t>When asked about perceived improvement with gamification, 50% rated their expectations at level 5, with another 30% at level 7 and 20% at level 4. This distribution indicates strong confidence that gamified environments would enhance their learning experience.</w:t>
      </w:r>
    </w:p>
    <w:p w14:paraId="45709D1F" w14:textId="4C1BA3BF" w:rsidR="00F66E20" w:rsidRDefault="00F66E20" w:rsidP="0003188D">
      <w:pPr>
        <w:spacing w:before="180" w:after="180"/>
        <w:ind w:firstLine="709"/>
        <w:jc w:val="center"/>
      </w:pPr>
      <w:r>
        <w:rPr>
          <w:noProof/>
        </w:rPr>
        <w:drawing>
          <wp:inline distT="0" distB="0" distL="0" distR="0" wp14:anchorId="3B6F31BC" wp14:editId="2A6A53C0">
            <wp:extent cx="4762500" cy="2857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0C487F0A" w14:textId="77777777" w:rsidR="00F66E20" w:rsidRDefault="00F66E20" w:rsidP="0003188D">
      <w:pPr>
        <w:spacing w:before="120" w:after="240"/>
        <w:ind w:firstLine="709"/>
        <w:jc w:val="center"/>
      </w:pPr>
      <w:r>
        <w:rPr>
          <w:i/>
          <w:iCs/>
          <w:sz w:val="20"/>
          <w:szCs w:val="20"/>
        </w:rPr>
        <w:t>Figure 8: Perceived Improvement with Gamification (Scale 1-7)</w:t>
      </w:r>
    </w:p>
    <w:p w14:paraId="543E4EC4" w14:textId="77777777" w:rsidR="00F66E20" w:rsidRDefault="00F66E20" w:rsidP="0003188D">
      <w:pPr>
        <w:spacing w:before="240" w:after="120"/>
        <w:ind w:firstLine="709"/>
      </w:pPr>
      <w:r>
        <w:rPr>
          <w:b/>
          <w:bCs/>
        </w:rPr>
        <w:t>Key Finding 8: Moderate Gamification Awareness</w:t>
      </w:r>
    </w:p>
    <w:p w14:paraId="75608E84" w14:textId="77777777" w:rsidR="00F66E20" w:rsidRDefault="00F66E20" w:rsidP="0003188D">
      <w:pPr>
        <w:spacing w:after="180"/>
        <w:ind w:firstLine="709"/>
      </w:pPr>
      <w:r>
        <w:lastRenderedPageBreak/>
        <w:t>Regarding familiarity with gamification, 60% reported having tried it, 20% had heard about it but not tried it, and 20% were hearing about it for the first time. This suggests that while gamification is not entirely new to students, there remains significant opportunity for broader exposure and education.</w:t>
      </w:r>
    </w:p>
    <w:p w14:paraId="14484B94" w14:textId="55694416" w:rsidR="00F66E20" w:rsidRDefault="00F66E20" w:rsidP="0003188D">
      <w:pPr>
        <w:spacing w:before="180" w:after="180"/>
        <w:ind w:firstLine="709"/>
        <w:jc w:val="center"/>
      </w:pPr>
      <w:r>
        <w:rPr>
          <w:noProof/>
        </w:rPr>
        <w:drawing>
          <wp:inline distT="0" distB="0" distL="0" distR="0" wp14:anchorId="33D3C0B4" wp14:editId="3992F261">
            <wp:extent cx="3810000" cy="23774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377440"/>
                    </a:xfrm>
                    <a:prstGeom prst="rect">
                      <a:avLst/>
                    </a:prstGeom>
                    <a:noFill/>
                    <a:ln>
                      <a:noFill/>
                    </a:ln>
                  </pic:spPr>
                </pic:pic>
              </a:graphicData>
            </a:graphic>
          </wp:inline>
        </w:drawing>
      </w:r>
    </w:p>
    <w:p w14:paraId="3488165A" w14:textId="77777777" w:rsidR="00F66E20" w:rsidRDefault="00F66E20" w:rsidP="0003188D">
      <w:pPr>
        <w:spacing w:before="120" w:after="240"/>
        <w:ind w:firstLine="709"/>
        <w:jc w:val="center"/>
      </w:pPr>
      <w:r>
        <w:rPr>
          <w:i/>
          <w:iCs/>
          <w:sz w:val="20"/>
          <w:szCs w:val="20"/>
        </w:rPr>
        <w:t>Figure 9: Familiarity with Gamification Concept</w:t>
      </w:r>
    </w:p>
    <w:p w14:paraId="63CE4D44" w14:textId="77777777" w:rsidR="00F66E20" w:rsidRDefault="00F66E20" w:rsidP="0003188D">
      <w:pPr>
        <w:ind w:firstLine="709"/>
      </w:pPr>
      <w:r>
        <w:br w:type="page"/>
      </w:r>
    </w:p>
    <w:p w14:paraId="7C7709FC" w14:textId="77777777" w:rsidR="00F66E20" w:rsidRDefault="00F66E20" w:rsidP="0003188D">
      <w:pPr>
        <w:spacing w:before="240" w:after="120"/>
        <w:ind w:firstLine="709"/>
      </w:pPr>
      <w:r>
        <w:rPr>
          <w:b/>
          <w:bCs/>
        </w:rPr>
        <w:lastRenderedPageBreak/>
        <w:t>Key Finding 9: Progress Bars Most Valued</w:t>
      </w:r>
    </w:p>
    <w:p w14:paraId="7DC6F20B" w14:textId="77777777" w:rsidR="00F66E20" w:rsidRDefault="00F66E20" w:rsidP="0003188D">
      <w:pPr>
        <w:spacing w:after="180"/>
        <w:ind w:firstLine="709"/>
      </w:pPr>
      <w:r>
        <w:t>Among gamification elements, progress bars emerged as the most motivating factor (70%), followed by daily tasks (60%), points (50%), badges (40%), and team achievements (20%). This clear preference for progress visualization aligns with research on the importance of feedback in learning.</w:t>
      </w:r>
    </w:p>
    <w:p w14:paraId="5440869B" w14:textId="4C724E1C" w:rsidR="00F66E20" w:rsidRDefault="00F66E20" w:rsidP="0003188D">
      <w:pPr>
        <w:spacing w:before="180" w:after="180"/>
        <w:ind w:firstLine="709"/>
        <w:jc w:val="center"/>
      </w:pPr>
      <w:r>
        <w:rPr>
          <w:noProof/>
        </w:rPr>
        <w:drawing>
          <wp:inline distT="0" distB="0" distL="0" distR="0" wp14:anchorId="5D949733" wp14:editId="77672E90">
            <wp:extent cx="5234940" cy="28575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4940" cy="2857500"/>
                    </a:xfrm>
                    <a:prstGeom prst="rect">
                      <a:avLst/>
                    </a:prstGeom>
                    <a:noFill/>
                    <a:ln>
                      <a:noFill/>
                    </a:ln>
                  </pic:spPr>
                </pic:pic>
              </a:graphicData>
            </a:graphic>
          </wp:inline>
        </w:drawing>
      </w:r>
    </w:p>
    <w:p w14:paraId="4A78D6D4" w14:textId="77777777" w:rsidR="00F66E20" w:rsidRDefault="00F66E20" w:rsidP="0003188D">
      <w:pPr>
        <w:spacing w:before="120" w:after="240"/>
        <w:ind w:firstLine="709"/>
        <w:jc w:val="center"/>
      </w:pPr>
      <w:r>
        <w:rPr>
          <w:i/>
          <w:iCs/>
          <w:sz w:val="20"/>
          <w:szCs w:val="20"/>
        </w:rPr>
        <w:t>Figure 10: Most Motivating Gamification Elements</w:t>
      </w:r>
    </w:p>
    <w:p w14:paraId="18D659C9" w14:textId="77777777" w:rsidR="00F66E20" w:rsidRDefault="00F66E20" w:rsidP="0003188D">
      <w:pPr>
        <w:spacing w:before="240" w:after="120"/>
        <w:ind w:firstLine="709"/>
      </w:pPr>
      <w:r>
        <w:rPr>
          <w:b/>
          <w:bCs/>
        </w:rPr>
        <w:t>Key Finding 10: Positive Attitude Toward Leaderboards</w:t>
      </w:r>
    </w:p>
    <w:p w14:paraId="723F3488" w14:textId="77777777" w:rsidR="00F66E20" w:rsidRDefault="00F66E20" w:rsidP="0003188D">
      <w:pPr>
        <w:spacing w:after="180"/>
        <w:ind w:firstLine="709"/>
      </w:pPr>
      <w:r>
        <w:t>Student attitudes toward leaderboards were predominantly positive, with 70% viewing them as motivating and 30% remaining neutral. Notably, no students reported that leaderboards would demotivate them, suggesting that competitive elements can be effectively integrated without adverse effects.</w:t>
      </w:r>
    </w:p>
    <w:p w14:paraId="7DCF2E4D" w14:textId="090116A0" w:rsidR="00F66E20" w:rsidRDefault="00F66E20" w:rsidP="0003188D">
      <w:pPr>
        <w:spacing w:before="180" w:after="180"/>
        <w:ind w:firstLine="709"/>
        <w:jc w:val="center"/>
      </w:pPr>
      <w:r>
        <w:rPr>
          <w:noProof/>
        </w:rPr>
        <w:drawing>
          <wp:inline distT="0" distB="0" distL="0" distR="0" wp14:anchorId="28796941" wp14:editId="6BC894CB">
            <wp:extent cx="3817620" cy="23850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7620" cy="2385060"/>
                    </a:xfrm>
                    <a:prstGeom prst="rect">
                      <a:avLst/>
                    </a:prstGeom>
                    <a:noFill/>
                    <a:ln>
                      <a:noFill/>
                    </a:ln>
                  </pic:spPr>
                </pic:pic>
              </a:graphicData>
            </a:graphic>
          </wp:inline>
        </w:drawing>
      </w:r>
    </w:p>
    <w:p w14:paraId="10304B91" w14:textId="77777777" w:rsidR="00F66E20" w:rsidRDefault="00F66E20" w:rsidP="0003188D">
      <w:pPr>
        <w:spacing w:before="120" w:after="240"/>
        <w:ind w:firstLine="709"/>
        <w:jc w:val="center"/>
      </w:pPr>
      <w:r>
        <w:rPr>
          <w:i/>
          <w:iCs/>
          <w:sz w:val="20"/>
          <w:szCs w:val="20"/>
        </w:rPr>
        <w:t>Figure 11: Attitude Toward Leaderboards</w:t>
      </w:r>
    </w:p>
    <w:p w14:paraId="27CFBC70" w14:textId="77777777" w:rsidR="00F66E20" w:rsidRDefault="00F66E20" w:rsidP="0003188D">
      <w:pPr>
        <w:spacing w:before="240" w:after="120"/>
        <w:ind w:firstLine="709"/>
      </w:pPr>
      <w:r>
        <w:rPr>
          <w:b/>
          <w:bCs/>
        </w:rPr>
        <w:t>Key Finding 11: Diverse Preferences for Learning Methods</w:t>
      </w:r>
    </w:p>
    <w:p w14:paraId="677CE875" w14:textId="77777777" w:rsidR="00F66E20" w:rsidRDefault="00F66E20" w:rsidP="0003188D">
      <w:pPr>
        <w:spacing w:after="180"/>
        <w:ind w:firstLine="709"/>
      </w:pPr>
      <w:r>
        <w:t xml:space="preserve">When asked about the most effective learning methods, students provided varied responses including: practical exercises with teachers, game-based learning, </w:t>
      </w:r>
      <w:r>
        <w:lastRenderedPageBreak/>
        <w:t>interactive platforms, AI assistance, and combinations of these approaches. This diversity reinforces the need for multi-modal educational strategies.</w:t>
      </w:r>
    </w:p>
    <w:p w14:paraId="3DEEAD31" w14:textId="4DECD606" w:rsidR="00F66E20" w:rsidRDefault="00F66E20" w:rsidP="0003188D">
      <w:pPr>
        <w:spacing w:before="180" w:after="180"/>
        <w:ind w:firstLine="709"/>
        <w:jc w:val="center"/>
      </w:pPr>
      <w:r>
        <w:rPr>
          <w:noProof/>
        </w:rPr>
        <w:drawing>
          <wp:inline distT="0" distB="0" distL="0" distR="0" wp14:anchorId="54C7A167" wp14:editId="686A37D5">
            <wp:extent cx="4762500" cy="33375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337560"/>
                    </a:xfrm>
                    <a:prstGeom prst="rect">
                      <a:avLst/>
                    </a:prstGeom>
                    <a:noFill/>
                    <a:ln>
                      <a:noFill/>
                    </a:ln>
                  </pic:spPr>
                </pic:pic>
              </a:graphicData>
            </a:graphic>
          </wp:inline>
        </w:drawing>
      </w:r>
    </w:p>
    <w:p w14:paraId="0876FEBB" w14:textId="77777777" w:rsidR="00F66E20" w:rsidRDefault="00F66E20" w:rsidP="0003188D">
      <w:pPr>
        <w:spacing w:before="120" w:after="240"/>
        <w:ind w:firstLine="709"/>
        <w:jc w:val="center"/>
      </w:pPr>
      <w:r>
        <w:rPr>
          <w:i/>
          <w:iCs/>
          <w:sz w:val="20"/>
          <w:szCs w:val="20"/>
        </w:rPr>
        <w:t>Figure 12: Most Effective Learning Methods (Open Responses)</w:t>
      </w:r>
    </w:p>
    <w:p w14:paraId="5816FBD0" w14:textId="77777777" w:rsidR="00F66E20" w:rsidRDefault="00F66E20" w:rsidP="0003188D">
      <w:pPr>
        <w:spacing w:before="360" w:after="120"/>
        <w:ind w:firstLine="709"/>
      </w:pPr>
      <w:r>
        <w:rPr>
          <w:b/>
          <w:bCs/>
          <w:sz w:val="26"/>
          <w:szCs w:val="26"/>
        </w:rPr>
        <w:t>Summary of Survey Findings:</w:t>
      </w:r>
    </w:p>
    <w:p w14:paraId="04C73707" w14:textId="77777777" w:rsidR="00F66E20" w:rsidRDefault="00F66E20" w:rsidP="0003188D">
      <w:pPr>
        <w:spacing w:after="120"/>
        <w:ind w:firstLine="709"/>
      </w:pPr>
      <w:r>
        <w:rPr>
          <w:b/>
          <w:bCs/>
        </w:rPr>
        <w:t>The survey results strongly support the research hypotheses:</w:t>
      </w:r>
    </w:p>
    <w:p w14:paraId="6996C090" w14:textId="77777777" w:rsidR="00F66E20" w:rsidRPr="00F66E20" w:rsidRDefault="00F66E20" w:rsidP="0003188D">
      <w:pPr>
        <w:pStyle w:val="a3"/>
        <w:numPr>
          <w:ilvl w:val="0"/>
          <w:numId w:val="1"/>
        </w:numPr>
        <w:spacing w:after="80"/>
        <w:ind w:firstLine="709"/>
        <w:rPr>
          <w:lang w:val="en-US"/>
        </w:rPr>
      </w:pPr>
      <w:r w:rsidRPr="00F66E20">
        <w:rPr>
          <w:lang w:val="en-US"/>
        </w:rPr>
        <w:t>H1 Confirmed: Students reported strong belief (mean 5.1/7) that gamified environments enhance learning effectiveness</w:t>
      </w:r>
    </w:p>
    <w:p w14:paraId="576636EB" w14:textId="77777777" w:rsidR="00F66E20" w:rsidRPr="00F66E20" w:rsidRDefault="00F66E20" w:rsidP="0003188D">
      <w:pPr>
        <w:pStyle w:val="a3"/>
        <w:numPr>
          <w:ilvl w:val="0"/>
          <w:numId w:val="1"/>
        </w:numPr>
        <w:spacing w:after="80"/>
        <w:ind w:firstLine="709"/>
        <w:rPr>
          <w:lang w:val="en-US"/>
        </w:rPr>
      </w:pPr>
      <w:r w:rsidRPr="00F66E20">
        <w:rPr>
          <w:lang w:val="en-US"/>
        </w:rPr>
        <w:t>H2 Confirmed: Progress bars (70%) and daily tasks (60%) were identified as the most motivating elements</w:t>
      </w:r>
    </w:p>
    <w:p w14:paraId="0755B0B6" w14:textId="77777777" w:rsidR="00F66E20" w:rsidRPr="00F66E20" w:rsidRDefault="00F66E20" w:rsidP="0003188D">
      <w:pPr>
        <w:pStyle w:val="a3"/>
        <w:numPr>
          <w:ilvl w:val="0"/>
          <w:numId w:val="1"/>
        </w:numPr>
        <w:spacing w:after="240"/>
        <w:ind w:firstLine="709"/>
        <w:rPr>
          <w:lang w:val="en-US"/>
        </w:rPr>
      </w:pPr>
      <w:r w:rsidRPr="00F66E20">
        <w:rPr>
          <w:lang w:val="en-US"/>
        </w:rPr>
        <w:t>H3 Confirmed: 60% had tried gamification and 70% view leaderboards positively, indicating favorable attitudes</w:t>
      </w:r>
    </w:p>
    <w:p w14:paraId="7D68F9B3" w14:textId="77777777" w:rsidR="00F66E20" w:rsidRDefault="00F66E20" w:rsidP="0003188D">
      <w:pPr>
        <w:spacing w:before="240" w:after="120"/>
        <w:ind w:firstLine="709"/>
      </w:pPr>
      <w:r>
        <w:t>The data reveals that first-year IT students, despite limited programming experience, recognize the potential of gamified learning environments to address their primary challenges—particularly the need for better feedback and reduced learning monotony. The strong preference for progress visualization and positive receptiveness to competitive elements suggests that well-designed gamification can significantly enhance programming education.</w:t>
      </w:r>
    </w:p>
    <w:p w14:paraId="3F404216" w14:textId="77777777" w:rsidR="00F66E20" w:rsidRDefault="00F66E20" w:rsidP="0003188D">
      <w:pPr>
        <w:ind w:firstLine="709"/>
      </w:pPr>
      <w:r>
        <w:br w:type="page"/>
      </w:r>
    </w:p>
    <w:p w14:paraId="1F341BCA" w14:textId="77777777" w:rsidR="00F66E20" w:rsidRPr="00F66E20" w:rsidRDefault="00F66E20" w:rsidP="0003188D">
      <w:pPr>
        <w:pStyle w:val="1"/>
        <w:ind w:firstLine="709"/>
        <w:rPr>
          <w:rFonts w:eastAsia="Arial"/>
          <w:lang w:val="en-US"/>
        </w:rPr>
      </w:pPr>
      <w:r>
        <w:rPr>
          <w:rFonts w:eastAsia="Arial"/>
        </w:rPr>
        <w:lastRenderedPageBreak/>
        <w:t>ІІІ</w:t>
      </w:r>
      <w:r w:rsidRPr="00F66E20">
        <w:rPr>
          <w:rFonts w:eastAsia="Arial"/>
          <w:lang w:val="en-US"/>
        </w:rPr>
        <w:t>. CONCLUSION</w:t>
      </w:r>
    </w:p>
    <w:p w14:paraId="2D1AC709" w14:textId="77777777" w:rsidR="00F66E20" w:rsidRDefault="00F66E20" w:rsidP="0003188D">
      <w:pPr>
        <w:spacing w:before="240" w:after="120"/>
        <w:ind w:firstLine="709"/>
        <w:rPr>
          <w:rFonts w:eastAsia="Arial"/>
        </w:rPr>
      </w:pPr>
      <w:r>
        <w:t>This research investigated student perceptions of gamified coding environments in IT programs at Korkyt Ata Kyzylorda University through comprehensive survey methodology. The findings provide empirical evidence supporting the effectiveness and appeal of gamification in programming education.</w:t>
      </w:r>
    </w:p>
    <w:p w14:paraId="77527603" w14:textId="77777777" w:rsidR="00F66E20" w:rsidRDefault="00F66E20" w:rsidP="0003188D">
      <w:pPr>
        <w:spacing w:before="180" w:after="120"/>
        <w:ind w:firstLine="709"/>
      </w:pPr>
      <w:r>
        <w:rPr>
          <w:b/>
          <w:bCs/>
        </w:rPr>
        <w:t>Негізгі нәтижелер / Key Findings:</w:t>
      </w:r>
    </w:p>
    <w:p w14:paraId="318657D0" w14:textId="77777777" w:rsidR="00F66E20" w:rsidRPr="00F66E20" w:rsidRDefault="00F66E20" w:rsidP="0003188D">
      <w:pPr>
        <w:pStyle w:val="a3"/>
        <w:numPr>
          <w:ilvl w:val="0"/>
          <w:numId w:val="1"/>
        </w:numPr>
        <w:spacing w:after="80"/>
        <w:ind w:firstLine="709"/>
        <w:rPr>
          <w:lang w:val="en-US"/>
        </w:rPr>
      </w:pPr>
      <w:r w:rsidRPr="00F66E20">
        <w:rPr>
          <w:lang w:val="en-US"/>
        </w:rPr>
        <w:t>Strong student support for gamification: Mean effectiveness rating of 5.1/7 demonstrates significant confidence in gamified approaches</w:t>
      </w:r>
    </w:p>
    <w:p w14:paraId="09E390D2" w14:textId="77777777" w:rsidR="00F66E20" w:rsidRPr="00F66E20" w:rsidRDefault="00F66E20" w:rsidP="0003188D">
      <w:pPr>
        <w:pStyle w:val="a3"/>
        <w:numPr>
          <w:ilvl w:val="0"/>
          <w:numId w:val="1"/>
        </w:numPr>
        <w:spacing w:after="80"/>
        <w:ind w:firstLine="709"/>
        <w:rPr>
          <w:lang w:val="en-US"/>
        </w:rPr>
      </w:pPr>
      <w:r w:rsidRPr="00F66E20">
        <w:rPr>
          <w:lang w:val="en-US"/>
        </w:rPr>
        <w:t>Progress visualization highly valued: 70% identified progress bars as most motivating, addressing the critical need for feedback</w:t>
      </w:r>
    </w:p>
    <w:p w14:paraId="7A377BFD" w14:textId="77777777" w:rsidR="00F66E20" w:rsidRPr="00F66E20" w:rsidRDefault="00F66E20" w:rsidP="0003188D">
      <w:pPr>
        <w:pStyle w:val="a3"/>
        <w:numPr>
          <w:ilvl w:val="0"/>
          <w:numId w:val="1"/>
        </w:numPr>
        <w:spacing w:after="80"/>
        <w:ind w:firstLine="709"/>
        <w:rPr>
          <w:lang w:val="en-US"/>
        </w:rPr>
      </w:pPr>
      <w:r w:rsidRPr="00F66E20">
        <w:rPr>
          <w:lang w:val="en-US"/>
        </w:rPr>
        <w:t>Diverse learning challenges identified: 40% cite lack of feedback as primary obstacle, validating gamification's feedback mechanisms</w:t>
      </w:r>
    </w:p>
    <w:p w14:paraId="3D9C7F7D" w14:textId="77777777" w:rsidR="00F66E20" w:rsidRPr="00F66E20" w:rsidRDefault="00F66E20" w:rsidP="0003188D">
      <w:pPr>
        <w:pStyle w:val="a3"/>
        <w:numPr>
          <w:ilvl w:val="0"/>
          <w:numId w:val="1"/>
        </w:numPr>
        <w:spacing w:after="240"/>
        <w:ind w:firstLine="709"/>
        <w:rPr>
          <w:lang w:val="en-US"/>
        </w:rPr>
      </w:pPr>
      <w:r w:rsidRPr="00F66E20">
        <w:rPr>
          <w:lang w:val="en-US"/>
        </w:rPr>
        <w:t>Positive attitude toward competition: 70% view leaderboards as motivating with no negative responses</w:t>
      </w:r>
    </w:p>
    <w:p w14:paraId="37D3AB83" w14:textId="77777777" w:rsidR="00F66E20" w:rsidRDefault="00F66E20" w:rsidP="0003188D">
      <w:pPr>
        <w:spacing w:before="240" w:after="120"/>
        <w:ind w:firstLine="709"/>
      </w:pPr>
      <w:r>
        <w:rPr>
          <w:b/>
          <w:bCs/>
        </w:rPr>
        <w:t>Теориялық маңыздылығы / Theoretical Significance:</w:t>
      </w:r>
    </w:p>
    <w:p w14:paraId="4E6796E8" w14:textId="77777777" w:rsidR="00F66E20" w:rsidRDefault="00F66E20" w:rsidP="0003188D">
      <w:pPr>
        <w:spacing w:after="120"/>
        <w:ind w:firstLine="709"/>
      </w:pPr>
      <w:r>
        <w:t>The results align with Self-Determination Theory, confirming that gamified environments can enhance student autonomy through choice, competence through achievement systems, and relatedness through social features. The preference for progress visualization supports Flow theory principles of matching challenge with skill level.</w:t>
      </w:r>
    </w:p>
    <w:p w14:paraId="771525B5" w14:textId="77777777" w:rsidR="00F66E20" w:rsidRDefault="00F66E20" w:rsidP="0003188D">
      <w:pPr>
        <w:spacing w:before="180" w:after="120"/>
        <w:ind w:firstLine="709"/>
      </w:pPr>
      <w:r>
        <w:rPr>
          <w:b/>
          <w:bCs/>
        </w:rPr>
        <w:t>Практикалық маңыздылығы / Practical Significance:</w:t>
      </w:r>
    </w:p>
    <w:p w14:paraId="01549262" w14:textId="77777777" w:rsidR="00F66E20" w:rsidRDefault="00F66E20" w:rsidP="0003188D">
      <w:pPr>
        <w:spacing w:after="120"/>
        <w:ind w:firstLine="709"/>
      </w:pPr>
      <w:r>
        <w:t>For educational institutions, these findings provide evidence-based guidance for curriculum development. The data suggests that investing in gamified platforms—particularly those emphasizing progress tracking, immediate feedback, and optional competitive elements—can address student-identified challenges and enhance motivation.</w:t>
      </w:r>
    </w:p>
    <w:p w14:paraId="2480765F" w14:textId="77777777" w:rsidR="00F66E20" w:rsidRDefault="00F66E20" w:rsidP="0003188D">
      <w:pPr>
        <w:spacing w:before="180" w:after="120"/>
        <w:ind w:firstLine="709"/>
      </w:pPr>
      <w:r>
        <w:rPr>
          <w:b/>
          <w:bCs/>
        </w:rPr>
        <w:t>Шектеулер / Limitations:</w:t>
      </w:r>
    </w:p>
    <w:p w14:paraId="6F49D9E6" w14:textId="77777777" w:rsidR="00F66E20" w:rsidRDefault="00F66E20" w:rsidP="0003188D">
      <w:pPr>
        <w:spacing w:after="120"/>
        <w:ind w:firstLine="709"/>
      </w:pPr>
      <w:r>
        <w:t>The study's sample size (n=10) limits statistical generalizability. All participants were first-year students from a single institution, which may not represent the broader IT student population. Future research should include larger, more diverse samples and longitudinal studies to assess sustained impact.</w:t>
      </w:r>
    </w:p>
    <w:p w14:paraId="7F394B84" w14:textId="77777777" w:rsidR="00F66E20" w:rsidRDefault="00F66E20" w:rsidP="0003188D">
      <w:pPr>
        <w:spacing w:before="180" w:after="120"/>
        <w:ind w:firstLine="709"/>
      </w:pPr>
      <w:r>
        <w:rPr>
          <w:b/>
          <w:bCs/>
        </w:rPr>
        <w:t>Қорытынды / Final Conclusion:</w:t>
      </w:r>
    </w:p>
    <w:p w14:paraId="54131265" w14:textId="77777777" w:rsidR="00F66E20" w:rsidRDefault="00F66E20" w:rsidP="0003188D">
      <w:pPr>
        <w:spacing w:after="240"/>
        <w:ind w:firstLine="709"/>
      </w:pPr>
      <w:r>
        <w:t>This research demonstrates that gamified coding environments represent a promising pedagogical approach for IT education. By addressing student-identified challenges through immediate feedback, progress visualization, and engaging mechanics, gamification can enhance both motivation and learning effectiveness. The findings support broader adoption of thoughtfully designed gamified platforms in programming education.</w:t>
      </w:r>
    </w:p>
    <w:p w14:paraId="7AB587E0" w14:textId="77777777" w:rsidR="00F66E20" w:rsidRDefault="00F66E20" w:rsidP="0003188D">
      <w:pPr>
        <w:ind w:firstLine="709"/>
      </w:pPr>
      <w:r>
        <w:br w:type="page"/>
      </w:r>
    </w:p>
    <w:p w14:paraId="212A9EC1" w14:textId="77777777" w:rsidR="00F66E20" w:rsidRPr="00F66E20" w:rsidRDefault="00F66E20" w:rsidP="0003188D">
      <w:pPr>
        <w:pStyle w:val="1"/>
        <w:ind w:firstLine="709"/>
        <w:rPr>
          <w:rFonts w:eastAsia="Arial"/>
          <w:lang w:val="en-US"/>
        </w:rPr>
      </w:pPr>
      <w:r>
        <w:rPr>
          <w:rFonts w:eastAsia="Arial"/>
        </w:rPr>
        <w:lastRenderedPageBreak/>
        <w:t>І</w:t>
      </w:r>
      <w:r w:rsidRPr="00F66E20">
        <w:rPr>
          <w:rFonts w:eastAsia="Arial"/>
          <w:lang w:val="en-US"/>
        </w:rPr>
        <w:t>V. RECOMMENDATIONS</w:t>
      </w:r>
    </w:p>
    <w:p w14:paraId="7B1907AF" w14:textId="77777777" w:rsidR="00F66E20" w:rsidRDefault="00F66E20" w:rsidP="0003188D">
      <w:pPr>
        <w:spacing w:before="240" w:after="120"/>
        <w:ind w:firstLine="709"/>
        <w:rPr>
          <w:rFonts w:eastAsia="Arial"/>
        </w:rPr>
      </w:pPr>
      <w:r>
        <w:t>Based on survey findings, the following recommendations are proposed:</w:t>
      </w:r>
    </w:p>
    <w:p w14:paraId="0A48BFE9" w14:textId="77777777" w:rsidR="00F66E20" w:rsidRDefault="00F66E20" w:rsidP="0003188D">
      <w:pPr>
        <w:spacing w:before="180" w:after="120"/>
        <w:ind w:firstLine="709"/>
      </w:pPr>
      <w:r>
        <w:rPr>
          <w:b/>
          <w:bCs/>
        </w:rPr>
        <w:t>For Educational Institutions:</w:t>
      </w:r>
    </w:p>
    <w:p w14:paraId="23F70086" w14:textId="77777777" w:rsidR="00F66E20" w:rsidRPr="00F66E20" w:rsidRDefault="00F66E20" w:rsidP="0003188D">
      <w:pPr>
        <w:pStyle w:val="a3"/>
        <w:numPr>
          <w:ilvl w:val="0"/>
          <w:numId w:val="1"/>
        </w:numPr>
        <w:spacing w:after="80"/>
        <w:ind w:firstLine="709"/>
        <w:rPr>
          <w:lang w:val="en-US"/>
        </w:rPr>
      </w:pPr>
      <w:r w:rsidRPr="00F66E20">
        <w:rPr>
          <w:lang w:val="en-US"/>
        </w:rPr>
        <w:t>Implement gamified platforms emphasizing progress visualization and immediate feedback</w:t>
      </w:r>
    </w:p>
    <w:p w14:paraId="55DBD4F8" w14:textId="77777777" w:rsidR="00F66E20" w:rsidRPr="00F66E20" w:rsidRDefault="00F66E20" w:rsidP="0003188D">
      <w:pPr>
        <w:pStyle w:val="a3"/>
        <w:numPr>
          <w:ilvl w:val="0"/>
          <w:numId w:val="1"/>
        </w:numPr>
        <w:spacing w:after="80"/>
        <w:ind w:firstLine="709"/>
        <w:rPr>
          <w:lang w:val="en-US"/>
        </w:rPr>
      </w:pPr>
      <w:r w:rsidRPr="00F66E20">
        <w:rPr>
          <w:lang w:val="en-US"/>
        </w:rPr>
        <w:t>Provide training for faculty on effective gamification integration</w:t>
      </w:r>
    </w:p>
    <w:p w14:paraId="6D860216" w14:textId="77777777" w:rsidR="00F66E20" w:rsidRPr="00F66E20" w:rsidRDefault="00F66E20" w:rsidP="0003188D">
      <w:pPr>
        <w:pStyle w:val="a3"/>
        <w:numPr>
          <w:ilvl w:val="0"/>
          <w:numId w:val="1"/>
        </w:numPr>
        <w:spacing w:after="240"/>
        <w:ind w:firstLine="709"/>
        <w:rPr>
          <w:lang w:val="en-US"/>
        </w:rPr>
      </w:pPr>
      <w:r w:rsidRPr="00F66E20">
        <w:rPr>
          <w:lang w:val="en-US"/>
        </w:rPr>
        <w:t>Monitor student engagement metrics to optimize implementation</w:t>
      </w:r>
    </w:p>
    <w:p w14:paraId="490AF795" w14:textId="77777777" w:rsidR="00F66E20" w:rsidRDefault="00F66E20" w:rsidP="0003188D">
      <w:pPr>
        <w:spacing w:before="240" w:after="120"/>
        <w:ind w:firstLine="709"/>
      </w:pPr>
      <w:r>
        <w:rPr>
          <w:b/>
          <w:bCs/>
        </w:rPr>
        <w:t>For Platform Developers:</w:t>
      </w:r>
    </w:p>
    <w:p w14:paraId="44C8F70E" w14:textId="77777777" w:rsidR="00F66E20" w:rsidRPr="00F66E20" w:rsidRDefault="00F66E20" w:rsidP="0003188D">
      <w:pPr>
        <w:pStyle w:val="a3"/>
        <w:numPr>
          <w:ilvl w:val="0"/>
          <w:numId w:val="1"/>
        </w:numPr>
        <w:spacing w:after="80"/>
        <w:ind w:firstLine="709"/>
        <w:rPr>
          <w:lang w:val="en-US"/>
        </w:rPr>
      </w:pPr>
      <w:r w:rsidRPr="00F66E20">
        <w:rPr>
          <w:lang w:val="en-US"/>
        </w:rPr>
        <w:t>Prioritize progress bars and visual feedback systems (70% student preference)</w:t>
      </w:r>
    </w:p>
    <w:p w14:paraId="6CBAAB73" w14:textId="77777777" w:rsidR="00F66E20" w:rsidRPr="00F66E20" w:rsidRDefault="00F66E20" w:rsidP="0003188D">
      <w:pPr>
        <w:pStyle w:val="a3"/>
        <w:numPr>
          <w:ilvl w:val="0"/>
          <w:numId w:val="1"/>
        </w:numPr>
        <w:spacing w:after="80"/>
        <w:ind w:firstLine="709"/>
        <w:rPr>
          <w:lang w:val="en-US"/>
        </w:rPr>
      </w:pPr>
      <w:r w:rsidRPr="00F66E20">
        <w:rPr>
          <w:lang w:val="en-US"/>
        </w:rPr>
        <w:t>Include daily task features (60% student preference)</w:t>
      </w:r>
    </w:p>
    <w:p w14:paraId="50505309" w14:textId="77777777" w:rsidR="00F66E20" w:rsidRPr="00F66E20" w:rsidRDefault="00F66E20" w:rsidP="0003188D">
      <w:pPr>
        <w:pStyle w:val="a3"/>
        <w:numPr>
          <w:ilvl w:val="0"/>
          <w:numId w:val="1"/>
        </w:numPr>
        <w:spacing w:after="240"/>
        <w:ind w:firstLine="709"/>
        <w:rPr>
          <w:lang w:val="en-US"/>
        </w:rPr>
      </w:pPr>
      <w:r w:rsidRPr="00F66E20">
        <w:rPr>
          <w:lang w:val="en-US"/>
        </w:rPr>
        <w:t>Implement optional leaderboards for competitive learners</w:t>
      </w:r>
    </w:p>
    <w:p w14:paraId="348E6EA4" w14:textId="77777777" w:rsidR="00F66E20" w:rsidRDefault="00F66E20" w:rsidP="0003188D">
      <w:pPr>
        <w:spacing w:before="240" w:after="120"/>
        <w:ind w:firstLine="709"/>
      </w:pPr>
      <w:r>
        <w:rPr>
          <w:b/>
          <w:bCs/>
        </w:rPr>
        <w:t>Future Research Directions:</w:t>
      </w:r>
    </w:p>
    <w:p w14:paraId="57375268" w14:textId="77777777" w:rsidR="00F66E20" w:rsidRPr="00F66E20" w:rsidRDefault="00F66E20" w:rsidP="0003188D">
      <w:pPr>
        <w:pStyle w:val="a3"/>
        <w:numPr>
          <w:ilvl w:val="0"/>
          <w:numId w:val="1"/>
        </w:numPr>
        <w:spacing w:after="80"/>
        <w:ind w:firstLine="709"/>
        <w:rPr>
          <w:lang w:val="en-US"/>
        </w:rPr>
      </w:pPr>
      <w:r w:rsidRPr="00F66E20">
        <w:rPr>
          <w:lang w:val="en-US"/>
        </w:rPr>
        <w:t>Conduct longitudinal studies with larger sample sizes</w:t>
      </w:r>
    </w:p>
    <w:p w14:paraId="00614EE7" w14:textId="77777777" w:rsidR="00F66E20" w:rsidRPr="00F66E20" w:rsidRDefault="00F66E20" w:rsidP="0003188D">
      <w:pPr>
        <w:pStyle w:val="a3"/>
        <w:numPr>
          <w:ilvl w:val="0"/>
          <w:numId w:val="1"/>
        </w:numPr>
        <w:spacing w:after="80"/>
        <w:ind w:firstLine="709"/>
        <w:rPr>
          <w:lang w:val="en-US"/>
        </w:rPr>
      </w:pPr>
      <w:r w:rsidRPr="00F66E20">
        <w:rPr>
          <w:lang w:val="en-US"/>
        </w:rPr>
        <w:t>Compare actual performance metrics between gamified and traditional approaches</w:t>
      </w:r>
    </w:p>
    <w:p w14:paraId="301CB5B5" w14:textId="77777777" w:rsidR="00F66E20" w:rsidRPr="00F66E20" w:rsidRDefault="00F66E20" w:rsidP="0003188D">
      <w:pPr>
        <w:pStyle w:val="a3"/>
        <w:numPr>
          <w:ilvl w:val="0"/>
          <w:numId w:val="1"/>
        </w:numPr>
        <w:spacing w:after="240"/>
        <w:ind w:firstLine="709"/>
        <w:rPr>
          <w:lang w:val="en-US"/>
        </w:rPr>
      </w:pPr>
      <w:r w:rsidRPr="00F66E20">
        <w:rPr>
          <w:lang w:val="en-US"/>
        </w:rPr>
        <w:t>Investigate optimal combinations of gamification elements</w:t>
      </w:r>
    </w:p>
    <w:p w14:paraId="5873A6AA" w14:textId="77777777" w:rsidR="00F66E20" w:rsidRDefault="00F66E20" w:rsidP="0003188D">
      <w:pPr>
        <w:ind w:firstLine="709"/>
      </w:pPr>
      <w:r>
        <w:br w:type="page"/>
      </w:r>
    </w:p>
    <w:p w14:paraId="67CD9BAD" w14:textId="77777777" w:rsidR="00F66E20" w:rsidRPr="00F66E20" w:rsidRDefault="00F66E20" w:rsidP="0003188D">
      <w:pPr>
        <w:pStyle w:val="1"/>
        <w:ind w:firstLine="709"/>
        <w:rPr>
          <w:rFonts w:eastAsia="Arial"/>
          <w:lang w:val="en-US"/>
        </w:rPr>
      </w:pPr>
      <w:r w:rsidRPr="00F66E20">
        <w:rPr>
          <w:rFonts w:eastAsia="Arial"/>
          <w:lang w:val="en-US"/>
        </w:rPr>
        <w:lastRenderedPageBreak/>
        <w:t>V. REFERENCES</w:t>
      </w:r>
    </w:p>
    <w:p w14:paraId="55DA2678" w14:textId="77777777" w:rsidR="00F66E20" w:rsidRDefault="00F66E20" w:rsidP="0003188D">
      <w:pPr>
        <w:spacing w:before="240" w:after="120"/>
        <w:ind w:firstLine="709"/>
        <w:rPr>
          <w:rFonts w:eastAsia="Arial"/>
        </w:rPr>
      </w:pPr>
      <w:r>
        <w:t>1. Csikszentmihalyi, M. (1990). Flow: The Psychology of Optimal Experience. Harper &amp; Row.</w:t>
      </w:r>
    </w:p>
    <w:p w14:paraId="2D02B5A4" w14:textId="77777777" w:rsidR="00F66E20" w:rsidRDefault="00F66E20" w:rsidP="0003188D">
      <w:pPr>
        <w:spacing w:after="120"/>
        <w:ind w:firstLine="709"/>
      </w:pPr>
      <w:r>
        <w:t>2. Deci, E. L., &amp; Ryan, R. M. (2000). The 'what' and 'why' of goal pursuits: Human needs and the self-determination of behavior. Psychological Inquiry, 11(4), 227-268.</w:t>
      </w:r>
    </w:p>
    <w:p w14:paraId="5BFF2B92" w14:textId="77777777" w:rsidR="00F66E20" w:rsidRDefault="00F66E20" w:rsidP="0003188D">
      <w:pPr>
        <w:spacing w:after="120"/>
        <w:ind w:firstLine="709"/>
      </w:pPr>
      <w:r>
        <w:t>3. Deterding, S., Dixon, D., Khaled, R., &amp; Nacke, L. (2011). From game design elements to gamefulness: Defining gamification. Proceedings of the 15th International Academic MindTrek Conference, 9-15.</w:t>
      </w:r>
    </w:p>
    <w:p w14:paraId="67375575" w14:textId="77777777" w:rsidR="00F66E20" w:rsidRDefault="00F66E20" w:rsidP="0003188D">
      <w:pPr>
        <w:spacing w:after="120"/>
        <w:ind w:firstLine="709"/>
      </w:pPr>
      <w:r>
        <w:t>4. Dicheva, D., Dichev, C., Agre, G., &amp; Angelova, G. (2015). Gamification in education: A systematic mapping study. Educational Technology &amp; Society, 18(3), 75-88.</w:t>
      </w:r>
    </w:p>
    <w:p w14:paraId="50D6460A" w14:textId="77777777" w:rsidR="00F66E20" w:rsidRDefault="00F66E20" w:rsidP="0003188D">
      <w:pPr>
        <w:spacing w:after="120"/>
        <w:ind w:firstLine="709"/>
      </w:pPr>
      <w:r>
        <w:t>5. Hamari, J., Koivisto, J., &amp; Sarsa, H. (2014). Does gamification work? A literature review of empirical studies on gamification. Proceedings of the 47th Hawaii International Conference on System Sciences, 3025-3034.</w:t>
      </w:r>
    </w:p>
    <w:p w14:paraId="4749D3FC" w14:textId="77777777" w:rsidR="00F66E20" w:rsidRDefault="00F66E20" w:rsidP="0003188D">
      <w:pPr>
        <w:spacing w:after="120"/>
        <w:ind w:firstLine="709"/>
      </w:pPr>
      <w:r>
        <w:t>6. Kapp, K. M. (2012). The Gamification of Learning and Instruction: Game-based Methods and Strategies for Training and Education. Pfeiffer.</w:t>
      </w:r>
    </w:p>
    <w:p w14:paraId="76564907" w14:textId="77777777" w:rsidR="00F66E20" w:rsidRDefault="00F66E20" w:rsidP="0003188D">
      <w:pPr>
        <w:spacing w:after="120"/>
        <w:ind w:firstLine="709"/>
      </w:pPr>
      <w:r>
        <w:t>7. Landers, R. N., &amp; Landers, A. K. (2014). An empirical test of the theory of gamified learning: The effect of leaderboards on time-on-task and academic performance. Simulation &amp; Gaming, 45(6), 769-785.</w:t>
      </w:r>
    </w:p>
    <w:p w14:paraId="673C939E" w14:textId="77777777" w:rsidR="00F66E20" w:rsidRDefault="00F66E20" w:rsidP="0003188D">
      <w:pPr>
        <w:spacing w:after="120"/>
        <w:ind w:firstLine="709"/>
      </w:pPr>
      <w:r>
        <w:t>8. Plass, J. L., Homer, B. D., &amp; Kinzer, C. K. (2015). Foundations of game-based learning. Educational Psychologist, 50(4), 258-283.</w:t>
      </w:r>
    </w:p>
    <w:p w14:paraId="19F7FAD4" w14:textId="77777777" w:rsidR="00F66E20" w:rsidRDefault="00F66E20" w:rsidP="0003188D">
      <w:pPr>
        <w:spacing w:after="120"/>
        <w:ind w:firstLine="709"/>
      </w:pPr>
      <w:r>
        <w:t>9. Ryan, R. M., &amp; Deci, E. L. (2017). Self-Determination Theory: Basic Psychological Needs in Motivation, Development, and Wellness. Guilford Press.</w:t>
      </w:r>
    </w:p>
    <w:p w14:paraId="595E561B" w14:textId="77777777" w:rsidR="00F66E20" w:rsidRDefault="00F66E20" w:rsidP="0003188D">
      <w:pPr>
        <w:spacing w:after="120"/>
        <w:ind w:firstLine="709"/>
      </w:pPr>
      <w:r>
        <w:t>10. Sailer, M., Hense, J. U., Mayr, S. K., &amp; Mandl, H. (2017). How gamification motivates: An experimental study of the effects of specific game design elements on psychological need satisfaction. Computers in Human Behavior, 69, 371-380.</w:t>
      </w:r>
    </w:p>
    <w:p w14:paraId="2377FC00" w14:textId="77777777" w:rsidR="000B74E4" w:rsidRPr="00C02084" w:rsidRDefault="000B74E4" w:rsidP="0003188D">
      <w:pPr>
        <w:ind w:firstLine="709"/>
      </w:pPr>
    </w:p>
    <w:sectPr w:rsidR="000B74E4" w:rsidRPr="00C020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62C3E"/>
    <w:multiLevelType w:val="hybridMultilevel"/>
    <w:tmpl w:val="0070090C"/>
    <w:lvl w:ilvl="0" w:tplc="69E4BE0A">
      <w:start w:val="1"/>
      <w:numFmt w:val="decimal"/>
      <w:lvlText w:val="%1."/>
      <w:lvlJc w:val="left"/>
      <w:pPr>
        <w:ind w:left="720" w:hanging="360"/>
      </w:pPr>
    </w:lvl>
    <w:lvl w:ilvl="1" w:tplc="17709632">
      <w:numFmt w:val="decimal"/>
      <w:lvlText w:val=""/>
      <w:lvlJc w:val="left"/>
      <w:pPr>
        <w:ind w:left="0" w:firstLine="0"/>
      </w:pPr>
    </w:lvl>
    <w:lvl w:ilvl="2" w:tplc="8EF4BD2A">
      <w:numFmt w:val="decimal"/>
      <w:lvlText w:val=""/>
      <w:lvlJc w:val="left"/>
      <w:pPr>
        <w:ind w:left="0" w:firstLine="0"/>
      </w:pPr>
    </w:lvl>
    <w:lvl w:ilvl="3" w:tplc="9C4EC766">
      <w:numFmt w:val="decimal"/>
      <w:lvlText w:val=""/>
      <w:lvlJc w:val="left"/>
      <w:pPr>
        <w:ind w:left="0" w:firstLine="0"/>
      </w:pPr>
    </w:lvl>
    <w:lvl w:ilvl="4" w:tplc="05FA9A4C">
      <w:numFmt w:val="decimal"/>
      <w:lvlText w:val=""/>
      <w:lvlJc w:val="left"/>
      <w:pPr>
        <w:ind w:left="0" w:firstLine="0"/>
      </w:pPr>
    </w:lvl>
    <w:lvl w:ilvl="5" w:tplc="C76CEFFA">
      <w:numFmt w:val="decimal"/>
      <w:lvlText w:val=""/>
      <w:lvlJc w:val="left"/>
      <w:pPr>
        <w:ind w:left="0" w:firstLine="0"/>
      </w:pPr>
    </w:lvl>
    <w:lvl w:ilvl="6" w:tplc="CBC62358">
      <w:numFmt w:val="decimal"/>
      <w:lvlText w:val=""/>
      <w:lvlJc w:val="left"/>
      <w:pPr>
        <w:ind w:left="0" w:firstLine="0"/>
      </w:pPr>
    </w:lvl>
    <w:lvl w:ilvl="7" w:tplc="394A4532">
      <w:numFmt w:val="decimal"/>
      <w:lvlText w:val=""/>
      <w:lvlJc w:val="left"/>
      <w:pPr>
        <w:ind w:left="0" w:firstLine="0"/>
      </w:pPr>
    </w:lvl>
    <w:lvl w:ilvl="8" w:tplc="0CAC8062">
      <w:numFmt w:val="decimal"/>
      <w:lvlText w:val=""/>
      <w:lvlJc w:val="left"/>
      <w:pPr>
        <w:ind w:left="0" w:firstLine="0"/>
      </w:pPr>
    </w:lvl>
  </w:abstractNum>
  <w:abstractNum w:abstractNumId="1" w15:restartNumberingAfterBreak="0">
    <w:nsid w:val="76474D3E"/>
    <w:multiLevelType w:val="hybridMultilevel"/>
    <w:tmpl w:val="2E501804"/>
    <w:lvl w:ilvl="0" w:tplc="D58CED34">
      <w:start w:val="1"/>
      <w:numFmt w:val="bullet"/>
      <w:lvlText w:val="•"/>
      <w:lvlJc w:val="left"/>
      <w:pPr>
        <w:ind w:left="720" w:hanging="360"/>
      </w:pPr>
    </w:lvl>
    <w:lvl w:ilvl="1" w:tplc="75FA55C2">
      <w:numFmt w:val="decimal"/>
      <w:lvlText w:val=""/>
      <w:lvlJc w:val="left"/>
      <w:pPr>
        <w:ind w:left="0" w:firstLine="0"/>
      </w:pPr>
    </w:lvl>
    <w:lvl w:ilvl="2" w:tplc="6AA488FA">
      <w:numFmt w:val="decimal"/>
      <w:lvlText w:val=""/>
      <w:lvlJc w:val="left"/>
      <w:pPr>
        <w:ind w:left="0" w:firstLine="0"/>
      </w:pPr>
    </w:lvl>
    <w:lvl w:ilvl="3" w:tplc="76586B5A">
      <w:numFmt w:val="decimal"/>
      <w:lvlText w:val=""/>
      <w:lvlJc w:val="left"/>
      <w:pPr>
        <w:ind w:left="0" w:firstLine="0"/>
      </w:pPr>
    </w:lvl>
    <w:lvl w:ilvl="4" w:tplc="B3BE2CA0">
      <w:numFmt w:val="decimal"/>
      <w:lvlText w:val=""/>
      <w:lvlJc w:val="left"/>
      <w:pPr>
        <w:ind w:left="0" w:firstLine="0"/>
      </w:pPr>
    </w:lvl>
    <w:lvl w:ilvl="5" w:tplc="82567BE8">
      <w:numFmt w:val="decimal"/>
      <w:lvlText w:val=""/>
      <w:lvlJc w:val="left"/>
      <w:pPr>
        <w:ind w:left="0" w:firstLine="0"/>
      </w:pPr>
    </w:lvl>
    <w:lvl w:ilvl="6" w:tplc="01FC9056">
      <w:numFmt w:val="decimal"/>
      <w:lvlText w:val=""/>
      <w:lvlJc w:val="left"/>
      <w:pPr>
        <w:ind w:left="0" w:firstLine="0"/>
      </w:pPr>
    </w:lvl>
    <w:lvl w:ilvl="7" w:tplc="B07895CA">
      <w:numFmt w:val="decimal"/>
      <w:lvlText w:val=""/>
      <w:lvlJc w:val="left"/>
      <w:pPr>
        <w:ind w:left="0" w:firstLine="0"/>
      </w:pPr>
    </w:lvl>
    <w:lvl w:ilvl="8" w:tplc="0C767504">
      <w:numFmt w:val="decimal"/>
      <w:lvlText w:val=""/>
      <w:lvlJc w:val="left"/>
      <w:pPr>
        <w:ind w:left="0" w:firstLine="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4EE"/>
    <w:rsid w:val="000255FF"/>
    <w:rsid w:val="0003188D"/>
    <w:rsid w:val="000B74E4"/>
    <w:rsid w:val="003B5E83"/>
    <w:rsid w:val="00995370"/>
    <w:rsid w:val="00C02084"/>
    <w:rsid w:val="00C37D99"/>
    <w:rsid w:val="00C474EE"/>
    <w:rsid w:val="00F66E20"/>
    <w:rsid w:val="00F97CB1"/>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69D3"/>
  <w15:chartTrackingRefBased/>
  <w15:docId w15:val="{BA921432-7D9B-4143-AC9F-43689822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2084"/>
    <w:pPr>
      <w:spacing w:after="0" w:line="240" w:lineRule="auto"/>
      <w:ind w:firstLine="680"/>
      <w:jc w:val="both"/>
    </w:pPr>
    <w:rPr>
      <w:rFonts w:ascii="Times New Roman" w:eastAsia="Times New Roman" w:hAnsi="Times New Roman" w:cs="Times New Roman"/>
      <w:sz w:val="28"/>
      <w:szCs w:val="28"/>
      <w:lang w:val="kk-KZ" w:eastAsia="ru-RU"/>
    </w:rPr>
  </w:style>
  <w:style w:type="paragraph" w:styleId="1">
    <w:name w:val="heading 1"/>
    <w:link w:val="10"/>
    <w:uiPriority w:val="9"/>
    <w:qFormat/>
    <w:rsid w:val="00F66E20"/>
    <w:pPr>
      <w:spacing w:before="240" w:after="240" w:line="240" w:lineRule="auto"/>
      <w:jc w:val="center"/>
      <w:outlineLvl w:val="0"/>
    </w:pPr>
    <w:rPr>
      <w:rFonts w:ascii="Arial" w:eastAsia="Times New Roman" w:hAnsi="Arial" w:cs="Arial"/>
      <w:b/>
      <w:bCs/>
      <w:sz w:val="32"/>
      <w:szCs w:val="32"/>
    </w:rPr>
  </w:style>
  <w:style w:type="paragraph" w:styleId="2">
    <w:name w:val="heading 2"/>
    <w:link w:val="20"/>
    <w:uiPriority w:val="9"/>
    <w:unhideWhenUsed/>
    <w:qFormat/>
    <w:rsid w:val="00F66E20"/>
    <w:pPr>
      <w:spacing w:before="180" w:after="180" w:line="240" w:lineRule="auto"/>
      <w:outlineLvl w:val="1"/>
    </w:pPr>
    <w:rPr>
      <w:rFonts w:ascii="Arial" w:eastAsia="Times New Roman" w:hAnsi="Arial" w:cs="Arial"/>
      <w:b/>
      <w:bCs/>
      <w:sz w:val="28"/>
      <w:szCs w:val="28"/>
    </w:rPr>
  </w:style>
  <w:style w:type="paragraph" w:styleId="3">
    <w:name w:val="heading 3"/>
    <w:basedOn w:val="a"/>
    <w:next w:val="a"/>
    <w:link w:val="30"/>
    <w:uiPriority w:val="9"/>
    <w:semiHidden/>
    <w:unhideWhenUsed/>
    <w:qFormat/>
    <w:rsid w:val="00F97CB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6E20"/>
    <w:rPr>
      <w:rFonts w:ascii="Arial" w:eastAsia="Times New Roman" w:hAnsi="Arial" w:cs="Arial"/>
      <w:b/>
      <w:bCs/>
      <w:sz w:val="32"/>
      <w:szCs w:val="32"/>
    </w:rPr>
  </w:style>
  <w:style w:type="character" w:customStyle="1" w:styleId="20">
    <w:name w:val="Заголовок 2 Знак"/>
    <w:basedOn w:val="a0"/>
    <w:link w:val="2"/>
    <w:uiPriority w:val="9"/>
    <w:rsid w:val="00F66E20"/>
    <w:rPr>
      <w:rFonts w:ascii="Arial" w:eastAsia="Times New Roman" w:hAnsi="Arial" w:cs="Arial"/>
      <w:b/>
      <w:bCs/>
      <w:sz w:val="28"/>
      <w:szCs w:val="28"/>
    </w:rPr>
  </w:style>
  <w:style w:type="paragraph" w:styleId="a3">
    <w:name w:val="List Paragraph"/>
    <w:qFormat/>
    <w:rsid w:val="00F66E20"/>
    <w:pPr>
      <w:spacing w:after="0" w:line="240" w:lineRule="auto"/>
    </w:pPr>
    <w:rPr>
      <w:rFonts w:ascii="Arial" w:eastAsia="Arial" w:hAnsi="Arial" w:cs="Arial"/>
      <w:sz w:val="24"/>
      <w:szCs w:val="24"/>
    </w:rPr>
  </w:style>
  <w:style w:type="character" w:customStyle="1" w:styleId="qwen-markdown-text">
    <w:name w:val="qwen-markdown-text"/>
    <w:basedOn w:val="a0"/>
    <w:rsid w:val="00F97CB1"/>
  </w:style>
  <w:style w:type="table" w:styleId="a4">
    <w:name w:val="Table Grid"/>
    <w:basedOn w:val="a1"/>
    <w:uiPriority w:val="39"/>
    <w:rsid w:val="00F97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F97CB1"/>
    <w:rPr>
      <w:rFonts w:asciiTheme="majorHAnsi" w:eastAsiaTheme="majorEastAsia" w:hAnsiTheme="majorHAnsi" w:cstheme="majorBidi"/>
      <w:color w:val="1F3763" w:themeColor="accent1" w:themeShade="7F"/>
      <w:sz w:val="24"/>
      <w:szCs w:val="24"/>
      <w:lang w:val="kk-KZ" w:eastAsia="ru-RU"/>
    </w:rPr>
  </w:style>
  <w:style w:type="paragraph" w:styleId="a5">
    <w:name w:val="Normal (Web)"/>
    <w:basedOn w:val="a"/>
    <w:uiPriority w:val="99"/>
    <w:unhideWhenUsed/>
    <w:rsid w:val="00F97CB1"/>
    <w:pPr>
      <w:spacing w:before="100" w:beforeAutospacing="1" w:after="100" w:afterAutospacing="1"/>
      <w:ind w:firstLine="0"/>
      <w:jc w:val="left"/>
    </w:pPr>
    <w:rPr>
      <w:sz w:val="24"/>
      <w:szCs w:val="24"/>
      <w:lang w:val="ru-RU" w:eastAsia="ko-KR"/>
    </w:rPr>
  </w:style>
  <w:style w:type="character" w:styleId="a6">
    <w:name w:val="Strong"/>
    <w:basedOn w:val="a0"/>
    <w:uiPriority w:val="22"/>
    <w:qFormat/>
    <w:rsid w:val="00F97CB1"/>
    <w:rPr>
      <w:b/>
      <w:bCs/>
    </w:rPr>
  </w:style>
  <w:style w:type="character" w:styleId="a7">
    <w:name w:val="Emphasis"/>
    <w:basedOn w:val="a0"/>
    <w:uiPriority w:val="20"/>
    <w:qFormat/>
    <w:rsid w:val="00C37D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8130">
      <w:bodyDiv w:val="1"/>
      <w:marLeft w:val="0"/>
      <w:marRight w:val="0"/>
      <w:marTop w:val="0"/>
      <w:marBottom w:val="0"/>
      <w:divBdr>
        <w:top w:val="none" w:sz="0" w:space="0" w:color="auto"/>
        <w:left w:val="none" w:sz="0" w:space="0" w:color="auto"/>
        <w:bottom w:val="none" w:sz="0" w:space="0" w:color="auto"/>
        <w:right w:val="none" w:sz="0" w:space="0" w:color="auto"/>
      </w:divBdr>
    </w:div>
    <w:div w:id="442846104">
      <w:bodyDiv w:val="1"/>
      <w:marLeft w:val="0"/>
      <w:marRight w:val="0"/>
      <w:marTop w:val="0"/>
      <w:marBottom w:val="0"/>
      <w:divBdr>
        <w:top w:val="none" w:sz="0" w:space="0" w:color="auto"/>
        <w:left w:val="none" w:sz="0" w:space="0" w:color="auto"/>
        <w:bottom w:val="none" w:sz="0" w:space="0" w:color="auto"/>
        <w:right w:val="none" w:sz="0" w:space="0" w:color="auto"/>
      </w:divBdr>
    </w:div>
    <w:div w:id="641077071">
      <w:bodyDiv w:val="1"/>
      <w:marLeft w:val="0"/>
      <w:marRight w:val="0"/>
      <w:marTop w:val="0"/>
      <w:marBottom w:val="0"/>
      <w:divBdr>
        <w:top w:val="none" w:sz="0" w:space="0" w:color="auto"/>
        <w:left w:val="none" w:sz="0" w:space="0" w:color="auto"/>
        <w:bottom w:val="none" w:sz="0" w:space="0" w:color="auto"/>
        <w:right w:val="none" w:sz="0" w:space="0" w:color="auto"/>
      </w:divBdr>
    </w:div>
    <w:div w:id="656111659">
      <w:bodyDiv w:val="1"/>
      <w:marLeft w:val="0"/>
      <w:marRight w:val="0"/>
      <w:marTop w:val="0"/>
      <w:marBottom w:val="0"/>
      <w:divBdr>
        <w:top w:val="none" w:sz="0" w:space="0" w:color="auto"/>
        <w:left w:val="none" w:sz="0" w:space="0" w:color="auto"/>
        <w:bottom w:val="none" w:sz="0" w:space="0" w:color="auto"/>
        <w:right w:val="none" w:sz="0" w:space="0" w:color="auto"/>
      </w:divBdr>
    </w:div>
    <w:div w:id="683946540">
      <w:bodyDiv w:val="1"/>
      <w:marLeft w:val="0"/>
      <w:marRight w:val="0"/>
      <w:marTop w:val="0"/>
      <w:marBottom w:val="0"/>
      <w:divBdr>
        <w:top w:val="none" w:sz="0" w:space="0" w:color="auto"/>
        <w:left w:val="none" w:sz="0" w:space="0" w:color="auto"/>
        <w:bottom w:val="none" w:sz="0" w:space="0" w:color="auto"/>
        <w:right w:val="none" w:sz="0" w:space="0" w:color="auto"/>
      </w:divBdr>
    </w:div>
    <w:div w:id="83291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20</Pages>
  <Words>3082</Words>
  <Characters>17569</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nrpesov@gmail.com</cp:lastModifiedBy>
  <cp:revision>4</cp:revision>
  <dcterms:created xsi:type="dcterms:W3CDTF">2026-02-07T08:48:00Z</dcterms:created>
  <dcterms:modified xsi:type="dcterms:W3CDTF">2026-02-09T09:58:00Z</dcterms:modified>
</cp:coreProperties>
</file>