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ED1B24"/>
          <w:sz w:val="16"/>
        </w:rPr>
        <w:t>CHILLIBYTE</w:t>
      </w:r>
      <w:r>
        <w:rPr>
          <w:b/>
          <w:color w:val="6A6A6A"/>
          <w:sz w:val="16"/>
        </w:rPr>
        <w:t xml:space="preserve">  ·  WEBSITE DELIVERY PROCESS</w:t>
      </w:r>
    </w:p>
    <w:p>
      <w:pPr>
        <w:spacing w:after="40"/>
      </w:pPr>
      <w:r>
        <w:rPr>
          <w:b/>
          <w:color w:val="212333"/>
          <w:sz w:val="44"/>
        </w:rPr>
        <w:t>Basecamp gate ticket</w:t>
      </w:r>
    </w:p>
    <w:p>
      <w:r>
        <w:rPr>
          <w:i/>
          <w:color w:val="6A6A6A"/>
          <w:sz w:val="20"/>
        </w:rPr>
        <w:t>Paste into Basecamp. One ticket per gate. This is what approval actually looks like.</w:t>
      </w:r>
    </w:p>
    <w:p>
      <w:pPr>
        <w:spacing w:after="280"/>
      </w:pPr>
      <w:r>
        <w:rPr>
          <w:b/>
          <w:color w:val="ED1B24"/>
          <w:sz w:val="16"/>
        </w:rPr>
        <w:t>Every gate   |   Routes: light / standard / full   |   Version: v0.1 draft → v1.0 on approval → v1.1 after a logged change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DF4E3"/>
          </w:tcPr>
          <w:p>
            <w:r>
              <w:rPr>
                <w:b/>
                <w:color w:val="212333"/>
                <w:sz w:val="18"/>
              </w:rPr>
              <w:t xml:space="preserve">Approval is not "looks good".  </w:t>
            </w:r>
            <w:r>
              <w:rPr>
                <w:color w:val="404042"/>
                <w:sz w:val="18"/>
              </w:rPr>
              <w:t>It means the named artefacts, at the named versions, are accepted as the basis for the next stage. Without a named version there is nothing to point at when it is disputed later.</w:t>
            </w:r>
          </w:p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Ticket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Gate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Number and name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Purpose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What this gate confirms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Artefacts reviewed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Name AND version for each one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Decision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Approved / approved with notes / not approved / deferred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Notes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Conditions, caveats, follow-up points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Impact of approval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What work is now allowed to proceed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If not approved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Where the work returns to, and what needs re-approval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Change control note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Any future change to these approved artefacts goes in the change log and is assessed for impact.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Decision log references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DEC-000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Change log references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CHG-000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Variation references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VAR-000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Approved by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Name and role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Date</w:t>
            </w:r>
          </w:p>
        </w:tc>
        <w:tc>
          <w:tcPr>
            <w:tcW w:type="dxa" w:w="4873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Ready-to-paste template</w:t>
      </w:r>
    </w:p>
    <w:p>
      <w:pPr>
        <w:spacing w:after="160"/>
      </w:pPr>
      <w:r>
        <w:rPr>
          <w:i/>
          <w:color w:val="6A6A6A"/>
          <w:sz w:val="17"/>
        </w:rPr>
        <w:t>Copy the block below into the Basecamp ticket body and fill it in.</w:t>
      </w:r>
    </w:p>
    <w:p>
      <w:r>
        <w:rPr>
          <w:rFonts w:ascii="Consolas" w:hAnsi="Consolas"/>
          <w:color w:val="212333"/>
          <w:sz w:val="18"/>
        </w:rPr>
        <w:t>GATE [n]: [name]</w:t>
        <w:br/>
        <w:br/>
        <w:t>Artefacts being approved:</w:t>
        <w:br/>
        <w:t>- [Artefact name] [version]</w:t>
        <w:br/>
        <w:t>- [Artefact name] [version]</w:t>
        <w:br/>
        <w:br/>
        <w:t>Approving this confirms these artefacts are the agreed basis for the next stage.</w:t>
        <w:br/>
        <w:br/>
        <w:t>This unlocks: [what work can now start]</w:t>
        <w:br/>
        <w:br/>
        <w:t>Any later change to these items can still be considered, but will be logged and reviewed for impact on structure, content, design, build and timing.</w:t>
        <w:br/>
        <w:br/>
        <w:t>Approved by: ____________________   Date: __________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 w:eastAsia="Aptos"/>
      <w:color w:val="4040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