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25480" w14:textId="015602CF" w:rsidR="003F7388" w:rsidRDefault="00192302">
      <w:r>
        <w:t xml:space="preserve">The data path in our design consists of three main parts. The </w:t>
      </w:r>
      <w:proofErr w:type="spellStart"/>
      <w:r>
        <w:t>MuxOut</w:t>
      </w:r>
      <w:proofErr w:type="spellEnd"/>
      <w:r>
        <w:t xml:space="preserve"> memory, the adder and logic, and the memory b. The </w:t>
      </w:r>
      <w:proofErr w:type="spellStart"/>
      <w:r>
        <w:t>MuxOut</w:t>
      </w:r>
      <w:proofErr w:type="spellEnd"/>
      <w:r>
        <w:t xml:space="preserve"> memory holds the values that are output to the LEDs and visible to the user. Values in this memory are selected by a mux to supply to the adder and logic based upon the counter address. The counter comes from the FSM and changes value every clock A. On the clock B, the </w:t>
      </w:r>
      <w:proofErr w:type="spellStart"/>
      <w:r>
        <w:t>readData</w:t>
      </w:r>
      <w:proofErr w:type="spellEnd"/>
      <w:r>
        <w:t xml:space="preserve"> signal selects the resulting cell value from the logic to supply to the memory B based upon the counter also. The </w:t>
      </w:r>
      <w:proofErr w:type="spellStart"/>
      <w:r>
        <w:t>writeData</w:t>
      </w:r>
      <w:proofErr w:type="spellEnd"/>
      <w:r>
        <w:t xml:space="preserve"> signal latches the value to the memory B. Every cell of </w:t>
      </w:r>
      <w:proofErr w:type="spellStart"/>
      <w:r>
        <w:t>MuxOut</w:t>
      </w:r>
      <w:proofErr w:type="spellEnd"/>
      <w:r>
        <w:t xml:space="preserve"> is cycled through. At the end of all the cells, the </w:t>
      </w:r>
      <w:proofErr w:type="spellStart"/>
      <w:r>
        <w:t>dataPath</w:t>
      </w:r>
      <w:proofErr w:type="spellEnd"/>
      <w:r>
        <w:t xml:space="preserve"> latches the values from memory B to </w:t>
      </w:r>
      <w:proofErr w:type="spellStart"/>
      <w:r>
        <w:t>MuxOut</w:t>
      </w:r>
      <w:proofErr w:type="spellEnd"/>
      <w:r>
        <w:t xml:space="preserve"> which displays on the LEDs. If the FSM is in input mode, the </w:t>
      </w:r>
      <w:proofErr w:type="spellStart"/>
      <w:r>
        <w:t>loadData</w:t>
      </w:r>
      <w:proofErr w:type="spellEnd"/>
      <w:r>
        <w:t xml:space="preserve"> signal is asserted instead. The </w:t>
      </w:r>
      <w:proofErr w:type="spellStart"/>
      <w:r>
        <w:t>DataIn</w:t>
      </w:r>
      <w:proofErr w:type="spellEnd"/>
      <w:r>
        <w:t xml:space="preserve"> bit comes from the switches that specify a starting configuration.</w:t>
      </w:r>
      <w:r w:rsidR="00510186">
        <w:t xml:space="preserve"> The </w:t>
      </w:r>
      <w:proofErr w:type="spellStart"/>
      <w:r w:rsidR="00510186">
        <w:t>DataIn</w:t>
      </w:r>
      <w:proofErr w:type="spellEnd"/>
      <w:r w:rsidR="00510186">
        <w:t xml:space="preserve"> is only one bit so an external mux needs to accept a counter address to cycle through the switches in a similar way that the </w:t>
      </w:r>
      <w:proofErr w:type="spellStart"/>
      <w:r w:rsidR="00510186">
        <w:t>MuxOut</w:t>
      </w:r>
      <w:proofErr w:type="spellEnd"/>
      <w:r w:rsidR="00510186">
        <w:t xml:space="preserve"> memory is cycled through.</w:t>
      </w:r>
      <w:bookmarkStart w:id="0" w:name="_GoBack"/>
      <w:bookmarkEnd w:id="0"/>
      <w:r>
        <w:t xml:space="preserve"> </w:t>
      </w:r>
    </w:p>
    <w:sectPr w:rsidR="003F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88"/>
    <w:rsid w:val="00192302"/>
    <w:rsid w:val="003F7388"/>
    <w:rsid w:val="0051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F5D9"/>
  <w15:chartTrackingRefBased/>
  <w15:docId w15:val="{3BD1F9B3-F0AC-4A50-B56D-A9B8E876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Chi-lun Chu</dc:creator>
  <cp:keywords/>
  <dc:description/>
  <cp:lastModifiedBy>Chi-lun Chu</cp:lastModifiedBy>
  <cp:revision>2</cp:revision>
  <dcterms:created xsi:type="dcterms:W3CDTF">2018-04-13T15:23:00Z</dcterms:created>
  <dcterms:modified xsi:type="dcterms:W3CDTF">2018-04-13T15:35:00Z</dcterms:modified>
</cp:coreProperties>
</file>