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asciiTheme="minorAscii" w:hAnsiTheme="minorAscii"/>
          <w:sz w:val="24"/>
          <w:szCs w:val="24"/>
        </w:rPr>
      </w:pPr>
      <w:r>
        <w:rPr>
          <w:rStyle w:val="7"/>
          <w:rFonts w:hint="default" w:asciiTheme="minorAscii" w:hAnsiTheme="minorAscii"/>
          <w:b/>
          <w:bCs/>
          <w:sz w:val="24"/>
          <w:szCs w:val="24"/>
        </w:rPr>
        <w:t>Writing Activity 6B: Incident Report</w:t>
      </w:r>
      <w:r>
        <w:rPr>
          <w:rStyle w:val="7"/>
          <w:rFonts w:hint="default" w:asciiTheme="minorAscii" w:hAnsiTheme="minorAscii"/>
          <w:b/>
          <w:bCs/>
          <w:sz w:val="24"/>
          <w:szCs w:val="24"/>
        </w:rPr>
        <w:br w:type="textWrapping"/>
      </w:r>
      <w:r>
        <w:rPr>
          <w:rStyle w:val="7"/>
          <w:rFonts w:hint="default" w:asciiTheme="minorAscii" w:hAnsiTheme="minorAscii"/>
          <w:b/>
          <w:bCs/>
          <w:sz w:val="24"/>
          <w:szCs w:val="24"/>
        </w:rPr>
        <w:t>Topic: Delay in Questionnaire Distribution Due to Time Constraints in Research Project</w:t>
      </w:r>
    </w:p>
    <w:p>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I. Problem Description</w:t>
      </w:r>
      <w:r>
        <w:rPr>
          <w:rFonts w:hint="default" w:asciiTheme="minorAscii" w:hAnsiTheme="minorAscii"/>
          <w:sz w:val="24"/>
          <w:szCs w:val="24"/>
        </w:rPr>
        <w:br w:type="textWrapping"/>
      </w:r>
      <w:r>
        <w:rPr>
          <w:rFonts w:hint="default" w:asciiTheme="minorAscii" w:hAnsiTheme="minorAscii"/>
          <w:sz w:val="24"/>
          <w:szCs w:val="24"/>
        </w:rPr>
        <w:t xml:space="preserve">On April 28, 2026, at approximately 4:00 PM, the research group encountered a delay in distributing printed questionnaires for the study titled </w:t>
      </w:r>
      <w:r>
        <w:rPr>
          <w:rStyle w:val="5"/>
          <w:rFonts w:hint="default" w:asciiTheme="minorAscii" w:hAnsiTheme="minorAscii"/>
          <w:sz w:val="24"/>
          <w:szCs w:val="24"/>
        </w:rPr>
        <w:t>“Correlation Analysis between CE Students' Frequency of Using Campus Library Study Spaces and their Reported Quality of Sleep.”</w:t>
      </w:r>
      <w:r>
        <w:rPr>
          <w:rFonts w:hint="default" w:asciiTheme="minorAscii" w:hAnsiTheme="minorAscii"/>
          <w:sz w:val="24"/>
          <w:szCs w:val="24"/>
        </w:rPr>
        <w:t xml:space="preserve"> The group initially planned to print and manually distribute the questionnaires to selected participants within the same day.</w:t>
      </w:r>
    </w:p>
    <w:p>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However, due to limited time, long queues at the printing area, and overlapping academic responsibilities, the group was unable to complete the printing process as scheduled. This resulted in a delay in data collection and created pressure on the group to meet the project timeline. The main issue was poor time management and lack of preparation for possible delays in printing resources.</w:t>
      </w:r>
    </w:p>
    <w:p>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II. Action Taken</w:t>
      </w:r>
      <w:r>
        <w:rPr>
          <w:rFonts w:hint="default" w:asciiTheme="minorAscii" w:hAnsiTheme="minorAscii"/>
          <w:sz w:val="24"/>
          <w:szCs w:val="24"/>
        </w:rPr>
        <w:br w:type="textWrapping"/>
      </w:r>
      <w:r>
        <w:rPr>
          <w:rFonts w:hint="default" w:asciiTheme="minorAscii" w:hAnsiTheme="minorAscii"/>
          <w:sz w:val="24"/>
          <w:szCs w:val="24"/>
        </w:rPr>
        <w:t>To address the situation immediately, the group decided to shift from printed questionnaires to an online format using Google Forms. The questionnaire was quickly encoded into the platform and the link was distributed to participants through messaging applications and social media.</w:t>
      </w:r>
    </w:p>
    <w:p>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Follow-up messages and reminders were also sent to ensure that participants would respond within the given timeframe. This alternative method allowed the group to continue data collection despite the initial setback.</w:t>
      </w:r>
    </w:p>
    <w:p>
      <w:pPr>
        <w:pStyle w:val="6"/>
        <w:keepNext w:val="0"/>
        <w:keepLines w:val="0"/>
        <w:widowControl/>
        <w:suppressLineNumbers w:val="0"/>
      </w:pPr>
      <w:r>
        <w:rPr>
          <w:rStyle w:val="7"/>
          <w:rFonts w:hint="default" w:asciiTheme="minorAscii" w:hAnsiTheme="minorAscii"/>
          <w:sz w:val="24"/>
          <w:szCs w:val="24"/>
        </w:rPr>
        <w:t>III. Recommendations</w:t>
      </w:r>
      <w:r>
        <w:rPr>
          <w:rFonts w:hint="default" w:asciiTheme="minorAscii" w:hAnsiTheme="minorAscii"/>
          <w:sz w:val="24"/>
          <w:szCs w:val="24"/>
        </w:rPr>
        <w:br w:type="textWrapping"/>
      </w:r>
      <w:r>
        <w:rPr>
          <w:rFonts w:hint="default" w:asciiTheme="minorAscii" w:hAnsiTheme="minorAscii"/>
          <w:sz w:val="24"/>
          <w:szCs w:val="24"/>
        </w:rPr>
        <w:t>To prevent similar incidents in the future, it is recommended that research groups prepare backup plans, such as digital versions of questionnaires, in case of time constraints or technical difficulties. Time management should also be improved by completing tasks ahead of deadlines.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D1E38C"/>
    <w:rsid w:val="7AD1E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2026-05-06T04:09:00Z</dcterms:created>
  <dc:creator>hsl</dc:creator>
  <cp:lastModifiedBy>hsl</cp:lastModifiedBy>
  <dcterms:modified xsi:type="dcterms:W3CDTF">2026-05-06T04:09:34Z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3DDAE2ECF35BB610624EFA6967C81E59_41</vt:lpwstr>
  </property>
</Properties>
</file>