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E8055" w14:textId="77777777" w:rsidR="00AC353F" w:rsidRPr="00AC353F" w:rsidRDefault="00AC353F" w:rsidP="00AC353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AC353F">
        <w:rPr>
          <w:rFonts w:ascii="Times New Roman" w:eastAsia="Times New Roman" w:hAnsi="Times New Roman" w:cs="Times New Roman"/>
          <w:b/>
          <w:bCs/>
          <w:kern w:val="36"/>
          <w:sz w:val="48"/>
          <w:szCs w:val="48"/>
          <w14:ligatures w14:val="none"/>
        </w:rPr>
        <w:t>Revenue Diversification Workshop Notes</w:t>
      </w:r>
    </w:p>
    <w:p w14:paraId="0A702CAA" w14:textId="77777777" w:rsidR="00AC353F" w:rsidRPr="00AC353F" w:rsidRDefault="00AC353F" w:rsidP="00AC35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53F">
        <w:rPr>
          <w:rFonts w:ascii="Times New Roman" w:eastAsia="Times New Roman" w:hAnsi="Times New Roman" w:cs="Times New Roman"/>
          <w:b/>
          <w:bCs/>
          <w:kern w:val="0"/>
          <w:sz w:val="36"/>
          <w:szCs w:val="36"/>
          <w14:ligatures w14:val="none"/>
        </w:rPr>
        <w:t>Off-farm income and revenue diversification</w:t>
      </w:r>
    </w:p>
    <w:p w14:paraId="0C6E22DE" w14:textId="77777777" w:rsidR="00AC353F" w:rsidRPr="00AC353F" w:rsidRDefault="00AC353F" w:rsidP="00AC353F">
      <w:pPr>
        <w:spacing w:before="100" w:beforeAutospacing="1" w:after="100" w:afterAutospacing="1" w:line="240" w:lineRule="auto"/>
        <w:rPr>
          <w:rFonts w:ascii="Times New Roman" w:eastAsia="Times New Roman" w:hAnsi="Times New Roman" w:cs="Times New Roman"/>
          <w:kern w:val="0"/>
          <w14:ligatures w14:val="none"/>
        </w:rPr>
      </w:pPr>
      <w:r w:rsidRPr="00AC353F">
        <w:rPr>
          <w:rFonts w:ascii="Times New Roman" w:eastAsia="Times New Roman" w:hAnsi="Times New Roman" w:cs="Times New Roman"/>
          <w:kern w:val="0"/>
          <w14:ligatures w14:val="none"/>
        </w:rPr>
        <w:t xml:space="preserve">One of the first things noticed was that the two individuals in the business </w:t>
      </w:r>
      <w:proofErr w:type="gramStart"/>
      <w:r w:rsidRPr="00AC353F">
        <w:rPr>
          <w:rFonts w:ascii="Times New Roman" w:eastAsia="Times New Roman" w:hAnsi="Times New Roman" w:cs="Times New Roman"/>
          <w:kern w:val="0"/>
          <w14:ligatures w14:val="none"/>
        </w:rPr>
        <w:t>likely have</w:t>
      </w:r>
      <w:proofErr w:type="gramEnd"/>
      <w:r w:rsidRPr="00AC353F">
        <w:rPr>
          <w:rFonts w:ascii="Times New Roman" w:eastAsia="Times New Roman" w:hAnsi="Times New Roman" w:cs="Times New Roman"/>
          <w:kern w:val="0"/>
          <w14:ligatures w14:val="none"/>
        </w:rPr>
        <w:t xml:space="preserve"> capacity to work an off-farm job to supplement the business. Farming the operation was viewed as a part-time job.</w:t>
      </w:r>
    </w:p>
    <w:p w14:paraId="783C5F75" w14:textId="77777777" w:rsidR="00AC353F" w:rsidRPr="00AC353F" w:rsidRDefault="00AC353F" w:rsidP="00AC35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C353F">
        <w:rPr>
          <w:rFonts w:ascii="Times New Roman" w:eastAsia="Times New Roman" w:hAnsi="Times New Roman" w:cs="Times New Roman"/>
          <w:kern w:val="0"/>
          <w14:ligatures w14:val="none"/>
        </w:rPr>
        <w:t>This led to the question of how we view off-farm W-2 income from a revenue diversification perspective.</w:t>
      </w:r>
    </w:p>
    <w:p w14:paraId="3F271047" w14:textId="77777777" w:rsidR="00AC353F" w:rsidRPr="00AC353F" w:rsidRDefault="00AC353F" w:rsidP="00AC35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C353F">
        <w:rPr>
          <w:rFonts w:ascii="Times New Roman" w:eastAsia="Times New Roman" w:hAnsi="Times New Roman" w:cs="Times New Roman"/>
          <w:kern w:val="0"/>
          <w14:ligatures w14:val="none"/>
        </w:rPr>
        <w:t>Hans, who we generally view as a successful farmer, has a spouse with a job off the farm.</w:t>
      </w:r>
    </w:p>
    <w:p w14:paraId="58A84889" w14:textId="77777777" w:rsidR="00AC353F" w:rsidRPr="00AC353F" w:rsidRDefault="00AC353F" w:rsidP="00AC353F">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AC353F">
        <w:rPr>
          <w:rFonts w:ascii="Times New Roman" w:eastAsia="Times New Roman" w:hAnsi="Times New Roman" w:cs="Times New Roman"/>
          <w:kern w:val="0"/>
          <w14:ligatures w14:val="none"/>
        </w:rPr>
        <w:t>Should off-farm income be considered in the revenue diversification process?</w:t>
      </w:r>
    </w:p>
    <w:p w14:paraId="4AF39A51" w14:textId="77777777" w:rsidR="00AC353F" w:rsidRPr="00AC353F" w:rsidRDefault="00AC353F" w:rsidP="00AC35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53F">
        <w:rPr>
          <w:rFonts w:ascii="Times New Roman" w:eastAsia="Times New Roman" w:hAnsi="Times New Roman" w:cs="Times New Roman"/>
          <w:b/>
          <w:bCs/>
          <w:kern w:val="0"/>
          <w:sz w:val="36"/>
          <w:szCs w:val="36"/>
          <w14:ligatures w14:val="none"/>
        </w:rPr>
        <w:t>Human capital as the biggest asset leverage</w:t>
      </w:r>
    </w:p>
    <w:p w14:paraId="7E73FA80" w14:textId="608460B3" w:rsidR="00AC353F" w:rsidRPr="00AC353F" w:rsidRDefault="00AC353F" w:rsidP="00AC353F">
      <w:pPr>
        <w:spacing w:before="100" w:beforeAutospacing="1" w:after="100" w:afterAutospacing="1" w:line="240" w:lineRule="auto"/>
        <w:rPr>
          <w:rFonts w:ascii="Times New Roman" w:eastAsia="Times New Roman" w:hAnsi="Times New Roman" w:cs="Times New Roman"/>
          <w:kern w:val="0"/>
          <w14:ligatures w14:val="none"/>
        </w:rPr>
      </w:pPr>
      <w:r w:rsidRPr="00AC353F">
        <w:rPr>
          <w:rFonts w:ascii="Times New Roman" w:eastAsia="Times New Roman" w:hAnsi="Times New Roman" w:cs="Times New Roman"/>
          <w:kern w:val="0"/>
          <w14:ligatures w14:val="none"/>
        </w:rPr>
        <w:t xml:space="preserve">The biggest asset leverage overall was the ability to best utilize the strengths and competencies of </w:t>
      </w:r>
      <w:r w:rsidRPr="00AC353F">
        <w:rPr>
          <w:rFonts w:ascii="Times New Roman" w:eastAsia="Times New Roman" w:hAnsi="Times New Roman" w:cs="Times New Roman"/>
          <w:kern w:val="0"/>
          <w14:ligatures w14:val="none"/>
        </w:rPr>
        <w:t>human</w:t>
      </w:r>
      <w:r w:rsidRPr="00AC353F">
        <w:rPr>
          <w:rFonts w:ascii="Times New Roman" w:eastAsia="Times New Roman" w:hAnsi="Times New Roman" w:cs="Times New Roman"/>
          <w:kern w:val="0"/>
          <w14:ligatures w14:val="none"/>
        </w:rPr>
        <w:t xml:space="preserve"> capital.</w:t>
      </w:r>
    </w:p>
    <w:p w14:paraId="425E01FA" w14:textId="77777777" w:rsidR="00AC353F" w:rsidRPr="00AC353F" w:rsidRDefault="00AC353F" w:rsidP="00AC35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C353F">
        <w:rPr>
          <w:rFonts w:ascii="Times New Roman" w:eastAsia="Times New Roman" w:hAnsi="Times New Roman" w:cs="Times New Roman"/>
          <w:kern w:val="0"/>
          <w14:ligatures w14:val="none"/>
        </w:rPr>
        <w:t>One reason was that there was some risk-averseness to acquiring additional debt.</w:t>
      </w:r>
    </w:p>
    <w:p w14:paraId="2B7EA8DE" w14:textId="77777777" w:rsidR="00AC353F" w:rsidRPr="00AC353F" w:rsidRDefault="00AC353F" w:rsidP="00AC35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C353F">
        <w:rPr>
          <w:rFonts w:ascii="Times New Roman" w:eastAsia="Times New Roman" w:hAnsi="Times New Roman" w:cs="Times New Roman"/>
          <w:kern w:val="0"/>
          <w14:ligatures w14:val="none"/>
        </w:rPr>
        <w:t xml:space="preserve">Both the goals and core value drivers are very much people values and motivations, which are more likely to generate the energy that leads to </w:t>
      </w:r>
      <w:proofErr w:type="gramStart"/>
      <w:r w:rsidRPr="00AC353F">
        <w:rPr>
          <w:rFonts w:ascii="Times New Roman" w:eastAsia="Times New Roman" w:hAnsi="Times New Roman" w:cs="Times New Roman"/>
          <w:kern w:val="0"/>
          <w14:ligatures w14:val="none"/>
        </w:rPr>
        <w:t>taking action</w:t>
      </w:r>
      <w:proofErr w:type="gramEnd"/>
      <w:r w:rsidRPr="00AC353F">
        <w:rPr>
          <w:rFonts w:ascii="Times New Roman" w:eastAsia="Times New Roman" w:hAnsi="Times New Roman" w:cs="Times New Roman"/>
          <w:kern w:val="0"/>
          <w14:ligatures w14:val="none"/>
        </w:rPr>
        <w:t>.</w:t>
      </w:r>
    </w:p>
    <w:p w14:paraId="35210658" w14:textId="77777777" w:rsidR="00AC353F" w:rsidRPr="00AC353F" w:rsidRDefault="00AC353F" w:rsidP="00AC35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C353F">
        <w:rPr>
          <w:rFonts w:ascii="Times New Roman" w:eastAsia="Times New Roman" w:hAnsi="Times New Roman" w:cs="Times New Roman"/>
          <w:kern w:val="0"/>
          <w14:ligatures w14:val="none"/>
        </w:rPr>
        <w:t>The group questioned the farm operator's will to be entrepreneurial given their current situation, and whether the events pushing them to do something different (kids wanting to come back to the operation) were enough to take on launching a new business venture.</w:t>
      </w:r>
    </w:p>
    <w:p w14:paraId="4EFD3290" w14:textId="77777777" w:rsidR="00AC353F" w:rsidRPr="00AC353F" w:rsidRDefault="00AC353F" w:rsidP="00AC35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C353F">
        <w:rPr>
          <w:rFonts w:ascii="Times New Roman" w:eastAsia="Times New Roman" w:hAnsi="Times New Roman" w:cs="Times New Roman"/>
          <w:kern w:val="0"/>
          <w14:ligatures w14:val="none"/>
        </w:rPr>
        <w:t>The core value of learning, along with specific skill sets based on experience (record keeping, hog farming, etc.), became the anchor for getting beyond the barriers of doing something new. This discussion led to the conclusion that the core value is the lead driver of a strategic human capital diversification decision and its execution.</w:t>
      </w:r>
    </w:p>
    <w:p w14:paraId="62899AEC" w14:textId="77777777" w:rsidR="00AC353F" w:rsidRPr="00AC353F" w:rsidRDefault="00AC353F" w:rsidP="00AC353F">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AC353F">
        <w:rPr>
          <w:rFonts w:ascii="Times New Roman" w:eastAsia="Times New Roman" w:hAnsi="Times New Roman" w:cs="Times New Roman"/>
          <w:kern w:val="0"/>
          <w14:ligatures w14:val="none"/>
        </w:rPr>
        <w:t>Lastly, an operational transition of the farm is a key farm business exploration opportunity that can be a driver to adopt a revenue diversification module.</w:t>
      </w:r>
    </w:p>
    <w:p w14:paraId="54093D0E" w14:textId="77777777" w:rsidR="00AC353F" w:rsidRPr="00AC353F" w:rsidRDefault="00AC353F" w:rsidP="00AC35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53F">
        <w:rPr>
          <w:rFonts w:ascii="Times New Roman" w:eastAsia="Times New Roman" w:hAnsi="Times New Roman" w:cs="Times New Roman"/>
          <w:b/>
          <w:bCs/>
          <w:kern w:val="0"/>
          <w:sz w:val="27"/>
          <w:szCs w:val="27"/>
          <w14:ligatures w14:val="none"/>
        </w:rPr>
        <w:t>Psychographics and the right hands on the right things</w:t>
      </w:r>
    </w:p>
    <w:p w14:paraId="01781C74" w14:textId="02D74552" w:rsidR="00AC353F" w:rsidRPr="00AC353F" w:rsidRDefault="00AC353F" w:rsidP="00AC353F">
      <w:pPr>
        <w:spacing w:before="100" w:beforeAutospacing="1" w:after="100" w:afterAutospacing="1" w:line="240" w:lineRule="auto"/>
        <w:rPr>
          <w:rFonts w:ascii="Times New Roman" w:eastAsia="Times New Roman" w:hAnsi="Times New Roman" w:cs="Times New Roman"/>
          <w:kern w:val="0"/>
          <w14:ligatures w14:val="none"/>
        </w:rPr>
      </w:pPr>
      <w:r w:rsidRPr="00AC353F">
        <w:rPr>
          <w:rFonts w:ascii="Times New Roman" w:eastAsia="Times New Roman" w:hAnsi="Times New Roman" w:cs="Times New Roman"/>
          <w:kern w:val="0"/>
          <w14:ligatures w14:val="none"/>
        </w:rPr>
        <w:t xml:space="preserve">This is where psychographics could play a useful role. Revenue diversification or any new venture in a business requires all </w:t>
      </w:r>
      <w:r w:rsidRPr="00AC353F">
        <w:rPr>
          <w:rFonts w:ascii="Times New Roman" w:eastAsia="Times New Roman" w:hAnsi="Times New Roman" w:cs="Times New Roman"/>
          <w:kern w:val="0"/>
          <w14:ligatures w14:val="none"/>
        </w:rPr>
        <w:t>hands-on</w:t>
      </w:r>
      <w:r w:rsidRPr="00AC353F">
        <w:rPr>
          <w:rFonts w:ascii="Times New Roman" w:eastAsia="Times New Roman" w:hAnsi="Times New Roman" w:cs="Times New Roman"/>
          <w:kern w:val="0"/>
          <w14:ligatures w14:val="none"/>
        </w:rPr>
        <w:t xml:space="preserve"> deck to ensure success, but it also requires the right hands doing the right things. It may not be enough to clarify skill sets — it may also be useful to clarify personality and approach.</w:t>
      </w:r>
    </w:p>
    <w:p w14:paraId="77E843DC" w14:textId="77777777" w:rsidR="00AC353F" w:rsidRPr="00AC353F" w:rsidRDefault="00AC353F" w:rsidP="00AC353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AC353F">
        <w:rPr>
          <w:rFonts w:ascii="Times New Roman" w:eastAsia="Times New Roman" w:hAnsi="Times New Roman" w:cs="Times New Roman"/>
          <w:b/>
          <w:bCs/>
          <w:kern w:val="0"/>
          <w:sz w:val="27"/>
          <w:szCs w:val="27"/>
          <w14:ligatures w14:val="none"/>
        </w:rPr>
        <w:t>Collaboration</w:t>
      </w:r>
    </w:p>
    <w:p w14:paraId="24805832" w14:textId="77777777" w:rsidR="00AC353F" w:rsidRPr="00AC353F" w:rsidRDefault="00AC353F" w:rsidP="00AC353F">
      <w:pPr>
        <w:spacing w:before="100" w:beforeAutospacing="1" w:after="100" w:afterAutospacing="1" w:line="240" w:lineRule="auto"/>
        <w:rPr>
          <w:rFonts w:ascii="Times New Roman" w:eastAsia="Times New Roman" w:hAnsi="Times New Roman" w:cs="Times New Roman"/>
          <w:kern w:val="0"/>
          <w14:ligatures w14:val="none"/>
        </w:rPr>
      </w:pPr>
      <w:r w:rsidRPr="00AC353F">
        <w:rPr>
          <w:rFonts w:ascii="Times New Roman" w:eastAsia="Times New Roman" w:hAnsi="Times New Roman" w:cs="Times New Roman"/>
          <w:kern w:val="0"/>
          <w14:ligatures w14:val="none"/>
        </w:rPr>
        <w:t>When we discussed the most efficient pathways for diversification with farmers and maximizing use of assets, better support for farm collaboration was a key point.</w:t>
      </w:r>
    </w:p>
    <w:p w14:paraId="6AC42C2F" w14:textId="77777777" w:rsidR="00AC353F" w:rsidRPr="00AC353F" w:rsidRDefault="00AC353F" w:rsidP="00AC353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C353F">
        <w:rPr>
          <w:rFonts w:ascii="Times New Roman" w:eastAsia="Times New Roman" w:hAnsi="Times New Roman" w:cs="Times New Roman"/>
          <w:kern w:val="0"/>
          <w14:ligatures w14:val="none"/>
        </w:rPr>
        <w:t>The biggest barrier to collaboration was mindset.</w:t>
      </w:r>
    </w:p>
    <w:p w14:paraId="02E005DB" w14:textId="77777777" w:rsidR="00AC353F" w:rsidRPr="00AC353F" w:rsidRDefault="00AC353F" w:rsidP="00AC353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C353F">
        <w:rPr>
          <w:rFonts w:ascii="Times New Roman" w:eastAsia="Times New Roman" w:hAnsi="Times New Roman" w:cs="Times New Roman"/>
          <w:kern w:val="0"/>
          <w14:ligatures w14:val="none"/>
        </w:rPr>
        <w:lastRenderedPageBreak/>
        <w:t>One of the biggest takeaways from the discussion was that farmers tend to have a natural peer group at the coffee shop, and that this needs to be expanded to more like-minded farmers looking to advance the business.</w:t>
      </w:r>
    </w:p>
    <w:p w14:paraId="674D62EC" w14:textId="77777777" w:rsidR="00AC353F" w:rsidRPr="00AC353F" w:rsidRDefault="00AC353F" w:rsidP="00AC353F">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AC353F">
        <w:rPr>
          <w:rFonts w:ascii="Times New Roman" w:eastAsia="Times New Roman" w:hAnsi="Times New Roman" w:cs="Times New Roman"/>
          <w:kern w:val="0"/>
          <w14:ligatures w14:val="none"/>
        </w:rPr>
        <w:t>A module for diversification almost needs farm peer collaborative discussions, or even potential partnership exploration.</w:t>
      </w:r>
    </w:p>
    <w:p w14:paraId="1ED8D2B4" w14:textId="77777777" w:rsidR="00AC353F" w:rsidRPr="00AC353F" w:rsidRDefault="00AC353F" w:rsidP="00AC353F">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AC353F">
        <w:rPr>
          <w:rFonts w:ascii="Times New Roman" w:eastAsia="Times New Roman" w:hAnsi="Times New Roman" w:cs="Times New Roman"/>
          <w:b/>
          <w:bCs/>
          <w:kern w:val="0"/>
          <w:sz w:val="36"/>
          <w:szCs w:val="36"/>
          <w14:ligatures w14:val="none"/>
        </w:rPr>
        <w:t>Other key themes</w:t>
      </w:r>
    </w:p>
    <w:p w14:paraId="7F17FB22" w14:textId="77777777" w:rsidR="00AC353F" w:rsidRPr="00AC353F" w:rsidRDefault="00AC353F" w:rsidP="00AC353F">
      <w:pPr>
        <w:spacing w:before="100" w:beforeAutospacing="1" w:after="100" w:afterAutospacing="1" w:line="240" w:lineRule="auto"/>
        <w:rPr>
          <w:rFonts w:ascii="Times New Roman" w:eastAsia="Times New Roman" w:hAnsi="Times New Roman" w:cs="Times New Roman"/>
          <w:kern w:val="0"/>
          <w14:ligatures w14:val="none"/>
        </w:rPr>
      </w:pPr>
      <w:r w:rsidRPr="00AC353F">
        <w:rPr>
          <w:rFonts w:ascii="Times New Roman" w:eastAsia="Times New Roman" w:hAnsi="Times New Roman" w:cs="Times New Roman"/>
          <w:b/>
          <w:bCs/>
          <w:kern w:val="0"/>
          <w14:ligatures w14:val="none"/>
        </w:rPr>
        <w:t>Separating the fad from the future.</w:t>
      </w:r>
      <w:r w:rsidRPr="00AC353F">
        <w:rPr>
          <w:rFonts w:ascii="Times New Roman" w:eastAsia="Times New Roman" w:hAnsi="Times New Roman" w:cs="Times New Roman"/>
          <w:kern w:val="0"/>
          <w14:ligatures w14:val="none"/>
        </w:rPr>
        <w:t xml:space="preserve"> Market opportunities tend to be short term and there's uncertainty about whether they will stay long term. How do you separate the "fad" from the "future," or how do you build a plan to use the fad in the short term to support your long-term goals?</w:t>
      </w:r>
    </w:p>
    <w:p w14:paraId="560A4CF3" w14:textId="77777777" w:rsidR="00AC353F" w:rsidRPr="00AC353F" w:rsidRDefault="00AC353F" w:rsidP="00AC353F">
      <w:pPr>
        <w:spacing w:before="100" w:beforeAutospacing="1" w:after="100" w:afterAutospacing="1" w:line="240" w:lineRule="auto"/>
        <w:rPr>
          <w:rFonts w:ascii="Times New Roman" w:eastAsia="Times New Roman" w:hAnsi="Times New Roman" w:cs="Times New Roman"/>
          <w:kern w:val="0"/>
          <w14:ligatures w14:val="none"/>
        </w:rPr>
      </w:pPr>
      <w:r w:rsidRPr="00AC353F">
        <w:rPr>
          <w:rFonts w:ascii="Times New Roman" w:eastAsia="Times New Roman" w:hAnsi="Times New Roman" w:cs="Times New Roman"/>
          <w:b/>
          <w:bCs/>
          <w:kern w:val="0"/>
          <w14:ligatures w14:val="none"/>
        </w:rPr>
        <w:t>Entrepreneurship through acquisition.</w:t>
      </w:r>
      <w:r w:rsidRPr="00AC353F">
        <w:rPr>
          <w:rFonts w:ascii="Times New Roman" w:eastAsia="Times New Roman" w:hAnsi="Times New Roman" w:cs="Times New Roman"/>
          <w:kern w:val="0"/>
          <w14:ligatures w14:val="none"/>
        </w:rPr>
        <w:t xml:space="preserve"> Local retirement and opportunities for entrepreneurship through acquisition are rising as </w:t>
      </w:r>
      <w:proofErr w:type="gramStart"/>
      <w:r w:rsidRPr="00AC353F">
        <w:rPr>
          <w:rFonts w:ascii="Times New Roman" w:eastAsia="Times New Roman" w:hAnsi="Times New Roman" w:cs="Times New Roman"/>
          <w:kern w:val="0"/>
          <w14:ligatures w14:val="none"/>
        </w:rPr>
        <w:t>ag</w:t>
      </w:r>
      <w:proofErr w:type="gramEnd"/>
      <w:r w:rsidRPr="00AC353F">
        <w:rPr>
          <w:rFonts w:ascii="Times New Roman" w:eastAsia="Times New Roman" w:hAnsi="Times New Roman" w:cs="Times New Roman"/>
          <w:kern w:val="0"/>
          <w14:ligatures w14:val="none"/>
        </w:rPr>
        <w:t xml:space="preserve">-adjacent industries age out, </w:t>
      </w:r>
      <w:proofErr w:type="gramStart"/>
      <w:r w:rsidRPr="00AC353F">
        <w:rPr>
          <w:rFonts w:ascii="Times New Roman" w:eastAsia="Times New Roman" w:hAnsi="Times New Roman" w:cs="Times New Roman"/>
          <w:kern w:val="0"/>
          <w14:ligatures w14:val="none"/>
        </w:rPr>
        <w:t>similar to</w:t>
      </w:r>
      <w:proofErr w:type="gramEnd"/>
      <w:r w:rsidRPr="00AC353F">
        <w:rPr>
          <w:rFonts w:ascii="Times New Roman" w:eastAsia="Times New Roman" w:hAnsi="Times New Roman" w:cs="Times New Roman"/>
          <w:kern w:val="0"/>
          <w14:ligatures w14:val="none"/>
        </w:rPr>
        <w:t xml:space="preserve"> agriculture. Acquiring a business from a retiring owner can enable launching something new without the startup challenges and learning curve. It also can support acquiring a workforce, which seems to be one of the biggest challenges.</w:t>
      </w:r>
    </w:p>
    <w:p w14:paraId="6436DB05" w14:textId="77777777" w:rsidR="00AC353F" w:rsidRPr="00AC353F" w:rsidRDefault="00AC353F" w:rsidP="00AC353F">
      <w:pPr>
        <w:spacing w:before="100" w:beforeAutospacing="1" w:after="100" w:afterAutospacing="1" w:line="240" w:lineRule="auto"/>
        <w:rPr>
          <w:rFonts w:ascii="Times New Roman" w:eastAsia="Times New Roman" w:hAnsi="Times New Roman" w:cs="Times New Roman"/>
          <w:kern w:val="0"/>
          <w14:ligatures w14:val="none"/>
        </w:rPr>
      </w:pPr>
      <w:r w:rsidRPr="00AC353F">
        <w:rPr>
          <w:rFonts w:ascii="Times New Roman" w:eastAsia="Times New Roman" w:hAnsi="Times New Roman" w:cs="Times New Roman"/>
          <w:b/>
          <w:bCs/>
          <w:kern w:val="0"/>
          <w14:ligatures w14:val="none"/>
        </w:rPr>
        <w:t>Rural and ag law.</w:t>
      </w:r>
      <w:r w:rsidRPr="00AC353F">
        <w:rPr>
          <w:rFonts w:ascii="Times New Roman" w:eastAsia="Times New Roman" w:hAnsi="Times New Roman" w:cs="Times New Roman"/>
          <w:kern w:val="0"/>
          <w14:ligatures w14:val="none"/>
        </w:rPr>
        <w:t xml:space="preserve"> Navigating the laws and regulations is challenging because it is hard to find individuals with that expertise. This is a major risk and barrier that exists.</w:t>
      </w:r>
    </w:p>
    <w:p w14:paraId="277D395E" w14:textId="77777777" w:rsidR="00AC353F" w:rsidRPr="00AC353F" w:rsidRDefault="00AC353F" w:rsidP="00AC353F">
      <w:pPr>
        <w:spacing w:before="100" w:beforeAutospacing="1" w:after="100" w:afterAutospacing="1" w:line="240" w:lineRule="auto"/>
        <w:rPr>
          <w:rFonts w:ascii="Times New Roman" w:eastAsia="Times New Roman" w:hAnsi="Times New Roman" w:cs="Times New Roman"/>
          <w:kern w:val="0"/>
          <w14:ligatures w14:val="none"/>
        </w:rPr>
      </w:pPr>
      <w:r w:rsidRPr="00AC353F">
        <w:rPr>
          <w:rFonts w:ascii="Times New Roman" w:eastAsia="Times New Roman" w:hAnsi="Times New Roman" w:cs="Times New Roman"/>
          <w:b/>
          <w:bCs/>
          <w:kern w:val="0"/>
          <w14:ligatures w14:val="none"/>
        </w:rPr>
        <w:t>Mindset is very important.</w:t>
      </w:r>
    </w:p>
    <w:p w14:paraId="0A0E89DE" w14:textId="77777777" w:rsidR="00AC353F" w:rsidRPr="00AC353F" w:rsidRDefault="00AC353F" w:rsidP="00AC353F">
      <w:pPr>
        <w:spacing w:before="100" w:beforeAutospacing="1" w:after="100" w:afterAutospacing="1" w:line="240" w:lineRule="auto"/>
        <w:rPr>
          <w:rFonts w:ascii="Times New Roman" w:eastAsia="Times New Roman" w:hAnsi="Times New Roman" w:cs="Times New Roman"/>
          <w:kern w:val="0"/>
          <w14:ligatures w14:val="none"/>
        </w:rPr>
      </w:pPr>
      <w:r w:rsidRPr="00AC353F">
        <w:rPr>
          <w:rFonts w:ascii="Times New Roman" w:eastAsia="Times New Roman" w:hAnsi="Times New Roman" w:cs="Times New Roman"/>
          <w:b/>
          <w:bCs/>
          <w:kern w:val="0"/>
          <w14:ligatures w14:val="none"/>
        </w:rPr>
        <w:t>Expanding view of opportunity.</w:t>
      </w:r>
      <w:r w:rsidRPr="00AC353F">
        <w:rPr>
          <w:rFonts w:ascii="Times New Roman" w:eastAsia="Times New Roman" w:hAnsi="Times New Roman" w:cs="Times New Roman"/>
          <w:kern w:val="0"/>
          <w14:ligatures w14:val="none"/>
        </w:rPr>
        <w:t xml:space="preserve"> "As you grow your business windshield, the opportunities tend to become wider than your business windshield." (direct quote) This means that as you begin to explore and build new opportunities that align with your core competencies, </w:t>
      </w:r>
      <w:proofErr w:type="gramStart"/>
      <w:r w:rsidRPr="00AC353F">
        <w:rPr>
          <w:rFonts w:ascii="Times New Roman" w:eastAsia="Times New Roman" w:hAnsi="Times New Roman" w:cs="Times New Roman"/>
          <w:kern w:val="0"/>
          <w14:ligatures w14:val="none"/>
        </w:rPr>
        <w:t>more and more</w:t>
      </w:r>
      <w:proofErr w:type="gramEnd"/>
      <w:r w:rsidRPr="00AC353F">
        <w:rPr>
          <w:rFonts w:ascii="Times New Roman" w:eastAsia="Times New Roman" w:hAnsi="Times New Roman" w:cs="Times New Roman"/>
          <w:kern w:val="0"/>
          <w14:ligatures w14:val="none"/>
        </w:rPr>
        <w:t xml:space="preserve"> opportunities are uncovered. That can be both a benefit (you get more </w:t>
      </w:r>
      <w:proofErr w:type="gramStart"/>
      <w:r w:rsidRPr="00AC353F">
        <w:rPr>
          <w:rFonts w:ascii="Times New Roman" w:eastAsia="Times New Roman" w:hAnsi="Times New Roman" w:cs="Times New Roman"/>
          <w:kern w:val="0"/>
          <w14:ligatures w14:val="none"/>
        </w:rPr>
        <w:t>opportunity</w:t>
      </w:r>
      <w:proofErr w:type="gramEnd"/>
      <w:r w:rsidRPr="00AC353F">
        <w:rPr>
          <w:rFonts w:ascii="Times New Roman" w:eastAsia="Times New Roman" w:hAnsi="Times New Roman" w:cs="Times New Roman"/>
          <w:kern w:val="0"/>
          <w14:ligatures w14:val="none"/>
        </w:rPr>
        <w:t>) and a risk (if you don't know what opportunities to advance and what to pass up).</w:t>
      </w:r>
    </w:p>
    <w:p w14:paraId="6ACBBE65" w14:textId="77777777" w:rsidR="00AC353F" w:rsidRPr="00AC353F" w:rsidRDefault="00AC353F" w:rsidP="00AC353F">
      <w:pPr>
        <w:spacing w:before="100" w:beforeAutospacing="1" w:after="100" w:afterAutospacing="1" w:line="240" w:lineRule="auto"/>
        <w:rPr>
          <w:rFonts w:ascii="Times New Roman" w:eastAsia="Times New Roman" w:hAnsi="Times New Roman" w:cs="Times New Roman"/>
          <w:kern w:val="0"/>
          <w14:ligatures w14:val="none"/>
        </w:rPr>
      </w:pPr>
      <w:r w:rsidRPr="00AC353F">
        <w:rPr>
          <w:rFonts w:ascii="Times New Roman" w:eastAsia="Times New Roman" w:hAnsi="Times New Roman" w:cs="Times New Roman"/>
          <w:b/>
          <w:bCs/>
          <w:kern w:val="0"/>
          <w14:ligatures w14:val="none"/>
        </w:rPr>
        <w:t xml:space="preserve">Have a plan for </w:t>
      </w:r>
      <w:proofErr w:type="gramStart"/>
      <w:r w:rsidRPr="00AC353F">
        <w:rPr>
          <w:rFonts w:ascii="Times New Roman" w:eastAsia="Times New Roman" w:hAnsi="Times New Roman" w:cs="Times New Roman"/>
          <w:b/>
          <w:bCs/>
          <w:kern w:val="0"/>
          <w14:ligatures w14:val="none"/>
        </w:rPr>
        <w:t>getting</w:t>
      </w:r>
      <w:proofErr w:type="gramEnd"/>
      <w:r w:rsidRPr="00AC353F">
        <w:rPr>
          <w:rFonts w:ascii="Times New Roman" w:eastAsia="Times New Roman" w:hAnsi="Times New Roman" w:cs="Times New Roman"/>
          <w:b/>
          <w:bCs/>
          <w:kern w:val="0"/>
          <w14:ligatures w14:val="none"/>
        </w:rPr>
        <w:t xml:space="preserve"> out.</w:t>
      </w:r>
      <w:r w:rsidRPr="00AC353F">
        <w:rPr>
          <w:rFonts w:ascii="Times New Roman" w:eastAsia="Times New Roman" w:hAnsi="Times New Roman" w:cs="Times New Roman"/>
          <w:kern w:val="0"/>
          <w14:ligatures w14:val="none"/>
        </w:rPr>
        <w:t xml:space="preserve"> Making sure the exit strategy is clearly defined is major. Our farm's exit strategy was simple since it required minimal capital investment and was mostly a time commitment.</w:t>
      </w:r>
    </w:p>
    <w:p w14:paraId="2554241A" w14:textId="77777777" w:rsidR="00AC353F" w:rsidRPr="00AC353F" w:rsidRDefault="00AC353F" w:rsidP="00AC353F">
      <w:pPr>
        <w:spacing w:before="100" w:beforeAutospacing="1" w:after="100" w:afterAutospacing="1" w:line="240" w:lineRule="auto"/>
        <w:rPr>
          <w:rFonts w:ascii="Times New Roman" w:eastAsia="Times New Roman" w:hAnsi="Times New Roman" w:cs="Times New Roman"/>
          <w:kern w:val="0"/>
          <w14:ligatures w14:val="none"/>
        </w:rPr>
      </w:pPr>
      <w:r w:rsidRPr="00AC353F">
        <w:rPr>
          <w:rFonts w:ascii="Times New Roman" w:eastAsia="Times New Roman" w:hAnsi="Times New Roman" w:cs="Times New Roman"/>
          <w:b/>
          <w:bCs/>
          <w:kern w:val="0"/>
          <w14:ligatures w14:val="none"/>
        </w:rPr>
        <w:t xml:space="preserve">Have a good </w:t>
      </w:r>
      <w:proofErr w:type="gramStart"/>
      <w:r w:rsidRPr="00AC353F">
        <w:rPr>
          <w:rFonts w:ascii="Times New Roman" w:eastAsia="Times New Roman" w:hAnsi="Times New Roman" w:cs="Times New Roman"/>
          <w:b/>
          <w:bCs/>
          <w:kern w:val="0"/>
          <w14:ligatures w14:val="none"/>
        </w:rPr>
        <w:t>sounding</w:t>
      </w:r>
      <w:proofErr w:type="gramEnd"/>
      <w:r w:rsidRPr="00AC353F">
        <w:rPr>
          <w:rFonts w:ascii="Times New Roman" w:eastAsia="Times New Roman" w:hAnsi="Times New Roman" w:cs="Times New Roman"/>
          <w:b/>
          <w:bCs/>
          <w:kern w:val="0"/>
          <w14:ligatures w14:val="none"/>
        </w:rPr>
        <w:t xml:space="preserve"> board.</w:t>
      </w:r>
      <w:r w:rsidRPr="00AC353F">
        <w:rPr>
          <w:rFonts w:ascii="Times New Roman" w:eastAsia="Times New Roman" w:hAnsi="Times New Roman" w:cs="Times New Roman"/>
          <w:kern w:val="0"/>
          <w14:ligatures w14:val="none"/>
        </w:rPr>
        <w:t xml:space="preserve"> Support is needed to get objective feedback and truth for decision making.</w:t>
      </w:r>
    </w:p>
    <w:p w14:paraId="27F9B338" w14:textId="77777777" w:rsidR="00AC353F" w:rsidRPr="00AC353F" w:rsidRDefault="00AC353F" w:rsidP="00AC353F">
      <w:pPr>
        <w:spacing w:before="100" w:beforeAutospacing="1" w:after="100" w:afterAutospacing="1" w:line="240" w:lineRule="auto"/>
        <w:rPr>
          <w:rFonts w:ascii="Times New Roman" w:eastAsia="Times New Roman" w:hAnsi="Times New Roman" w:cs="Times New Roman"/>
          <w:kern w:val="0"/>
          <w14:ligatures w14:val="none"/>
        </w:rPr>
      </w:pPr>
      <w:r w:rsidRPr="00AC353F">
        <w:rPr>
          <w:rFonts w:ascii="Times New Roman" w:eastAsia="Times New Roman" w:hAnsi="Times New Roman" w:cs="Times New Roman"/>
          <w:b/>
          <w:bCs/>
          <w:kern w:val="0"/>
          <w14:ligatures w14:val="none"/>
        </w:rPr>
        <w:t>On farm economics.</w:t>
      </w:r>
      <w:r w:rsidRPr="00AC353F">
        <w:rPr>
          <w:rFonts w:ascii="Times New Roman" w:eastAsia="Times New Roman" w:hAnsi="Times New Roman" w:cs="Times New Roman"/>
          <w:kern w:val="0"/>
          <w14:ligatures w14:val="none"/>
        </w:rPr>
        <w:t xml:space="preserve"> "American farmer has become the biggest money launderer for American tax dollars." (direct quote)</w:t>
      </w:r>
    </w:p>
    <w:p w14:paraId="5DBFFF45" w14:textId="77777777" w:rsidR="00AC353F" w:rsidRDefault="00AC353F"/>
    <w:sectPr w:rsidR="00AC35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63628"/>
    <w:multiLevelType w:val="multilevel"/>
    <w:tmpl w:val="A388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F58AD"/>
    <w:multiLevelType w:val="multilevel"/>
    <w:tmpl w:val="4A3C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A11D41"/>
    <w:multiLevelType w:val="multilevel"/>
    <w:tmpl w:val="1060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9199165">
    <w:abstractNumId w:val="2"/>
  </w:num>
  <w:num w:numId="2" w16cid:durableId="1337342339">
    <w:abstractNumId w:val="1"/>
  </w:num>
  <w:num w:numId="3" w16cid:durableId="649750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53F"/>
    <w:rsid w:val="00456ED3"/>
    <w:rsid w:val="00AC353F"/>
    <w:rsid w:val="00E854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9E751"/>
  <w15:chartTrackingRefBased/>
  <w15:docId w15:val="{DE101B02-7D26-489C-B21C-D02412F61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5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5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5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5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5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5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5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5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5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5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5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5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5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5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5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5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5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53F"/>
    <w:rPr>
      <w:rFonts w:eastAsiaTheme="majorEastAsia" w:cstheme="majorBidi"/>
      <w:color w:val="272727" w:themeColor="text1" w:themeTint="D8"/>
    </w:rPr>
  </w:style>
  <w:style w:type="paragraph" w:styleId="Title">
    <w:name w:val="Title"/>
    <w:basedOn w:val="Normal"/>
    <w:next w:val="Normal"/>
    <w:link w:val="TitleChar"/>
    <w:uiPriority w:val="10"/>
    <w:qFormat/>
    <w:rsid w:val="00AC35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5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5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5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53F"/>
    <w:pPr>
      <w:spacing w:before="160"/>
      <w:jc w:val="center"/>
    </w:pPr>
    <w:rPr>
      <w:i/>
      <w:iCs/>
      <w:color w:val="404040" w:themeColor="text1" w:themeTint="BF"/>
    </w:rPr>
  </w:style>
  <w:style w:type="character" w:customStyle="1" w:styleId="QuoteChar">
    <w:name w:val="Quote Char"/>
    <w:basedOn w:val="DefaultParagraphFont"/>
    <w:link w:val="Quote"/>
    <w:uiPriority w:val="29"/>
    <w:rsid w:val="00AC353F"/>
    <w:rPr>
      <w:i/>
      <w:iCs/>
      <w:color w:val="404040" w:themeColor="text1" w:themeTint="BF"/>
    </w:rPr>
  </w:style>
  <w:style w:type="paragraph" w:styleId="ListParagraph">
    <w:name w:val="List Paragraph"/>
    <w:basedOn w:val="Normal"/>
    <w:uiPriority w:val="34"/>
    <w:qFormat/>
    <w:rsid w:val="00AC353F"/>
    <w:pPr>
      <w:ind w:left="720"/>
      <w:contextualSpacing/>
    </w:pPr>
  </w:style>
  <w:style w:type="character" w:styleId="IntenseEmphasis">
    <w:name w:val="Intense Emphasis"/>
    <w:basedOn w:val="DefaultParagraphFont"/>
    <w:uiPriority w:val="21"/>
    <w:qFormat/>
    <w:rsid w:val="00AC353F"/>
    <w:rPr>
      <w:i/>
      <w:iCs/>
      <w:color w:val="0F4761" w:themeColor="accent1" w:themeShade="BF"/>
    </w:rPr>
  </w:style>
  <w:style w:type="paragraph" w:styleId="IntenseQuote">
    <w:name w:val="Intense Quote"/>
    <w:basedOn w:val="Normal"/>
    <w:next w:val="Normal"/>
    <w:link w:val="IntenseQuoteChar"/>
    <w:uiPriority w:val="30"/>
    <w:qFormat/>
    <w:rsid w:val="00AC35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53F"/>
    <w:rPr>
      <w:i/>
      <w:iCs/>
      <w:color w:val="0F4761" w:themeColor="accent1" w:themeShade="BF"/>
    </w:rPr>
  </w:style>
  <w:style w:type="character" w:styleId="IntenseReference">
    <w:name w:val="Intense Reference"/>
    <w:basedOn w:val="DefaultParagraphFont"/>
    <w:uiPriority w:val="32"/>
    <w:qFormat/>
    <w:rsid w:val="00AC35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661</Words>
  <Characters>3774</Characters>
  <Application>Microsoft Office Word</Application>
  <DocSecurity>0</DocSecurity>
  <Lines>31</Lines>
  <Paragraphs>8</Paragraphs>
  <ScaleCrop>false</ScaleCrop>
  <Company/>
  <LinksUpToDate>false</LinksUpToDate>
  <CharactersWithSpaces>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Chimdi Chekwa</dc:creator>
  <cp:keywords/>
  <dc:description/>
  <cp:lastModifiedBy>Chimdi Chekwa</cp:lastModifiedBy>
  <cp:revision>2</cp:revision>
  <dcterms:created xsi:type="dcterms:W3CDTF">2026-09-01T04:02:00Z</dcterms:created>
  <dcterms:modified xsi:type="dcterms:W3CDTF">2026-09-01T04:02:00Z</dcterms:modified>
</cp:coreProperties>
</file>