
<file path=[Content_Types].xml><?xml version="1.0" encoding="utf-8"?>
<Types xmlns="http://schemas.open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>stackdrop-docx-fixture-token</w:t>
      </w:r>
    </w:p>
    <w:sectPr>
      <w:pgSz w:w="12240" w:h="15840"/>
    </w:sectPr>
  </w:body>
</w:document>
</file>

<file path=word/_rels/document.xml.rels><?xml version="1.0" encoding="UTF-8" standalone="yes"?>
<Relationships xmlns="http://schemas.openformats.org/package/2006/relationships">
</Relationships>
</file>

<file path=docProps/core.xml><?xml version="1.0" encoding="utf-8"?>
<cp:coreProperties xmlns:cp="http://schemas.openxmlformats.org/package/2006/metadata/core-properties" xmlns:dc="http://purl.org/dc/elements/1.1/">
  <dc:title>fixture</dc:title>
</cp:coreProperties>
</file>