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120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40"/>
          <w:szCs w:val="40"/>
        </w:rPr>
        <w:t xml:space="preserve">香港文化手账 代码 Wiki</w:t>
      </w:r>
    </w:p>
    <w:p>
      <w:pPr>
        <w:spacing w:after="1200"/>
        <w:jc w:val="center"/>
      </w:pPr>
      <w:r>
        <w:rPr>
          <w:rFonts w:ascii="Times New Roman" w:cs="Times New Roman" w:eastAsia="SimSun" w:hAnsi="Times New Roman"/>
          <w:color w:val="78909C"/>
          <w:sz w:val="26"/>
          <w:szCs w:val="26"/>
        </w:rPr>
        <w:t xml:space="preserve">HK Cultural Journal — Code Wiki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目录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打开文档后可右键目录选择"更新域"刷新页码。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一、项目概述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二、技术架构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整体架构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技术栈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三、项目目录结构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四、数据库设计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实体关系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表结构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五、API 接口文档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5.1 通用约定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5.2 电影接口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5.3 地点接口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5.4 收藏接口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5.5 打卡接口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5.6 成就接口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六、前端架构详解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6.1 路由结构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6.2 全局状态管理（Zustand）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6.3 核心组件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七、后端架构详解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7.1 FastAPI 应用结构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7.2 数据库工具层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7.3 成就系统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7.4 附近地点查询与距离计算</w:t>
          </w:r>
          <w:r>
            <w:tab/>
          </w:r>
          <w:r>
            <w:t>15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八、数据导入流程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九、项目运行方式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十、关键类与函数索引</w:t>
          </w:r>
          <w:r>
            <w:tab/>
          </w:r>
          <w:r>
            <w:t>17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十一、坐标系统说明</w:t>
          </w:r>
          <w:r>
            <w:tab/>
          </w:r>
          <w:r>
            <w:t>18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十二、安全与隐私</w:t>
          </w:r>
          <w:r>
            <w:tab/>
          </w:r>
          <w:r>
            <w:t>18</w:t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>page-break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一、项目概述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香港文化手账（HK Cultural Journal）是一个基于香港电影和音乐取景地的文化探索应用。用户可以在地图上浏览电影、音乐作品的取景地，收藏感兴趣的地点，走进取景地 100 米范围内时应用会弹出打卡提醒，打卡后可以记录照片和笔记，并逐步解锁成就徽章，最终生成分享海报。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项目采用前后端分离架构：前端是 React 单页应用，后端是 FastAPI 提供的 REST API，数据存储在 SQLite 中。用户标识使用设备 ID（localStorage 中的随机字符串），无需注册登录。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核心功能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电影 / 音乐作品浏览与搜索，支持按区域、年份筛选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地图展示取景地分布（高德地图 JS API 2.0，MarkerCluster 聚合）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地理围栏打卡：进入收藏地点 100 米范围自动提醒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心愿单收藏管理与步行路线规划（最多 8 个地点）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打卡记录手账：时间线、作品足迹、地图足迹、成就徽章四种视图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分享海报生成（html2canvas）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繁体 / 简体中文切换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二、技术架构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2.1 整体架构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系统分三层：前端负责所有用户交互，通过 REST API 与后端通信；后端按资源划分路由模块处理业务；数据层由 SQLite 数据库和照片文件目录组成。前端运行在 5173 端口，后端运行在 3001 端口，开发环境下由 Vite 将 /api 和 /uploads 请求代理到后端，无需处理跨域。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326"/>
      </w:tblGrid>
      <w:tr>
        <w:tc>
          <w:tcPr>
            <w:tcW w:type="dxa" w:w="1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层</w:t>
            </w:r>
          </w:p>
        </w:tc>
        <w:tc>
          <w:tcPr>
            <w:tcW w:type="dxa" w:w="39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组成</w:t>
            </w:r>
          </w:p>
        </w:tc>
        <w:tc>
          <w:tcPr>
            <w:tcW w:type="dxa" w:w="3326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前端 client/（端口 5173）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React 18、Vite、Tailwind CSS、Zustand、React Router、高德地图 JS API 2.0、html2canvas</w:t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全部用户交互；Vite 代理 /api 与 /uploads 到后端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后端 server/（端口 3001）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FastAPI，movies / locations / favorites / checkins / achievements 五个路由模块</w:t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REST API，统一返回 ApiResponse 结构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数据层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SQLite（hk_journal.db）、uploads/ 照片目录</w:t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作品与取景地数据、收藏、打卡记录、照片文件</w:t>
            </w:r>
          </w:p>
        </w:tc>
      </w:tr>
    </w:tbl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数据流：前端组件调用 REST API，后端路由处理请求，通过 database.py 封装的工具函数读写 SQLite，返回统一格式的 JSON 响应（ApiResponse：success、data、message）。用户身份通过 x-device-id 请求头贯穿全链路。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2.2 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分类</w:t>
            </w:r>
          </w:p>
        </w:tc>
        <w:tc>
          <w:tcPr>
            <w:tcW w:type="dxa" w:w="2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技术</w:t>
            </w:r>
          </w:p>
        </w:tc>
        <w:tc>
          <w:tcPr>
            <w:tcW w:type="dxa" w:w="4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React 18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UI 组件化开发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Vite 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开发服务器与生产构建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样式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Tailwind CSS 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原子化 CSS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Zustand 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全局状态（语言、筛选、收藏、打卡、成就）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路由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React Router 6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客户端路由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地图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高德地图 JS API 2.0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地图渲染、MarkerCluster、步行路径规划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坐标转换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gcoord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WGS84 与 GCJ02 互转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海报生成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html2canvas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DOM 截图生成分享海报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后端框架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FastAPI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REST API 服务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数据库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SQLite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轻量级嵌入式数据库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数据处理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pandas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CSV 数据清洗与导入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三、项目目录结构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项目分前端 client、后端 server 两个目录，外加数据目录 data。各目录内容如下：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client/ —— 前端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src/components/：可复用组件（地图容器、打卡表单、分享海报等 13 个）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src/pages/：页面级组件（首页、地图、手账、详情、分享共 5 个）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src/hooks/useGeofence.js：地理围栏监听 Hook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src/store/useStore.js：Zustand 全局状态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src/utils/：坐标转换（coordTransform.js）、设备 ID（deviceId.js）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index.html：页面模板，内嵌高德 SDK 与安全密钥配置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vite.config.js / tailwind.config.js / postcss.config.js：构建配置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server/ —— 后端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app/routers/：movies、locations、favorites、checkins、achievements 五个路由模块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app/models.py：Pydantic 数据模型；app/database.py：SQLite 连接与查询封装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database/：schema.sql（表结构）、import_data.py（CSV 导入脚本）、hk_journal.db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uploads/：用户打卡照片</w:t>
      </w:r>
    </w:p>
    <w:p>
      <w:pPr>
        <w:pStyle w:val="ListParagraph"/>
        <w:numPr>
          <w:ilvl w:val="1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main.py：FastAPI 入口（CORS、静态文件挂载、路由注册）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data/ —— 源数据 CSV（不进入版本库）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package.json —— 根脚本：dev / server / client / import / build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README.md、docs/ —— 项目说明与文档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四、数据库设计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4.1 实体关系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数据库共 4 张表：movies（作品）与 locations（取景地）是一对多关系；user_favorites 和 user_checkins 都以 locations 为外键，记录用户（以设备 ID 标识）对地点的收藏与打卡。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实体</w:t>
            </w:r>
          </w:p>
        </w:tc>
        <w:tc>
          <w:tcPr>
            <w:tcW w:type="dxa" w:w="2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关键字段</w:t>
            </w:r>
          </w:p>
        </w:tc>
        <w:tc>
          <w:tcPr>
            <w:tcW w:type="dxa" w:w="4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关系说明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movies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id (PK)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一部作品对应多个取景地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locations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id (PK), movie_id (FK)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通过 movie_id 关联作品；含经纬度与区域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user_favorites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user_id, location_id (FK)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user_id + location_id 唯一约束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user_checkins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user_id, location_id (FK)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记录照片路径、笔记、打卡时间、天气</w:t>
            </w:r>
          </w:p>
        </w:tc>
      </w:tr>
    </w:tbl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索引：locations 表在 movie_id、district、(latitude, longitude) 上建有索引；user_favorites 在 user_id 上建有索引，加速常用查询。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4.2 表结构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movies 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c>
          <w:tcPr>
            <w:tcW w:type="dxa" w:w="2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字段</w:t>
            </w:r>
          </w:p>
        </w:tc>
        <w:tc>
          <w:tcPr>
            <w:tcW w:type="dxa" w:w="1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类型</w:t>
            </w:r>
          </w:p>
        </w:tc>
        <w:tc>
          <w:tcPr>
            <w:tcW w:type="dxa" w:w="4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主键，作品 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title_hant / title_hans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繁体 / 简体标题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year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发行年份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director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导演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actors_hant / actors_hans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演员列表（繁 / 简）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abstract_hant / abstract_hans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作品简介（繁 / 简）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keywords_hant / keywords_hans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关键词（繁 / 简）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publisher_hant / publisher_hans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发行商（繁 / 简）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location_count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取景地数量（冗余统计）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work_type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作品类型：Film / Music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thumbnail_url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缩略图 URL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work_post_url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海报 URL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locations 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c>
          <w:tcPr>
            <w:tcW w:type="dxa" w:w="2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字段</w:t>
            </w:r>
          </w:p>
        </w:tc>
        <w:tc>
          <w:tcPr>
            <w:tcW w:type="dxa" w:w="1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类型</w:t>
            </w:r>
          </w:p>
        </w:tc>
        <w:tc>
          <w:tcPr>
            <w:tcW w:type="dxa" w:w="4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主键，地点唯一 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movie_id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外键，关联 movies.id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location_name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地点名称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location_desc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地点描述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longitude / latitude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REAL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经纬度（WGS84）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district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所属区域（如 中西区、油尖旺区）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scene_desc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场景描述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thumbnail_url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地点缩略图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scene_photo_url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场景照片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user_favorites 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c>
          <w:tcPr>
            <w:tcW w:type="dxa" w:w="2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字段</w:t>
            </w:r>
          </w:p>
        </w:tc>
        <w:tc>
          <w:tcPr>
            <w:tcW w:type="dxa" w:w="1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类型</w:t>
            </w:r>
          </w:p>
        </w:tc>
        <w:tc>
          <w:tcPr>
            <w:tcW w:type="dxa" w:w="4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主键自增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用户设备 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location_id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外键，关联 locations.id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1=收藏，0=取消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tags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标签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user_checkins 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c>
          <w:tcPr>
            <w:tcW w:type="dxa" w:w="2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字段</w:t>
            </w:r>
          </w:p>
        </w:tc>
        <w:tc>
          <w:tcPr>
            <w:tcW w:type="dxa" w:w="1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类型</w:t>
            </w:r>
          </w:p>
        </w:tc>
        <w:tc>
          <w:tcPr>
            <w:tcW w:type="dxa" w:w="4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主键自增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用户设备 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location_id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外键，关联 locations.id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photo_path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照片文件路径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note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打卡笔记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checkin_time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打卡时间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weather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天气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is_auto_detected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是否地理围栏自动触发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geofence_radius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围栏半径（米），默认 100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记录创建时间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五、API 接口文档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5.1 通用约定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Base URL：http://localhost:3001/api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用户标识：通过请求头 x-device-id 传递设备 ID，后端据此区分用户数据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响应格式：统一为 ApiResponse 结构 —— { success: boolean, data: any, message: string | null }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5.2 电影接口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GET /api/movies — 获取作品列表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00"/>
      </w:tblGrid>
      <w:tr>
        <w:tc>
          <w:tcPr>
            <w:tcW w:type="dxa" w:w="1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参数</w:t>
            </w:r>
          </w:p>
        </w:tc>
        <w:tc>
          <w:tcPr>
            <w:tcW w:type="dxa" w:w="1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类型</w:t>
            </w:r>
          </w:p>
        </w:tc>
        <w:tc>
          <w:tcPr>
            <w:tcW w:type="dxa" w:w="5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page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页码，默认 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limit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每页数量，默认 20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work_type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作品类型：Film / Music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district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按取景区域筛选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year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按年份筛选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search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搜索标题或导演</w:t>
            </w:r>
          </w:p>
        </w:tc>
      </w:tr>
    </w:tbl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返回 data 包含 items（当前页作品列表）、total、page、total_pages。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GET /api/movies/{movie_id} — 获取作品详情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返回单个作品信息，data.locations 附带该作品的全部取景地。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5.3 地点接口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GET /api/locations — 取景地列表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支持 movie_id、district 查询参数筛选；无参数时返回全部地点。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GET /api/locations/nearby — 附近未打卡地点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00"/>
      </w:tblGrid>
      <w:tr>
        <w:tc>
          <w:tcPr>
            <w:tcW w:type="dxa" w:w="1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参数</w:t>
            </w:r>
          </w:p>
        </w:tc>
        <w:tc>
          <w:tcPr>
            <w:tcW w:type="dxa" w:w="1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类型</w:t>
            </w:r>
          </w:p>
        </w:tc>
        <w:tc>
          <w:tcPr>
            <w:tcW w:type="dxa" w:w="5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float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纬度（必填）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float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经度（必填）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radius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float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半径（米），默认 500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limit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返回数量上限，默认 5</w:t>
            </w:r>
          </w:p>
        </w:tc>
      </w:tr>
    </w:tbl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返回当前位置附近、当前用户尚未打卡的地点，按距离升序。实现见 7.4 节。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GET /api/locations/{location_id} — 地点详情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返回单个地点信息，data.movie 附带所属作品。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GET /api/districts — 区域统计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返回每个区域的取景地数量，用于首页区域筛选下拉框。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5.4 收藏接口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GET /api/favorites — 当前用户收藏的地点 ID 列表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POST /api/favorites — 添加收藏，Body 为 { location_id }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DELETE /api/favorites/{location_id} — 取消收藏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5.5 打卡接口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GET /api/checkins — 当前用户的打卡记录列表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GET /api/checkins/{checkin_id} — 单条打卡详情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POST /api/checkins — 创建打卡，multipart/form-data 提交：location_id、note、photo（照片文件）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DELETE /api/checkins/{checkin_id} — 删除打卡记录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POST 创建打卡的返回 data 包含三部分：checkin_id（新记录 ID）、newly_unlocked_badges（本次打卡解锁的新徽章）、nearby_locations（附近的其他未打卡地点，用于打卡后继续推荐）。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5.6 成就接口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GET /api/achievements — 用户成就数据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返回 data.total_checkins（累计打卡数）与 data.badges（徽章列表）。每个徽章包含 id、type（milestone / district / director / music）、name、description、icon、unlocked（是否解锁）、progress（当前进度）、target（目标值）。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六、前端架构详解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6.1 路由结构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路径</w:t>
            </w:r>
          </w:p>
        </w:tc>
        <w:tc>
          <w:tcPr>
            <w:tcW w:type="dxa" w:w="3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组件</w:t>
            </w:r>
          </w:p>
        </w:tc>
        <w:tc>
          <w:tcPr>
            <w:tcW w:type="dxa" w:w="3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HomePage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电影列表首页（workType=Film）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/music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HomePage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音乐列表页（workType=Music）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/movies/:id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MovieDetailPage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作品详情与取景地列表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/map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MapPage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地图浏览、打卡、路线规划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/journal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JournalPage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我的手账（四种视图）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/share/:id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SharePage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分享海报页（无底部导航）</w:t>
            </w:r>
          </w:p>
        </w:tc>
      </w:tr>
    </w:tbl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6.2 全局状态管理（Zustand）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useStore.js 集中管理以下状态，组件通过 useStore(selector) 订阅：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状态</w:t>
            </w:r>
          </w:p>
        </w:tc>
        <w:tc>
          <w:tcPr>
            <w:tcW w:type="dxa" w:w="3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内容</w:t>
            </w:r>
          </w:p>
        </w:tc>
        <w:tc>
          <w:tcPr>
            <w:tcW w:type="dxa" w:w="3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主要方法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语言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lang: hant | hans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toggleLang / setLang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筛选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搜索词、区域、年份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setSearchQuery / setSelectedDistrict / setSelectedYear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收藏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favorites: location_id 数组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fetchFavorites / addFavorite / removeFavorite / isFavorite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checkins（ID 列表）、checkinRecords（完整记录）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fetchCheckins / fetchCheckinRecords / isCheckin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位置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userLocation、mockLocation、isTestMode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setUserLocation / setMockLocation / setIsTestMode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成就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achievements、totalCheckins、newlyUnlockedBadges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fetchAchievements / clearNewlyUnlockedBadges</w:t>
            </w:r>
          </w:p>
        </w:tc>
      </w:tr>
    </w:tbl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6.3 核心组件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MapContainer.jsx — 地图容器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封装高德地图初始化、MarkerCluster 点聚合、InfoWindow 弹窗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坐标系统：数据库存 WGS84，渲染前用 gcoord 转 GCJ02（详见十一节）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Marker 颜色语义：灰色=未收藏，黄色=已收藏，绿色=已打卡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聚合点点击放大地图，单点点击弹出 InfoWindow（React 渲染内容）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useGeofence.js — 地理围栏 Hook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监听对象：已收藏且未打卡的地点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触发条件：用户进入目标地点 100 米范围，每个地点一次会话只触发一次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定位来源：真实 GPS（navigator.geolocation.watchPosition）或测试模式下的模拟位置（点击地图设置）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低精度提示：GPS 精度大于 50 米时标记 lowAccuracy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CheckinForm.jsx — 打卡表单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支持照片上传（前端压缩：最大宽 1200px，质量 0.8，JPEG）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定位验证：需在地点 100 米范围内（测试模式跳过）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打卡成功后联动刷新打卡列表与成就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SharePoster.jsx — 分享海报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用 html2canvas 将 DOM 节点渲染为 Canvas 截图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海报尺寸 375 × 667（移动端竖屏比例）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支持下载图片与系统分享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JournalPage.jsx — 手账页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四个视图：时间线（按日期分组的打卡卡片）、作品足迹（按作品聚合）、地图足迹（打卡点地图）、成就（徽章列表）。支持删除打卡记录与单条分享。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七、后端架构详解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7.1 FastAPI 应用结构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main.py 是入口：创建 FastAPI 实例、注册 CORS 中间件（允许 localhost:5173）、挂载 uploads 静态目录、注册 5 个路由模块（前缀 /api）。路由模块按资源划分，各自处理一类接口：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路由模块</w:t>
            </w:r>
          </w:p>
        </w:tc>
        <w:tc>
          <w:tcPr>
            <w:tcW w:type="dxa" w:w="6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movies.py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作品列表（分页、筛选、搜索）与详情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locations.py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地点列表、详情、区域统计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favorites.py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收藏增删查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checkins.py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打卡创建（含照片上传）、查询、删除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achievements.py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徽章计算、附近地点查询、距离计算</w:t>
            </w:r>
          </w:p>
        </w:tc>
      </w:tr>
    </w:tbl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7.2 数据库工具层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app/database.py 封装了 SQLite 连接管理与常用查询，路由层不直接操作连接：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c>
          <w:tcPr>
            <w:tcW w:type="dxa" w:w="3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函数</w:t>
            </w:r>
          </w:p>
        </w:tc>
        <w:tc>
          <w:tcPr>
            <w:tcW w:type="dxa" w:w="2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返回</w:t>
            </w:r>
          </w:p>
        </w:tc>
        <w:tc>
          <w:tcPr>
            <w:tcW w:type="dxa" w:w="3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get_db_connection()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sqlite3.Connection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获取连接（开启外键、返回 dict 行）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query_one(sql, params)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dict | None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单条查询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query_all(sql, params)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list[dict]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多条查询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execute(sql, params)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执行 INSERT / UPDATE / DELETE，返回影响行数或 lastrowid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execute_many(sql, params_list)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None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批量执行（数据导入用）</w:t>
            </w:r>
          </w:p>
        </w:tc>
      </w:tr>
    </w:tbl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7.3 成就系统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成就系统全部位于 achievements.py，分两类逻辑：查询时计算全部徽章的进度，打卡后增量检测新解锁的徽章。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徽章类型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c>
          <w:tcPr>
            <w:tcW w:type="dxa" w:w="1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类型</w:t>
            </w:r>
          </w:p>
        </w:tc>
        <w:tc>
          <w:tcPr>
            <w:tcW w:type="dxa" w:w="4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规则</w:t>
            </w:r>
          </w:p>
        </w:tc>
        <w:tc>
          <w:tcPr>
            <w:tcW w:type="dxa" w:w="30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milestone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按累计打卡数解锁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初次打卡（1 次）、打卡达人（10 次）、文化探索家（50 次）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district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打卡某区域全部取景地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中西区达人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director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打卡某导演全部取景地（该导演至少 3 个地点）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王家卫影迷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music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打卡全部音乐取景地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音乐漫步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核心函数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函数</w:t>
            </w:r>
          </w:p>
        </w:tc>
        <w:tc>
          <w:tcPr>
            <w:tcW w:type="dxa" w:w="5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compute_milestone_badges(total)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按打卡总数生成里程碑徽章及进度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compute_district_badges(user_id)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按区域统计该用户已打卡 / 总数，生成区域徽章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compute_director_badges(user_id)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按导演统计（仅统计地点数 ≥ 3 的导演）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compute_music_badge(user_id)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统计全部音乐取景地的完成情况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check_new_badges_after_checkin(user_id, location_id)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打卡后增量检查：只重新计算与本次打卡相关的徽章（里程碑、所在区域、导演、音乐），返回新解锁列表</w:t>
            </w:r>
          </w:p>
        </w:tc>
      </w:tr>
    </w:tbl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7.4 附近地点查询与距离计算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Haversine 公式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haversine(lat1, lng1, lat2, lng2) 计算球面上两点距离（米），地球半径取 6371000。打卡距离校验与附近地点排序都基于它。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find_nearby_locations(lat, lng, user_id, radius, limit)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采用"边界框粗筛 + 精确距离细筛"的两步法：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第一步：按半径换算经纬度偏移量（delta_lat = radius / 111000；delta_lng 按纬度余弦修正），SQL 查询边界框内、当前用户未打卡的地点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第二步：对粗筛结果逐个做 Haversine 精确计算，过滤掉超出半径的点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按距离升序排序，返回前 limit 个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八、数据导入流程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database/import_data.py 负责把 data/ 目录下的源 CSV 导入 SQLite，执行 npm run import 即可（脚本会先按 schema.sql 重建表结构）：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读取 CSV，按 id 去重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提取 work_type 映射（以 work_id 为 key，在列名转换前完成）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列名映射：work_id → movie_id，work_title_hant/hans → movie_title_hant/hans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按 movie_id 分组生成 movies 表数据，location_count 取分组大小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海报与缩略图：优先 work_post_url，其次 thumbnail_url，最后回退 scene_photo_url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逐行生成 locations 表数据，空值统一清洗为 NULL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清空旧表，批量插入 movies 与 locations，输出统计信息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九、项目运行方式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环境要求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Node.js &gt;= 18，Python &gt;= 3.10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高德地图开发者 Key（地图功能需要）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安装与配置</w:t>
      </w:r>
    </w:p>
    <w:p>
      <w:pPr>
        <w:shd w:fill="F4F4F4" w:val="clear"/>
        <w:spacing w:after="0" w:line="240"/>
        <w:ind w:left="240"/>
      </w:pPr>
      <w:r>
        <w:rPr>
          <w:rFonts w:ascii="Times New Roman" w:cs="Times New Roman" w:eastAsia="SimSun" w:hAnsi="Times New Roman"/>
          <w:sz w:val="20"/>
          <w:szCs w:val="20"/>
        </w:rPr>
        <w:t xml:space="preserve">cd client &amp;&amp; npm install</w:t>
      </w:r>
    </w:p>
    <w:p>
      <w:pPr>
        <w:shd w:fill="F4F4F4" w:val="clear"/>
        <w:spacing w:after="0" w:line="240"/>
        <w:ind w:left="240"/>
      </w:pPr>
      <w:r>
        <w:rPr>
          <w:rFonts w:ascii="Times New Roman" w:cs="Times New Roman" w:eastAsia="SimSun" w:hAnsi="Times New Roman"/>
          <w:sz w:val="20"/>
          <w:szCs w:val="20"/>
        </w:rPr>
        <w:t xml:space="preserve">cd server &amp;&amp; pip install -r requirements.txt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在 client/.env.local 中配置：VITE_AMAP_KEY 与 VITE_AMAP_SECURITY_CONFIG。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导入数据与启动</w:t>
      </w:r>
    </w:p>
    <w:p>
      <w:pPr>
        <w:shd w:fill="F4F4F4" w:val="clear"/>
        <w:spacing w:after="0" w:line="240"/>
        <w:ind w:left="240"/>
      </w:pPr>
      <w:r>
        <w:rPr>
          <w:rFonts w:ascii="Times New Roman" w:cs="Times New Roman" w:eastAsia="SimSun" w:hAnsi="Times New Roman"/>
          <w:sz w:val="20"/>
          <w:szCs w:val="20"/>
        </w:rPr>
        <w:t xml:space="preserve">npm run import    # 建库并导入 CSV</w:t>
      </w:r>
    </w:p>
    <w:p>
      <w:pPr>
        <w:shd w:fill="F4F4F4" w:val="clear"/>
        <w:spacing w:after="0" w:line="240"/>
        <w:ind w:left="240"/>
      </w:pPr>
      <w:r>
        <w:rPr>
          <w:rFonts w:ascii="Times New Roman" w:cs="Times New Roman" w:eastAsia="SimSun" w:hAnsi="Times New Roman"/>
          <w:sz w:val="20"/>
          <w:szCs w:val="20"/>
        </w:rPr>
        <w:t xml:space="preserve">npm run dev       # 前后端同时启动（后端 :3001，前端 :5173）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十、关键类与函数索引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前端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600"/>
      </w:tblGrid>
      <w:tr>
        <w:tc>
          <w:tcPr>
            <w:tcW w:type="dxa" w:w="3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文件</w:t>
            </w:r>
          </w:p>
        </w:tc>
        <w:tc>
          <w:tcPr>
            <w:tcW w:type="dxa" w:w="30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导出</w:t>
            </w:r>
          </w:p>
        </w:tc>
        <w:tc>
          <w:tcPr>
            <w:tcW w:type="dxa" w:w="2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store/useStore.js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useStore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全局状态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hooks/useGeofence.js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useGeofence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地理围栏监听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utils/coordTransform.js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wgs84ToGcj02 / gcj02ToWgs84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坐标互转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utils/deviceId.js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getDeviceId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获取或生成设备 ID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components/MapContainer.jsx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MapContainer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高德地图容器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components/CheckinForm.jsx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CheckinForm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打卡表单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components/SharePoster.jsx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SharePoster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分享海报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后端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600"/>
      </w:tblGrid>
      <w:tr>
        <w:tc>
          <w:tcPr>
            <w:tcW w:type="dxa" w:w="3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文件</w:t>
            </w:r>
          </w:p>
        </w:tc>
        <w:tc>
          <w:tcPr>
            <w:tcW w:type="dxa" w:w="30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导出</w:t>
            </w:r>
          </w:p>
        </w:tc>
        <w:tc>
          <w:tcPr>
            <w:tcW w:type="dxa" w:w="2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app/database.py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query_one / query_all / execute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查询与执行封装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app/models.py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ApiResponse 及各数据模型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统一响应与 Pydantic 模型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routers/achievements.py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check_new_badges_after_checkin / find_nearby_locations / haversine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徽章与距离计算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routers/checkins.py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save_upload_file 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打卡与文件上传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database/import_data.py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import_data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CSV 导入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十一、坐标系统说明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项目涉及两种坐标系，混用会导致地图上偏移几百米，写新功能时必须注意：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626"/>
      </w:tblGrid>
      <w:tr>
        <w:tc>
          <w:tcPr>
            <w:tcW w:type="dxa" w:w="1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坐标系</w:t>
            </w:r>
          </w:p>
        </w:tc>
        <w:tc>
          <w:tcPr>
            <w:tcW w:type="dxa" w:w="2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标准</w:t>
            </w:r>
          </w:p>
        </w:tc>
        <w:tc>
          <w:tcPr>
            <w:tcW w:type="dxa" w:w="2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使用场景</w:t>
            </w:r>
          </w:p>
        </w:tc>
        <w:tc>
          <w:tcPr>
            <w:tcW w:type="dxa" w:w="2626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WGS84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国际标准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数据库存储、后端计算</w:t>
            </w:r>
          </w:p>
        </w:tc>
        <w:tc>
          <w:tcPr>
            <w:tcW w:type="dxa" w:w="2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GPS 原始坐标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GCJ02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国测局加密标准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高德地图渲染</w:t>
            </w:r>
          </w:p>
        </w:tc>
        <w:tc>
          <w:tcPr>
            <w:tcW w:type="dxa" w:w="2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俗称火星坐标，国内地图服务商通用</w:t>
            </w:r>
          </w:p>
        </w:tc>
      </w:tr>
    </w:tbl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转换关系：数据库存储和后端计算全程使用 WGS84；前端在把坐标喂给高德地图前，用 gcoord 转成 GCJ02；地图点击拿到的 GCJ02 坐标转回 WGS84 后再存入或参与计算。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十二、安全与隐私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用户标识：设备 ID（localStorage 随机字符串），不注册、不登录、不收集个人信息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位置数据：仅用于本地围栏判断与附近地点查询，不记录用户轨迹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图片上传：限制文件类型（jpg / jpeg / png / webp），前端提示 5MB 上限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CORS：仅允许 localhost:5173 访问 API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源数据：取景地原始 CSV 与数据库文件不进入版本库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37474F"/>
        <w:sz w:val="24"/>
        <w:szCs w:val="24"/>
      </w:rPr>
      <w:t xml:space="preserve">香港文化手账 代码 Wiki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rPr>
      <w:rFonts w:ascii="Times New Roman" w:cs="Times New Roman" w:eastAsia="SimSun" w:hAnsi="Times New Roman"/>
      <w:sz w:val="24"/>
      <w:szCs w:val="24"/>
    </w:rPr>
  </w:style>
  <w:style w:type="paragraph" w:styleId="TOC2">
    <w:name w:val="toc 2"/>
    <w:basedOn w:val="Normal"/>
    <w:rPr>
      <w:rFonts w:ascii="Times New Roman" w:cs="Times New Roman" w:eastAsia="SimSun" w:hAnsi="Times New Roman"/>
      <w:sz w:val="24"/>
      <w:szCs w:val="24"/>
    </w:rPr>
  </w:style>
  <w:style w:type="paragraph" w:styleId="TOC3">
    <w:name w:val="toc 3"/>
    <w:basedOn w:val="Normal"/>
    <w:rPr>
      <w:rFonts w:ascii="Times New Roman" w:cs="Times New Roman" w:eastAsia="SimSu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2026-10-10T11:37:03.467Z</dcterms:created>
  <dcterms:modified xsi:type="dcterms:W3CDTF">2026-10-10T11:37:03.468Z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