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DF" w:rsidRPr="007402EB" w:rsidRDefault="000A7CEA" w:rsidP="007402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</w:t>
      </w:r>
      <w:r w:rsidR="0037452D">
        <w:rPr>
          <w:b/>
          <w:sz w:val="28"/>
          <w:szCs w:val="28"/>
        </w:rPr>
        <w:t>-2</w:t>
      </w:r>
    </w:p>
    <w:p w:rsidR="000A0E3A" w:rsidRDefault="000A0E3A" w:rsidP="000A0E3A"/>
    <w:p w:rsidR="000A0E3A" w:rsidRDefault="00C807D0" w:rsidP="00C807D0">
      <w:r>
        <w:t>1.</w:t>
      </w:r>
      <w:r w:rsidR="000A0E3A" w:rsidRPr="000134C6">
        <w:t>Which way does current flow across the membrane during the rising phase of the action potential?</w:t>
      </w:r>
      <w:r w:rsidR="000A0E3A">
        <w:t xml:space="preserve"> During the falling phase?</w:t>
      </w:r>
    </w:p>
    <w:p w:rsidR="00C807D0" w:rsidRPr="00AD4E99" w:rsidRDefault="00C807D0" w:rsidP="00C807D0">
      <w:pPr>
        <w:rPr>
          <w:color w:val="2F5496" w:themeColor="accent1" w:themeShade="BF"/>
          <w:lang w:eastAsia="zh-CN"/>
        </w:rPr>
      </w:pPr>
      <w:r w:rsidRPr="00AD4E99">
        <w:rPr>
          <w:rFonts w:hint="eastAsia"/>
          <w:color w:val="2F5496" w:themeColor="accent1" w:themeShade="BF"/>
          <w:lang w:eastAsia="zh-CN"/>
        </w:rPr>
        <w:t>(</w:t>
      </w:r>
      <w:r w:rsidRPr="00AD4E99">
        <w:rPr>
          <w:color w:val="2F5496" w:themeColor="accent1" w:themeShade="BF"/>
          <w:lang w:eastAsia="zh-CN"/>
        </w:rPr>
        <w:t>1) Rising phase: From outside to inside.</w:t>
      </w:r>
    </w:p>
    <w:p w:rsidR="00C807D0" w:rsidRPr="00AD4E99" w:rsidRDefault="00C807D0" w:rsidP="00C807D0">
      <w:pPr>
        <w:rPr>
          <w:color w:val="2F5496" w:themeColor="accent1" w:themeShade="BF"/>
        </w:rPr>
      </w:pPr>
      <w:r w:rsidRPr="00AD4E99">
        <w:rPr>
          <w:rFonts w:hint="eastAsia"/>
          <w:color w:val="2F5496" w:themeColor="accent1" w:themeShade="BF"/>
          <w:lang w:eastAsia="zh-CN"/>
        </w:rPr>
        <w:t>(</w:t>
      </w:r>
      <w:r w:rsidRPr="00AD4E99">
        <w:rPr>
          <w:color w:val="2F5496" w:themeColor="accent1" w:themeShade="BF"/>
          <w:lang w:eastAsia="zh-CN"/>
        </w:rPr>
        <w:t>2) Falling phase: From inside to outside.</w:t>
      </w:r>
    </w:p>
    <w:p w:rsidR="000A0E3A" w:rsidRDefault="000A0E3A" w:rsidP="00D15D27"/>
    <w:p w:rsidR="00C807D0" w:rsidRDefault="00E257F6" w:rsidP="00D15D27">
      <w:r>
        <w:t>2</w:t>
      </w:r>
      <w:r w:rsidR="00CE46A7">
        <w:t xml:space="preserve">. </w:t>
      </w:r>
      <w:r w:rsidR="006066DF" w:rsidRPr="000134C6">
        <w:t>Suppose you are recording action potentials from a neuron.</w:t>
      </w:r>
      <w:r w:rsidR="006066DF">
        <w:t xml:space="preserve"> </w:t>
      </w:r>
      <w:r w:rsidR="006066DF" w:rsidRPr="000134C6">
        <w:t>How would the action potential be affected if you remove Na</w:t>
      </w:r>
      <w:r w:rsidR="006066DF" w:rsidRPr="000134C6">
        <w:rPr>
          <w:vertAlign w:val="superscript"/>
        </w:rPr>
        <w:t>+</w:t>
      </w:r>
      <w:r w:rsidR="006066DF" w:rsidRPr="000134C6">
        <w:t xml:space="preserve"> from the external medium?</w:t>
      </w:r>
      <w:r w:rsidR="006066DF">
        <w:t xml:space="preserve"> </w:t>
      </w:r>
      <w:r w:rsidR="006066DF" w:rsidRPr="000134C6">
        <w:t>What if you remove external K</w:t>
      </w:r>
      <w:r w:rsidR="006066DF" w:rsidRPr="000134C6">
        <w:rPr>
          <w:vertAlign w:val="superscript"/>
        </w:rPr>
        <w:t>+</w:t>
      </w:r>
      <w:r w:rsidR="006066DF" w:rsidRPr="00772D99">
        <w:t xml:space="preserve"> </w:t>
      </w:r>
      <w:r w:rsidR="006066DF" w:rsidRPr="000134C6">
        <w:t>instead?</w:t>
      </w:r>
    </w:p>
    <w:p w:rsidR="00C807D0" w:rsidRPr="00AD4E99" w:rsidRDefault="00C807D0" w:rsidP="00D15D27">
      <w:pPr>
        <w:rPr>
          <w:color w:val="2F5496" w:themeColor="accent1" w:themeShade="BF"/>
          <w:lang w:eastAsia="zh-CN"/>
        </w:rPr>
      </w:pPr>
      <w:r w:rsidRPr="00AD4E99">
        <w:rPr>
          <w:rFonts w:hint="eastAsia"/>
          <w:color w:val="2F5496" w:themeColor="accent1" w:themeShade="BF"/>
          <w:lang w:eastAsia="zh-CN"/>
        </w:rPr>
        <w:t>(</w:t>
      </w:r>
      <w:r w:rsidRPr="00AD4E99">
        <w:rPr>
          <w:color w:val="2F5496" w:themeColor="accent1" w:themeShade="BF"/>
          <w:lang w:eastAsia="zh-CN"/>
        </w:rPr>
        <w:t xml:space="preserve">1) The </w:t>
      </w:r>
      <w:r w:rsidR="003D225A" w:rsidRPr="00AD4E99">
        <w:rPr>
          <w:color w:val="2F5496" w:themeColor="accent1" w:themeShade="BF"/>
          <w:lang w:eastAsia="zh-CN"/>
        </w:rPr>
        <w:t>action potential will disappear.</w:t>
      </w:r>
    </w:p>
    <w:p w:rsidR="003D225A" w:rsidRPr="001A3DA1" w:rsidRDefault="003D225A" w:rsidP="00D15D27">
      <w:pPr>
        <w:rPr>
          <w:color w:val="FF0000"/>
          <w:lang w:eastAsia="zh-CN"/>
        </w:rPr>
      </w:pPr>
      <w:r w:rsidRPr="00AD4E99">
        <w:rPr>
          <w:rFonts w:hint="eastAsia"/>
          <w:color w:val="2F5496" w:themeColor="accent1" w:themeShade="BF"/>
          <w:lang w:eastAsia="zh-CN"/>
        </w:rPr>
        <w:t>(</w:t>
      </w:r>
      <w:r w:rsidRPr="00AD4E99">
        <w:rPr>
          <w:color w:val="2F5496" w:themeColor="accent1" w:themeShade="BF"/>
          <w:lang w:eastAsia="zh-CN"/>
        </w:rPr>
        <w:t xml:space="preserve">2) </w:t>
      </w:r>
      <w:r w:rsidR="001A3DA1" w:rsidRPr="001A3DA1">
        <w:rPr>
          <w:rFonts w:hint="eastAsia"/>
          <w:color w:val="FF0000"/>
          <w:lang w:eastAsia="zh-CN"/>
        </w:rPr>
        <w:t>I</w:t>
      </w:r>
      <w:r w:rsidR="001A3DA1" w:rsidRPr="001A3DA1">
        <w:rPr>
          <w:color w:val="FF0000"/>
          <w:lang w:eastAsia="zh-CN"/>
        </w:rPr>
        <w:t>t will take longer time and stronger stimulus to produce an action potential.</w:t>
      </w:r>
    </w:p>
    <w:p w:rsidR="006066DF" w:rsidRPr="000134C6" w:rsidRDefault="006066DF" w:rsidP="00D15D27">
      <w:bookmarkStart w:id="0" w:name="_GoBack"/>
      <w:bookmarkEnd w:id="0"/>
    </w:p>
    <w:p w:rsidR="003D225A" w:rsidRDefault="00E257F6" w:rsidP="00D15D27">
      <w:r>
        <w:t>3</w:t>
      </w:r>
      <w:r w:rsidR="006066DF">
        <w:t>.</w:t>
      </w:r>
      <w:r w:rsidR="00CE46A7">
        <w:t xml:space="preserve"> </w:t>
      </w:r>
      <w:r w:rsidR="006066DF" w:rsidRPr="000134C6">
        <w:t>How does the voltage sensitivity</w:t>
      </w:r>
      <w:r w:rsidR="006066DF" w:rsidRPr="000134C6">
        <w:rPr>
          <w:bCs/>
        </w:rPr>
        <w:t xml:space="preserve"> </w:t>
      </w:r>
      <w:r w:rsidR="006066DF" w:rsidRPr="000134C6">
        <w:t>of K</w:t>
      </w:r>
      <w:r w:rsidR="006066DF" w:rsidRPr="000134C6">
        <w:rPr>
          <w:vertAlign w:val="superscript"/>
        </w:rPr>
        <w:t>+</w:t>
      </w:r>
      <w:r w:rsidR="006066DF" w:rsidRPr="000134C6">
        <w:t xml:space="preserve"> conductance contribute to the action potential?</w:t>
      </w:r>
    </w:p>
    <w:p w:rsidR="00E87B1A" w:rsidRDefault="00E87B1A" w:rsidP="00D15D27">
      <w:pPr>
        <w:rPr>
          <w:color w:val="2F5496" w:themeColor="accent1" w:themeShade="BF"/>
          <w:lang w:eastAsia="zh-CN"/>
        </w:rPr>
      </w:pPr>
      <w:r>
        <w:rPr>
          <w:color w:val="2F5496" w:themeColor="accent1" w:themeShade="BF"/>
          <w:lang w:eastAsia="zh-CN"/>
        </w:rPr>
        <w:t xml:space="preserve">(1) </w:t>
      </w:r>
      <w:r w:rsidR="003D225A" w:rsidRPr="00AD4E99">
        <w:rPr>
          <w:rFonts w:hint="eastAsia"/>
          <w:color w:val="2F5496" w:themeColor="accent1" w:themeShade="BF"/>
          <w:lang w:eastAsia="zh-CN"/>
        </w:rPr>
        <w:t>T</w:t>
      </w:r>
      <w:r w:rsidR="003D225A" w:rsidRPr="00AD4E99">
        <w:rPr>
          <w:color w:val="2F5496" w:themeColor="accent1" w:themeShade="BF"/>
          <w:lang w:eastAsia="zh-CN"/>
        </w:rPr>
        <w:t>he increasing of K</w:t>
      </w:r>
      <w:r w:rsidR="003D225A" w:rsidRPr="00AD4E99">
        <w:rPr>
          <w:color w:val="2F5496" w:themeColor="accent1" w:themeShade="BF"/>
          <w:vertAlign w:val="superscript"/>
          <w:lang w:eastAsia="zh-CN"/>
        </w:rPr>
        <w:t>+</w:t>
      </w:r>
      <w:r w:rsidR="003D225A" w:rsidRPr="00AD4E99">
        <w:rPr>
          <w:color w:val="2F5496" w:themeColor="accent1" w:themeShade="BF"/>
          <w:lang w:eastAsia="zh-CN"/>
        </w:rPr>
        <w:t xml:space="preserve"> conduction have a delay to reach the maximum</w:t>
      </w:r>
      <w:r w:rsidR="00477DA3" w:rsidRPr="00AD4E99">
        <w:rPr>
          <w:color w:val="2F5496" w:themeColor="accent1" w:themeShade="BF"/>
          <w:lang w:eastAsia="zh-CN"/>
        </w:rPr>
        <w:t>, it gives Na</w:t>
      </w:r>
      <w:r w:rsidR="00477DA3" w:rsidRPr="00AD4E99">
        <w:rPr>
          <w:color w:val="2F5496" w:themeColor="accent1" w:themeShade="BF"/>
          <w:vertAlign w:val="superscript"/>
          <w:lang w:eastAsia="zh-CN"/>
        </w:rPr>
        <w:t>+</w:t>
      </w:r>
      <w:r w:rsidR="00477DA3" w:rsidRPr="00AD4E99">
        <w:rPr>
          <w:color w:val="2F5496" w:themeColor="accent1" w:themeShade="BF"/>
          <w:lang w:eastAsia="zh-CN"/>
        </w:rPr>
        <w:t xml:space="preserve"> current an opportunity to change membrane potential more positive.</w:t>
      </w:r>
    </w:p>
    <w:p w:rsidR="003D225A" w:rsidRPr="00AD4E99" w:rsidRDefault="00E87B1A" w:rsidP="00D15D27">
      <w:pPr>
        <w:rPr>
          <w:color w:val="2F5496" w:themeColor="accent1" w:themeShade="BF"/>
          <w:lang w:eastAsia="zh-CN"/>
        </w:rPr>
      </w:pPr>
      <w:r>
        <w:rPr>
          <w:color w:val="2F5496" w:themeColor="accent1" w:themeShade="BF"/>
          <w:lang w:eastAsia="zh-CN"/>
        </w:rPr>
        <w:t xml:space="preserve">(2) </w:t>
      </w:r>
      <w:r w:rsidR="00477DA3" w:rsidRPr="00AD4E99">
        <w:rPr>
          <w:color w:val="2F5496" w:themeColor="accent1" w:themeShade="BF"/>
          <w:lang w:eastAsia="zh-CN"/>
        </w:rPr>
        <w:t>As K</w:t>
      </w:r>
      <w:r w:rsidR="00477DA3" w:rsidRPr="00AD4E99">
        <w:rPr>
          <w:color w:val="2F5496" w:themeColor="accent1" w:themeShade="BF"/>
          <w:vertAlign w:val="superscript"/>
          <w:lang w:eastAsia="zh-CN"/>
        </w:rPr>
        <w:t>+</w:t>
      </w:r>
      <w:r w:rsidR="00477DA3" w:rsidRPr="00AD4E99">
        <w:rPr>
          <w:color w:val="2F5496" w:themeColor="accent1" w:themeShade="BF"/>
          <w:lang w:eastAsia="zh-CN"/>
        </w:rPr>
        <w:t xml:space="preserve"> conduction’s rising and Na</w:t>
      </w:r>
      <w:r w:rsidR="00477DA3" w:rsidRPr="00AD4E99">
        <w:rPr>
          <w:color w:val="2F5496" w:themeColor="accent1" w:themeShade="BF"/>
          <w:vertAlign w:val="superscript"/>
          <w:lang w:eastAsia="zh-CN"/>
        </w:rPr>
        <w:t>+</w:t>
      </w:r>
      <w:r w:rsidR="00477DA3" w:rsidRPr="00AD4E99">
        <w:rPr>
          <w:color w:val="2F5496" w:themeColor="accent1" w:themeShade="BF"/>
          <w:lang w:eastAsia="zh-CN"/>
        </w:rPr>
        <w:t xml:space="preserve"> channel’s inactivation, K</w:t>
      </w:r>
      <w:r w:rsidR="00477DA3" w:rsidRPr="00AD4E99">
        <w:rPr>
          <w:color w:val="2F5496" w:themeColor="accent1" w:themeShade="BF"/>
          <w:vertAlign w:val="superscript"/>
          <w:lang w:eastAsia="zh-CN"/>
        </w:rPr>
        <w:t>+</w:t>
      </w:r>
      <w:r w:rsidR="00477DA3" w:rsidRPr="00AD4E99">
        <w:rPr>
          <w:color w:val="2F5496" w:themeColor="accent1" w:themeShade="BF"/>
          <w:lang w:eastAsia="zh-CN"/>
        </w:rPr>
        <w:t xml:space="preserve"> current became the dominant current during falling phase to make membrane potential back to resting potential. </w:t>
      </w:r>
    </w:p>
    <w:p w:rsidR="006066DF" w:rsidRPr="000134C6" w:rsidRDefault="006066DF" w:rsidP="00D15D27"/>
    <w:p w:rsidR="006066DF" w:rsidRDefault="00E257F6" w:rsidP="00D15D27">
      <w:r>
        <w:t>4</w:t>
      </w:r>
      <w:r w:rsidR="006066DF">
        <w:t>.</w:t>
      </w:r>
      <w:r w:rsidR="00CE46A7">
        <w:t xml:space="preserve"> </w:t>
      </w:r>
      <w:r w:rsidR="008400A5">
        <w:t>What prevents</w:t>
      </w:r>
      <w:r w:rsidR="006066DF" w:rsidRPr="000134C6">
        <w:t xml:space="preserve"> action potentials</w:t>
      </w:r>
      <w:r w:rsidR="008400A5">
        <w:t xml:space="preserve"> from</w:t>
      </w:r>
      <w:r w:rsidR="006066DF" w:rsidRPr="000134C6">
        <w:t xml:space="preserve"> turn</w:t>
      </w:r>
      <w:r w:rsidR="008400A5">
        <w:t>ing</w:t>
      </w:r>
      <w:r w:rsidR="006066DF" w:rsidRPr="000134C6">
        <w:t xml:space="preserve"> around and go</w:t>
      </w:r>
      <w:r w:rsidR="008400A5">
        <w:t>ing</w:t>
      </w:r>
      <w:r w:rsidR="006066DF" w:rsidRPr="000134C6">
        <w:t xml:space="preserve"> back up the axon?</w:t>
      </w:r>
    </w:p>
    <w:p w:rsidR="00477DA3" w:rsidRPr="00AD4E99" w:rsidRDefault="00477DA3" w:rsidP="00D15D27">
      <w:pPr>
        <w:rPr>
          <w:color w:val="2F5496" w:themeColor="accent1" w:themeShade="BF"/>
        </w:rPr>
      </w:pPr>
      <w:r w:rsidRPr="00AD4E99">
        <w:rPr>
          <w:color w:val="2F5496" w:themeColor="accent1" w:themeShade="BF"/>
          <w:lang w:eastAsia="zh-CN"/>
        </w:rPr>
        <w:t>The inactivation of voltage-dependent Na</w:t>
      </w:r>
      <w:r w:rsidRPr="00AD4E99">
        <w:rPr>
          <w:color w:val="2F5496" w:themeColor="accent1" w:themeShade="BF"/>
          <w:vertAlign w:val="superscript"/>
          <w:lang w:eastAsia="zh-CN"/>
        </w:rPr>
        <w:t>+</w:t>
      </w:r>
      <w:r w:rsidRPr="00AD4E99">
        <w:rPr>
          <w:color w:val="2F5496" w:themeColor="accent1" w:themeShade="BF"/>
          <w:lang w:eastAsia="zh-CN"/>
        </w:rPr>
        <w:t xml:space="preserve"> channel prevents continua excitement of channels. Thus, action potential can only cause a new action potential </w:t>
      </w:r>
      <w:r w:rsidR="00AD4E99" w:rsidRPr="00AD4E99">
        <w:rPr>
          <w:color w:val="2F5496" w:themeColor="accent1" w:themeShade="BF"/>
          <w:lang w:eastAsia="zh-CN"/>
        </w:rPr>
        <w:t xml:space="preserve">at the areas where haven’t excited during a short interval. </w:t>
      </w:r>
    </w:p>
    <w:p w:rsidR="00B224B1" w:rsidRPr="00D04635" w:rsidRDefault="00B224B1" w:rsidP="00E257F6"/>
    <w:p w:rsidR="00B224B1" w:rsidRPr="00D04635" w:rsidRDefault="00E257F6" w:rsidP="00B224B1">
      <w:pPr>
        <w:ind w:left="360" w:hanging="360"/>
      </w:pPr>
      <w:r>
        <w:t>5</w:t>
      </w:r>
      <w:r w:rsidR="00B224B1">
        <w:t xml:space="preserve">. </w:t>
      </w:r>
      <w:r w:rsidR="00B224B1" w:rsidRPr="00D04635">
        <w:t xml:space="preserve">What is </w:t>
      </w:r>
      <w:r w:rsidR="00B224B1" w:rsidRPr="00D04635">
        <w:rPr>
          <w:bCs/>
        </w:rPr>
        <w:t>patch clamping</w:t>
      </w:r>
      <w:r w:rsidR="00B224B1" w:rsidRPr="00D04635">
        <w:t xml:space="preserve"> useful for?</w:t>
      </w:r>
    </w:p>
    <w:p w:rsidR="00AD4E99" w:rsidRPr="00AD4E99" w:rsidRDefault="00AD4E99" w:rsidP="003D1A30">
      <w:pPr>
        <w:rPr>
          <w:color w:val="2F5496" w:themeColor="accent1" w:themeShade="BF"/>
          <w:lang w:eastAsia="zh-CN"/>
        </w:rPr>
      </w:pPr>
      <w:r w:rsidRPr="00AD4E99">
        <w:rPr>
          <w:rFonts w:hint="eastAsia"/>
          <w:color w:val="2F5496" w:themeColor="accent1" w:themeShade="BF"/>
          <w:lang w:eastAsia="zh-CN"/>
        </w:rPr>
        <w:t>I</w:t>
      </w:r>
      <w:r w:rsidRPr="00AD4E99">
        <w:rPr>
          <w:color w:val="2F5496" w:themeColor="accent1" w:themeShade="BF"/>
          <w:lang w:eastAsia="zh-CN"/>
        </w:rPr>
        <w:t xml:space="preserve">t gives researchers an opportunity to determine the properties of single channel on membrane. And the variants of patch clamp like ‘whole-cell recording’ provides a convenient way to change intercellular component. </w:t>
      </w:r>
    </w:p>
    <w:p w:rsidR="00B224B1" w:rsidRPr="00D04635" w:rsidRDefault="00AD4E99" w:rsidP="003D1A30">
      <w:pPr>
        <w:rPr>
          <w:lang w:eastAsia="zh-CN"/>
        </w:rPr>
      </w:pPr>
      <w:r>
        <w:rPr>
          <w:lang w:eastAsia="zh-CN"/>
        </w:rPr>
        <w:t xml:space="preserve"> </w:t>
      </w:r>
    </w:p>
    <w:p w:rsidR="00B224B1" w:rsidRDefault="003D1A30" w:rsidP="00D57138">
      <w:r>
        <w:t>6</w:t>
      </w:r>
      <w:r w:rsidR="00B224B1">
        <w:t xml:space="preserve">. </w:t>
      </w:r>
      <w:r w:rsidR="00B224B1" w:rsidRPr="00D04635">
        <w:t>What experimental approaches can b</w:t>
      </w:r>
      <w:r w:rsidR="00B224B1">
        <w:t>e used to determine which ions</w:t>
      </w:r>
      <w:r w:rsidR="00B224B1" w:rsidRPr="00D04635">
        <w:t xml:space="preserve"> can pass th</w:t>
      </w:r>
      <w:r w:rsidR="00B224B1">
        <w:t>rough a particular ion channel?</w:t>
      </w:r>
    </w:p>
    <w:p w:rsidR="00AD4E99" w:rsidRPr="00AD4E99" w:rsidRDefault="00AD4E99" w:rsidP="00D57138">
      <w:pPr>
        <w:rPr>
          <w:color w:val="2F5496" w:themeColor="accent1" w:themeShade="BF"/>
          <w:lang w:eastAsia="zh-CN"/>
        </w:rPr>
      </w:pPr>
      <w:r w:rsidRPr="00AD4E99">
        <w:rPr>
          <w:rFonts w:hint="eastAsia"/>
          <w:color w:val="2F5496" w:themeColor="accent1" w:themeShade="BF"/>
          <w:lang w:eastAsia="zh-CN"/>
        </w:rPr>
        <w:t>C</w:t>
      </w:r>
      <w:r w:rsidRPr="00AD4E99">
        <w:rPr>
          <w:color w:val="2F5496" w:themeColor="accent1" w:themeShade="BF"/>
          <w:lang w:eastAsia="zh-CN"/>
        </w:rPr>
        <w:t xml:space="preserve">ell-attached recording by patch clamp. </w:t>
      </w:r>
    </w:p>
    <w:p w:rsidR="009A46E6" w:rsidRDefault="009A46E6" w:rsidP="00D15D27"/>
    <w:p w:rsidR="00BE0C6A" w:rsidRDefault="00BE0C6A" w:rsidP="00D15D27"/>
    <w:p w:rsidR="009A46E6" w:rsidRPr="009A46E6" w:rsidRDefault="009A46E6" w:rsidP="00D15D27">
      <w:pPr>
        <w:rPr>
          <w:b/>
        </w:rPr>
      </w:pPr>
      <w:r w:rsidRPr="009A46E6">
        <w:rPr>
          <w:b/>
        </w:rPr>
        <w:t>Key Terms</w:t>
      </w:r>
    </w:p>
    <w:p w:rsidR="009A46E6" w:rsidRDefault="009A46E6" w:rsidP="00D15D27"/>
    <w:p w:rsidR="009A46E6" w:rsidRPr="009A46E6" w:rsidRDefault="009A46E6" w:rsidP="009A46E6">
      <w:r w:rsidRPr="009A46E6">
        <w:t>activate</w:t>
      </w:r>
    </w:p>
    <w:p w:rsidR="009A46E6" w:rsidRPr="009A46E6" w:rsidRDefault="009A46E6" w:rsidP="009A46E6">
      <w:r w:rsidRPr="009A46E6">
        <w:t>inactivate</w:t>
      </w:r>
    </w:p>
    <w:p w:rsidR="009A46E6" w:rsidRDefault="009A46E6" w:rsidP="009A46E6">
      <w:r w:rsidRPr="009A46E6">
        <w:t>membrane conductance</w:t>
      </w:r>
    </w:p>
    <w:p w:rsidR="009A46E6" w:rsidRDefault="009A46E6" w:rsidP="009A46E6">
      <w:r w:rsidRPr="009A46E6">
        <w:t xml:space="preserve">membrane </w:t>
      </w:r>
      <w:r>
        <w:t>permeability</w:t>
      </w:r>
    </w:p>
    <w:p w:rsidR="009A46E6" w:rsidRPr="009A46E6" w:rsidRDefault="009A46E6" w:rsidP="009A46E6">
      <w:r w:rsidRPr="009A46E6">
        <w:t>passive current flow</w:t>
      </w:r>
    </w:p>
    <w:p w:rsidR="009A46E6" w:rsidRPr="009A46E6" w:rsidRDefault="009A46E6" w:rsidP="009A46E6">
      <w:r w:rsidRPr="009A46E6">
        <w:t>refractory period</w:t>
      </w:r>
    </w:p>
    <w:p w:rsidR="009A46E6" w:rsidRDefault="009A46E6" w:rsidP="009A46E6">
      <w:r w:rsidRPr="009A46E6">
        <w:t>regenerative</w:t>
      </w:r>
    </w:p>
    <w:p w:rsidR="009A46E6" w:rsidRPr="009A46E6" w:rsidRDefault="009A46E6" w:rsidP="009A46E6">
      <w:r w:rsidRPr="000134C6">
        <w:t>resistance</w:t>
      </w:r>
    </w:p>
    <w:p w:rsidR="009A46E6" w:rsidRPr="009A46E6" w:rsidRDefault="009A46E6" w:rsidP="009A46E6">
      <w:r w:rsidRPr="009A46E6">
        <w:t>tetraethylammonium ions</w:t>
      </w:r>
    </w:p>
    <w:p w:rsidR="009A46E6" w:rsidRPr="009A46E6" w:rsidRDefault="009A46E6" w:rsidP="009A46E6">
      <w:r w:rsidRPr="009A46E6">
        <w:lastRenderedPageBreak/>
        <w:t>tetrodotoxin (TTX)</w:t>
      </w:r>
    </w:p>
    <w:p w:rsidR="009A46E6" w:rsidRDefault="009A46E6" w:rsidP="00D15D27">
      <w:r w:rsidRPr="009A46E6">
        <w:t>voltage clamp technique</w:t>
      </w:r>
    </w:p>
    <w:p w:rsidR="00B224B1" w:rsidRPr="00F06CD7" w:rsidRDefault="00B224B1" w:rsidP="00B224B1">
      <w:pPr>
        <w:ind w:left="360" w:hanging="360"/>
      </w:pPr>
      <w:r w:rsidRPr="00F06CD7">
        <w:t>active transporters</w:t>
      </w:r>
    </w:p>
    <w:p w:rsidR="00B224B1" w:rsidRDefault="00B224B1" w:rsidP="00B224B1">
      <w:pPr>
        <w:ind w:left="360" w:hanging="360"/>
      </w:pPr>
      <w:r w:rsidRPr="00F06CD7">
        <w:t>ATPase pump</w:t>
      </w:r>
    </w:p>
    <w:p w:rsidR="00B224B1" w:rsidRPr="00F06CD7" w:rsidRDefault="00B224B1" w:rsidP="00754B58">
      <w:pPr>
        <w:ind w:left="360" w:hanging="360"/>
      </w:pPr>
      <w:r w:rsidRPr="00F06CD7">
        <w:t>inactivation</w:t>
      </w:r>
    </w:p>
    <w:p w:rsidR="00B224B1" w:rsidRPr="00F06CD7" w:rsidRDefault="00B224B1" w:rsidP="00B224B1">
      <w:pPr>
        <w:ind w:left="360" w:hanging="360"/>
      </w:pPr>
      <w:r w:rsidRPr="00F06CD7">
        <w:t>ion selectivity</w:t>
      </w:r>
    </w:p>
    <w:p w:rsidR="00B224B1" w:rsidRPr="00F06CD7" w:rsidRDefault="00B224B1" w:rsidP="00B224B1">
      <w:pPr>
        <w:ind w:left="360" w:hanging="360"/>
      </w:pPr>
      <w:r w:rsidRPr="00F06CD7">
        <w:t>macroscopic current</w:t>
      </w:r>
    </w:p>
    <w:p w:rsidR="00B224B1" w:rsidRPr="00F06CD7" w:rsidRDefault="00B224B1" w:rsidP="00B224B1">
      <w:pPr>
        <w:ind w:left="360" w:hanging="360"/>
      </w:pPr>
      <w:r w:rsidRPr="00F06CD7">
        <w:t>microscopic current</w:t>
      </w:r>
    </w:p>
    <w:p w:rsidR="00B224B1" w:rsidRPr="00F06CD7" w:rsidRDefault="00B224B1" w:rsidP="00B224B1">
      <w:pPr>
        <w:ind w:left="360" w:hanging="360"/>
      </w:pPr>
      <w:r w:rsidRPr="00F06CD7">
        <w:t>mutagenesis</w:t>
      </w:r>
    </w:p>
    <w:p w:rsidR="00B224B1" w:rsidRDefault="00B224B1" w:rsidP="00B224B1">
      <w:pPr>
        <w:ind w:left="360" w:hanging="360"/>
      </w:pPr>
      <w:r w:rsidRPr="00F06CD7">
        <w:t>Na</w:t>
      </w:r>
      <w:r w:rsidRPr="00F06CD7">
        <w:rPr>
          <w:vertAlign w:val="superscript"/>
        </w:rPr>
        <w:t>+</w:t>
      </w:r>
      <w:r w:rsidRPr="00F06CD7">
        <w:t xml:space="preserve"> pump</w:t>
      </w:r>
    </w:p>
    <w:p w:rsidR="00B224B1" w:rsidRPr="00F06CD7" w:rsidRDefault="00B224B1" w:rsidP="00B224B1">
      <w:pPr>
        <w:ind w:left="360" w:hanging="360"/>
      </w:pPr>
      <w:r>
        <w:t>ouabain</w:t>
      </w:r>
    </w:p>
    <w:p w:rsidR="00B224B1" w:rsidRPr="00F06CD7" w:rsidRDefault="00B224B1" w:rsidP="00B224B1">
      <w:pPr>
        <w:ind w:left="360" w:hanging="360"/>
      </w:pPr>
      <w:r w:rsidRPr="00F06CD7">
        <w:t>pore</w:t>
      </w:r>
    </w:p>
    <w:p w:rsidR="00B224B1" w:rsidRPr="00F06CD7" w:rsidRDefault="00B224B1" w:rsidP="00B224B1">
      <w:pPr>
        <w:ind w:left="360" w:hanging="360"/>
      </w:pPr>
      <w:r w:rsidRPr="00F06CD7">
        <w:t>voltage sensor</w:t>
      </w:r>
    </w:p>
    <w:p w:rsidR="00B224B1" w:rsidRPr="00F06CD7" w:rsidRDefault="00B224B1" w:rsidP="00B224B1">
      <w:pPr>
        <w:ind w:left="360" w:hanging="360"/>
      </w:pPr>
      <w:r w:rsidRPr="00F06CD7">
        <w:t>voltage-gated</w:t>
      </w:r>
    </w:p>
    <w:p w:rsidR="00B224B1" w:rsidRPr="000134C6" w:rsidRDefault="00B224B1" w:rsidP="00B224B1">
      <w:r w:rsidRPr="00F06CD7">
        <w:t>X-ray crystallography</w:t>
      </w:r>
    </w:p>
    <w:sectPr w:rsidR="00B224B1" w:rsidRPr="000134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1748F"/>
    <w:multiLevelType w:val="hybridMultilevel"/>
    <w:tmpl w:val="0B260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11232"/>
    <w:multiLevelType w:val="hybridMultilevel"/>
    <w:tmpl w:val="F742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B41BE"/>
    <w:multiLevelType w:val="hybridMultilevel"/>
    <w:tmpl w:val="8506A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F54C8"/>
    <w:multiLevelType w:val="hybridMultilevel"/>
    <w:tmpl w:val="E3DE6DF2"/>
    <w:lvl w:ilvl="0" w:tplc="FF52A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F"/>
    <w:rsid w:val="00055F19"/>
    <w:rsid w:val="00080927"/>
    <w:rsid w:val="0008323E"/>
    <w:rsid w:val="000A0E3A"/>
    <w:rsid w:val="000A7CEA"/>
    <w:rsid w:val="001331A0"/>
    <w:rsid w:val="001640E0"/>
    <w:rsid w:val="001A3DA1"/>
    <w:rsid w:val="002410AB"/>
    <w:rsid w:val="00303FDD"/>
    <w:rsid w:val="0037452D"/>
    <w:rsid w:val="003D1A30"/>
    <w:rsid w:val="003D225A"/>
    <w:rsid w:val="00430CEB"/>
    <w:rsid w:val="004705BF"/>
    <w:rsid w:val="00477DA3"/>
    <w:rsid w:val="00483002"/>
    <w:rsid w:val="006066DF"/>
    <w:rsid w:val="00695D6E"/>
    <w:rsid w:val="006C3D87"/>
    <w:rsid w:val="00735C2D"/>
    <w:rsid w:val="007402EB"/>
    <w:rsid w:val="00754B58"/>
    <w:rsid w:val="00815225"/>
    <w:rsid w:val="00827676"/>
    <w:rsid w:val="008400A5"/>
    <w:rsid w:val="00895FF0"/>
    <w:rsid w:val="009A46E6"/>
    <w:rsid w:val="009A53D6"/>
    <w:rsid w:val="00A51367"/>
    <w:rsid w:val="00AD4E99"/>
    <w:rsid w:val="00B224B1"/>
    <w:rsid w:val="00BE0C6A"/>
    <w:rsid w:val="00BF5702"/>
    <w:rsid w:val="00C04F83"/>
    <w:rsid w:val="00C74763"/>
    <w:rsid w:val="00C807D0"/>
    <w:rsid w:val="00CE46A7"/>
    <w:rsid w:val="00CF352A"/>
    <w:rsid w:val="00D15D27"/>
    <w:rsid w:val="00D52850"/>
    <w:rsid w:val="00D57138"/>
    <w:rsid w:val="00E257F6"/>
    <w:rsid w:val="00E76121"/>
    <w:rsid w:val="00E87B1A"/>
    <w:rsid w:val="00EC3F99"/>
    <w:rsid w:val="00ED4A04"/>
    <w:rsid w:val="00F13E11"/>
    <w:rsid w:val="00FA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21713"/>
  <w14:defaultImageDpi w14:val="300"/>
  <w15:chartTrackingRefBased/>
  <w15:docId w15:val="{3EA797D8-5F7B-426B-A471-1D65E36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2E3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FA42E3"/>
    <w:pPr>
      <w:keepNext/>
      <w:spacing w:before="240" w:after="60"/>
      <w:ind w:left="-36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rsid w:val="00FA42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rsid w:val="00FA42E3"/>
    <w:rPr>
      <w:rFonts w:eastAsia="MS Mincho"/>
      <w:sz w:val="24"/>
      <w:szCs w:val="24"/>
      <w:lang w:eastAsia="ja-JP"/>
    </w:rPr>
  </w:style>
  <w:style w:type="paragraph" w:customStyle="1" w:styleId="abcuse">
    <w:name w:val="abc use"/>
    <w:basedOn w:val="a"/>
    <w:rsid w:val="00FA42E3"/>
    <w:pPr>
      <w:ind w:firstLine="180"/>
    </w:pPr>
    <w:rPr>
      <w:szCs w:val="20"/>
    </w:rPr>
  </w:style>
  <w:style w:type="paragraph" w:customStyle="1" w:styleId="Answer">
    <w:name w:val="Answer"/>
    <w:rsid w:val="00FA42E3"/>
    <w:pPr>
      <w:ind w:firstLine="180"/>
    </w:pPr>
    <w:rPr>
      <w:sz w:val="24"/>
      <w:szCs w:val="24"/>
      <w:lang w:eastAsia="en-US"/>
    </w:rPr>
  </w:style>
  <w:style w:type="character" w:customStyle="1" w:styleId="Heading1use">
    <w:name w:val="Heading 1use"/>
    <w:rsid w:val="00FA42E3"/>
    <w:rPr>
      <w:rFonts w:ascii="Arial" w:hAnsi="Arial"/>
      <w:sz w:val="28"/>
    </w:rPr>
  </w:style>
  <w:style w:type="character" w:customStyle="1" w:styleId="Heading2use">
    <w:name w:val="Heading 2use"/>
    <w:rsid w:val="00FA42E3"/>
    <w:rPr>
      <w:b/>
      <w:bCs/>
    </w:rPr>
  </w:style>
  <w:style w:type="paragraph" w:styleId="a3">
    <w:name w:val="List Paragraph"/>
    <w:basedOn w:val="a"/>
    <w:uiPriority w:val="72"/>
    <w:qFormat/>
    <w:rsid w:val="00C80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Neuroscience 4e</vt:lpstr>
    </vt:vector>
  </TitlesOfParts>
  <Company>Sinauer Associates, Inc.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Neuroscience 4e</dc:title>
  <dc:subject/>
  <dc:creator>Yi Zhong</dc:creator>
  <cp:keywords/>
  <dc:description/>
  <cp:lastModifiedBy>Alex Price</cp:lastModifiedBy>
  <cp:revision>3</cp:revision>
  <dcterms:created xsi:type="dcterms:W3CDTF">2020-02-27T05:36:00Z</dcterms:created>
  <dcterms:modified xsi:type="dcterms:W3CDTF">2020-03-12T09:07:00Z</dcterms:modified>
</cp:coreProperties>
</file>