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74AB8" w14:textId="3B2D1652" w:rsidR="00E147B6" w:rsidRPr="00AC1EAB" w:rsidRDefault="00027280" w:rsidP="00AC1EAB">
      <w:pPr>
        <w:jc w:val="center"/>
        <w:rPr>
          <w:rFonts w:ascii="Times New Roman" w:hAnsi="Times New Roman"/>
          <w:b/>
          <w:bCs/>
          <w:sz w:val="30"/>
          <w:szCs w:val="30"/>
        </w:rPr>
      </w:pPr>
      <w:r w:rsidRPr="00AC1EAB">
        <w:rPr>
          <w:rFonts w:ascii="Times New Roman" w:hAnsi="Times New Roman"/>
          <w:b/>
          <w:bCs/>
          <w:sz w:val="30"/>
          <w:szCs w:val="30"/>
        </w:rPr>
        <w:t>Ch27</w:t>
      </w:r>
    </w:p>
    <w:p w14:paraId="0566BF2D" w14:textId="265D1206" w:rsidR="00027280" w:rsidRPr="00027280" w:rsidRDefault="00027280" w:rsidP="00027280">
      <w:pPr>
        <w:rPr>
          <w:rFonts w:ascii="Times New Roman" w:hAnsi="Times New Roman" w:cs="Times New Roman"/>
          <w:b/>
          <w:sz w:val="24"/>
        </w:rPr>
      </w:pPr>
      <w:r w:rsidRPr="00027280">
        <w:rPr>
          <w:rFonts w:ascii="Times New Roman" w:hAnsi="Times New Roman" w:cs="Times New Roman"/>
          <w:b/>
          <w:sz w:val="24"/>
        </w:rPr>
        <w:t>2. How Many Different mRNA Sequences Can Specify One Amino Acid Sequence?</w:t>
      </w:r>
    </w:p>
    <w:p w14:paraId="64715B3A"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UUA-AUG-UAU</w:t>
      </w:r>
    </w:p>
    <w:p w14:paraId="6BC5B854"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UUA-AUG-UAC</w:t>
      </w:r>
    </w:p>
    <w:p w14:paraId="1B3D5CD0"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UUG-AUG-UAU</w:t>
      </w:r>
    </w:p>
    <w:p w14:paraId="1C1E596D"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UUG-AUG-UAC</w:t>
      </w:r>
    </w:p>
    <w:p w14:paraId="53597779"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CUU-AUG-UAU</w:t>
      </w:r>
    </w:p>
    <w:p w14:paraId="2A4944BC"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CUU-AUG-UAC</w:t>
      </w:r>
    </w:p>
    <w:p w14:paraId="57DEA9BA"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CUC-AUG-UAU</w:t>
      </w:r>
    </w:p>
    <w:p w14:paraId="14221EB6"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CUC-AUG-UAC</w:t>
      </w:r>
    </w:p>
    <w:p w14:paraId="7C00F34C"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CUA-AUG-UAU</w:t>
      </w:r>
    </w:p>
    <w:p w14:paraId="4B8299E1"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CUA-AUG-UAC</w:t>
      </w:r>
    </w:p>
    <w:p w14:paraId="6C561C89" w14:textId="77777777" w:rsidR="000922B0" w:rsidRPr="000922B0" w:rsidRDefault="000922B0" w:rsidP="000922B0">
      <w:pPr>
        <w:rPr>
          <w:rFonts w:ascii="Times New Roman" w:hAnsi="Times New Roman" w:cs="Times New Roman"/>
          <w:bCs/>
          <w:sz w:val="24"/>
        </w:rPr>
      </w:pPr>
      <w:r w:rsidRPr="000922B0">
        <w:rPr>
          <w:rFonts w:ascii="Times New Roman" w:hAnsi="Times New Roman" w:cs="Times New Roman"/>
          <w:bCs/>
          <w:sz w:val="24"/>
        </w:rPr>
        <w:t>CUG-AUG-UAU</w:t>
      </w:r>
    </w:p>
    <w:p w14:paraId="26815B86" w14:textId="7384ADBA" w:rsidR="00027280" w:rsidRPr="000922B0" w:rsidRDefault="000922B0" w:rsidP="00027280">
      <w:pPr>
        <w:rPr>
          <w:rFonts w:ascii="Times New Roman" w:hAnsi="Times New Roman" w:cs="Times New Roman" w:hint="eastAsia"/>
          <w:bCs/>
          <w:sz w:val="24"/>
        </w:rPr>
      </w:pPr>
      <w:r w:rsidRPr="000922B0">
        <w:rPr>
          <w:rFonts w:ascii="Times New Roman" w:hAnsi="Times New Roman" w:cs="Times New Roman"/>
          <w:bCs/>
          <w:sz w:val="24"/>
        </w:rPr>
        <w:t>CUG-AUG-UAC</w:t>
      </w:r>
    </w:p>
    <w:p w14:paraId="76C96FEA" w14:textId="5986D3C5" w:rsidR="00027280" w:rsidRDefault="00882A28" w:rsidP="00027280">
      <w:pPr>
        <w:rPr>
          <w:rFonts w:ascii="Times New Roman" w:hAnsi="Times New Roman" w:cs="Times New Roman"/>
          <w:b/>
          <w:sz w:val="24"/>
        </w:rPr>
      </w:pPr>
      <w:r w:rsidRPr="00882A28">
        <w:rPr>
          <w:rFonts w:ascii="Times New Roman" w:hAnsi="Times New Roman" w:cs="Times New Roman"/>
          <w:b/>
          <w:sz w:val="24"/>
        </w:rPr>
        <w:t>3. Can the Base Sequence of an mRNA Be Predicted from the Amino Acid Sequence of Its Polypeptide Product?</w:t>
      </w:r>
    </w:p>
    <w:p w14:paraId="2476FF84" w14:textId="66E2F9A1" w:rsidR="00882A28" w:rsidRDefault="00882A28" w:rsidP="00027280">
      <w:pPr>
        <w:rPr>
          <w:rFonts w:ascii="Times New Roman" w:hAnsi="Times New Roman" w:cs="Times New Roman"/>
          <w:bCs/>
          <w:sz w:val="24"/>
        </w:rPr>
      </w:pPr>
      <w:r>
        <w:rPr>
          <w:rFonts w:ascii="Times New Roman" w:hAnsi="Times New Roman" w:cs="Times New Roman"/>
          <w:bCs/>
          <w:sz w:val="24"/>
        </w:rPr>
        <w:t xml:space="preserve">No, we can just predict one mRNA sequence that can be translated to the peptide. Because almost every amino acid can be translated by more than one codon, so we could not predict the certain mRNA which original translated to the peptide. </w:t>
      </w:r>
    </w:p>
    <w:p w14:paraId="2C8F7313" w14:textId="06560CAB" w:rsidR="00882A28" w:rsidRPr="00882A28" w:rsidRDefault="00882A28" w:rsidP="00027280">
      <w:pPr>
        <w:rPr>
          <w:rFonts w:ascii="Times New Roman" w:hAnsi="Times New Roman" w:cs="Times New Roman"/>
          <w:b/>
          <w:sz w:val="24"/>
        </w:rPr>
      </w:pPr>
      <w:r w:rsidRPr="00882A28">
        <w:rPr>
          <w:rFonts w:ascii="Times New Roman" w:hAnsi="Times New Roman" w:cs="Times New Roman"/>
          <w:b/>
          <w:sz w:val="24"/>
        </w:rPr>
        <w:t>4. Coding of a Polypeptide by Duplex DNA</w:t>
      </w:r>
    </w:p>
    <w:p w14:paraId="6646CA2A" w14:textId="4FD40943" w:rsidR="00027280" w:rsidRDefault="00882A28" w:rsidP="00027280">
      <w:pPr>
        <w:rPr>
          <w:rFonts w:ascii="Times New Roman" w:hAnsi="Times New Roman" w:cs="Times New Roman"/>
          <w:bCs/>
          <w:sz w:val="24"/>
        </w:rPr>
      </w:pPr>
      <w:r>
        <w:rPr>
          <w:rFonts w:ascii="Times New Roman" w:hAnsi="Times New Roman" w:cs="Times New Roman" w:hint="eastAsia"/>
          <w:bCs/>
          <w:sz w:val="24"/>
        </w:rPr>
        <w:t>(</w:t>
      </w:r>
      <w:r>
        <w:rPr>
          <w:rFonts w:ascii="Times New Roman" w:hAnsi="Times New Roman" w:cs="Times New Roman"/>
          <w:bCs/>
          <w:sz w:val="24"/>
        </w:rPr>
        <w:t>a) (5’) CGA</w:t>
      </w:r>
      <w:r w:rsidR="00AC1EAB">
        <w:rPr>
          <w:rFonts w:ascii="Times New Roman" w:hAnsi="Times New Roman" w:cs="Times New Roman"/>
          <w:bCs/>
          <w:sz w:val="24"/>
        </w:rPr>
        <w:t xml:space="preserve"> </w:t>
      </w:r>
      <w:r>
        <w:rPr>
          <w:rFonts w:ascii="Times New Roman" w:hAnsi="Times New Roman" w:cs="Times New Roman"/>
          <w:bCs/>
          <w:sz w:val="24"/>
        </w:rPr>
        <w:t>CGG</w:t>
      </w:r>
      <w:r w:rsidR="00AC1EAB">
        <w:rPr>
          <w:rFonts w:ascii="Times New Roman" w:hAnsi="Times New Roman" w:cs="Times New Roman"/>
          <w:bCs/>
          <w:sz w:val="24"/>
        </w:rPr>
        <w:t xml:space="preserve"> </w:t>
      </w:r>
      <w:r>
        <w:rPr>
          <w:rFonts w:ascii="Times New Roman" w:hAnsi="Times New Roman" w:cs="Times New Roman"/>
          <w:bCs/>
          <w:sz w:val="24"/>
        </w:rPr>
        <w:t>CGC</w:t>
      </w:r>
      <w:r w:rsidR="00AC1EAB">
        <w:rPr>
          <w:rFonts w:ascii="Times New Roman" w:hAnsi="Times New Roman" w:cs="Times New Roman"/>
          <w:bCs/>
          <w:sz w:val="24"/>
        </w:rPr>
        <w:t xml:space="preserve"> </w:t>
      </w:r>
      <w:r>
        <w:rPr>
          <w:rFonts w:ascii="Times New Roman" w:hAnsi="Times New Roman" w:cs="Times New Roman"/>
          <w:bCs/>
          <w:sz w:val="24"/>
        </w:rPr>
        <w:t>GAA</w:t>
      </w:r>
      <w:r w:rsidR="00AC1EAB">
        <w:rPr>
          <w:rFonts w:ascii="Times New Roman" w:hAnsi="Times New Roman" w:cs="Times New Roman"/>
          <w:bCs/>
          <w:sz w:val="24"/>
        </w:rPr>
        <w:t xml:space="preserve"> </w:t>
      </w:r>
      <w:r>
        <w:rPr>
          <w:rFonts w:ascii="Times New Roman" w:hAnsi="Times New Roman" w:cs="Times New Roman"/>
          <w:bCs/>
          <w:sz w:val="24"/>
        </w:rPr>
        <w:t>G</w:t>
      </w:r>
      <w:r w:rsidR="00AC1EAB">
        <w:rPr>
          <w:rFonts w:ascii="Times New Roman" w:hAnsi="Times New Roman" w:cs="Times New Roman"/>
          <w:bCs/>
          <w:sz w:val="24"/>
        </w:rPr>
        <w:t>U</w:t>
      </w:r>
      <w:r>
        <w:rPr>
          <w:rFonts w:ascii="Times New Roman" w:hAnsi="Times New Roman" w:cs="Times New Roman"/>
          <w:bCs/>
          <w:sz w:val="24"/>
        </w:rPr>
        <w:t>G</w:t>
      </w:r>
      <w:r w:rsidR="00AC1EAB">
        <w:rPr>
          <w:rFonts w:ascii="Times New Roman" w:hAnsi="Times New Roman" w:cs="Times New Roman"/>
          <w:bCs/>
          <w:sz w:val="24"/>
        </w:rPr>
        <w:t xml:space="preserve"> </w:t>
      </w:r>
      <w:r>
        <w:rPr>
          <w:rFonts w:ascii="Times New Roman" w:hAnsi="Times New Roman" w:cs="Times New Roman"/>
          <w:bCs/>
          <w:sz w:val="24"/>
        </w:rPr>
        <w:t>GGG</w:t>
      </w:r>
      <w:r w:rsidR="00AC1EAB">
        <w:rPr>
          <w:rFonts w:ascii="Times New Roman" w:hAnsi="Times New Roman" w:cs="Times New Roman"/>
          <w:bCs/>
          <w:sz w:val="24"/>
        </w:rPr>
        <w:t xml:space="preserve"> U</w:t>
      </w:r>
      <w:r>
        <w:rPr>
          <w:rFonts w:ascii="Times New Roman" w:hAnsi="Times New Roman" w:cs="Times New Roman"/>
          <w:bCs/>
          <w:sz w:val="24"/>
        </w:rPr>
        <w:t>G</w:t>
      </w:r>
      <w:r w:rsidR="00AC1EAB">
        <w:rPr>
          <w:rFonts w:ascii="Times New Roman" w:hAnsi="Times New Roman" w:cs="Times New Roman"/>
          <w:bCs/>
          <w:sz w:val="24"/>
        </w:rPr>
        <w:t>U U</w:t>
      </w:r>
      <w:r>
        <w:rPr>
          <w:rFonts w:ascii="Times New Roman" w:hAnsi="Times New Roman" w:cs="Times New Roman"/>
          <w:bCs/>
          <w:sz w:val="24"/>
        </w:rPr>
        <w:t>AA</w:t>
      </w:r>
      <w:r w:rsidR="00AC1EAB">
        <w:rPr>
          <w:rFonts w:ascii="Times New Roman" w:hAnsi="Times New Roman" w:cs="Times New Roman"/>
          <w:bCs/>
          <w:sz w:val="24"/>
        </w:rPr>
        <w:t xml:space="preserve"> </w:t>
      </w:r>
      <w:r>
        <w:rPr>
          <w:rFonts w:ascii="Times New Roman" w:hAnsi="Times New Roman" w:cs="Times New Roman"/>
          <w:bCs/>
          <w:sz w:val="24"/>
        </w:rPr>
        <w:t>G (3’)</w:t>
      </w:r>
    </w:p>
    <w:p w14:paraId="49E49972" w14:textId="0EAABD49" w:rsidR="00882A28" w:rsidRPr="00882A28" w:rsidRDefault="00882A28" w:rsidP="00027280">
      <w:pPr>
        <w:rPr>
          <w:rFonts w:ascii="Times New Roman" w:hAnsi="Times New Roman" w:cs="Times New Roman"/>
          <w:bCs/>
          <w:sz w:val="24"/>
        </w:rPr>
      </w:pPr>
      <w:r>
        <w:rPr>
          <w:rFonts w:ascii="Times New Roman" w:hAnsi="Times New Roman" w:cs="Times New Roman" w:hint="eastAsia"/>
          <w:bCs/>
          <w:sz w:val="24"/>
        </w:rPr>
        <w:t>(</w:t>
      </w:r>
      <w:r>
        <w:rPr>
          <w:rFonts w:ascii="Times New Roman" w:hAnsi="Times New Roman" w:cs="Times New Roman"/>
          <w:bCs/>
          <w:sz w:val="24"/>
        </w:rPr>
        <w:t>b) R</w:t>
      </w:r>
      <w:r w:rsidR="00AC1EAB">
        <w:rPr>
          <w:rFonts w:ascii="Times New Roman" w:hAnsi="Times New Roman" w:cs="Times New Roman"/>
          <w:bCs/>
          <w:sz w:val="24"/>
        </w:rPr>
        <w:t>-R-R-E-V-G-C</w:t>
      </w:r>
    </w:p>
    <w:p w14:paraId="10BDAA4C" w14:textId="0C2C981E" w:rsidR="00027280" w:rsidRDefault="00AC1EAB" w:rsidP="00027280">
      <w:pPr>
        <w:rPr>
          <w:rFonts w:ascii="Times New Roman" w:hAnsi="Times New Roman" w:cs="Times New Roman"/>
          <w:bCs/>
          <w:sz w:val="24"/>
        </w:rPr>
      </w:pPr>
      <w:r>
        <w:rPr>
          <w:rFonts w:ascii="Times New Roman" w:hAnsi="Times New Roman" w:cs="Times New Roman"/>
          <w:bCs/>
          <w:sz w:val="24"/>
        </w:rPr>
        <w:t xml:space="preserve">(c) The resulting amino acid sequence will be not the same as in (b). The complementary strand of the </w:t>
      </w:r>
      <w:proofErr w:type="spellStart"/>
      <w:r>
        <w:rPr>
          <w:rFonts w:ascii="Times New Roman" w:hAnsi="Times New Roman" w:cs="Times New Roman"/>
          <w:bCs/>
          <w:sz w:val="24"/>
        </w:rPr>
        <w:t>nontemplate</w:t>
      </w:r>
      <w:proofErr w:type="spellEnd"/>
      <w:r>
        <w:rPr>
          <w:rFonts w:ascii="Times New Roman" w:hAnsi="Times New Roman" w:cs="Times New Roman"/>
          <w:bCs/>
          <w:sz w:val="24"/>
        </w:rPr>
        <w:t xml:space="preserve"> DNA is also complementary to the initial mRNA. So, first, the direction is different from the RNA, also, because of the bases complementary to mRNA, every base in the new mRNA are different from before. </w:t>
      </w:r>
    </w:p>
    <w:p w14:paraId="68E723A9" w14:textId="3EC7E2FF" w:rsidR="00AC1EAB" w:rsidRDefault="00AC1EAB" w:rsidP="00027280">
      <w:pPr>
        <w:rPr>
          <w:rFonts w:ascii="Times New Roman" w:hAnsi="Times New Roman" w:cs="Times New Roman"/>
          <w:b/>
          <w:sz w:val="24"/>
        </w:rPr>
      </w:pPr>
      <w:r w:rsidRPr="00AC1EAB">
        <w:rPr>
          <w:rFonts w:ascii="Times New Roman" w:hAnsi="Times New Roman" w:cs="Times New Roman"/>
          <w:b/>
          <w:sz w:val="24"/>
        </w:rPr>
        <w:t>8. Predicting Anticodons from Codons</w:t>
      </w:r>
    </w:p>
    <w:p w14:paraId="155C2CBA" w14:textId="4CE30424" w:rsidR="00AC1EAB" w:rsidRDefault="00C227C8" w:rsidP="00027280">
      <w:pPr>
        <w:rPr>
          <w:rFonts w:ascii="Times New Roman" w:hAnsi="Times New Roman" w:cs="Times New Roman"/>
          <w:bCs/>
          <w:sz w:val="24"/>
        </w:rPr>
      </w:pPr>
      <w:r>
        <w:rPr>
          <w:rFonts w:ascii="Times New Roman" w:hAnsi="Times New Roman" w:cs="Times New Roman" w:hint="eastAsia"/>
          <w:bCs/>
          <w:sz w:val="24"/>
        </w:rPr>
        <w:t>G</w:t>
      </w:r>
      <w:r>
        <w:rPr>
          <w:rFonts w:ascii="Times New Roman" w:hAnsi="Times New Roman" w:cs="Times New Roman"/>
          <w:bCs/>
          <w:sz w:val="24"/>
        </w:rPr>
        <w:t>GU</w:t>
      </w:r>
      <w:r>
        <w:rPr>
          <w:rFonts w:ascii="Times New Roman" w:hAnsi="Times New Roman" w:cs="Times New Roman" w:hint="eastAsia"/>
          <w:bCs/>
          <w:sz w:val="24"/>
        </w:rPr>
        <w:t>:</w:t>
      </w:r>
      <w:r>
        <w:rPr>
          <w:rFonts w:ascii="Times New Roman" w:hAnsi="Times New Roman" w:cs="Times New Roman"/>
          <w:bCs/>
          <w:sz w:val="24"/>
        </w:rPr>
        <w:t xml:space="preserve"> (3’-5’) CCA CCG CCI</w:t>
      </w:r>
    </w:p>
    <w:p w14:paraId="37BEED05" w14:textId="26472AD1" w:rsidR="00C227C8" w:rsidRDefault="00C227C8" w:rsidP="00027280">
      <w:pPr>
        <w:rPr>
          <w:rFonts w:ascii="Times New Roman" w:hAnsi="Times New Roman" w:cs="Times New Roman"/>
          <w:bCs/>
          <w:sz w:val="24"/>
        </w:rPr>
      </w:pPr>
      <w:r>
        <w:rPr>
          <w:rFonts w:ascii="Times New Roman" w:hAnsi="Times New Roman" w:cs="Times New Roman" w:hint="eastAsia"/>
          <w:bCs/>
          <w:sz w:val="24"/>
        </w:rPr>
        <w:t>G</w:t>
      </w:r>
      <w:r>
        <w:rPr>
          <w:rFonts w:ascii="Times New Roman" w:hAnsi="Times New Roman" w:cs="Times New Roman"/>
          <w:bCs/>
          <w:sz w:val="24"/>
        </w:rPr>
        <w:t xml:space="preserve">GC: </w:t>
      </w:r>
      <w:r>
        <w:rPr>
          <w:rFonts w:ascii="Times New Roman" w:hAnsi="Times New Roman" w:cs="Times New Roman"/>
          <w:bCs/>
          <w:sz w:val="24"/>
        </w:rPr>
        <w:t>(3’-5’)</w:t>
      </w:r>
      <w:r>
        <w:rPr>
          <w:rFonts w:ascii="Times New Roman" w:hAnsi="Times New Roman" w:cs="Times New Roman"/>
          <w:bCs/>
          <w:sz w:val="24"/>
        </w:rPr>
        <w:t xml:space="preserve"> CCG CCI</w:t>
      </w:r>
    </w:p>
    <w:p w14:paraId="4F57D60A" w14:textId="752D173B" w:rsidR="00C227C8" w:rsidRDefault="00C227C8" w:rsidP="00027280">
      <w:pPr>
        <w:rPr>
          <w:rFonts w:ascii="Times New Roman" w:hAnsi="Times New Roman" w:cs="Times New Roman"/>
          <w:bCs/>
          <w:sz w:val="24"/>
        </w:rPr>
      </w:pPr>
      <w:r>
        <w:rPr>
          <w:rFonts w:ascii="Times New Roman" w:hAnsi="Times New Roman" w:cs="Times New Roman" w:hint="eastAsia"/>
          <w:bCs/>
          <w:sz w:val="24"/>
        </w:rPr>
        <w:t>G</w:t>
      </w:r>
      <w:r>
        <w:rPr>
          <w:rFonts w:ascii="Times New Roman" w:hAnsi="Times New Roman" w:cs="Times New Roman"/>
          <w:bCs/>
          <w:sz w:val="24"/>
        </w:rPr>
        <w:t xml:space="preserve">GA: </w:t>
      </w:r>
      <w:r>
        <w:rPr>
          <w:rFonts w:ascii="Times New Roman" w:hAnsi="Times New Roman" w:cs="Times New Roman"/>
          <w:bCs/>
          <w:sz w:val="24"/>
        </w:rPr>
        <w:t>(3’-5’)</w:t>
      </w:r>
      <w:r>
        <w:rPr>
          <w:rFonts w:ascii="Times New Roman" w:hAnsi="Times New Roman" w:cs="Times New Roman"/>
          <w:bCs/>
          <w:sz w:val="24"/>
        </w:rPr>
        <w:t xml:space="preserve"> CCU CCI </w:t>
      </w:r>
    </w:p>
    <w:p w14:paraId="5098444A" w14:textId="69ED6CA8" w:rsidR="00C227C8" w:rsidRDefault="00C227C8" w:rsidP="00027280">
      <w:pPr>
        <w:rPr>
          <w:rFonts w:ascii="Times New Roman" w:hAnsi="Times New Roman" w:cs="Times New Roman"/>
          <w:bCs/>
          <w:sz w:val="24"/>
        </w:rPr>
      </w:pPr>
      <w:r>
        <w:rPr>
          <w:rFonts w:ascii="Times New Roman" w:hAnsi="Times New Roman" w:cs="Times New Roman" w:hint="eastAsia"/>
          <w:bCs/>
          <w:sz w:val="24"/>
        </w:rPr>
        <w:t>G</w:t>
      </w:r>
      <w:r>
        <w:rPr>
          <w:rFonts w:ascii="Times New Roman" w:hAnsi="Times New Roman" w:cs="Times New Roman"/>
          <w:bCs/>
          <w:sz w:val="24"/>
        </w:rPr>
        <w:t>GG:</w:t>
      </w:r>
      <w:r w:rsidRPr="00C227C8">
        <w:rPr>
          <w:rFonts w:ascii="Times New Roman" w:hAnsi="Times New Roman" w:cs="Times New Roman"/>
          <w:bCs/>
          <w:sz w:val="24"/>
        </w:rPr>
        <w:t xml:space="preserve"> </w:t>
      </w:r>
      <w:r>
        <w:rPr>
          <w:rFonts w:ascii="Times New Roman" w:hAnsi="Times New Roman" w:cs="Times New Roman"/>
          <w:bCs/>
          <w:sz w:val="24"/>
        </w:rPr>
        <w:t>(3’-5’)</w:t>
      </w:r>
      <w:r>
        <w:rPr>
          <w:rFonts w:ascii="Times New Roman" w:hAnsi="Times New Roman" w:cs="Times New Roman"/>
          <w:bCs/>
          <w:sz w:val="24"/>
        </w:rPr>
        <w:t xml:space="preserve"> CCC CCU</w:t>
      </w:r>
    </w:p>
    <w:p w14:paraId="546E4F62" w14:textId="613A857C" w:rsidR="00C227C8" w:rsidRDefault="00C227C8" w:rsidP="00027280">
      <w:pPr>
        <w:rPr>
          <w:rFonts w:ascii="Times New Roman" w:hAnsi="Times New Roman" w:cs="Times New Roman"/>
          <w:bCs/>
          <w:sz w:val="24"/>
        </w:rPr>
      </w:pPr>
      <w:r>
        <w:rPr>
          <w:rFonts w:ascii="Times New Roman" w:hAnsi="Times New Roman" w:cs="Times New Roman" w:hint="eastAsia"/>
          <w:bCs/>
          <w:sz w:val="24"/>
        </w:rPr>
        <w:t>(</w:t>
      </w:r>
      <w:r>
        <w:rPr>
          <w:rFonts w:ascii="Times New Roman" w:hAnsi="Times New Roman" w:cs="Times New Roman"/>
          <w:bCs/>
          <w:sz w:val="24"/>
        </w:rPr>
        <w:t xml:space="preserve">a) the 3’ position and the middle base are the primary determinants of their codon specificity in the case of glycine. The 5’ base is wabble. </w:t>
      </w:r>
    </w:p>
    <w:p w14:paraId="1D1FC715" w14:textId="64895DD7" w:rsidR="00C227C8" w:rsidRDefault="00C227C8" w:rsidP="00027280">
      <w:pPr>
        <w:rPr>
          <w:rFonts w:ascii="Times New Roman" w:hAnsi="Times New Roman" w:cs="Times New Roman"/>
          <w:bCs/>
          <w:sz w:val="24"/>
        </w:rPr>
      </w:pPr>
      <w:r>
        <w:rPr>
          <w:rFonts w:ascii="Times New Roman" w:hAnsi="Times New Roman" w:cs="Times New Roman" w:hint="eastAsia"/>
          <w:bCs/>
          <w:sz w:val="24"/>
        </w:rPr>
        <w:t>(</w:t>
      </w:r>
      <w:r>
        <w:rPr>
          <w:rFonts w:ascii="Times New Roman" w:hAnsi="Times New Roman" w:cs="Times New Roman"/>
          <w:bCs/>
          <w:sz w:val="24"/>
        </w:rPr>
        <w:t>b) GGU-CCG GGU-CCI GGC-CCI GGA-CCI GGG-CCU</w:t>
      </w:r>
    </w:p>
    <w:p w14:paraId="04E1DE2C" w14:textId="5AC219C8" w:rsidR="00C227C8" w:rsidRPr="00C227C8" w:rsidRDefault="00C227C8" w:rsidP="00027280">
      <w:pPr>
        <w:rPr>
          <w:rFonts w:ascii="Times New Roman" w:hAnsi="Times New Roman" w:cs="Times New Roman" w:hint="eastAsia"/>
          <w:bCs/>
          <w:sz w:val="24"/>
        </w:rPr>
      </w:pPr>
      <w:r>
        <w:rPr>
          <w:rFonts w:ascii="Times New Roman" w:hAnsi="Times New Roman" w:cs="Times New Roman"/>
          <w:bCs/>
          <w:sz w:val="24"/>
        </w:rPr>
        <w:t>(c) CCA and CCC</w:t>
      </w:r>
    </w:p>
    <w:p w14:paraId="0A72B277" w14:textId="783A3E4D" w:rsidR="00027280" w:rsidRDefault="00C227C8" w:rsidP="00027280">
      <w:pPr>
        <w:rPr>
          <w:rFonts w:ascii="Times New Roman" w:hAnsi="Times New Roman" w:cs="Times New Roman"/>
          <w:b/>
          <w:sz w:val="24"/>
        </w:rPr>
      </w:pPr>
      <w:r>
        <w:rPr>
          <w:rFonts w:ascii="Times New Roman" w:hAnsi="Times New Roman" w:cs="Times New Roman" w:hint="eastAsia"/>
          <w:b/>
          <w:sz w:val="24"/>
        </w:rPr>
        <w:t>1</w:t>
      </w:r>
      <w:r>
        <w:rPr>
          <w:rFonts w:ascii="Times New Roman" w:hAnsi="Times New Roman" w:cs="Times New Roman"/>
          <w:b/>
          <w:sz w:val="24"/>
        </w:rPr>
        <w:t>1. Basis of the Sickle-Cell Mutation</w:t>
      </w:r>
    </w:p>
    <w:p w14:paraId="6D7510C6" w14:textId="4EFCEE95" w:rsidR="00C227C8" w:rsidRDefault="00DC147F" w:rsidP="00027280">
      <w:pPr>
        <w:rPr>
          <w:rFonts w:ascii="Times New Roman" w:hAnsi="Times New Roman" w:cs="Times New Roman"/>
          <w:bCs/>
          <w:sz w:val="24"/>
        </w:rPr>
      </w:pPr>
      <w:r>
        <w:rPr>
          <w:rFonts w:ascii="Times New Roman" w:hAnsi="Times New Roman" w:cs="Times New Roman"/>
          <w:bCs/>
          <w:sz w:val="24"/>
        </w:rPr>
        <w:t xml:space="preserve">GAA to GUA </w:t>
      </w:r>
    </w:p>
    <w:p w14:paraId="58599894" w14:textId="0B34C2E5" w:rsidR="00DC147F" w:rsidRPr="00C227C8" w:rsidRDefault="00DC147F" w:rsidP="00027280">
      <w:pPr>
        <w:rPr>
          <w:rFonts w:ascii="Times New Roman" w:hAnsi="Times New Roman" w:cs="Times New Roman"/>
          <w:bCs/>
          <w:sz w:val="24"/>
        </w:rPr>
      </w:pPr>
      <w:r>
        <w:rPr>
          <w:rFonts w:ascii="Times New Roman" w:hAnsi="Times New Roman" w:cs="Times New Roman" w:hint="eastAsia"/>
          <w:bCs/>
          <w:sz w:val="24"/>
        </w:rPr>
        <w:t>G</w:t>
      </w:r>
      <w:r>
        <w:rPr>
          <w:rFonts w:ascii="Times New Roman" w:hAnsi="Times New Roman" w:cs="Times New Roman"/>
          <w:bCs/>
          <w:sz w:val="24"/>
        </w:rPr>
        <w:t>AG to GUG</w:t>
      </w:r>
    </w:p>
    <w:p w14:paraId="697208B0" w14:textId="65201846" w:rsidR="00027280" w:rsidRPr="00707BCB" w:rsidRDefault="00707BCB" w:rsidP="00027280">
      <w:pPr>
        <w:rPr>
          <w:rFonts w:ascii="Times New Roman" w:hAnsi="Times New Roman" w:cs="Times New Roman" w:hint="eastAsia"/>
          <w:bCs/>
          <w:sz w:val="24"/>
        </w:rPr>
      </w:pPr>
      <w:r w:rsidRPr="00707BCB">
        <w:rPr>
          <w:rFonts w:ascii="Times New Roman" w:hAnsi="Times New Roman" w:cs="Times New Roman" w:hint="eastAsia"/>
          <w:bCs/>
          <w:sz w:val="24"/>
        </w:rPr>
        <w:t>B</w:t>
      </w:r>
      <w:r w:rsidRPr="00707BCB">
        <w:rPr>
          <w:rFonts w:ascii="Times New Roman" w:hAnsi="Times New Roman" w:cs="Times New Roman"/>
          <w:bCs/>
          <w:sz w:val="24"/>
        </w:rPr>
        <w:t xml:space="preserve">ecause these two mutations contain once base change. </w:t>
      </w:r>
    </w:p>
    <w:p w14:paraId="052CE4B0" w14:textId="76E9265F" w:rsidR="00027280" w:rsidRPr="009A2FFB" w:rsidRDefault="00027280" w:rsidP="00027280">
      <w:pPr>
        <w:rPr>
          <w:rFonts w:ascii="Times New Roman" w:hAnsi="Times New Roman" w:cs="Times New Roman"/>
          <w:b/>
          <w:sz w:val="24"/>
        </w:rPr>
      </w:pPr>
      <w:r w:rsidRPr="009A2FFB">
        <w:rPr>
          <w:rFonts w:ascii="Times New Roman" w:hAnsi="Times New Roman" w:cs="Times New Roman"/>
          <w:b/>
          <w:sz w:val="24"/>
        </w:rPr>
        <w:t>Extra question</w:t>
      </w:r>
      <w:r>
        <w:rPr>
          <w:rFonts w:ascii="Times New Roman" w:hAnsi="Times New Roman" w:cs="Times New Roman" w:hint="eastAsia"/>
          <w:b/>
          <w:sz w:val="24"/>
        </w:rPr>
        <w:t>s</w:t>
      </w:r>
      <w:r w:rsidRPr="009A2FFB">
        <w:rPr>
          <w:rFonts w:ascii="Times New Roman" w:hAnsi="Times New Roman" w:cs="Times New Roman"/>
          <w:b/>
          <w:sz w:val="24"/>
        </w:rPr>
        <w:t>:</w:t>
      </w:r>
    </w:p>
    <w:p w14:paraId="264DD4E8" w14:textId="3678E73E" w:rsidR="00027280" w:rsidRDefault="00027280" w:rsidP="00027280">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Based on what you now know about DNA and RNA, suggest why cells don</w:t>
      </w:r>
      <w:r>
        <w:rPr>
          <w:rFonts w:ascii="Times New Roman" w:hAnsi="Times New Roman" w:cs="Times New Roman"/>
          <w:sz w:val="24"/>
          <w:szCs w:val="24"/>
        </w:rPr>
        <w:t>’t use mRNA instead of DNA as the repository of genetic information, thus eliminating the need for a transcription step.</w:t>
      </w:r>
    </w:p>
    <w:p w14:paraId="574BF570" w14:textId="472963DD" w:rsidR="000F7C23" w:rsidRPr="00AB3DB2" w:rsidRDefault="000F7C23" w:rsidP="000F7C23">
      <w:pPr>
        <w:pStyle w:val="a3"/>
        <w:ind w:left="360" w:firstLineChars="0" w:firstLine="0"/>
        <w:rPr>
          <w:rFonts w:ascii="Times New Roman" w:hAnsi="Times New Roman" w:cs="Times New Roman"/>
          <w:color w:val="4472C4" w:themeColor="accent1"/>
          <w:sz w:val="24"/>
          <w:szCs w:val="24"/>
        </w:rPr>
      </w:pPr>
      <w:r w:rsidRPr="00AB3DB2">
        <w:rPr>
          <w:rFonts w:ascii="Times New Roman" w:hAnsi="Times New Roman" w:cs="Times New Roman"/>
          <w:color w:val="4472C4" w:themeColor="accent1"/>
          <w:sz w:val="24"/>
          <w:szCs w:val="24"/>
        </w:rPr>
        <w:lastRenderedPageBreak/>
        <w:t>(a) In chemistry, DNA is more stable than RNA.</w:t>
      </w:r>
    </w:p>
    <w:p w14:paraId="19E8FEF0" w14:textId="2894C42C" w:rsidR="000F7C23" w:rsidRPr="00AB3DB2" w:rsidRDefault="000F7C23" w:rsidP="000F7C23">
      <w:pPr>
        <w:pStyle w:val="a3"/>
        <w:ind w:left="360" w:firstLineChars="0" w:firstLine="0"/>
        <w:rPr>
          <w:rFonts w:ascii="Times New Roman" w:hAnsi="Times New Roman" w:cs="Times New Roman"/>
          <w:color w:val="4472C4" w:themeColor="accent1"/>
          <w:sz w:val="24"/>
          <w:szCs w:val="24"/>
        </w:rPr>
      </w:pPr>
      <w:r w:rsidRPr="00AB3DB2">
        <w:rPr>
          <w:rFonts w:ascii="Times New Roman" w:hAnsi="Times New Roman" w:cs="Times New Roman" w:hint="eastAsia"/>
          <w:color w:val="4472C4" w:themeColor="accent1"/>
          <w:sz w:val="24"/>
          <w:szCs w:val="24"/>
        </w:rPr>
        <w:t>(</w:t>
      </w:r>
      <w:r w:rsidRPr="00AB3DB2">
        <w:rPr>
          <w:rFonts w:ascii="Times New Roman" w:hAnsi="Times New Roman" w:cs="Times New Roman"/>
          <w:color w:val="4472C4" w:themeColor="accent1"/>
          <w:sz w:val="24"/>
          <w:szCs w:val="24"/>
        </w:rPr>
        <w:t>b) DNA is double strain, whereas the RNA is single strain. In DNA, if there are wrongs in one strain, the other strain can provide the correct template for the repair.</w:t>
      </w:r>
    </w:p>
    <w:p w14:paraId="6E3682FB" w14:textId="781E9E6D" w:rsidR="000F7C23" w:rsidRPr="00AB3DB2" w:rsidRDefault="000F7C23" w:rsidP="000F7C23">
      <w:pPr>
        <w:pStyle w:val="a3"/>
        <w:ind w:left="360" w:firstLineChars="0" w:firstLine="0"/>
        <w:rPr>
          <w:rFonts w:ascii="Times New Roman" w:hAnsi="Times New Roman" w:cs="Times New Roman" w:hint="eastAsia"/>
          <w:color w:val="4472C4" w:themeColor="accent1"/>
          <w:sz w:val="24"/>
          <w:szCs w:val="24"/>
        </w:rPr>
      </w:pPr>
      <w:r w:rsidRPr="00AB3DB2">
        <w:rPr>
          <w:rFonts w:ascii="Times New Roman" w:hAnsi="Times New Roman" w:cs="Times New Roman" w:hint="eastAsia"/>
          <w:color w:val="4472C4" w:themeColor="accent1"/>
          <w:sz w:val="24"/>
          <w:szCs w:val="24"/>
        </w:rPr>
        <w:t>(</w:t>
      </w:r>
      <w:r w:rsidRPr="00AB3DB2">
        <w:rPr>
          <w:rFonts w:ascii="Times New Roman" w:hAnsi="Times New Roman" w:cs="Times New Roman"/>
          <w:color w:val="4472C4" w:themeColor="accent1"/>
          <w:sz w:val="24"/>
          <w:szCs w:val="24"/>
        </w:rPr>
        <w:t xml:space="preserve">c) </w:t>
      </w:r>
      <w:r w:rsidR="00AB3DB2" w:rsidRPr="00AB3DB2">
        <w:rPr>
          <w:rFonts w:ascii="Times New Roman" w:hAnsi="Times New Roman" w:cs="Times New Roman"/>
          <w:color w:val="4472C4" w:themeColor="accent1"/>
          <w:sz w:val="24"/>
          <w:szCs w:val="24"/>
        </w:rPr>
        <w:t>I</w:t>
      </w:r>
      <w:r w:rsidR="00AB3DB2">
        <w:rPr>
          <w:rFonts w:ascii="Times New Roman" w:hAnsi="Times New Roman" w:cs="Times New Roman"/>
          <w:color w:val="4472C4" w:themeColor="accent1"/>
          <w:sz w:val="24"/>
          <w:szCs w:val="24"/>
        </w:rPr>
        <w:t>f</w:t>
      </w:r>
      <w:r w:rsidR="00AB3DB2" w:rsidRPr="00AB3DB2">
        <w:rPr>
          <w:rFonts w:ascii="Times New Roman" w:hAnsi="Times New Roman" w:cs="Times New Roman"/>
          <w:color w:val="4472C4" w:themeColor="accent1"/>
          <w:sz w:val="24"/>
          <w:szCs w:val="24"/>
        </w:rPr>
        <w:t xml:space="preserve"> the step of transcription is eliminated</w:t>
      </w:r>
      <w:r w:rsidR="00AB3DB2">
        <w:rPr>
          <w:rFonts w:ascii="Times New Roman" w:hAnsi="Times New Roman" w:cs="Times New Roman"/>
          <w:color w:val="4472C4" w:themeColor="accent1"/>
          <w:sz w:val="24"/>
          <w:szCs w:val="24"/>
        </w:rPr>
        <w:t xml:space="preserve">, </w:t>
      </w:r>
      <w:r w:rsidR="00AB3DB2" w:rsidRPr="00AB3DB2">
        <w:rPr>
          <w:rFonts w:ascii="Times New Roman" w:hAnsi="Times New Roman" w:cs="Times New Roman"/>
          <w:color w:val="4472C4" w:themeColor="accent1"/>
          <w:sz w:val="24"/>
          <w:szCs w:val="24"/>
        </w:rPr>
        <w:t xml:space="preserve">it is hard to </w:t>
      </w:r>
      <w:r w:rsidR="00AB3DB2" w:rsidRPr="00AB3DB2">
        <w:rPr>
          <w:rFonts w:ascii="Times New Roman" w:hAnsi="Times New Roman" w:cs="Times New Roman" w:hint="eastAsia"/>
          <w:color w:val="4472C4" w:themeColor="accent1"/>
          <w:sz w:val="24"/>
          <w:szCs w:val="24"/>
        </w:rPr>
        <w:t>regulate</w:t>
      </w:r>
      <w:r w:rsidR="00AB3DB2" w:rsidRPr="00AB3DB2">
        <w:rPr>
          <w:rFonts w:ascii="Times New Roman" w:hAnsi="Times New Roman" w:cs="Times New Roman"/>
          <w:color w:val="4472C4" w:themeColor="accent1"/>
          <w:sz w:val="24"/>
          <w:szCs w:val="24"/>
        </w:rPr>
        <w:t xml:space="preserve"> the expression of protein precisely. </w:t>
      </w:r>
    </w:p>
    <w:p w14:paraId="12ED9F20" w14:textId="77777777" w:rsidR="00027280" w:rsidRPr="00AB3DB2" w:rsidRDefault="00027280" w:rsidP="00027280">
      <w:pPr>
        <w:rPr>
          <w:rFonts w:ascii="Times New Roman" w:hAnsi="Times New Roman" w:cs="Times New Roman"/>
          <w:color w:val="4472C4" w:themeColor="accent1"/>
          <w:sz w:val="24"/>
        </w:rPr>
      </w:pPr>
    </w:p>
    <w:p w14:paraId="4BBE0A67" w14:textId="6BB697EE" w:rsidR="00027280" w:rsidRDefault="00027280" w:rsidP="00707BCB">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Which would you expect to be more critical to the production of a functional protein: the precise positioning of the initiation codon or the precise positioning of the termination codon?</w:t>
      </w:r>
    </w:p>
    <w:p w14:paraId="56EF751A" w14:textId="24ADB156" w:rsidR="00707BCB" w:rsidRPr="000F7C23" w:rsidRDefault="00707BCB" w:rsidP="00707BCB">
      <w:pPr>
        <w:pStyle w:val="a3"/>
        <w:ind w:left="360" w:firstLineChars="0" w:firstLine="0"/>
        <w:rPr>
          <w:rFonts w:ascii="Times New Roman" w:hAnsi="Times New Roman" w:cs="Times New Roman" w:hint="eastAsia"/>
          <w:color w:val="4472C4" w:themeColor="accent1"/>
          <w:sz w:val="24"/>
          <w:szCs w:val="24"/>
        </w:rPr>
      </w:pPr>
      <w:r w:rsidRPr="000F7C23">
        <w:rPr>
          <w:rFonts w:ascii="Times New Roman" w:hAnsi="Times New Roman" w:cs="Times New Roman" w:hint="eastAsia"/>
          <w:color w:val="4472C4" w:themeColor="accent1"/>
          <w:sz w:val="24"/>
          <w:szCs w:val="24"/>
        </w:rPr>
        <w:t>I</w:t>
      </w:r>
      <w:r w:rsidRPr="000F7C23">
        <w:rPr>
          <w:rFonts w:ascii="Times New Roman" w:hAnsi="Times New Roman" w:cs="Times New Roman"/>
          <w:color w:val="4472C4" w:themeColor="accent1"/>
          <w:sz w:val="24"/>
          <w:szCs w:val="24"/>
        </w:rPr>
        <w:t xml:space="preserve"> think the precise positioning of the initiation codon is more important. In the process of translation, every codon contains 3 </w:t>
      </w:r>
      <w:r w:rsidR="000F7C23" w:rsidRPr="000F7C23">
        <w:rPr>
          <w:rFonts w:ascii="Times New Roman" w:hAnsi="Times New Roman" w:cs="Times New Roman"/>
          <w:color w:val="4472C4" w:themeColor="accent1"/>
          <w:sz w:val="24"/>
          <w:szCs w:val="24"/>
        </w:rPr>
        <w:t>bases</w:t>
      </w:r>
      <w:r w:rsidRPr="000F7C23">
        <w:rPr>
          <w:rFonts w:ascii="Times New Roman" w:hAnsi="Times New Roman" w:cs="Times New Roman"/>
          <w:color w:val="4472C4" w:themeColor="accent1"/>
          <w:sz w:val="24"/>
          <w:szCs w:val="24"/>
        </w:rPr>
        <w:t xml:space="preserve"> without gaps or overlaps. If the position of initiation codon changes, </w:t>
      </w:r>
      <w:r w:rsidR="000F7C23" w:rsidRPr="000F7C23">
        <w:rPr>
          <w:rFonts w:ascii="Times New Roman" w:hAnsi="Times New Roman" w:cs="Times New Roman"/>
          <w:color w:val="4472C4" w:themeColor="accent1"/>
          <w:sz w:val="24"/>
          <w:szCs w:val="24"/>
        </w:rPr>
        <w:t xml:space="preserve">the hole arrangement of codon would change and the protein will be totally different from the normal protein. </w:t>
      </w:r>
    </w:p>
    <w:sectPr w:rsidR="00707BCB" w:rsidRPr="000F7C23"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D1CD1"/>
    <w:multiLevelType w:val="hybridMultilevel"/>
    <w:tmpl w:val="452AD428"/>
    <w:lvl w:ilvl="0" w:tplc="57BE9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50"/>
    <w:rsid w:val="00027280"/>
    <w:rsid w:val="000922B0"/>
    <w:rsid w:val="000B73B1"/>
    <w:rsid w:val="000E1737"/>
    <w:rsid w:val="000E1D48"/>
    <w:rsid w:val="000F7C23"/>
    <w:rsid w:val="00166256"/>
    <w:rsid w:val="002967B6"/>
    <w:rsid w:val="003103A3"/>
    <w:rsid w:val="0037747E"/>
    <w:rsid w:val="00445C13"/>
    <w:rsid w:val="004A13C9"/>
    <w:rsid w:val="00592F50"/>
    <w:rsid w:val="005C760A"/>
    <w:rsid w:val="0060261C"/>
    <w:rsid w:val="006A4F13"/>
    <w:rsid w:val="00707BCB"/>
    <w:rsid w:val="00725E27"/>
    <w:rsid w:val="00762F87"/>
    <w:rsid w:val="00782CF5"/>
    <w:rsid w:val="00821FB0"/>
    <w:rsid w:val="00882A28"/>
    <w:rsid w:val="00925A73"/>
    <w:rsid w:val="00965B44"/>
    <w:rsid w:val="009B4C9A"/>
    <w:rsid w:val="009F1856"/>
    <w:rsid w:val="00AB3DB2"/>
    <w:rsid w:val="00AC1EAB"/>
    <w:rsid w:val="00AF6B9A"/>
    <w:rsid w:val="00B812E7"/>
    <w:rsid w:val="00BB6C48"/>
    <w:rsid w:val="00BC4858"/>
    <w:rsid w:val="00C227C8"/>
    <w:rsid w:val="00DC147F"/>
    <w:rsid w:val="00DC29FF"/>
    <w:rsid w:val="00DF5A14"/>
    <w:rsid w:val="00EC12DF"/>
    <w:rsid w:val="00F03BAC"/>
    <w:rsid w:val="00F1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04E225"/>
  <w15:chartTrackingRefBased/>
  <w15:docId w15:val="{6B65E9EA-6437-0645-AE8E-2DD0B094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280"/>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1172</Words>
  <Characters>1302</Characters>
  <Application>Microsoft Office Word</Application>
  <DocSecurity>0</DocSecurity>
  <Lines>81</Lines>
  <Paragraphs>137</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2</cp:revision>
  <dcterms:created xsi:type="dcterms:W3CDTF">2020-11-18T05:43:00Z</dcterms:created>
  <dcterms:modified xsi:type="dcterms:W3CDTF">2020-11-18T08:58:00Z</dcterms:modified>
</cp:coreProperties>
</file>