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>Outline Numbering</w:t>
      </w:r>
    </w:p>
    <w:p>
      <w:pPr>
        <w:pStyle w:val="Body"/>
      </w:pPr>
      <w:r>
        <w:rPr>
          <w:rtl w:val="0"/>
          <w:lang w:val="en-US"/>
        </w:rPr>
        <w:t>A legal-style multilevel list that numbers as 1, 1.1, 1.1.1: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First top-level item</w:t>
      </w:r>
    </w:p>
    <w:p>
      <w:pPr>
        <w:pStyle w:val="List Paragraph"/>
        <w:numPr>
          <w:ilvl w:val="1"/>
          <w:numId w:val="2"/>
        </w:numPr>
        <w:rPr>
          <w:lang w:val="pt-PT"/>
        </w:rPr>
      </w:pPr>
      <w:r>
        <w:rPr>
          <w:rtl w:val="0"/>
          <w:lang w:val="pt-PT"/>
        </w:rPr>
        <w:t>A sub-item</w:t>
      </w:r>
    </w:p>
    <w:p>
      <w:pPr>
        <w:pStyle w:val="List Paragraph"/>
        <w:numPr>
          <w:ilvl w:val="2"/>
          <w:numId w:val="2"/>
        </w:numPr>
        <w:rPr>
          <w:lang w:val="pt-PT"/>
        </w:rPr>
      </w:pPr>
      <w:r>
        <w:rPr>
          <w:rtl w:val="0"/>
          <w:lang w:val="pt-PT"/>
        </w:rPr>
        <w:t>A sub-sub-item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Another sub-item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Second top-level item</w:t>
      </w:r>
    </w:p>
    <w:p>
      <w:pPr>
        <w:pStyle w:val="List Paragraph"/>
        <w:numPr>
          <w:ilvl w:val="1"/>
          <w:numId w:val="2"/>
        </w:numPr>
        <w:rPr>
          <w:lang w:val="en-US"/>
        </w:rPr>
      </w:pPr>
      <w:r>
        <w:rPr>
          <w:rtl w:val="0"/>
          <w:lang w:val="en-US"/>
        </w:rPr>
        <w:t>Its sub-item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432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8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2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2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2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12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12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2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29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