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</w:pPr>
      <w:r>
        <w:rPr>
          <w:rtl w:val="0"/>
          <w:lang w:val="en-US"/>
        </w:rPr>
        <w:t>A Document With Everything</w:t>
      </w:r>
    </w:p>
    <w:p>
      <w:pPr>
        <w:pStyle w:val="Subtitle"/>
      </w:pPr>
      <w:r>
        <w:rPr>
          <w:rtl w:val="0"/>
          <w:lang w:val="en-US"/>
        </w:rPr>
        <w:t>Mixed features in one file, as real documents are</w:t>
      </w:r>
    </w:p>
    <w:p>
      <w:pPr>
        <w:pStyle w:val="Heading"/>
      </w:pPr>
      <w:r>
        <w:rPr>
          <w:rtl w:val="0"/>
          <w:lang w:val="fr-FR"/>
        </w:rPr>
        <w:t>Introduction</w:t>
      </w:r>
    </w:p>
    <w:p>
      <w:pPr>
        <w:pStyle w:val="Body"/>
      </w:pPr>
      <w:r>
        <w:rPr>
          <w:rtl w:val="0"/>
          <w:lang w:val="en-US"/>
        </w:rPr>
        <w:t xml:space="preserve">This document mixes </w:t>
      </w:r>
      <w:r>
        <w:rPr>
          <w:b w:val="1"/>
          <w:bCs w:val="1"/>
          <w:rtl w:val="0"/>
          <w:lang w:val="da-DK"/>
        </w:rPr>
        <w:t>bold</w:t>
      </w:r>
      <w:r>
        <w:rPr>
          <w:rtl w:val="0"/>
        </w:rPr>
        <w:t xml:space="preserve">, </w:t>
      </w:r>
      <w:r>
        <w:rPr>
          <w:i w:val="1"/>
          <w:iCs w:val="1"/>
          <w:rtl w:val="0"/>
          <w:lang w:val="it-IT"/>
        </w:rPr>
        <w:t>italic</w:t>
      </w:r>
      <w:r>
        <w:rPr>
          <w:rtl w:val="0"/>
          <w:lang w:val="pt-PT"/>
        </w:rPr>
        <w:t xml:space="preserve">, a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"https://example.com/"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nl-NL"/>
        </w:rPr>
        <w:t>link</w:t>
      </w:r>
      <w:r>
        <w:rPr/>
        <w:fldChar w:fldCharType="end" w:fldLock="0"/>
      </w:r>
      <w:r>
        <w:rPr>
          <w:rtl w:val="0"/>
          <w:lang w:val="en-US"/>
        </w:rPr>
        <w:t>, and a footnote</w:t>
      </w:r>
      <w:r>
        <w:rPr>
          <w:rStyle w:val="footnote reference"/>
          <w:rFonts w:ascii="Helvetica Neue" w:cs="Helvetica Neue" w:hAnsi="Helvetica Neue" w:eastAsia="Helvetica Neue"/>
          <w:b w:val="0"/>
          <w:bCs w:val="0"/>
          <w:i w:val="0"/>
          <w:iCs w:val="0"/>
        </w:rPr>
        <w:footnoteReference w:id="1"/>
      </w:r>
      <w:r>
        <w:rPr>
          <w:rtl w:val="0"/>
          <w:lang w:val="en-US"/>
        </w:rPr>
        <w:t xml:space="preserve"> in one paragraph. Sublime converts files. This paragraph exists so that the paragraph has more than one line when laid out on a page, which matters for line spacing, indents, and column tests. It says nothing else of interest.</w:t>
      </w:r>
    </w:p>
    <w:p>
      <w:pPr>
        <w:pStyle w:val="Heading 2"/>
      </w:pPr>
      <w:r>
        <w:rPr>
          <w:rtl w:val="0"/>
          <w:lang w:val="fr-FR"/>
        </w:rPr>
        <w:t>A list</w:t>
      </w:r>
    </w:p>
    <w:p>
      <w:pPr>
        <w:pStyle w:val="List Paragraph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One</w:t>
      </w:r>
    </w:p>
    <w:p>
      <w:pPr>
        <w:pStyle w:val="List Paragraph"/>
        <w:numPr>
          <w:ilvl w:val="1"/>
          <w:numId w:val="2"/>
        </w:numPr>
        <w:rPr>
          <w:lang w:val="en-US"/>
        </w:rPr>
      </w:pPr>
      <w:r>
        <w:rPr>
          <w:rtl w:val="0"/>
          <w:lang w:val="en-US"/>
        </w:rPr>
        <w:t>One point one</w:t>
      </w:r>
    </w:p>
    <w:p>
      <w:pPr>
        <w:pStyle w:val="List Paragraph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Two</w:t>
      </w:r>
    </w:p>
    <w:p>
      <w:pPr>
        <w:pStyle w:val="Heading 2"/>
      </w:pPr>
      <w:r>
        <w:rPr>
          <w:rtl w:val="0"/>
        </w:rPr>
        <w:t>A table</w:t>
      </w:r>
    </w:p>
    <w:tbl>
      <w:tblPr>
        <w:tblW w:w="90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500"/>
        <w:gridCol w:w="4500"/>
      </w:tblGrid>
      <w:tr>
        <w:tblPrEx>
          <w:shd w:val="clear" w:color="auto" w:fill="4f81bd"/>
        </w:tblPrEx>
        <w:trPr>
          <w:trHeight w:val="264" w:hRule="atLeast"/>
          <w:tblHeader/>
        </w:trPr>
        <w:tc>
          <w:tcPr>
            <w:tcW w:type="dxa" w:w="4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Feature</w:t>
            </w:r>
          </w:p>
        </w:tc>
        <w:tc>
          <w:tcPr>
            <w:tcW w:type="dxa" w:w="4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nl-NL"/>
              </w:rPr>
              <w:t>Status</w:t>
            </w:r>
          </w:p>
        </w:tc>
      </w:tr>
      <w:tr>
        <w:tblPrEx>
          <w:shd w:val="clear" w:color="auto" w:fill="ced7e7"/>
        </w:tblPrEx>
        <w:trPr>
          <w:trHeight w:val="244" w:hRule="atLeast"/>
        </w:trPr>
        <w:tc>
          <w:tcPr>
            <w:tcW w:type="dxa" w:w="4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Headings</w:t>
            </w:r>
          </w:p>
        </w:tc>
        <w:tc>
          <w:tcPr>
            <w:tcW w:type="dxa" w:w="4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it-IT"/>
              </w:rPr>
              <w:t>present</w:t>
            </w:r>
          </w:p>
        </w:tc>
      </w:tr>
      <w:tr>
        <w:tblPrEx>
          <w:shd w:val="clear" w:color="auto" w:fill="ced7e7"/>
        </w:tblPrEx>
        <w:trPr>
          <w:trHeight w:val="244" w:hRule="atLeast"/>
        </w:trPr>
        <w:tc>
          <w:tcPr>
            <w:tcW w:type="dxa" w:w="4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Lists</w:t>
            </w:r>
          </w:p>
        </w:tc>
        <w:tc>
          <w:tcPr>
            <w:tcW w:type="dxa" w:w="4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it-IT"/>
              </w:rPr>
              <w:t>present</w:t>
            </w:r>
          </w:p>
        </w:tc>
      </w:tr>
    </w:tbl>
    <w:p>
      <w:pPr>
        <w:pStyle w:val="Heading 2"/>
        <w:widowControl w:val="0"/>
        <w:spacing w:line="240" w:lineRule="auto"/>
      </w:pPr>
    </w:p>
    <w:p>
      <w:pPr>
        <w:pStyle w:val="Heading 2"/>
      </w:pPr>
      <w:r>
        <w:rPr>
          <w:rtl w:val="0"/>
          <w:lang w:val="en-US"/>
        </w:rPr>
        <w:t>An image</w:t>
      </w:r>
    </w:p>
    <w:p>
      <w:pPr>
        <w:pStyle w:val="Body"/>
        <w:jc w:val="center"/>
      </w:pPr>
      <w:r>
        <w:drawing xmlns:a="http://schemas.openxmlformats.org/drawingml/2006/main">
          <wp:inline distT="0" distB="0" distL="0" distR="0">
            <wp:extent cx="1143000" cy="762000"/>
            <wp:effectExtent l="0" t="0" r="0" b="0"/>
            <wp:docPr id="1073741825" name="officeArt object" descr="mixed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mixed.png" descr="mixed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7620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tl w:val="0"/>
          <w:lang w:val="en-US"/>
        </w:rPr>
        <w:t>Figure 1: mixed</w:t>
      </w:r>
    </w:p>
    <w:p>
      <w:pPr>
        <w:pStyle w:val="Quote"/>
      </w:pPr>
      <w:r>
        <w:rPr>
          <w:rtl w:val="0"/>
          <w:lang w:val="en-US"/>
        </w:rPr>
        <w:t>A closing quotation, indented.</w:t>
      </w:r>
    </w:p>
    <w:p>
      <w:pPr>
        <w:pStyle w:val="Body"/>
      </w:pPr>
      <w:r>
        <w:rPr>
          <w:rtl w:val="0"/>
          <w:lang w:val="en-US"/>
        </w:rPr>
        <w:t>The end.</w:t>
      </w:r>
    </w:p>
    <w:sectPr>
      <w:headerReference w:type="default" r:id="rId5"/>
      <w:footerReference w:type="default" r:id="rId6"/>
      <w:pgSz w:w="12240" w:h="15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footnotes.xml><?xml version="1.0" encoding="utf-8"?>
<w:footnotes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m="http://schemas.openxmlformats.org/officeDocument/2006/math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type="continuationNotice" w:id="-2">
    <w:p>
      <w:r>
        <w:t/>
      </w:r>
    </w:p>
  </w:footnote>
  <w:footnote w:id="1">
    <w:p>
      <w:pPr>
        <w:pStyle w:val="footnote text"/>
      </w:pPr>
      <w:r>
        <w:rPr>
          <w:rStyle w:val="footnote reference"/>
        </w:rPr>
        <w:footnoteRef/>
      </w:r>
      <w:r>
        <w:rPr>
          <w:rFonts w:cs="Arial Unicode MS" w:eastAsia="Arial Unicode MS"/>
          <w:rtl w:val="0"/>
          <w:lang w:val="en-US"/>
        </w:rPr>
        <w:t xml:space="preserve"> A footnote in the mixed document.</w:t>
      </w:r>
    </w:p>
  </w:footnote>
</w:footnotes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footnotePr>
    <w:numFmt w:val="decimal"/>
    <w:numStart w:val="1"/>
    <w:numRestart w:val="continuous"/>
    <w:footnote w:id="-1"/>
    <w:footnote w:id="0"/>
    <w:footnote w:id="-2"/>
  </w:footnotePr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Title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center"/>
      <w:outlineLvl w:val="9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56"/>
      <w:szCs w:val="56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Subtitle">
    <w:name w:val="Subtitle"/>
    <w:next w:val="Subtitle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center"/>
      <w:outlineLvl w:val="9"/>
    </w:pPr>
    <w:rPr>
      <w:rFonts w:ascii="Helvetica Neue" w:cs="Arial Unicode MS" w:hAnsi="Helvetica Neue" w:eastAsia="Arial Unicode MS"/>
      <w:b w:val="0"/>
      <w:bCs w:val="0"/>
      <w:i w:val="1"/>
      <w:iCs w:val="1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Heading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480" w:after="120" w:line="259" w:lineRule="auto"/>
      <w:ind w:left="0" w:right="0" w:firstLine="0"/>
      <w:jc w:val="left"/>
      <w:outlineLvl w:val="0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 w:color="000000"/>
      <w:shd w:val="nil" w:color="auto" w:fill="auto"/>
      <w:vertAlign w:val="baseline"/>
      <w:lang w:val="fr-FR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character" w:styleId="Hyperlink.0">
    <w:name w:val="Hyperlink.0"/>
    <w:basedOn w:val="Hyperlink"/>
    <w:next w:val="Hyperlink.0"/>
    <w:rPr>
      <w:outline w:val="0"/>
      <w:color w:val="0563c1"/>
      <w:u w:val="single" w:color="0563c1"/>
      <w14:textFill>
        <w14:solidFill>
          <w14:srgbClr w14:val="0563C1"/>
        </w14:solidFill>
      </w14:textFill>
    </w:rPr>
  </w:style>
  <w:style w:type="character" w:styleId="footnote reference">
    <w:name w:val="footnote reference"/>
    <w:rPr>
      <w:vertAlign w:val="superscript"/>
    </w:rPr>
  </w:style>
  <w:style w:type="paragraph" w:styleId="footnote text">
    <w:name w:val="footnote text"/>
    <w:next w:val="footnote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18"/>
      <w:szCs w:val="18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paragraph" w:styleId="Heading 2">
    <w:name w:val="Heading 2"/>
    <w:next w:val="Heading 2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360" w:after="100" w:line="259" w:lineRule="auto"/>
      <w:ind w:left="0" w:right="0" w:firstLine="0"/>
      <w:jc w:val="left"/>
      <w:outlineLvl w:val="1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0"/>
      <w:szCs w:val="30"/>
      <w:u w:val="none" w:color="000000"/>
      <w:shd w:val="nil" w:color="auto" w:fill="auto"/>
      <w:vertAlign w:val="baseline"/>
      <w:lang w:val="fr-FR"/>
      <w14:textOutline>
        <w14:noFill/>
      </w14:textOutline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72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paragraph" w:styleId="caption">
    <w:name w:val="caption"/>
    <w:next w:val="caption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center"/>
      <w:outlineLvl w:val="9"/>
    </w:pPr>
    <w:rPr>
      <w:rFonts w:ascii="Helvetica Neue" w:cs="Arial Unicode MS" w:hAnsi="Helvetica Neue" w:eastAsia="Arial Unicode MS"/>
      <w:b w:val="0"/>
      <w:bCs w:val="0"/>
      <w:i w:val="1"/>
      <w:iCs w:val="1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18"/>
      <w:szCs w:val="18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Quote">
    <w:name w:val="Quote"/>
    <w:next w:val="Quote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720" w:right="72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1"/>
      <w:iCs w:val="1"/>
      <w:caps w:val="0"/>
      <w:smallCaps w:val="0"/>
      <w:strike w:val="0"/>
      <w:dstrike w:val="0"/>
      <w:outline w:val="0"/>
      <w:color w:val="555555"/>
      <w:spacing w:val="0"/>
      <w:kern w:val="0"/>
      <w:position w:val="0"/>
      <w:sz w:val="22"/>
      <w:szCs w:val="22"/>
      <w:u w:val="none" w:color="555555"/>
      <w:shd w:val="nil" w:color="auto" w:fill="auto"/>
      <w:vertAlign w:val="baseline"/>
      <w:lang w:val="en-US"/>
      <w14:textFill>
        <w14:solidFill>
          <w14:srgbClr w14:val="555555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footnotes" Target="footnotes.xml"/><Relationship Id="rId8" Type="http://schemas.openxmlformats.org/officeDocument/2006/relationships/numbering" Target="numbering.xml"/><Relationship Id="rId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ctr" defTabSz="914400" rtl="0" fontAlgn="auto" latinLnBrk="0" hangingPunct="0">
          <a:lnSpc>
            <a:spcPct val="107916"/>
          </a:lnSpc>
          <a:spcBef>
            <a:spcPts val="800"/>
          </a:spcBef>
          <a:spcAft>
            <a:spcPts val="0"/>
          </a:spcAft>
          <a:buClrTx/>
          <a:buSzTx/>
          <a:buFontTx/>
          <a:buNone/>
          <a:tabLst/>
          <a:defRPr b="0" baseline="0" cap="none" i="1" spc="0" strike="noStrike" sz="900" u="none" kumimoji="0" normalizeH="0">
            <a:ln>
              <a:noFill/>
            </a:ln>
            <a:solidFill>
              <a:srgbClr val="000000"/>
            </a:solidFill>
            <a:effectLst/>
            <a:uFill>
              <a:solidFill>
                <a:srgbClr val="000000"/>
              </a:solidFill>
            </a:uFill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