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61" w:rsidRPr="00515D36" w:rsidRDefault="005B3F61" w:rsidP="00515D36">
      <w:pPr>
        <w:jc w:val="center"/>
        <w:rPr>
          <w:rFonts w:asciiTheme="majorHAnsi" w:cstheme="majorHAnsi"/>
          <w:b/>
          <w:color w:val="FF0000"/>
          <w:sz w:val="32"/>
          <w:szCs w:val="32"/>
          <w:lang w:eastAsia="zh-CN"/>
        </w:rPr>
      </w:pPr>
      <w:r w:rsidRPr="00515D36">
        <w:rPr>
          <w:rFonts w:asciiTheme="majorHAnsi" w:cstheme="majorHAnsi"/>
          <w:b/>
          <w:color w:val="FF0000"/>
          <w:sz w:val="32"/>
          <w:szCs w:val="32"/>
          <w:lang w:eastAsia="zh-CN"/>
        </w:rPr>
        <w:t>深入理解</w:t>
      </w:r>
      <w:r w:rsidRPr="00515D36">
        <w:rPr>
          <w:rFonts w:asciiTheme="majorHAnsi" w:cstheme="majorHAnsi"/>
          <w:b/>
          <w:color w:val="FF0000"/>
          <w:sz w:val="32"/>
          <w:szCs w:val="32"/>
          <w:lang w:eastAsia="zh-CN"/>
        </w:rPr>
        <w:t>Java</w:t>
      </w:r>
      <w:r w:rsidRPr="00515D36">
        <w:rPr>
          <w:rFonts w:asciiTheme="majorHAnsi" w:cstheme="majorHAnsi"/>
          <w:b/>
          <w:color w:val="FF0000"/>
          <w:sz w:val="32"/>
          <w:szCs w:val="32"/>
          <w:lang w:eastAsia="zh-CN"/>
        </w:rPr>
        <w:t>的接口和抽象类</w:t>
      </w:r>
    </w:p>
    <w:p w:rsidR="005B3F61" w:rsidRPr="00515D36" w:rsidRDefault="005B3F61" w:rsidP="00515D36">
      <w:pPr>
        <w:rPr>
          <w:rFonts w:asciiTheme="majorHAnsi" w:hAnsiTheme="majorHAnsi" w:cstheme="majorHAnsi" w:hint="eastAsia"/>
        </w:rPr>
      </w:pPr>
    </w:p>
    <w:p w:rsidR="00EC02E9" w:rsidRPr="00515D36" w:rsidRDefault="005B3F61" w:rsidP="00515D36">
      <w:pPr>
        <w:rPr>
          <w:rFonts w:asciiTheme="majorHAnsi" w:eastAsia="SimSun" w:hAnsiTheme="majorHAnsi" w:cstheme="majorHAnsi"/>
          <w:lang w:eastAsia="zh-CN"/>
        </w:rPr>
      </w:pPr>
      <w:r w:rsidRPr="00515D36">
        <w:rPr>
          <w:rFonts w:asciiTheme="majorHAnsi" w:cstheme="majorHAnsi"/>
          <w:lang w:eastAsia="zh-CN"/>
        </w:rPr>
        <w:t>接口和内部</w:t>
      </w:r>
      <w:r w:rsidRPr="00515D36">
        <w:rPr>
          <w:rFonts w:asciiTheme="majorHAnsi" w:eastAsia="SimSun" w:hAnsi="SimSun" w:cstheme="majorHAnsi"/>
          <w:lang w:eastAsia="zh-CN"/>
        </w:rPr>
        <w:t>类为</w:t>
      </w:r>
      <w:r w:rsidRPr="00515D36">
        <w:rPr>
          <w:rFonts w:asciiTheme="majorHAnsi" w:eastAsia="ＭＳ 明朝" w:hAnsi="ＭＳ 明朝" w:cstheme="majorHAnsi"/>
          <w:lang w:eastAsia="zh-CN"/>
        </w:rPr>
        <w:t>我</w:t>
      </w:r>
      <w:r w:rsidRPr="00515D36">
        <w:rPr>
          <w:rFonts w:asciiTheme="majorHAnsi" w:eastAsia="SimSun" w:hAnsi="SimSun" w:cstheme="majorHAnsi"/>
          <w:lang w:eastAsia="zh-CN"/>
        </w:rPr>
        <w:t>们</w:t>
      </w:r>
      <w:r w:rsidRPr="00515D36">
        <w:rPr>
          <w:rFonts w:asciiTheme="majorHAnsi" w:eastAsia="ＭＳ 明朝" w:hAnsi="ＭＳ 明朝" w:cstheme="majorHAnsi"/>
          <w:lang w:eastAsia="zh-CN"/>
        </w:rPr>
        <w:t>提供了一种将接口与</w:t>
      </w:r>
      <w:r w:rsidRPr="00515D36">
        <w:rPr>
          <w:rFonts w:asciiTheme="majorHAnsi" w:eastAsia="SimSun" w:hAnsi="SimSun" w:cstheme="majorHAnsi"/>
          <w:lang w:eastAsia="zh-CN"/>
        </w:rPr>
        <w:t>实现</w:t>
      </w:r>
      <w:r w:rsidRPr="00515D36">
        <w:rPr>
          <w:rFonts w:asciiTheme="majorHAnsi" w:eastAsia="ＭＳ 明朝" w:hAnsi="ＭＳ 明朝" w:cstheme="majorHAnsi"/>
          <w:lang w:eastAsia="zh-CN"/>
        </w:rPr>
        <w:t>分离的更加</w:t>
      </w:r>
      <w:r w:rsidRPr="00515D36">
        <w:rPr>
          <w:rFonts w:asciiTheme="majorHAnsi" w:eastAsia="SimSun" w:hAnsi="SimSun" w:cstheme="majorHAnsi"/>
          <w:lang w:eastAsia="zh-CN"/>
        </w:rPr>
        <w:t>结</w:t>
      </w:r>
      <w:r w:rsidRPr="00515D36">
        <w:rPr>
          <w:rFonts w:asciiTheme="majorHAnsi" w:eastAsia="ＭＳ 明朝" w:hAnsi="ＭＳ 明朝" w:cstheme="majorHAnsi"/>
          <w:lang w:eastAsia="zh-CN"/>
        </w:rPr>
        <w:t>构化的方法。抽象</w:t>
      </w:r>
      <w:r w:rsidRPr="00515D36">
        <w:rPr>
          <w:rFonts w:asciiTheme="majorHAnsi" w:eastAsia="SimSun" w:hAnsi="SimSun" w:cstheme="majorHAnsi"/>
          <w:lang w:eastAsia="zh-CN"/>
        </w:rPr>
        <w:t>类</w:t>
      </w:r>
      <w:r w:rsidRPr="00515D36">
        <w:rPr>
          <w:rFonts w:asciiTheme="majorHAnsi" w:eastAsia="ＭＳ 明朝" w:hAnsi="ＭＳ 明朝" w:cstheme="majorHAnsi"/>
          <w:lang w:eastAsia="zh-CN"/>
        </w:rPr>
        <w:t>与接口是</w:t>
      </w:r>
      <w:r w:rsidRPr="00515D36">
        <w:rPr>
          <w:rFonts w:asciiTheme="majorHAnsi" w:hAnsiTheme="majorHAnsi" w:cstheme="majorHAnsi"/>
          <w:lang w:eastAsia="zh-CN"/>
        </w:rPr>
        <w:t>Java</w:t>
      </w:r>
      <w:r w:rsidRPr="00515D36">
        <w:rPr>
          <w:rFonts w:asciiTheme="majorHAnsi" w:eastAsia="SimSun" w:hAnsi="SimSun" w:cstheme="majorHAnsi"/>
          <w:lang w:eastAsia="zh-CN"/>
        </w:rPr>
        <w:t>语</w:t>
      </w:r>
      <w:r w:rsidRPr="00515D36">
        <w:rPr>
          <w:rFonts w:asciiTheme="majorHAnsi" w:eastAsia="ＭＳ 明朝" w:hAnsi="ＭＳ 明朝" w:cstheme="majorHAnsi"/>
          <w:lang w:eastAsia="zh-CN"/>
        </w:rPr>
        <w:t>言中</w:t>
      </w:r>
      <w:r w:rsidRPr="00515D36">
        <w:rPr>
          <w:rFonts w:asciiTheme="majorHAnsi" w:eastAsia="SimSun" w:hAnsi="SimSun" w:cstheme="majorHAnsi"/>
          <w:lang w:eastAsia="zh-CN"/>
        </w:rPr>
        <w:t>对</w:t>
      </w:r>
      <w:r w:rsidRPr="00515D36">
        <w:rPr>
          <w:rFonts w:asciiTheme="majorHAnsi" w:eastAsia="ＭＳ 明朝" w:hAnsi="ＭＳ 明朝" w:cstheme="majorHAnsi"/>
          <w:lang w:eastAsia="zh-CN"/>
        </w:rPr>
        <w:t>抽象概念</w:t>
      </w:r>
      <w:r w:rsidRPr="00515D36">
        <w:rPr>
          <w:rFonts w:asciiTheme="majorHAnsi" w:eastAsia="SimSun" w:hAnsi="SimSun" w:cstheme="majorHAnsi"/>
          <w:lang w:eastAsia="zh-CN"/>
        </w:rPr>
        <w:t>进</w:t>
      </w:r>
      <w:r w:rsidRPr="00515D36">
        <w:rPr>
          <w:rFonts w:asciiTheme="majorHAnsi" w:eastAsia="ＭＳ 明朝" w:hAnsi="ＭＳ 明朝" w:cstheme="majorHAnsi"/>
          <w:lang w:eastAsia="zh-CN"/>
        </w:rPr>
        <w:t>行定</w:t>
      </w:r>
      <w:r w:rsidRPr="00515D36">
        <w:rPr>
          <w:rFonts w:asciiTheme="majorHAnsi" w:eastAsia="SimSun" w:hAnsi="SimSun" w:cstheme="majorHAnsi"/>
          <w:lang w:eastAsia="zh-CN"/>
        </w:rPr>
        <w:t>义</w:t>
      </w:r>
      <w:r w:rsidRPr="00515D36">
        <w:rPr>
          <w:rFonts w:asciiTheme="majorHAnsi" w:eastAsia="ＭＳ 明朝" w:hAnsi="ＭＳ 明朝" w:cstheme="majorHAnsi"/>
          <w:lang w:eastAsia="zh-CN"/>
        </w:rPr>
        <w:t>的两种机制。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我们都知道在面向对象的领域一切都是对象，同时所有的对象都是通过类来描述的，但是并不是所有的类都是来描述对象的。如果一个类没有足够的信息来描述一个具体的对象，而需要其他具体的类来支撑它，那么这样的类我们称它为抽象类。比如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  <w:lang w:eastAsia="zh-CN"/>
        </w:rPr>
        <w:t>new Animal()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，我们都知道这个是产生一个动物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  <w:lang w:eastAsia="zh-CN"/>
        </w:rPr>
        <w:t>Animal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对象，但是这个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  <w:lang w:eastAsia="zh-CN"/>
        </w:rPr>
        <w:t>Animal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具体长成什么样子我们并不知道，它没有一个具体动物的概念，所以他就是一个抽象类，需要一个具体的动物，如狗、猫来对它进行特定的描述，我们才知道它长成啥样。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  <w:lang w:eastAsia="zh-CN"/>
        </w:rPr>
        <w:t>      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在面向对象领域由于抽象的概念在问题领域没有对应的具体概念，所以用以表征抽象概念的抽象类是不能实例化的。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</w:rPr>
      </w:pP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  <w:lang w:eastAsia="zh-CN"/>
        </w:rPr>
        <w:t>      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同时，抽象类体现了数据抽象的思想，是实现多态的一种机制。它定义了一组抽象的方法，至于这组抽象方法的具体表现形式有派生类来实现。同时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  <w:lang w:eastAsia="zh-CN"/>
        </w:rPr>
        <w:t>抽象类提供了继承的概念，它的出发点就是为了继承，否则它没有存在的任何意义。所以说定义的抽象类一定是用来继承的，同时在一个以抽象类为节点的继承关系等级链中，叶子节点一定是具体的实现类。</w:t>
      </w:r>
      <w:r w:rsidRPr="00515D36">
        <w:rPr>
          <w:rFonts w:asciiTheme="majorHAnsi" w:eastAsia="Microsoft YaHei" w:hAnsi="Microsoft YaHei" w:cstheme="majorHAnsi"/>
          <w:color w:val="000000"/>
          <w:sz w:val="25"/>
          <w:szCs w:val="25"/>
        </w:rPr>
        <w:t>（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不知这样理解是否有错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!!!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高手指点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….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）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  <w:lang w:eastAsia="zh-CN"/>
        </w:rPr>
        <w:lastRenderedPageBreak/>
        <w:t>      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在使用抽象类时需要注意几点：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  <w:lang w:eastAsia="zh-CN"/>
        </w:rPr>
        <w:t>         1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  <w:lang w:eastAsia="zh-CN"/>
        </w:rPr>
        <w:t>、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抽象类不能被实例化，实例化的工作应该交由它的子类来完成，它只需要有一个引用即可。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  <w:lang w:eastAsia="zh-CN"/>
        </w:rPr>
        <w:t>         2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  <w:lang w:eastAsia="zh-CN"/>
        </w:rPr>
        <w:t>、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抽象方法必须由子类来进行重写。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  <w:lang w:eastAsia="zh-CN"/>
        </w:rPr>
        <w:t>         3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  <w:lang w:eastAsia="zh-CN"/>
        </w:rPr>
        <w:t>、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只要包含一个抽象方法的抽象类，该方法必须要定义成抽象类，不管是否还包含有其他方法。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  <w:lang w:eastAsia="zh-CN"/>
        </w:rPr>
        <w:t>         4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  <w:lang w:eastAsia="zh-CN"/>
        </w:rPr>
        <w:t>、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抽象类中可以包含具体的方法，当然也可以不包含抽象方法。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  <w:lang w:eastAsia="zh-CN"/>
        </w:rPr>
        <w:t>         5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  <w:lang w:eastAsia="zh-CN"/>
        </w:rPr>
        <w:t>、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子类中的抽象方法不能与父类的抽象方法同名。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  <w:lang w:eastAsia="zh-CN"/>
        </w:rPr>
        <w:t>         </w:t>
      </w: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</w:rPr>
        <w:t>6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</w:rPr>
        <w:t>、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abstract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不能与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final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并列修饰同一个类。</w:t>
      </w:r>
    </w:p>
    <w:p w:rsidR="00066245" w:rsidRPr="00515D36" w:rsidRDefault="00066245" w:rsidP="00515D36">
      <w:pPr>
        <w:pStyle w:val="Web"/>
        <w:shd w:val="clear" w:color="auto" w:fill="FFFFFF"/>
        <w:spacing w:before="0" w:beforeAutospacing="0" w:after="0" w:afterAutospacing="0"/>
        <w:rPr>
          <w:rFonts w:asciiTheme="majorHAnsi" w:eastAsia="Microsoft YaHei" w:hAnsiTheme="majorHAnsi" w:cstheme="majorHAnsi"/>
          <w:color w:val="555555"/>
          <w:sz w:val="20"/>
          <w:szCs w:val="20"/>
          <w:lang w:eastAsia="zh-CN"/>
        </w:rPr>
      </w:pPr>
      <w:r w:rsidRPr="00515D36">
        <w:rPr>
          <w:rFonts w:asciiTheme="majorHAnsi" w:eastAsia="Microsoft YaHei" w:hAnsiTheme="majorHAnsi" w:cstheme="majorHAnsi"/>
          <w:color w:val="0000FF"/>
          <w:sz w:val="25"/>
          <w:szCs w:val="25"/>
        </w:rPr>
        <w:t>         7</w:t>
      </w:r>
      <w:r w:rsidRPr="00515D36">
        <w:rPr>
          <w:rFonts w:asciiTheme="majorHAnsi" w:eastAsia="Microsoft YaHei" w:hAnsi="Microsoft YaHei" w:cstheme="majorHAnsi"/>
          <w:color w:val="0000FF"/>
          <w:sz w:val="25"/>
          <w:szCs w:val="25"/>
        </w:rPr>
        <w:t>、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 xml:space="preserve">abstract 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不能与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private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、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static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、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final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或</w:t>
      </w:r>
      <w:r w:rsidRPr="00515D36">
        <w:rPr>
          <w:rFonts w:asciiTheme="majorHAnsi" w:eastAsia="Microsoft YaHei" w:hAnsiTheme="majorHAnsi" w:cstheme="majorHAnsi"/>
          <w:color w:val="555555"/>
          <w:sz w:val="25"/>
          <w:szCs w:val="25"/>
        </w:rPr>
        <w:t>native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</w:rPr>
        <w:t>并列修饰同一个方法。</w:t>
      </w:r>
      <w:r w:rsidRPr="00515D36">
        <w:rPr>
          <w:rFonts w:asciiTheme="majorHAnsi" w:eastAsia="Microsoft YaHei" w:hAnsi="Microsoft YaHei" w:cstheme="majorHAnsi"/>
          <w:color w:val="555555"/>
          <w:sz w:val="25"/>
          <w:szCs w:val="25"/>
          <w:lang w:eastAsia="zh-CN"/>
        </w:rPr>
        <w:t>、</w:t>
      </w:r>
    </w:p>
    <w:p w:rsidR="00066245" w:rsidRPr="00066245" w:rsidRDefault="00066245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066245">
        <w:rPr>
          <w:rFonts w:asciiTheme="majorHAnsi" w:eastAsia="ＭＳ Ｐゴシック" w:hAnsi="Verdana" w:cstheme="majorHAnsi"/>
          <w:color w:val="000000"/>
          <w:kern w:val="0"/>
          <w:sz w:val="19"/>
          <w:szCs w:val="19"/>
          <w:lang w:eastAsia="zh-CN"/>
        </w:rPr>
        <w:t>在了解抽象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明朝" w:hAnsi="ＭＳ 明朝" w:cstheme="majorHAnsi"/>
          <w:color w:val="000000"/>
          <w:kern w:val="0"/>
          <w:sz w:val="19"/>
          <w:szCs w:val="19"/>
          <w:lang w:eastAsia="zh-CN"/>
        </w:rPr>
        <w:t>之前，先来了解一下抽象方法。抽象方法是一种特殊的方法：它只有声明，而没有具体的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实现</w:t>
      </w:r>
      <w:r w:rsidRPr="00066245">
        <w:rPr>
          <w:rFonts w:asciiTheme="majorHAnsi" w:eastAsia="ＭＳ 明朝" w:hAnsi="ＭＳ 明朝" w:cstheme="majorHAnsi"/>
          <w:color w:val="000000"/>
          <w:kern w:val="0"/>
          <w:sz w:val="19"/>
          <w:szCs w:val="19"/>
          <w:lang w:eastAsia="zh-CN"/>
        </w:rPr>
        <w:t>。抽象方法的声明格式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为</w:t>
      </w:r>
      <w:r w:rsidRPr="00066245">
        <w:rPr>
          <w:rFonts w:asciiTheme="majorHAnsi" w:eastAsia="ＭＳ Ｐゴシック" w:hAnsi="Verdana" w:cstheme="majorHAnsi"/>
          <w:color w:val="000000"/>
          <w:kern w:val="0"/>
          <w:sz w:val="19"/>
          <w:szCs w:val="19"/>
          <w:lang w:eastAsia="zh-CN"/>
        </w:rPr>
        <w:t>：</w:t>
      </w:r>
    </w:p>
    <w:tbl>
      <w:tblPr>
        <w:tblW w:w="120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135"/>
        <w:gridCol w:w="10874"/>
      </w:tblGrid>
      <w:tr w:rsidR="00066245" w:rsidRPr="00066245" w:rsidTr="0006624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066245" w:rsidRPr="00066245" w:rsidRDefault="00066245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066245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066245" w:rsidRPr="00066245" w:rsidRDefault="00066245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abstract</w:t>
            </w: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 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void</w:t>
            </w: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 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fun();</w:t>
            </w:r>
          </w:p>
        </w:tc>
      </w:tr>
    </w:tbl>
    <w:p w:rsidR="00515D36" w:rsidRPr="00515D36" w:rsidRDefault="00066245" w:rsidP="00515D36">
      <w:pPr>
        <w:widowControl/>
        <w:shd w:val="clear" w:color="auto" w:fill="FFFFFF"/>
        <w:jc w:val="left"/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  <w:lang w:eastAsia="zh-CN"/>
        </w:rPr>
      </w:pPr>
      <w:r w:rsidRPr="00066245">
        <w:rPr>
          <w:rFonts w:asciiTheme="majorHAnsi" w:eastAsia="ＭＳ Ｐゴシック" w:hAnsi="Verdana" w:cstheme="majorHAnsi"/>
          <w:color w:val="000000"/>
          <w:kern w:val="0"/>
          <w:sz w:val="19"/>
          <w:szCs w:val="19"/>
          <w:lang w:eastAsia="zh-CN"/>
        </w:rPr>
        <w:t xml:space="preserve">　　抽象方法必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须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用</w:t>
      </w:r>
      <w:r w:rsidRPr="00066245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abstract</w:t>
      </w:r>
      <w:r w:rsidRPr="00066245">
        <w:rPr>
          <w:rFonts w:asciiTheme="majorHAnsi" w:eastAsia="ＭＳ Ｐゴシック" w:hAnsi="Verdana" w:cstheme="majorHAnsi"/>
          <w:color w:val="000000"/>
          <w:kern w:val="0"/>
          <w:sz w:val="19"/>
          <w:szCs w:val="19"/>
          <w:lang w:eastAsia="zh-CN"/>
        </w:rPr>
        <w:t>关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键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字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进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行修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饰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。如果一个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含有抽象方法，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则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称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这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个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类为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抽象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，抽象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必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须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在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前用</w:t>
      </w:r>
      <w:r w:rsidRPr="00066245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abstract</w:t>
      </w:r>
      <w:r w:rsidRPr="00066245">
        <w:rPr>
          <w:rFonts w:asciiTheme="majorHAnsi" w:eastAsia="ＭＳ Ｐゴシック" w:hAnsi="Verdana" w:cstheme="majorHAnsi"/>
          <w:color w:val="000000"/>
          <w:kern w:val="0"/>
          <w:sz w:val="19"/>
          <w:szCs w:val="19"/>
          <w:lang w:eastAsia="zh-CN"/>
        </w:rPr>
        <w:t>关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键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字修</w:t>
      </w:r>
      <w:r w:rsidRPr="00066245">
        <w:rPr>
          <w:rFonts w:asciiTheme="majorHAnsi" w:eastAsia="SimSun" w:hAnsi="SimSun" w:cstheme="majorHAnsi"/>
          <w:color w:val="000000"/>
          <w:kern w:val="0"/>
          <w:sz w:val="19"/>
          <w:szCs w:val="19"/>
          <w:lang w:eastAsia="zh-CN"/>
        </w:rPr>
        <w:t>饰</w:t>
      </w:r>
      <w:r w:rsidRPr="00066245">
        <w:rPr>
          <w:rFonts w:asciiTheme="majorHAnsi" w:eastAsia="ＭＳ Ｐゴシック" w:hAnsi="ＭＳ Ｐゴシック" w:cstheme="majorHAnsi"/>
          <w:color w:val="000000"/>
          <w:kern w:val="0"/>
          <w:sz w:val="19"/>
          <w:szCs w:val="19"/>
          <w:lang w:eastAsia="zh-CN"/>
        </w:rPr>
        <w:t>。</w:t>
      </w:r>
      <w:r w:rsidRPr="00066245">
        <w:rPr>
          <w:rFonts w:asciiTheme="majorHAnsi" w:eastAsia="ＭＳ Ｐゴシック" w:hAnsi="Verdana" w:cstheme="majorHAnsi"/>
          <w:color w:val="FF0000"/>
          <w:kern w:val="0"/>
          <w:sz w:val="19"/>
          <w:szCs w:val="19"/>
          <w:lang w:eastAsia="zh-CN"/>
        </w:rPr>
        <w:t>因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为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中含有无具体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实现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的方法，所以不能用抽象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类创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建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对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象</w:t>
      </w:r>
    </w:p>
    <w:p w:rsidR="00515D36" w:rsidRPr="00066245" w:rsidRDefault="00515D36" w:rsidP="00515D36">
      <w:pPr>
        <w:widowControl/>
        <w:shd w:val="clear" w:color="auto" w:fill="FFFFFF"/>
        <w:jc w:val="left"/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  <w:lang w:eastAsia="zh-CN"/>
        </w:rPr>
      </w:pPr>
    </w:p>
    <w:p w:rsidR="00066245" w:rsidRPr="00515D36" w:rsidRDefault="00066245" w:rsidP="00515D36">
      <w:pPr>
        <w:widowControl/>
        <w:shd w:val="clear" w:color="auto" w:fill="FFFFFF"/>
        <w:jc w:val="left"/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</w:rPr>
      </w:pPr>
      <w:r w:rsidRPr="00066245">
        <w:rPr>
          <w:rFonts w:asciiTheme="majorHAnsi" w:eastAsia="ＭＳ Ｐゴシック" w:hAnsi="Verdana" w:cstheme="majorHAnsi"/>
          <w:color w:val="FF0000"/>
          <w:kern w:val="0"/>
          <w:sz w:val="19"/>
          <w:szCs w:val="19"/>
          <w:lang w:eastAsia="zh-CN"/>
        </w:rPr>
        <w:t xml:space="preserve">　　下面要注意一个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问题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：在《</w:t>
      </w:r>
      <w:r w:rsidRPr="00066245"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  <w:lang w:eastAsia="zh-CN"/>
        </w:rPr>
        <w:t>JAVA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编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程思想》一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书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中，将抽象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定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义为</w:t>
      </w:r>
      <w:r w:rsidRPr="00066245"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  <w:lang w:eastAsia="zh-CN"/>
        </w:rPr>
        <w:t>“</w:t>
      </w:r>
      <w:r w:rsidRPr="00066245">
        <w:rPr>
          <w:rFonts w:asciiTheme="majorHAnsi" w:eastAsia="ＭＳ Ｐゴシック" w:hAnsi="Verdana" w:cstheme="majorHAnsi"/>
          <w:color w:val="FF0000"/>
          <w:kern w:val="0"/>
          <w:sz w:val="19"/>
          <w:szCs w:val="19"/>
          <w:lang w:eastAsia="zh-CN"/>
        </w:rPr>
        <w:t>包含抽象方法的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  <w:lang w:eastAsia="zh-CN"/>
        </w:rPr>
        <w:t>”</w:t>
      </w:r>
      <w:r w:rsidRPr="00066245">
        <w:rPr>
          <w:rFonts w:asciiTheme="majorHAnsi" w:eastAsia="ＭＳ Ｐゴシック" w:hAnsi="Verdana" w:cstheme="majorHAnsi"/>
          <w:color w:val="FF0000"/>
          <w:kern w:val="0"/>
          <w:sz w:val="19"/>
          <w:szCs w:val="19"/>
          <w:lang w:eastAsia="zh-CN"/>
        </w:rPr>
        <w:t>，但是后面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发现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如果一个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不包含抽象方法，只是用</w:t>
      </w:r>
      <w:r w:rsidRPr="00066245">
        <w:rPr>
          <w:rFonts w:asciiTheme="majorHAnsi" w:eastAsia="ＭＳ Ｐゴシック" w:hAnsiTheme="majorHAnsi" w:cstheme="majorHAnsi"/>
          <w:color w:val="FF0000"/>
          <w:kern w:val="0"/>
          <w:sz w:val="19"/>
          <w:szCs w:val="19"/>
          <w:lang w:eastAsia="zh-CN"/>
        </w:rPr>
        <w:t>abstract</w:t>
      </w:r>
      <w:r w:rsidRPr="00066245">
        <w:rPr>
          <w:rFonts w:asciiTheme="majorHAnsi" w:eastAsia="ＭＳ Ｐゴシック" w:hAnsi="Verdana" w:cstheme="majorHAnsi"/>
          <w:color w:val="FF0000"/>
          <w:kern w:val="0"/>
          <w:sz w:val="19"/>
          <w:szCs w:val="19"/>
          <w:lang w:eastAsia="zh-CN"/>
        </w:rPr>
        <w:t>修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饰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的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话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也是抽象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。也就是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说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不一定必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含有抽象方法。个人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觉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得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这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个属于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牛角尖的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问题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吧，因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为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如果一个抽象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不包含任何抽象方法，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为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何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还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要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设计为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抽象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类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？所以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暂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且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记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住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这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个概念吧，不必去深究</w:t>
      </w:r>
      <w:r w:rsidRPr="00066245">
        <w:rPr>
          <w:rFonts w:asciiTheme="majorHAnsi" w:eastAsia="SimSun" w:hAnsi="SimSun" w:cstheme="majorHAnsi"/>
          <w:color w:val="FF0000"/>
          <w:kern w:val="0"/>
          <w:sz w:val="19"/>
          <w:szCs w:val="19"/>
          <w:lang w:eastAsia="zh-CN"/>
        </w:rPr>
        <w:t>为</w:t>
      </w:r>
      <w:r w:rsidRPr="00066245">
        <w:rPr>
          <w:rFonts w:asciiTheme="majorHAnsi" w:eastAsia="ＭＳ Ｐゴシック" w:hAnsi="ＭＳ Ｐゴシック" w:cstheme="majorHAnsi"/>
          <w:color w:val="FF0000"/>
          <w:kern w:val="0"/>
          <w:sz w:val="19"/>
          <w:szCs w:val="19"/>
          <w:lang w:eastAsia="zh-CN"/>
        </w:rPr>
        <w:t>什么</w:t>
      </w:r>
      <w:r w:rsidRPr="00066245">
        <w:rPr>
          <w:rFonts w:asciiTheme="majorHAnsi" w:eastAsia="ＭＳ Ｐゴシック" w:hAnsi="Verdana" w:cstheme="majorHAnsi"/>
          <w:color w:val="FF0000"/>
          <w:kern w:val="0"/>
          <w:sz w:val="19"/>
          <w:szCs w:val="19"/>
          <w:lang w:eastAsia="zh-CN"/>
        </w:rPr>
        <w:t>。</w:t>
      </w:r>
    </w:p>
    <w:tbl>
      <w:tblPr>
        <w:tblW w:w="120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1"/>
        <w:gridCol w:w="11368"/>
      </w:tblGrid>
      <w:tr w:rsidR="00515D36" w:rsidRPr="00515D36" w:rsidTr="00515D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515D36" w:rsidRPr="00515D36" w:rsidRDefault="00515D36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1</w:t>
            </w:r>
          </w:p>
          <w:p w:rsidR="00515D36" w:rsidRPr="00515D36" w:rsidRDefault="00515D36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2</w:t>
            </w:r>
          </w:p>
          <w:p w:rsidR="00515D36" w:rsidRPr="00515D36" w:rsidRDefault="00515D36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515D36" w:rsidRPr="00515D36" w:rsidRDefault="00515D36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[public]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  <w:szCs w:val="24"/>
              </w:rPr>
              <w:t> 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abstract</w:t>
            </w: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 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class</w:t>
            </w: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 </w:t>
            </w:r>
            <w:proofErr w:type="spellStart"/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ClassName</w:t>
            </w:r>
            <w:proofErr w:type="spellEnd"/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 xml:space="preserve"> {</w:t>
            </w:r>
          </w:p>
          <w:p w:rsidR="00515D36" w:rsidRPr="00515D36" w:rsidRDefault="00515D36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    abstract</w:t>
            </w: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 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void</w:t>
            </w:r>
            <w:r w:rsidRPr="00515D36"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  <w:t> </w:t>
            </w: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fun();</w:t>
            </w:r>
          </w:p>
          <w:p w:rsidR="00515D36" w:rsidRPr="00515D36" w:rsidRDefault="00515D36" w:rsidP="00515D36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4"/>
                <w:szCs w:val="24"/>
              </w:rPr>
            </w:pPr>
            <w:r w:rsidRPr="00515D36">
              <w:rPr>
                <w:rFonts w:asciiTheme="majorHAnsi" w:eastAsia="ＭＳ ゴシック" w:hAnsiTheme="majorHAnsi" w:cstheme="majorHAnsi"/>
                <w:kern w:val="0"/>
                <w:sz w:val="24"/>
              </w:rPr>
              <w:t>}</w:t>
            </w:r>
          </w:p>
        </w:tc>
      </w:tr>
    </w:tbl>
    <w:p w:rsidR="00515D36" w:rsidRPr="00515D36" w:rsidRDefault="00515D36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lastRenderedPageBreak/>
        <w:t xml:space="preserve">　　从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里可以看出，抽象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就是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了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继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承而存在的，如果你定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义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了一个抽象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，却不去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继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承它，那么等于白白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创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建了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个抽象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，因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你不能用它来做任何事情。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对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于一个父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，如果它的某个方法在父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中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实现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出来没有任何意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义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，必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根据子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的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实际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需求来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进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行不同的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实现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，那么就可以将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个方法声明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abstract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方法，此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时这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个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也就成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abstract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了。</w:t>
      </w:r>
    </w:p>
    <w:p w:rsidR="00515D36" w:rsidRPr="00515D36" w:rsidRDefault="00515D36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 xml:space="preserve">　　包含抽象方法的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称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，但并不意味着抽象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中只能有抽象方法，它和普通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一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样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，同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样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可以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拥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有成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员变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量和普通的成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员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方法。注意，抽象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和普通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的主要有三点区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别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：</w:t>
      </w:r>
    </w:p>
    <w:p w:rsidR="00515D36" w:rsidRPr="00515D36" w:rsidRDefault="00515D36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 xml:space="preserve">　　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1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）抽象方法必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须为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public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或者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protected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（因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如果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private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不能被子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类继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承，子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便无法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实现该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方法），缺省情况下默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认为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public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。</w:t>
      </w:r>
    </w:p>
    <w:p w:rsidR="00515D36" w:rsidRPr="00515D36" w:rsidRDefault="00515D36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 xml:space="preserve">　　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2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）抽象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不能用来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创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建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对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象；</w:t>
      </w:r>
    </w:p>
    <w:p w:rsidR="00515D36" w:rsidRPr="00515D36" w:rsidRDefault="00515D36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 xml:space="preserve">　　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3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）如果一个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类继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承于一个抽象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，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必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须实现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父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的抽象方法。如果子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没有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实现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父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的抽象方法，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则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必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将子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也定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义为为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abstract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。</w:t>
      </w:r>
    </w:p>
    <w:p w:rsidR="00515D36" w:rsidRPr="00515D36" w:rsidRDefault="00515D36" w:rsidP="00515D36">
      <w:pPr>
        <w:widowControl/>
        <w:shd w:val="clear" w:color="auto" w:fill="FFFFFF"/>
        <w:spacing w:before="136" w:after="136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 xml:space="preserve">　　在其他方面，抽象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和普通的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类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并没有区</w:t>
      </w:r>
      <w:r w:rsidRPr="00515D36">
        <w:rPr>
          <w:rFonts w:asciiTheme="majorHAnsi" w:eastAsia="SimSun" w:hAnsiTheme="majorHAnsi" w:cstheme="majorHAnsi"/>
          <w:color w:val="000000"/>
          <w:kern w:val="0"/>
          <w:sz w:val="19"/>
          <w:szCs w:val="19"/>
          <w:lang w:eastAsia="zh-CN"/>
        </w:rPr>
        <w:t>别</w:t>
      </w:r>
      <w:r w:rsidRPr="00515D36"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  <w:t>。</w:t>
      </w:r>
    </w:p>
    <w:p w:rsidR="00515D36" w:rsidRPr="00066245" w:rsidRDefault="00515D36" w:rsidP="00515D36">
      <w:pPr>
        <w:widowControl/>
        <w:shd w:val="clear" w:color="auto" w:fill="FFFFFF"/>
        <w:jc w:val="left"/>
        <w:rPr>
          <w:rFonts w:asciiTheme="majorHAnsi" w:eastAsia="ＭＳ Ｐゴシック" w:hAnsiTheme="majorHAnsi" w:cstheme="majorHAnsi"/>
          <w:color w:val="000000"/>
          <w:kern w:val="0"/>
          <w:sz w:val="19"/>
          <w:szCs w:val="19"/>
          <w:lang w:eastAsia="zh-CN"/>
        </w:rPr>
      </w:pPr>
    </w:p>
    <w:p w:rsidR="005B3F61" w:rsidRPr="00515D36" w:rsidRDefault="005B3F61" w:rsidP="00515D36">
      <w:pPr>
        <w:rPr>
          <w:rFonts w:asciiTheme="majorHAnsi" w:eastAsia="SimSun" w:hAnsiTheme="majorHAnsi" w:cstheme="majorHAnsi"/>
          <w:lang w:eastAsia="zh-CN"/>
        </w:rPr>
      </w:pPr>
    </w:p>
    <w:sectPr w:rsidR="005B3F61" w:rsidRPr="00515D36" w:rsidSect="003358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5B8" w:rsidRDefault="00BE55B8" w:rsidP="005B3F61">
      <w:r>
        <w:separator/>
      </w:r>
    </w:p>
  </w:endnote>
  <w:endnote w:type="continuationSeparator" w:id="0">
    <w:p w:rsidR="00BE55B8" w:rsidRDefault="00BE55B8" w:rsidP="005B3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5B8" w:rsidRDefault="00BE55B8" w:rsidP="005B3F61">
      <w:r>
        <w:separator/>
      </w:r>
    </w:p>
  </w:footnote>
  <w:footnote w:type="continuationSeparator" w:id="0">
    <w:p w:rsidR="00BE55B8" w:rsidRDefault="00BE55B8" w:rsidP="005B3F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F61"/>
    <w:rsid w:val="00066245"/>
    <w:rsid w:val="002078DC"/>
    <w:rsid w:val="00335835"/>
    <w:rsid w:val="00515D36"/>
    <w:rsid w:val="005B3F61"/>
    <w:rsid w:val="008F4AFD"/>
    <w:rsid w:val="009E3E6F"/>
    <w:rsid w:val="00BE55B8"/>
    <w:rsid w:val="00C36529"/>
    <w:rsid w:val="00E12999"/>
    <w:rsid w:val="00EC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3F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B3F61"/>
  </w:style>
  <w:style w:type="paragraph" w:styleId="a5">
    <w:name w:val="footer"/>
    <w:basedOn w:val="a"/>
    <w:link w:val="a6"/>
    <w:uiPriority w:val="99"/>
    <w:semiHidden/>
    <w:unhideWhenUsed/>
    <w:rsid w:val="005B3F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B3F61"/>
  </w:style>
  <w:style w:type="paragraph" w:styleId="Web">
    <w:name w:val="Normal (Web)"/>
    <w:basedOn w:val="a"/>
    <w:uiPriority w:val="99"/>
    <w:semiHidden/>
    <w:unhideWhenUsed/>
    <w:rsid w:val="0006624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6245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0"/>
    <w:rsid w:val="00066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</dc:creator>
  <cp:keywords/>
  <dc:description/>
  <cp:lastModifiedBy>MSR</cp:lastModifiedBy>
  <cp:revision>4</cp:revision>
  <dcterms:created xsi:type="dcterms:W3CDTF">2017-05-25T05:00:00Z</dcterms:created>
  <dcterms:modified xsi:type="dcterms:W3CDTF">2017-05-26T08:59:00Z</dcterms:modified>
</cp:coreProperties>
</file>