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51B8" w14:textId="1DDAE287" w:rsidR="00EC4315" w:rsidRDefault="00EC4315" w:rsidP="00DE67AE">
      <w:pPr>
        <w:pStyle w:val="Title"/>
      </w:pPr>
      <w:r>
        <w:t>Instruction for Setting Up SequenceTable</w:t>
      </w:r>
    </w:p>
    <w:p w14:paraId="53DA69BD" w14:textId="77777777" w:rsidR="00EC4315" w:rsidRDefault="00EC4315" w:rsidP="00EC4315"/>
    <w:p w14:paraId="7F7B502A" w14:textId="1EBF97A9" w:rsidR="00140C65" w:rsidRPr="00DE67AE" w:rsidRDefault="00E9361E" w:rsidP="00EC4315">
      <w:pPr>
        <w:rPr>
          <w:b/>
          <w:bCs/>
          <w:sz w:val="36"/>
          <w:szCs w:val="36"/>
        </w:rPr>
      </w:pPr>
      <w:r w:rsidRPr="00DE67AE">
        <w:rPr>
          <w:b/>
          <w:bCs/>
          <w:sz w:val="36"/>
          <w:szCs w:val="36"/>
        </w:rPr>
        <w:t>Basic information</w:t>
      </w:r>
    </w:p>
    <w:p w14:paraId="4F3ED449" w14:textId="77777777" w:rsidR="005D7200" w:rsidRDefault="00C41164" w:rsidP="00EC5716">
      <w:r>
        <w:t xml:space="preserve">The acquisition and analysis pipeline </w:t>
      </w:r>
      <w:r w:rsidR="008F2956">
        <w:t>are</w:t>
      </w:r>
      <w:r>
        <w:t xml:space="preserve"> mostly defined </w:t>
      </w:r>
      <w:r w:rsidR="009B21D8">
        <w:t xml:space="preserve">as </w:t>
      </w:r>
      <w:r w:rsidR="00213E03">
        <w:t xml:space="preserve">a </w:t>
      </w:r>
      <w:r>
        <w:rPr>
          <w:i/>
          <w:iCs/>
        </w:rPr>
        <w:t>SequenceTable</w:t>
      </w:r>
      <w:r>
        <w:t xml:space="preserve">. </w:t>
      </w:r>
    </w:p>
    <w:p w14:paraId="4155E4CA" w14:textId="3256E424" w:rsidR="00C41164" w:rsidRDefault="00C41164" w:rsidP="00EC5716">
      <w:r>
        <w:t>An example of the table</w:t>
      </w:r>
      <w:r w:rsidR="005D7200">
        <w:t>:</w:t>
      </w:r>
    </w:p>
    <w:p w14:paraId="268F84D0" w14:textId="1DB7A361" w:rsidR="00C41164" w:rsidRPr="00C41164" w:rsidRDefault="00CB74AF" w:rsidP="00EC5716">
      <w:r w:rsidRPr="00CB74AF">
        <w:rPr>
          <w:noProof/>
        </w:rPr>
        <w:drawing>
          <wp:inline distT="0" distB="0" distL="0" distR="0" wp14:anchorId="29036FAB" wp14:editId="1426FA2D">
            <wp:extent cx="5943600" cy="2349500"/>
            <wp:effectExtent l="0" t="0" r="0" b="0"/>
            <wp:docPr id="144809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8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28C" w14:textId="77777777" w:rsidR="00444613" w:rsidRDefault="00444613" w:rsidP="004F3C03"/>
    <w:p w14:paraId="11E33823" w14:textId="12925F1B" w:rsidR="004F3C03" w:rsidRDefault="00904B6D" w:rsidP="004F3C03">
      <w:r>
        <w:t>Additional to the SeuqenceTable, there are a few parameters to control the acquisition behaviors</w:t>
      </w:r>
      <w:r w:rsidR="00B973C1">
        <w:t>.</w:t>
      </w:r>
    </w:p>
    <w:p w14:paraId="2C411EA7" w14:textId="2B6BA77A" w:rsidR="00B973C1" w:rsidRDefault="00B973C1" w:rsidP="004F3C03">
      <w:r>
        <w:t>An example of the parameters:</w:t>
      </w:r>
    </w:p>
    <w:p w14:paraId="3ACD22C8" w14:textId="1BF7CF61" w:rsidR="00B973C1" w:rsidRDefault="0030082F" w:rsidP="004F3C03">
      <w:r w:rsidRPr="0030082F">
        <w:rPr>
          <w:noProof/>
        </w:rPr>
        <w:drawing>
          <wp:inline distT="0" distB="0" distL="0" distR="0" wp14:anchorId="0CDB836C" wp14:editId="0C2DB565">
            <wp:extent cx="3295650" cy="1551314"/>
            <wp:effectExtent l="0" t="0" r="0" b="0"/>
            <wp:docPr id="14316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560" cy="15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C68F" w14:textId="3CB8EB1E" w:rsidR="00C44DE9" w:rsidRDefault="00C44DE9" w:rsidP="000E7B9B">
      <w:r>
        <w:br w:type="page"/>
      </w:r>
    </w:p>
    <w:p w14:paraId="0A5E50BC" w14:textId="64D5B875" w:rsidR="00A316DA" w:rsidRPr="006D02B9" w:rsidRDefault="006D02B9" w:rsidP="00DE77E4">
      <w:pPr>
        <w:spacing w:after="40"/>
        <w:rPr>
          <w:b/>
          <w:bCs/>
          <w:sz w:val="36"/>
          <w:szCs w:val="36"/>
        </w:rPr>
      </w:pPr>
      <w:r w:rsidRPr="006D02B9">
        <w:rPr>
          <w:b/>
          <w:bCs/>
          <w:sz w:val="36"/>
          <w:szCs w:val="36"/>
        </w:rPr>
        <w:lastRenderedPageBreak/>
        <w:t>Configure SequenceTable</w:t>
      </w:r>
    </w:p>
    <w:p w14:paraId="26DA202A" w14:textId="76125BAF" w:rsidR="0097263F" w:rsidRPr="00DE77E4" w:rsidRDefault="00CB74AF" w:rsidP="001937AF">
      <w:pPr>
        <w:spacing w:before="160" w:after="40"/>
      </w:pPr>
      <w:r w:rsidRPr="00DE77E4">
        <w:t>A</w:t>
      </w:r>
      <w:r w:rsidR="00E9361E" w:rsidRPr="00DE77E4">
        <w:t xml:space="preserve"> </w:t>
      </w:r>
      <w:r w:rsidR="00E9361E" w:rsidRPr="00564900">
        <w:rPr>
          <w:i/>
          <w:iCs/>
        </w:rPr>
        <w:t>step</w:t>
      </w:r>
      <w:r w:rsidR="00E9361E" w:rsidRPr="00DE77E4">
        <w:t xml:space="preserve"> </w:t>
      </w:r>
      <w:r w:rsidRPr="00DE77E4">
        <w:t>is a single row in the SequenceTable.</w:t>
      </w:r>
      <w:r w:rsidR="00310C9A" w:rsidRPr="00DE77E4">
        <w:t xml:space="preserve"> To define a step</w:t>
      </w:r>
      <w:r w:rsidR="008B539A" w:rsidRPr="00DE77E4">
        <w:t xml:space="preserve">, </w:t>
      </w:r>
      <w:r w:rsidR="0097263F" w:rsidRPr="00DE77E4">
        <w:t>one need to specify 4 varaibles:</w:t>
      </w:r>
    </w:p>
    <w:p w14:paraId="3CA0B5A5" w14:textId="45D8D022" w:rsidR="007101C5" w:rsidRPr="00DE77E4" w:rsidRDefault="00EC5716" w:rsidP="006A7572">
      <w:pPr>
        <w:pStyle w:val="ListParagraph"/>
        <w:numPr>
          <w:ilvl w:val="0"/>
          <w:numId w:val="1"/>
        </w:numPr>
        <w:spacing w:after="40"/>
      </w:pPr>
      <w:r w:rsidRPr="006A7572">
        <w:rPr>
          <w:b/>
          <w:bCs/>
        </w:rPr>
        <w:t>Camera</w:t>
      </w:r>
      <w:r w:rsidR="00D55B7A" w:rsidRPr="006A7572">
        <w:rPr>
          <w:b/>
          <w:bCs/>
        </w:rPr>
        <w:t xml:space="preserve">: </w:t>
      </w:r>
      <w:r w:rsidR="00BC2207">
        <w:t>c</w:t>
      </w:r>
      <w:r w:rsidRPr="00DE77E4">
        <w:t>ategorical variable, the camera/projector to use for this step</w:t>
      </w:r>
      <w:r w:rsidR="006A7572">
        <w:t>, c</w:t>
      </w:r>
      <w:r w:rsidRPr="00DE77E4">
        <w:t>an be selected from cameras</w:t>
      </w:r>
      <w:r w:rsidR="00156ED6" w:rsidRPr="00DE77E4">
        <w:t xml:space="preserve"> {</w:t>
      </w:r>
      <w:r w:rsidRPr="006A7572">
        <w:rPr>
          <w:color w:val="0070C0"/>
        </w:rPr>
        <w:t>Andor19330</w:t>
      </w:r>
      <w:r w:rsidRPr="00DE77E4">
        <w:t xml:space="preserve">, </w:t>
      </w:r>
      <w:r w:rsidRPr="006A7572">
        <w:rPr>
          <w:color w:val="0070C0"/>
        </w:rPr>
        <w:t>Andor19331</w:t>
      </w:r>
      <w:r w:rsidRPr="00DE77E4">
        <w:t xml:space="preserve">, </w:t>
      </w:r>
      <w:r w:rsidRPr="006A7572">
        <w:rPr>
          <w:color w:val="0070C0"/>
        </w:rPr>
        <w:t>Zelux</w:t>
      </w:r>
      <w:r w:rsidRPr="00DE77E4">
        <w:t>} or projectors {</w:t>
      </w:r>
      <w:r w:rsidRPr="006A7572">
        <w:rPr>
          <w:color w:val="0070C0"/>
        </w:rPr>
        <w:t>DMD</w:t>
      </w:r>
      <w:r w:rsidRPr="00DE77E4">
        <w:t>}</w:t>
      </w:r>
    </w:p>
    <w:p w14:paraId="5BD4CDB3" w14:textId="6C631E6D" w:rsidR="007101C5" w:rsidRPr="00D55B7A" w:rsidRDefault="00EC5716" w:rsidP="00D55B7A">
      <w:pPr>
        <w:pStyle w:val="ListParagraph"/>
        <w:numPr>
          <w:ilvl w:val="0"/>
          <w:numId w:val="1"/>
        </w:numPr>
        <w:spacing w:after="40"/>
        <w:rPr>
          <w:b/>
          <w:bCs/>
        </w:rPr>
      </w:pPr>
      <w:r w:rsidRPr="00DE77E4">
        <w:rPr>
          <w:b/>
          <w:bCs/>
        </w:rPr>
        <w:t>Label</w:t>
      </w:r>
      <w:r w:rsidR="00D55B7A">
        <w:rPr>
          <w:b/>
          <w:bCs/>
        </w:rPr>
        <w:t xml:space="preserve">: </w:t>
      </w:r>
      <w:r w:rsidR="00BC2207">
        <w:t>t</w:t>
      </w:r>
      <w:r w:rsidR="00737C5D" w:rsidRPr="00DE77E4">
        <w:t>ext s</w:t>
      </w:r>
      <w:r w:rsidRPr="00DE77E4">
        <w:t>tring, the label of the image</w:t>
      </w:r>
    </w:p>
    <w:p w14:paraId="221D5782" w14:textId="77777777" w:rsidR="007101C5" w:rsidRPr="00DE77E4" w:rsidRDefault="00EC5716" w:rsidP="00DE77E4">
      <w:pPr>
        <w:pStyle w:val="ListParagraph"/>
        <w:numPr>
          <w:ilvl w:val="1"/>
          <w:numId w:val="1"/>
        </w:numPr>
        <w:spacing w:after="40"/>
      </w:pPr>
      <w:r w:rsidRPr="00DE77E4">
        <w:t>The purpose is to distinguish two images taken by the same camera</w:t>
      </w:r>
    </w:p>
    <w:p w14:paraId="22D5E4D5" w14:textId="4702FE7C" w:rsidR="00EC5716" w:rsidRPr="00DE77E4" w:rsidRDefault="00EC5716" w:rsidP="00DE77E4">
      <w:pPr>
        <w:pStyle w:val="ListParagraph"/>
        <w:numPr>
          <w:ilvl w:val="1"/>
          <w:numId w:val="1"/>
        </w:numPr>
        <w:spacing w:after="40"/>
      </w:pPr>
      <w:r w:rsidRPr="00DE77E4">
        <w:t>Can be set to anything except for blank string ""</w:t>
      </w:r>
    </w:p>
    <w:p w14:paraId="02B88331" w14:textId="1EDD8CD7" w:rsidR="00EC5716" w:rsidRPr="00DE77E4" w:rsidRDefault="00EC5716" w:rsidP="00643FDC">
      <w:pPr>
        <w:pStyle w:val="ListParagraph"/>
        <w:numPr>
          <w:ilvl w:val="0"/>
          <w:numId w:val="1"/>
        </w:numPr>
        <w:spacing w:after="40"/>
      </w:pPr>
      <w:r w:rsidRPr="00643FDC">
        <w:rPr>
          <w:b/>
          <w:bCs/>
        </w:rPr>
        <w:t>Type</w:t>
      </w:r>
      <w:r w:rsidR="00F4515D" w:rsidRPr="00643FDC">
        <w:rPr>
          <w:b/>
          <w:bCs/>
        </w:rPr>
        <w:t xml:space="preserve">: </w:t>
      </w:r>
      <w:r w:rsidR="00BC2207">
        <w:t>c</w:t>
      </w:r>
      <w:r w:rsidRPr="00DE77E4">
        <w:t>ategorical variable, type of operations</w:t>
      </w:r>
      <w:r w:rsidR="00643FDC">
        <w:t>, c</w:t>
      </w:r>
      <w:r w:rsidRPr="00DE77E4">
        <w:t>an be set to {</w:t>
      </w:r>
      <w:r w:rsidRPr="00643FDC">
        <w:rPr>
          <w:color w:val="FF0000"/>
        </w:rPr>
        <w:t>Start</w:t>
      </w:r>
      <w:r w:rsidRPr="00DE77E4">
        <w:t xml:space="preserve">, </w:t>
      </w:r>
      <w:r w:rsidRPr="00643FDC">
        <w:rPr>
          <w:color w:val="FF0000"/>
        </w:rPr>
        <w:t>Start+Acquire</w:t>
      </w:r>
      <w:r w:rsidRPr="00DE77E4">
        <w:t xml:space="preserve">, </w:t>
      </w:r>
      <w:r w:rsidRPr="00643FDC">
        <w:rPr>
          <w:color w:val="FF0000"/>
        </w:rPr>
        <w:t>Acquire</w:t>
      </w:r>
      <w:r w:rsidRPr="00DE77E4">
        <w:t xml:space="preserve">, </w:t>
      </w:r>
      <w:r w:rsidRPr="00643FDC">
        <w:rPr>
          <w:color w:val="FF0000"/>
        </w:rPr>
        <w:t>Analysis</w:t>
      </w:r>
      <w:r w:rsidRPr="00DE77E4">
        <w:t xml:space="preserve">, </w:t>
      </w:r>
      <w:r w:rsidRPr="00643FDC">
        <w:rPr>
          <w:color w:val="FF0000"/>
        </w:rPr>
        <w:t>Project</w:t>
      </w:r>
      <w:r w:rsidRPr="00DE77E4">
        <w:t>}</w:t>
      </w:r>
    </w:p>
    <w:p w14:paraId="01BFAD1E" w14:textId="7E05B16A" w:rsidR="00104DC4" w:rsidRDefault="004F65A7" w:rsidP="003C5417">
      <w:pPr>
        <w:pStyle w:val="ListParagraph"/>
        <w:numPr>
          <w:ilvl w:val="0"/>
          <w:numId w:val="1"/>
        </w:numPr>
        <w:spacing w:after="40"/>
      </w:pPr>
      <w:r w:rsidRPr="00815457">
        <w:rPr>
          <w:b/>
          <w:bCs/>
        </w:rPr>
        <w:t>Note</w:t>
      </w:r>
      <w:r w:rsidR="00C943D6" w:rsidRPr="00815457">
        <w:rPr>
          <w:b/>
          <w:bCs/>
        </w:rPr>
        <w:t xml:space="preserve">: </w:t>
      </w:r>
      <w:r w:rsidR="00BC2207">
        <w:t>t</w:t>
      </w:r>
      <w:r w:rsidR="00D71B2D" w:rsidRPr="00DE77E4">
        <w:t xml:space="preserve">ext </w:t>
      </w:r>
      <w:r w:rsidRPr="00DE77E4">
        <w:t>string, optional, additional input parameters for the step</w:t>
      </w:r>
      <w:r w:rsidR="006E2DCC">
        <w:t>, separated by comma</w:t>
      </w:r>
      <w:r w:rsidR="00815457">
        <w:t xml:space="preserve">, </w:t>
      </w:r>
      <w:r w:rsidR="00D93C00" w:rsidRPr="00DE77E4">
        <w:t>le</w:t>
      </w:r>
      <w:r w:rsidR="00815457">
        <w:t>aving</w:t>
      </w:r>
      <w:r w:rsidR="00D93C00" w:rsidRPr="00DE77E4">
        <w:t xml:space="preserve"> empty </w:t>
      </w:r>
      <w:r w:rsidR="00815457">
        <w:t>means</w:t>
      </w:r>
      <w:r w:rsidR="00D93C00" w:rsidRPr="00DE77E4">
        <w:t xml:space="preserve"> default settings</w:t>
      </w:r>
    </w:p>
    <w:p w14:paraId="67ACD915" w14:textId="228FCD32" w:rsidR="008C4D32" w:rsidRPr="00DE77E4" w:rsidRDefault="007536AA" w:rsidP="001937AF">
      <w:pPr>
        <w:spacing w:before="160" w:after="40"/>
      </w:pPr>
      <w:r w:rsidRPr="00DE77E4">
        <w:t xml:space="preserve">To define </w:t>
      </w:r>
      <w:r w:rsidR="00A32CC1" w:rsidRPr="00DE77E4">
        <w:rPr>
          <w:b/>
          <w:bCs/>
        </w:rPr>
        <w:t>Type</w:t>
      </w:r>
      <w:r w:rsidR="00A32CC1" w:rsidRPr="00DE77E4">
        <w:t>:</w:t>
      </w:r>
    </w:p>
    <w:p w14:paraId="3195623E" w14:textId="2B1E9CE8" w:rsidR="00BD38A9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Start</w:t>
      </w:r>
      <w:r w:rsidRPr="00DE77E4">
        <w:t>" mode starts the acquisition</w:t>
      </w:r>
    </w:p>
    <w:p w14:paraId="783FAB30" w14:textId="724672B6" w:rsidR="00C44DE9" w:rsidRPr="00DE77E4" w:rsidRDefault="00BD38A9" w:rsidP="00DE77E4">
      <w:pPr>
        <w:pStyle w:val="ListParagraph"/>
        <w:numPr>
          <w:ilvl w:val="1"/>
          <w:numId w:val="3"/>
        </w:numPr>
        <w:spacing w:after="40"/>
      </w:pPr>
      <w:r w:rsidRPr="00DE77E4">
        <w:t>It</w:t>
      </w:r>
      <w:r w:rsidR="00EC5716" w:rsidRPr="00DE77E4">
        <w:t xml:space="preserve"> either trigger</w:t>
      </w:r>
      <w:r w:rsidRPr="00DE77E4">
        <w:t>s</w:t>
      </w:r>
      <w:r w:rsidR="00EC5716" w:rsidRPr="00DE77E4">
        <w:t xml:space="preserve"> the camera </w:t>
      </w:r>
      <w:r w:rsidR="00386C0D" w:rsidRPr="00DE77E4">
        <w:t>internally, or</w:t>
      </w:r>
      <w:r w:rsidR="00EC5716" w:rsidRPr="00DE77E4">
        <w:t xml:space="preserve"> set the camera to be ready for external trigger</w:t>
      </w:r>
    </w:p>
    <w:p w14:paraId="3E5C871C" w14:textId="509AE7B5" w:rsidR="002E560D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Acquire</w:t>
      </w:r>
      <w:r w:rsidRPr="00DE77E4">
        <w:t xml:space="preserve">" mode </w:t>
      </w:r>
      <w:r w:rsidR="002E560D" w:rsidRPr="00DE77E4">
        <w:t xml:space="preserve">consists of two </w:t>
      </w:r>
      <w:r w:rsidR="00C627F6" w:rsidRPr="00DE77E4">
        <w:t>processe</w:t>
      </w:r>
      <w:r w:rsidR="002E560D" w:rsidRPr="00DE77E4">
        <w:t>s: acquisition and preprocess</w:t>
      </w:r>
    </w:p>
    <w:p w14:paraId="4E459078" w14:textId="64F1ADF1" w:rsidR="002E560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 xml:space="preserve">In acquisition, it </w:t>
      </w:r>
      <w:r w:rsidR="00EC5716" w:rsidRPr="00DE77E4">
        <w:t>acquires a</w:t>
      </w:r>
      <w:r w:rsidR="005B4F01" w:rsidRPr="00DE77E4">
        <w:t xml:space="preserve"> raw</w:t>
      </w:r>
      <w:r w:rsidR="00EC5716" w:rsidRPr="00DE77E4">
        <w:t xml:space="preserve"> image from specified camera with specified label</w:t>
      </w:r>
    </w:p>
    <w:p w14:paraId="5A3A8338" w14:textId="71D98B42" w:rsidR="00C90F4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>Immediately after acquisition it p</w:t>
      </w:r>
      <w:r w:rsidR="00EC5716" w:rsidRPr="00DE77E4">
        <w:t>re-process</w:t>
      </w:r>
      <w:r w:rsidRPr="00DE77E4">
        <w:t xml:space="preserve">es </w:t>
      </w:r>
      <w:r w:rsidR="00EC5716" w:rsidRPr="00DE77E4">
        <w:t>the raw image</w:t>
      </w:r>
    </w:p>
    <w:p w14:paraId="4BB8B8B0" w14:textId="5C322F91" w:rsidR="00CB7DAE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Start+Acquire</w:t>
      </w:r>
      <w:r w:rsidR="00387C16">
        <w:t>"</w:t>
      </w:r>
      <w:r w:rsidRPr="00DE77E4">
        <w:t xml:space="preserve"> mode does both "</w:t>
      </w:r>
      <w:r w:rsidRPr="00DE77E4">
        <w:rPr>
          <w:color w:val="FF0000"/>
        </w:rPr>
        <w:t>Start</w:t>
      </w:r>
      <w:r w:rsidRPr="00DE77E4">
        <w:t>" and "</w:t>
      </w:r>
      <w:r w:rsidRPr="00DE77E4">
        <w:rPr>
          <w:color w:val="FF0000"/>
        </w:rPr>
        <w:t>Acquire</w:t>
      </w:r>
      <w:r w:rsidRPr="00DE77E4">
        <w:t>"</w:t>
      </w:r>
    </w:p>
    <w:p w14:paraId="2CADE22D" w14:textId="5B46114D" w:rsidR="00B60CF3" w:rsidRPr="001937AF" w:rsidRDefault="00387C16" w:rsidP="00DE77E4">
      <w:pPr>
        <w:pStyle w:val="ListParagraph"/>
        <w:numPr>
          <w:ilvl w:val="0"/>
          <w:numId w:val="3"/>
        </w:numPr>
        <w:spacing w:after="40"/>
      </w:pPr>
      <w:r>
        <w:t>“</w:t>
      </w:r>
      <w:r w:rsidRPr="00387C16">
        <w:rPr>
          <w:color w:val="FF0000"/>
        </w:rPr>
        <w:t>Analysis</w:t>
      </w:r>
      <w:r>
        <w:t>”</w:t>
      </w:r>
      <w:r w:rsidR="00F87D9C">
        <w:t xml:space="preserve"> mode performs a series of analysis processes</w:t>
      </w:r>
    </w:p>
    <w:p w14:paraId="14575509" w14:textId="0A1BAE23" w:rsidR="002873D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Project</w:t>
      </w:r>
      <w:r w:rsidRPr="00DE77E4">
        <w:t>" mode only works for projectors</w:t>
      </w:r>
    </w:p>
    <w:p w14:paraId="00315574" w14:textId="436F2030" w:rsidR="001457C7" w:rsidRPr="00DE77E4" w:rsidRDefault="00DD0C5A" w:rsidP="001937AF">
      <w:pPr>
        <w:spacing w:before="160" w:after="40"/>
      </w:pPr>
      <w:r w:rsidRPr="00DE77E4">
        <w:rPr>
          <w:b/>
          <w:bCs/>
        </w:rPr>
        <w:t xml:space="preserve">Note </w:t>
      </w:r>
      <w:r w:rsidRPr="00DE77E4">
        <w:t xml:space="preserve">specifies the parameters for the step, </w:t>
      </w:r>
      <w:r w:rsidR="005400B7">
        <w:t>which</w:t>
      </w:r>
      <w:r w:rsidRPr="00DE77E4">
        <w:t xml:space="preserve"> will be different depending on the</w:t>
      </w:r>
      <w:r w:rsidR="001E4776">
        <w:t xml:space="preserve"> </w:t>
      </w:r>
      <w:r w:rsidR="001E4776">
        <w:rPr>
          <w:b/>
          <w:bCs/>
        </w:rPr>
        <w:t>Type</w:t>
      </w:r>
      <w:r w:rsidRPr="00DE77E4">
        <w:rPr>
          <w:b/>
          <w:bCs/>
        </w:rPr>
        <w:t>:</w:t>
      </w:r>
    </w:p>
    <w:p w14:paraId="33E3185F" w14:textId="2D4A80DB" w:rsidR="004E70ED" w:rsidRPr="00DE77E4" w:rsidRDefault="00EC5716" w:rsidP="00DE77E4">
      <w:pPr>
        <w:pStyle w:val="ListParagraph"/>
        <w:numPr>
          <w:ilvl w:val="0"/>
          <w:numId w:val="5"/>
        </w:numPr>
        <w:spacing w:after="40"/>
        <w:rPr>
          <w:b/>
          <w:bCs/>
        </w:rPr>
      </w:pPr>
      <w:r w:rsidRPr="00DE77E4">
        <w:t>"</w:t>
      </w:r>
      <w:r w:rsidRPr="00DE77E4">
        <w:rPr>
          <w:color w:val="FF0000"/>
        </w:rPr>
        <w:t>Start</w:t>
      </w:r>
      <w:r w:rsidRPr="00DE77E4">
        <w:t xml:space="preserve">", the </w:t>
      </w:r>
      <w:r w:rsidR="009A31C1">
        <w:t xml:space="preserve">note </w:t>
      </w:r>
      <w:r w:rsidRPr="00DE77E4">
        <w:t xml:space="preserve">parameters control the behavior of starting acquisition. </w:t>
      </w:r>
    </w:p>
    <w:p w14:paraId="7A323431" w14:textId="3DFC2F4F" w:rsidR="00A746A6" w:rsidRPr="00DE77E4" w:rsidRDefault="005C3599" w:rsidP="00952491">
      <w:pPr>
        <w:pStyle w:val="ListParagraph"/>
        <w:numPr>
          <w:ilvl w:val="1"/>
          <w:numId w:val="5"/>
        </w:numPr>
        <w:spacing w:after="40"/>
        <w:rPr>
          <w:b/>
          <w:bCs/>
        </w:rPr>
      </w:pPr>
      <w:r w:rsidRPr="00DE77E4">
        <w:t>A</w:t>
      </w:r>
      <w:r w:rsidR="00EC5716" w:rsidRPr="00DE77E4">
        <w:t>vailable parameters are</w:t>
      </w:r>
      <w:r w:rsidR="00174738">
        <w:t xml:space="preserve"> defined in class</w:t>
      </w:r>
      <w:r w:rsidR="007A6428">
        <w:t xml:space="preserve"> </w:t>
      </w:r>
      <w:r w:rsidR="00174738" w:rsidRPr="00174738">
        <w:rPr>
          <w:rFonts w:ascii="Candara" w:hAnsi="Candara"/>
          <w:color w:val="ED7D31" w:themeColor="accent2"/>
        </w:rPr>
        <w:t>Camera.startAcqusition</w:t>
      </w:r>
      <w:r w:rsidR="00A746A6" w:rsidRPr="00DE77E4">
        <w:t xml:space="preserve"> </w:t>
      </w:r>
      <w:r w:rsidR="00382E79">
        <w:t xml:space="preserve">under </w:t>
      </w:r>
      <w:r w:rsidR="00382E79" w:rsidRPr="00E220BA">
        <w:rPr>
          <w:rFonts w:ascii="Candara" w:hAnsi="Candara"/>
        </w:rPr>
        <w:t>/core/camera/Camera.m</w:t>
      </w:r>
    </w:p>
    <w:p w14:paraId="176D2F20" w14:textId="11689F28" w:rsidR="00D66CFF" w:rsidRPr="00DE77E4" w:rsidRDefault="00EC5716" w:rsidP="00DE77E4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DE77E4">
        <w:rPr>
          <w:color w:val="FF0000"/>
        </w:rPr>
        <w:t>Acquire</w:t>
      </w:r>
      <w:r w:rsidRPr="00DE77E4">
        <w:t>"/"</w:t>
      </w:r>
      <w:r w:rsidRPr="00DE77E4">
        <w:rPr>
          <w:color w:val="FF0000"/>
        </w:rPr>
        <w:t>Start+Acquire</w:t>
      </w:r>
      <w:r w:rsidRPr="00DE77E4">
        <w:t xml:space="preserve">", </w:t>
      </w:r>
      <w:r w:rsidR="00125F61" w:rsidRPr="00DE77E4">
        <w:t xml:space="preserve">because it consists of more than one </w:t>
      </w:r>
      <w:r w:rsidR="00AA062D">
        <w:t>process</w:t>
      </w:r>
      <w:r w:rsidR="00125F61" w:rsidRPr="00DE77E4">
        <w:t xml:space="preserve">, </w:t>
      </w:r>
      <w:r w:rsidRPr="00DE77E4">
        <w:t>the parameters require an identifier to specify which process they are controlling</w:t>
      </w:r>
    </w:p>
    <w:p w14:paraId="047E975C" w14:textId="2E6751D3" w:rsidR="00422230" w:rsidRPr="00DE77E4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>For “</w:t>
      </w:r>
      <w:r w:rsidRPr="00DE77E4">
        <w:rPr>
          <w:color w:val="FF0000"/>
        </w:rPr>
        <w:t>Acquire</w:t>
      </w:r>
      <w:r w:rsidRPr="00DE77E4">
        <w:t>”, available identifiers are {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0133F747" w14:textId="7DAA09E4" w:rsidR="00CC2FD1" w:rsidRPr="00DE77E4" w:rsidRDefault="008E6AC5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Acquire</w:t>
      </w:r>
      <w:r w:rsidRPr="00DE77E4">
        <w:t>”, available parameters</w:t>
      </w:r>
      <w:r w:rsidR="007A6428">
        <w:t xml:space="preserve"> are defined in class </w:t>
      </w:r>
      <w:r w:rsidR="00DE539E" w:rsidRPr="00DE539E">
        <w:rPr>
          <w:rFonts w:ascii="Candara" w:hAnsi="Candara"/>
          <w:color w:val="ED7D31" w:themeColor="accent2"/>
        </w:rPr>
        <w:t>Camera.acquire</w:t>
      </w:r>
      <w:r w:rsidR="00DE539E" w:rsidRPr="00DE539E">
        <w:rPr>
          <w:color w:val="ED7D31" w:themeColor="accent2"/>
        </w:rPr>
        <w:t xml:space="preserve"> </w:t>
      </w:r>
      <w:r w:rsidR="00DE539E">
        <w:t xml:space="preserve">under </w:t>
      </w:r>
      <w:r w:rsidR="00DE539E" w:rsidRPr="00DE539E">
        <w:rPr>
          <w:rFonts w:ascii="Candara" w:hAnsi="Candara"/>
        </w:rPr>
        <w:t>/core/camera/Camera.m</w:t>
      </w:r>
    </w:p>
    <w:p w14:paraId="435DC7EC" w14:textId="01FDB8E0" w:rsidR="005754AD" w:rsidRPr="00DE77E4" w:rsidRDefault="0086778D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Preprocess</w:t>
      </w:r>
      <w:r w:rsidRPr="00DE77E4">
        <w:t>”</w:t>
      </w:r>
      <w:r w:rsidR="00431CD3" w:rsidRPr="00DE77E4">
        <w:t>, available parameters</w:t>
      </w:r>
      <w:r w:rsidR="00CA0A48">
        <w:t xml:space="preserve"> are defined in class </w:t>
      </w:r>
      <w:r w:rsidR="00CA0A48" w:rsidRPr="00951573">
        <w:rPr>
          <w:rFonts w:ascii="Candara" w:hAnsi="Candara"/>
          <w:color w:val="ED7D31" w:themeColor="accent2"/>
        </w:rPr>
        <w:t>Preprocessor.process</w:t>
      </w:r>
      <w:r w:rsidR="00CA0A48" w:rsidRPr="00951573">
        <w:rPr>
          <w:color w:val="ED7D31" w:themeColor="accent2"/>
        </w:rPr>
        <w:t xml:space="preserve"> </w:t>
      </w:r>
      <w:r w:rsidR="00CA0A48">
        <w:t xml:space="preserve">under </w:t>
      </w:r>
      <w:r w:rsidR="00CA0A48" w:rsidRPr="00951573">
        <w:rPr>
          <w:rFonts w:ascii="Candara" w:hAnsi="Candara"/>
        </w:rPr>
        <w:t>/core/preprocess/Preprocessor.m</w:t>
      </w:r>
    </w:p>
    <w:p w14:paraId="60B92F68" w14:textId="2A9876D5" w:rsidR="00422230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>For “</w:t>
      </w:r>
      <w:r w:rsidRPr="00DE77E4">
        <w:rPr>
          <w:color w:val="FF0000"/>
        </w:rPr>
        <w:t>Start+Acquire</w:t>
      </w:r>
      <w:r w:rsidRPr="00DE77E4">
        <w:t>”, available identifiers are {</w:t>
      </w:r>
      <w:r w:rsidR="007C3CF7" w:rsidRPr="00DE77E4">
        <w:rPr>
          <w:color w:val="00B050"/>
        </w:rPr>
        <w:t>Start</w:t>
      </w:r>
      <w:r w:rsidR="007C3CF7" w:rsidRPr="00DE77E4">
        <w:t xml:space="preserve">, 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05D3CE3D" w14:textId="6B3F6D09" w:rsidR="006E2DCC" w:rsidRPr="00DE77E4" w:rsidRDefault="006E2DCC" w:rsidP="004A4275">
      <w:pPr>
        <w:pStyle w:val="ListParagraph"/>
        <w:numPr>
          <w:ilvl w:val="1"/>
          <w:numId w:val="5"/>
        </w:numPr>
        <w:spacing w:after="40"/>
      </w:pPr>
      <w:r>
        <w:t>An example note is</w:t>
      </w:r>
      <w:r w:rsidR="004A4275">
        <w:t xml:space="preserve">: </w:t>
      </w:r>
      <w:r w:rsidR="00806EF1">
        <w:t>“</w:t>
      </w:r>
      <w:r w:rsidRPr="00A543B4">
        <w:t xml:space="preserve">Start, verbose=1, Acquire, min_wait=1, Preprocess, </w:t>
      </w:r>
      <w:r w:rsidR="00282E3E" w:rsidRPr="00A543B4">
        <w:t>verbose=1</w:t>
      </w:r>
      <w:r w:rsidR="00806EF1">
        <w:rPr>
          <w:i/>
          <w:iCs/>
        </w:rPr>
        <w:t>”</w:t>
      </w:r>
    </w:p>
    <w:p w14:paraId="6FE220E2" w14:textId="53990D5F" w:rsidR="00EC5716" w:rsidRDefault="00EC5716" w:rsidP="00E47849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E47849">
        <w:rPr>
          <w:color w:val="FF0000"/>
        </w:rPr>
        <w:t>Analysis</w:t>
      </w:r>
      <w:r w:rsidRPr="00DE77E4">
        <w:t xml:space="preserve">", the parameters </w:t>
      </w:r>
      <w:r w:rsidR="000C690F">
        <w:t xml:space="preserve">need to </w:t>
      </w:r>
      <w:r w:rsidRPr="00DE77E4">
        <w:t xml:space="preserve">specify which analysis </w:t>
      </w:r>
      <w:r w:rsidR="000C690F">
        <w:t xml:space="preserve">process </w:t>
      </w:r>
      <w:r w:rsidRPr="00DE77E4">
        <w:t>to make</w:t>
      </w:r>
      <w:r w:rsidR="00693283">
        <w:t xml:space="preserve"> as identifier</w:t>
      </w:r>
      <w:r w:rsidR="000C690F">
        <w:t xml:space="preserve"> and</w:t>
      </w:r>
      <w:r w:rsidR="00457923">
        <w:t xml:space="preserve"> followed by</w:t>
      </w:r>
      <w:r w:rsidR="000C690F">
        <w:t xml:space="preserve"> the parameters</w:t>
      </w:r>
    </w:p>
    <w:p w14:paraId="3A8D1908" w14:textId="77777777" w:rsidR="00DE3295" w:rsidRPr="00DE3295" w:rsidRDefault="00693283" w:rsidP="00DE77E4">
      <w:pPr>
        <w:pStyle w:val="ListParagraph"/>
        <w:numPr>
          <w:ilvl w:val="1"/>
          <w:numId w:val="5"/>
        </w:numPr>
        <w:spacing w:after="40"/>
      </w:pPr>
      <w:r>
        <w:t xml:space="preserve">The available </w:t>
      </w:r>
      <w:r w:rsidR="00A654BC">
        <w:t xml:space="preserve">analysis processes are defined in class </w:t>
      </w:r>
      <w:r w:rsidR="00A654BC" w:rsidRPr="002B293F">
        <w:rPr>
          <w:rFonts w:ascii="Candara" w:hAnsi="Candara"/>
          <w:color w:val="ED7D31" w:themeColor="accent2"/>
        </w:rPr>
        <w:t>AnalysisRegistry</w:t>
      </w:r>
      <w:r w:rsidR="00A654BC">
        <w:t xml:space="preserve"> under </w:t>
      </w:r>
      <w:r w:rsidR="00A654BC" w:rsidRPr="002B293F">
        <w:rPr>
          <w:rFonts w:ascii="Candara" w:hAnsi="Candara"/>
          <w:color w:val="ED7D31" w:themeColor="accent2"/>
        </w:rPr>
        <w:t>/core/analysis/AnalysisRegistry.m</w:t>
      </w:r>
    </w:p>
    <w:p w14:paraId="590A511B" w14:textId="63B28DDD" w:rsidR="00F3690D" w:rsidRDefault="00EC5716" w:rsidP="00DE3295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DE3295">
        <w:rPr>
          <w:color w:val="FF0000"/>
        </w:rPr>
        <w:t>Project</w:t>
      </w:r>
      <w:r w:rsidRPr="00DE77E4">
        <w:t>", the parameters control the projected pattern</w:t>
      </w:r>
    </w:p>
    <w:p w14:paraId="34485A04" w14:textId="77777777" w:rsidR="00DD7C4C" w:rsidRDefault="002D3F8E" w:rsidP="00DD7C4C">
      <w:r>
        <w:br w:type="page"/>
      </w:r>
      <w:r w:rsidRPr="00A726DA">
        <w:rPr>
          <w:b/>
          <w:bCs/>
          <w:sz w:val="36"/>
          <w:szCs w:val="36"/>
        </w:rPr>
        <w:lastRenderedPageBreak/>
        <w:t>Configure Acquisition Parameters</w:t>
      </w:r>
    </w:p>
    <w:p w14:paraId="6A05739E" w14:textId="26C89D35" w:rsidR="00DD7C4C" w:rsidRDefault="001142BD" w:rsidP="001142BD">
      <w:pPr>
        <w:pStyle w:val="ListParagraph"/>
        <w:numPr>
          <w:ilvl w:val="0"/>
          <w:numId w:val="9"/>
        </w:numPr>
        <w:spacing w:after="40"/>
      </w:pPr>
      <w:r w:rsidRPr="00DD7C4C">
        <w:rPr>
          <w:b/>
          <w:bCs/>
        </w:rPr>
        <w:t>Number of Acq. (images):</w:t>
      </w:r>
      <w:r>
        <w:t xml:space="preserve"> control the storage space for raw images, the raw images generated by this number of full sequence run will be kept in memory</w:t>
      </w:r>
      <w:r w:rsidR="0034168E">
        <w:t>.</w:t>
      </w:r>
    </w:p>
    <w:p w14:paraId="2033B51E" w14:textId="7943B7C4" w:rsidR="003C22A1" w:rsidRDefault="001142BD" w:rsidP="001142BD">
      <w:pPr>
        <w:pStyle w:val="ListParagraph"/>
        <w:numPr>
          <w:ilvl w:val="0"/>
          <w:numId w:val="9"/>
        </w:numPr>
        <w:spacing w:after="40"/>
      </w:pPr>
      <w:r w:rsidRPr="00D26C91">
        <w:rPr>
          <w:b/>
          <w:bCs/>
        </w:rPr>
        <w:t>Number of Acq. (Statistics)</w:t>
      </w:r>
      <w:r>
        <w:t>: control the storage space for analysis results, because the analysis usually gives only a few numbers, this number can be much larger than "Number of Acq. (images)" while still taking much smaller storage space</w:t>
      </w:r>
      <w:r w:rsidR="0034168E">
        <w:t>.</w:t>
      </w:r>
    </w:p>
    <w:p w14:paraId="51D12E0B" w14:textId="35EDDF47" w:rsidR="00410E25" w:rsidRDefault="001142BD" w:rsidP="001142BD">
      <w:pPr>
        <w:pStyle w:val="ListParagraph"/>
        <w:numPr>
          <w:ilvl w:val="0"/>
          <w:numId w:val="9"/>
        </w:numPr>
        <w:spacing w:after="40"/>
      </w:pPr>
      <w:r w:rsidRPr="00410E25">
        <w:rPr>
          <w:b/>
          <w:bCs/>
        </w:rPr>
        <w:t>Timeout (seconds)</w:t>
      </w:r>
      <w:r>
        <w:t xml:space="preserve">: control the maximum wait time for acquiring a single image from any camera. If </w:t>
      </w:r>
      <w:r w:rsidR="008B38E3">
        <w:t xml:space="preserve">wait </w:t>
      </w:r>
      <w:r>
        <w:t>time exceeds the max but there is still no new image</w:t>
      </w:r>
      <w:r w:rsidR="00031011">
        <w:t xml:space="preserve"> available</w:t>
      </w:r>
      <w:r>
        <w:t xml:space="preserve">, the </w:t>
      </w:r>
      <w:r w:rsidR="006A1045">
        <w:t>program</w:t>
      </w:r>
      <w:r>
        <w:t xml:space="preserve"> will throw a warning and return an empty image</w:t>
      </w:r>
      <w:r w:rsidR="0034168E">
        <w:t>.</w:t>
      </w:r>
    </w:p>
    <w:p w14:paraId="25146F90" w14:textId="019B710D" w:rsidR="003967C9" w:rsidRDefault="001142BD" w:rsidP="003967C9">
      <w:pPr>
        <w:pStyle w:val="ListParagraph"/>
        <w:numPr>
          <w:ilvl w:val="0"/>
          <w:numId w:val="9"/>
        </w:numPr>
        <w:spacing w:after="40"/>
      </w:pPr>
      <w:r w:rsidRPr="00F61105">
        <w:rPr>
          <w:b/>
          <w:bCs/>
        </w:rPr>
        <w:t>Refresh interval (seconds)</w:t>
      </w:r>
      <w:r w:rsidRPr="00410E25">
        <w:t xml:space="preserve">: </w:t>
      </w:r>
      <w:r>
        <w:t xml:space="preserve">control the refresh interval for acquiring a single image from any camera. The camera will check if a new image is available every this interval and return the </w:t>
      </w:r>
      <w:r w:rsidR="00F61105">
        <w:t>a</w:t>
      </w:r>
      <w:r>
        <w:t>cquired image when it sees the new data</w:t>
      </w:r>
      <w:r w:rsidR="0034168E">
        <w:t>.</w:t>
      </w:r>
    </w:p>
    <w:p w14:paraId="1189B356" w14:textId="6105D595" w:rsidR="001A2D08" w:rsidRDefault="001142BD" w:rsidP="001A2D08">
      <w:pPr>
        <w:pStyle w:val="ListParagraph"/>
        <w:numPr>
          <w:ilvl w:val="0"/>
          <w:numId w:val="9"/>
        </w:numPr>
        <w:spacing w:after="40"/>
      </w:pPr>
      <w:r w:rsidRPr="00C42FF5">
        <w:rPr>
          <w:b/>
          <w:bCs/>
        </w:rPr>
        <w:t>Data sampling interval</w:t>
      </w:r>
      <w:r>
        <w:t xml:space="preserve">: integer, control the saving interval of data acquisition. The app will save the </w:t>
      </w:r>
      <w:r w:rsidR="00E409DE">
        <w:t>data</w:t>
      </w:r>
      <w:r>
        <w:t xml:space="preserve"> every this interval. When set to 1, it saves </w:t>
      </w:r>
      <w:r w:rsidR="00B42AC9">
        <w:t>all the data</w:t>
      </w:r>
      <w:r w:rsidR="0034168E">
        <w:t>.</w:t>
      </w:r>
    </w:p>
    <w:p w14:paraId="2030822F" w14:textId="77777777" w:rsidR="004F53E3" w:rsidRDefault="004F53E3" w:rsidP="004F53E3">
      <w:pPr>
        <w:spacing w:after="40"/>
      </w:pPr>
    </w:p>
    <w:p w14:paraId="4E8E1507" w14:textId="77777777" w:rsidR="004F53E3" w:rsidRPr="001A2D08" w:rsidRDefault="004F53E3" w:rsidP="004F53E3">
      <w:pPr>
        <w:spacing w:after="40"/>
      </w:pPr>
    </w:p>
    <w:sectPr w:rsidR="004F53E3" w:rsidRPr="001A2D08" w:rsidSect="005A32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6C4"/>
    <w:multiLevelType w:val="hybridMultilevel"/>
    <w:tmpl w:val="2776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C03"/>
    <w:multiLevelType w:val="hybridMultilevel"/>
    <w:tmpl w:val="D4B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1E4"/>
    <w:multiLevelType w:val="hybridMultilevel"/>
    <w:tmpl w:val="1014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EC8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7"/>
    <w:multiLevelType w:val="hybridMultilevel"/>
    <w:tmpl w:val="5B80CC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B0077AC"/>
    <w:multiLevelType w:val="hybridMultilevel"/>
    <w:tmpl w:val="8F761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9F6"/>
    <w:multiLevelType w:val="hybridMultilevel"/>
    <w:tmpl w:val="3042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86577"/>
    <w:multiLevelType w:val="hybridMultilevel"/>
    <w:tmpl w:val="C43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2095"/>
    <w:multiLevelType w:val="hybridMultilevel"/>
    <w:tmpl w:val="37CCDC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F91303F"/>
    <w:multiLevelType w:val="hybridMultilevel"/>
    <w:tmpl w:val="0F9A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670528426">
    <w:abstractNumId w:val="1"/>
  </w:num>
  <w:num w:numId="2" w16cid:durableId="325209741">
    <w:abstractNumId w:val="4"/>
  </w:num>
  <w:num w:numId="3" w16cid:durableId="1558786333">
    <w:abstractNumId w:val="5"/>
  </w:num>
  <w:num w:numId="4" w16cid:durableId="541789604">
    <w:abstractNumId w:val="8"/>
  </w:num>
  <w:num w:numId="5" w16cid:durableId="69811858">
    <w:abstractNumId w:val="2"/>
  </w:num>
  <w:num w:numId="6" w16cid:durableId="1709574123">
    <w:abstractNumId w:val="7"/>
  </w:num>
  <w:num w:numId="7" w16cid:durableId="1248736450">
    <w:abstractNumId w:val="3"/>
  </w:num>
  <w:num w:numId="8" w16cid:durableId="1696466035">
    <w:abstractNumId w:val="6"/>
  </w:num>
  <w:num w:numId="9" w16cid:durableId="19739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E"/>
    <w:rsid w:val="000053F2"/>
    <w:rsid w:val="00031011"/>
    <w:rsid w:val="0003642D"/>
    <w:rsid w:val="000A2204"/>
    <w:rsid w:val="000C690F"/>
    <w:rsid w:val="000D4E4D"/>
    <w:rsid w:val="000E7B9B"/>
    <w:rsid w:val="00104DC4"/>
    <w:rsid w:val="001142BD"/>
    <w:rsid w:val="00125F59"/>
    <w:rsid w:val="00125F61"/>
    <w:rsid w:val="00140C65"/>
    <w:rsid w:val="001457C7"/>
    <w:rsid w:val="00156ED6"/>
    <w:rsid w:val="00174738"/>
    <w:rsid w:val="0019291F"/>
    <w:rsid w:val="001937AF"/>
    <w:rsid w:val="001A2D08"/>
    <w:rsid w:val="001B682C"/>
    <w:rsid w:val="001B6E27"/>
    <w:rsid w:val="001C63AB"/>
    <w:rsid w:val="001D5425"/>
    <w:rsid w:val="001E4776"/>
    <w:rsid w:val="00213E03"/>
    <w:rsid w:val="002265EE"/>
    <w:rsid w:val="00282E3E"/>
    <w:rsid w:val="002873D4"/>
    <w:rsid w:val="002B293F"/>
    <w:rsid w:val="002C330E"/>
    <w:rsid w:val="002D1DDD"/>
    <w:rsid w:val="002D3F8E"/>
    <w:rsid w:val="002E560D"/>
    <w:rsid w:val="0030082F"/>
    <w:rsid w:val="00305F05"/>
    <w:rsid w:val="00307D96"/>
    <w:rsid w:val="00310C9A"/>
    <w:rsid w:val="0034168E"/>
    <w:rsid w:val="00351470"/>
    <w:rsid w:val="00372466"/>
    <w:rsid w:val="00380FC5"/>
    <w:rsid w:val="00382E79"/>
    <w:rsid w:val="00386C0D"/>
    <w:rsid w:val="00387C16"/>
    <w:rsid w:val="003967C9"/>
    <w:rsid w:val="003B0033"/>
    <w:rsid w:val="003B11ED"/>
    <w:rsid w:val="003C22A1"/>
    <w:rsid w:val="003C5417"/>
    <w:rsid w:val="00410E25"/>
    <w:rsid w:val="00422230"/>
    <w:rsid w:val="00423CF0"/>
    <w:rsid w:val="00431CD3"/>
    <w:rsid w:val="00444613"/>
    <w:rsid w:val="00457923"/>
    <w:rsid w:val="00465F45"/>
    <w:rsid w:val="004A4275"/>
    <w:rsid w:val="004B653A"/>
    <w:rsid w:val="004D716C"/>
    <w:rsid w:val="004E6C60"/>
    <w:rsid w:val="004E70ED"/>
    <w:rsid w:val="004F3C03"/>
    <w:rsid w:val="004F53E3"/>
    <w:rsid w:val="004F65A7"/>
    <w:rsid w:val="005400B7"/>
    <w:rsid w:val="00564900"/>
    <w:rsid w:val="00570C83"/>
    <w:rsid w:val="005754AD"/>
    <w:rsid w:val="005A32FC"/>
    <w:rsid w:val="005A3572"/>
    <w:rsid w:val="005B4F01"/>
    <w:rsid w:val="005C3599"/>
    <w:rsid w:val="005C5AB9"/>
    <w:rsid w:val="005D7200"/>
    <w:rsid w:val="006378D9"/>
    <w:rsid w:val="00643FDC"/>
    <w:rsid w:val="00662398"/>
    <w:rsid w:val="00693283"/>
    <w:rsid w:val="006A1045"/>
    <w:rsid w:val="006A7572"/>
    <w:rsid w:val="006D02B9"/>
    <w:rsid w:val="006E2DCC"/>
    <w:rsid w:val="007038B6"/>
    <w:rsid w:val="007101C5"/>
    <w:rsid w:val="00721FE7"/>
    <w:rsid w:val="00737C5D"/>
    <w:rsid w:val="00751FF8"/>
    <w:rsid w:val="007536AA"/>
    <w:rsid w:val="007A6428"/>
    <w:rsid w:val="007C3CF7"/>
    <w:rsid w:val="007D5C1D"/>
    <w:rsid w:val="007E4B55"/>
    <w:rsid w:val="007E7539"/>
    <w:rsid w:val="00806EF1"/>
    <w:rsid w:val="00815457"/>
    <w:rsid w:val="00823731"/>
    <w:rsid w:val="0084008F"/>
    <w:rsid w:val="00851E84"/>
    <w:rsid w:val="0086778D"/>
    <w:rsid w:val="008B38E3"/>
    <w:rsid w:val="008B539A"/>
    <w:rsid w:val="008C4D32"/>
    <w:rsid w:val="008E6AC5"/>
    <w:rsid w:val="008E75D5"/>
    <w:rsid w:val="008F2956"/>
    <w:rsid w:val="008F7467"/>
    <w:rsid w:val="00904B6D"/>
    <w:rsid w:val="0092204B"/>
    <w:rsid w:val="00951573"/>
    <w:rsid w:val="00952491"/>
    <w:rsid w:val="0097263F"/>
    <w:rsid w:val="00981697"/>
    <w:rsid w:val="009A31C1"/>
    <w:rsid w:val="009B21D8"/>
    <w:rsid w:val="009E6692"/>
    <w:rsid w:val="00A23D1F"/>
    <w:rsid w:val="00A316DA"/>
    <w:rsid w:val="00A31C0D"/>
    <w:rsid w:val="00A32CC1"/>
    <w:rsid w:val="00A37E3B"/>
    <w:rsid w:val="00A543B4"/>
    <w:rsid w:val="00A5518E"/>
    <w:rsid w:val="00A551E3"/>
    <w:rsid w:val="00A645C6"/>
    <w:rsid w:val="00A654BC"/>
    <w:rsid w:val="00A726DA"/>
    <w:rsid w:val="00A746A6"/>
    <w:rsid w:val="00AA062D"/>
    <w:rsid w:val="00AE30B3"/>
    <w:rsid w:val="00B22EBC"/>
    <w:rsid w:val="00B3737C"/>
    <w:rsid w:val="00B42AC9"/>
    <w:rsid w:val="00B60CF3"/>
    <w:rsid w:val="00B973C1"/>
    <w:rsid w:val="00BC2207"/>
    <w:rsid w:val="00BD38A9"/>
    <w:rsid w:val="00BF2849"/>
    <w:rsid w:val="00BF360A"/>
    <w:rsid w:val="00C41164"/>
    <w:rsid w:val="00C42FF5"/>
    <w:rsid w:val="00C44DE9"/>
    <w:rsid w:val="00C627F6"/>
    <w:rsid w:val="00C90F4D"/>
    <w:rsid w:val="00C943D6"/>
    <w:rsid w:val="00CA0A48"/>
    <w:rsid w:val="00CB74AF"/>
    <w:rsid w:val="00CB7DAE"/>
    <w:rsid w:val="00CC2FD1"/>
    <w:rsid w:val="00CD7860"/>
    <w:rsid w:val="00CE4B7F"/>
    <w:rsid w:val="00D23192"/>
    <w:rsid w:val="00D26C91"/>
    <w:rsid w:val="00D326A3"/>
    <w:rsid w:val="00D55B7A"/>
    <w:rsid w:val="00D56CBE"/>
    <w:rsid w:val="00D66CFF"/>
    <w:rsid w:val="00D71B2D"/>
    <w:rsid w:val="00D93C00"/>
    <w:rsid w:val="00DB1388"/>
    <w:rsid w:val="00DD0C5A"/>
    <w:rsid w:val="00DD7C4C"/>
    <w:rsid w:val="00DE3295"/>
    <w:rsid w:val="00DE539E"/>
    <w:rsid w:val="00DE67AE"/>
    <w:rsid w:val="00DE77E4"/>
    <w:rsid w:val="00DF2F48"/>
    <w:rsid w:val="00E106AE"/>
    <w:rsid w:val="00E220BA"/>
    <w:rsid w:val="00E409DE"/>
    <w:rsid w:val="00E47849"/>
    <w:rsid w:val="00E9361E"/>
    <w:rsid w:val="00EB5DD6"/>
    <w:rsid w:val="00EB7FDE"/>
    <w:rsid w:val="00EC4315"/>
    <w:rsid w:val="00EC5716"/>
    <w:rsid w:val="00F142DD"/>
    <w:rsid w:val="00F3690D"/>
    <w:rsid w:val="00F4515D"/>
    <w:rsid w:val="00F61105"/>
    <w:rsid w:val="00F87D9C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0262"/>
  <w15:chartTrackingRefBased/>
  <w15:docId w15:val="{027E2529-32C7-4D73-B2D5-230E767A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6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47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QMS Lab</dc:creator>
  <cp:keywords/>
  <dc:description/>
  <cp:lastModifiedBy>QMS Lab</cp:lastModifiedBy>
  <cp:revision>176</cp:revision>
  <cp:lastPrinted>2024-11-14T22:42:00Z</cp:lastPrinted>
  <dcterms:created xsi:type="dcterms:W3CDTF">2024-11-14T20:58:00Z</dcterms:created>
  <dcterms:modified xsi:type="dcterms:W3CDTF">2024-11-14T22:54:00Z</dcterms:modified>
</cp:coreProperties>
</file>