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28" type="#_x0000_t75" style="height:63.95pt;width:21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hint="eastAsia" w:ascii="微软雅黑" w:hAnsi="微软雅黑" w:eastAsia="微软雅黑"/>
          <w:b/>
          <w:bCs/>
          <w:sz w:val="72"/>
          <w:szCs w:val="72"/>
        </w:rPr>
        <w:t>DCFabric SDN控制器</w:t>
      </w:r>
    </w:p>
    <w:p>
      <w:pPr>
        <w:jc w:val="center"/>
        <w:rPr>
          <w:rFonts w:ascii="黑体" w:hAnsi="黑体" w:eastAsia="黑体"/>
          <w:b/>
          <w:bCs/>
          <w:sz w:val="56"/>
        </w:rPr>
      </w:pPr>
      <w:r>
        <w:rPr>
          <w:rFonts w:hint="eastAsia" w:ascii="黑体" w:hAnsi="黑体" w:eastAsia="黑体"/>
          <w:b/>
          <w:bCs/>
          <w:sz w:val="56"/>
        </w:rPr>
        <w:t>管理员手册</w:t>
      </w: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48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文档编号：</w:t>
      </w:r>
      <w:r>
        <w:rPr>
          <w:rFonts w:hint="eastAsia" w:ascii="微软雅黑" w:hAnsi="微软雅黑" w:eastAsia="微软雅黑"/>
        </w:rPr>
        <w:t>DCFabricSDN-Controller-Admin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文档名称：</w:t>
      </w:r>
      <w:r>
        <w:rPr>
          <w:rFonts w:hint="eastAsia" w:ascii="微软雅黑" w:hAnsi="微软雅黑" w:eastAsia="微软雅黑"/>
          <w:bCs/>
        </w:rPr>
        <w:t>开源DCFabricSDN控制器</w:t>
      </w:r>
      <w:r>
        <w:rPr>
          <w:rFonts w:hint="eastAsia" w:ascii="微软雅黑" w:hAnsi="微软雅黑" w:eastAsia="微软雅黑"/>
        </w:rPr>
        <w:t>管理员手册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版本信息：</w:t>
      </w:r>
      <w:r>
        <w:rPr>
          <w:rFonts w:hint="eastAsia" w:ascii="微软雅黑" w:hAnsi="微软雅黑" w:eastAsia="微软雅黑"/>
        </w:rPr>
        <w:t>V2.0.2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建立日期：</w:t>
      </w:r>
      <w:r>
        <w:rPr>
          <w:rFonts w:ascii="微软雅黑" w:hAnsi="微软雅黑" w:eastAsia="微软雅黑"/>
        </w:rPr>
        <w:t>201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年</w:t>
      </w:r>
      <w:r>
        <w:rPr>
          <w:rFonts w:hint="eastAsia" w:ascii="微软雅黑" w:hAnsi="微软雅黑" w:eastAsia="微软雅黑"/>
        </w:rPr>
        <w:t>04</w:t>
      </w:r>
      <w:r>
        <w:rPr>
          <w:rFonts w:ascii="微软雅黑" w:hAnsi="微软雅黑" w:eastAsia="微软雅黑"/>
        </w:rPr>
        <w:t>月1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日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修改日期：</w:t>
      </w:r>
      <w:r>
        <w:rPr>
          <w:rFonts w:ascii="微软雅黑" w:hAnsi="微软雅黑" w:eastAsia="微软雅黑"/>
        </w:rPr>
        <w:t>2015年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5月24日</w:t>
      </w:r>
    </w:p>
    <w:p>
      <w:pPr>
        <w:pStyle w:val="2"/>
        <w:pageBreakBefore/>
        <w:spacing w:before="340" w:after="330" w:line="578" w:lineRule="auto"/>
        <w:jc w:val="both"/>
        <w:rPr>
          <w:rFonts w:ascii="微软雅黑" w:hAnsi="微软雅黑" w:eastAsia="微软雅黑"/>
          <w:bCs/>
          <w:szCs w:val="44"/>
        </w:rPr>
      </w:pPr>
      <w:bookmarkStart w:id="0" w:name="_Toc420252721"/>
      <w:bookmarkStart w:id="1" w:name="_Toc420252996"/>
      <w:r>
        <w:rPr>
          <w:rFonts w:hint="eastAsia" w:ascii="微软雅黑" w:hAnsi="微软雅黑" w:eastAsia="微软雅黑"/>
          <w:bCs/>
          <w:szCs w:val="44"/>
        </w:rPr>
        <w:t>文档修订记录</w:t>
      </w:r>
      <w:bookmarkEnd w:id="0"/>
      <w:bookmarkEnd w:id="1"/>
    </w:p>
    <w:tbl>
      <w:tblPr>
        <w:tblStyle w:val="64"/>
        <w:tblW w:w="8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0"/>
        <w:gridCol w:w="1134"/>
        <w:gridCol w:w="2408"/>
        <w:gridCol w:w="1418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80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修订原因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简要说明</w:t>
            </w:r>
          </w:p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黑体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0.1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创建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2014-11-18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补充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2014-11-23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2014-12-31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宋体" w:hAnsi="宋体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整理管理员手册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2015-5-24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赵良智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="黑体"/>
                <w:sz w:val="20"/>
                <w:szCs w:val="24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b/>
        </w:rPr>
        <w:t>修订原因：</w:t>
      </w:r>
      <w:r>
        <w:rPr>
          <w:rFonts w:hint="eastAsia" w:ascii="宋体" w:hAnsi="宋体"/>
        </w:rPr>
        <w:t>创建；增加；修改；删除</w:t>
      </w:r>
    </w:p>
    <w:p>
      <w:pPr>
        <w:pStyle w:val="2"/>
        <w:pageBreakBefore/>
        <w:spacing w:before="340" w:after="330" w:line="578" w:lineRule="auto"/>
        <w:jc w:val="both"/>
        <w:rPr>
          <w:rFonts w:ascii="微软雅黑" w:hAnsi="微软雅黑" w:eastAsia="微软雅黑"/>
          <w:bCs/>
          <w:szCs w:val="44"/>
        </w:rPr>
      </w:pPr>
      <w:bookmarkStart w:id="2" w:name="_Toc420252722"/>
      <w:bookmarkStart w:id="3" w:name="_Toc420252997"/>
      <w:r>
        <w:rPr>
          <w:rFonts w:hint="eastAsia" w:ascii="微软雅黑" w:hAnsi="微软雅黑" w:eastAsia="微软雅黑"/>
          <w:bCs/>
          <w:szCs w:val="44"/>
        </w:rPr>
        <w:t>文档审批信息</w:t>
      </w:r>
      <w:bookmarkEnd w:id="2"/>
      <w:bookmarkEnd w:id="3"/>
    </w:p>
    <w:tbl>
      <w:tblPr>
        <w:tblStyle w:val="64"/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421"/>
        <w:gridCol w:w="1421"/>
        <w:gridCol w:w="1421"/>
        <w:gridCol w:w="1422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序号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审批人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角色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审批日期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签字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szCs w:val="22"/>
              </w:rPr>
            </w:pPr>
          </w:p>
        </w:tc>
      </w:tr>
    </w:tbl>
    <w:p>
      <w:pPr>
        <w:pStyle w:val="190"/>
        <w:spacing w:line="500" w:lineRule="exact"/>
        <w:ind w:firstLine="0"/>
        <w:rPr>
          <w:rFonts w:ascii="Tahoma" w:hAnsi="Tahoma"/>
          <w:lang w:val="zh-CN"/>
        </w:rPr>
      </w:pPr>
      <w:bookmarkStart w:id="4" w:name="_Toc427721833"/>
      <w:bookmarkStart w:id="5" w:name="_Toc430766011"/>
      <w:bookmarkStart w:id="6" w:name="_Toc425671060"/>
      <w:bookmarkStart w:id="7" w:name="_Toc417797113"/>
      <w:bookmarkStart w:id="8" w:name="_Toc476734170"/>
      <w:bookmarkStart w:id="9" w:name="_Toc447168886"/>
      <w:bookmarkStart w:id="10" w:name="_Toc446836672"/>
      <w:bookmarkStart w:id="11" w:name="_Toc419711568"/>
      <w:bookmarkStart w:id="12" w:name="_Toc468189891"/>
    </w:p>
    <w:p>
      <w:pPr>
        <w:pStyle w:val="2"/>
        <w:pageBreakBefore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13" w:name="_Toc420249818"/>
      <w:bookmarkStart w:id="14" w:name="_Toc420252998"/>
      <w:bookmarkStart w:id="15" w:name="_Toc420250436"/>
      <w:bookmarkStart w:id="16" w:name="_Toc407800735"/>
      <w:bookmarkStart w:id="17" w:name="_Toc221980869"/>
      <w:bookmarkStart w:id="18" w:name="_Toc420250553"/>
      <w:bookmarkStart w:id="19" w:name="_Toc420252727"/>
      <w:r>
        <w:rPr>
          <w:rFonts w:hint="eastAsia" w:ascii="微软雅黑" w:hAnsi="微软雅黑" w:eastAsia="微软雅黑"/>
        </w:rPr>
        <w:t>简介</w:t>
      </w:r>
      <w:bookmarkEnd w:id="13"/>
      <w:bookmarkEnd w:id="14"/>
      <w:bookmarkEnd w:id="15"/>
      <w:bookmarkEnd w:id="16"/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20" w:name="_Toc420250437"/>
      <w:bookmarkStart w:id="21" w:name="_Toc420249819"/>
      <w:bookmarkStart w:id="22" w:name="_Toc407800736"/>
      <w:bookmarkStart w:id="23" w:name="_Toc420252999"/>
      <w:r>
        <w:rPr>
          <w:rFonts w:hint="eastAsia" w:ascii="微软雅黑" w:hAnsi="微软雅黑" w:eastAsia="微软雅黑"/>
          <w:b w:val="0"/>
        </w:rPr>
        <w:t>编写目的</w:t>
      </w:r>
      <w:bookmarkEnd w:id="20"/>
      <w:bookmarkEnd w:id="21"/>
      <w:bookmarkEnd w:id="22"/>
      <w:bookmarkEnd w:id="23"/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本文旨在辅助管理员安装和管理SDN控制器以及使用本SDN控制器连接管理Openflow交换机。</w:t>
      </w: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24" w:name="_Toc420250438"/>
      <w:bookmarkStart w:id="25" w:name="_Toc420253000"/>
      <w:bookmarkStart w:id="26" w:name="_Toc102278901"/>
      <w:bookmarkStart w:id="27" w:name="_Toc108492604"/>
      <w:bookmarkStart w:id="28" w:name="_Toc183095994"/>
      <w:bookmarkStart w:id="29" w:name="_Toc211653454"/>
      <w:bookmarkStart w:id="30" w:name="_Toc221980867"/>
      <w:bookmarkStart w:id="31" w:name="_Toc407800737"/>
      <w:bookmarkStart w:id="32" w:name="_Toc420249820"/>
      <w:r>
        <w:rPr>
          <w:rFonts w:hint="eastAsia" w:ascii="微软雅黑" w:hAnsi="微软雅黑" w:eastAsia="微软雅黑"/>
          <w:b w:val="0"/>
        </w:rPr>
        <w:t>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190"/>
        <w:spacing w:line="240" w:lineRule="auto"/>
        <w:ind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本文档预期读者包括：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数据中心SDN控制器开发项目管理和开发相关人员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系统需求组、系统架构组、系统设计组</w:t>
      </w:r>
    </w:p>
    <w:p>
      <w:pPr>
        <w:pStyle w:val="212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管理员、运营维护人员</w:t>
      </w:r>
    </w:p>
    <w:p>
      <w:pPr>
        <w:pStyle w:val="212"/>
        <w:adjustRightInd w:val="0"/>
        <w:snapToGrid w:val="0"/>
        <w:spacing w:line="240" w:lineRule="auto"/>
        <w:ind w:left="840" w:leftChars="0"/>
        <w:rPr>
          <w:rFonts w:hAnsi="宋体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33" w:name="_Toc420253001"/>
      <w:bookmarkStart w:id="34" w:name="_Toc420250439"/>
      <w:bookmarkStart w:id="35" w:name="_Toc420249821"/>
      <w:bookmarkStart w:id="36" w:name="_Toc102278903"/>
      <w:bookmarkStart w:id="37" w:name="_Toc407800738"/>
      <w:bookmarkStart w:id="38" w:name="_Toc211653456"/>
      <w:bookmarkStart w:id="39" w:name="_Toc183095996"/>
      <w:bookmarkStart w:id="40" w:name="_Toc108492606"/>
      <w:bookmarkStart w:id="41" w:name="_Toc221980868"/>
      <w:r>
        <w:rPr>
          <w:rFonts w:hint="eastAsia" w:ascii="微软雅黑" w:hAnsi="微软雅黑" w:eastAsia="微软雅黑"/>
          <w:b w:val="0"/>
        </w:rPr>
        <w:t>文档约定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本手册所有描述适用于</w:t>
      </w:r>
      <w:r>
        <w:rPr>
          <w:rFonts w:ascii="Tahoma" w:hAnsi="Tahoma"/>
          <w:lang w:val="zh-CN"/>
        </w:rPr>
        <w:t>x86</w:t>
      </w:r>
      <w:r>
        <w:rPr>
          <w:rFonts w:hint="eastAsia" w:ascii="Tahoma" w:hAnsi="Tahoma"/>
          <w:lang w:val="zh-CN"/>
        </w:rPr>
        <w:t>架构</w:t>
      </w:r>
      <w:r>
        <w:rPr>
          <w:rFonts w:ascii="Tahoma" w:hAnsi="Tahoma"/>
          <w:lang w:val="zh-CN"/>
        </w:rPr>
        <w:t>64</w:t>
      </w:r>
      <w:r>
        <w:rPr>
          <w:rFonts w:hint="eastAsia" w:ascii="Tahoma" w:hAnsi="Tahoma"/>
          <w:lang w:val="zh-CN"/>
        </w:rPr>
        <w:t>位</w:t>
      </w:r>
      <w:r>
        <w:rPr>
          <w:rFonts w:ascii="Tahoma" w:hAnsi="Tahoma"/>
          <w:lang w:val="zh-CN"/>
        </w:rPr>
        <w:t>CentOS 6.5</w:t>
      </w:r>
      <w:r>
        <w:rPr>
          <w:rFonts w:hint="eastAsia" w:ascii="Tahoma" w:hAnsi="Tahoma"/>
          <w:lang w:val="zh-CN"/>
        </w:rPr>
        <w:t>版本或</w:t>
      </w:r>
      <w:r>
        <w:rPr>
          <w:rFonts w:ascii="Tahoma" w:hAnsi="Tahoma"/>
          <w:lang w:val="zh-CN"/>
        </w:rPr>
        <w:t>x86 GNOS</w:t>
      </w:r>
      <w:r>
        <w:rPr>
          <w:rFonts w:hint="eastAsia" w:ascii="Tahoma" w:hAnsi="Tahoma"/>
          <w:lang w:val="zh-CN"/>
        </w:rPr>
        <w:t>系统，如非必须，用于部署数据中心</w:t>
      </w:r>
      <w:r>
        <w:rPr>
          <w:rFonts w:ascii="Tahoma" w:hAnsi="Tahoma"/>
          <w:lang w:val="zh-CN"/>
        </w:rPr>
        <w:t>SDN</w:t>
      </w:r>
      <w:r>
        <w:rPr>
          <w:rFonts w:hint="eastAsia" w:ascii="Tahoma" w:hAnsi="Tahoma"/>
          <w:lang w:val="zh-CN"/>
        </w:rPr>
        <w:t>控制器的服务器不得有部署其他非</w:t>
      </w:r>
      <w:r>
        <w:rPr>
          <w:rFonts w:ascii="Tahoma" w:hAnsi="Tahoma"/>
          <w:lang w:val="zh-CN"/>
        </w:rPr>
        <w:t>OS</w:t>
      </w:r>
      <w:r>
        <w:rPr>
          <w:rFonts w:hint="eastAsia" w:ascii="Tahoma" w:hAnsi="Tahoma"/>
          <w:lang w:val="zh-CN"/>
        </w:rPr>
        <w:t>自带的第三方服务，否则需要重新评估能否正常兼容安装本数据中心</w:t>
      </w:r>
      <w:r>
        <w:rPr>
          <w:rFonts w:ascii="Tahoma" w:hAnsi="Tahoma"/>
          <w:lang w:val="zh-CN"/>
        </w:rPr>
        <w:t>SDN</w:t>
      </w:r>
      <w:r>
        <w:rPr>
          <w:rFonts w:hint="eastAsia" w:ascii="Tahoma" w:hAnsi="Tahoma"/>
          <w:lang w:val="zh-CN"/>
        </w:rPr>
        <w:t>控制器。本文下文中所描述的安装部署服务器均默认符合此约定。</w:t>
      </w:r>
    </w:p>
    <w:p>
      <w:pPr>
        <w:pStyle w:val="190"/>
        <w:spacing w:line="240" w:lineRule="auto"/>
        <w:ind w:left="480" w:leftChars="200"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如果使用本手册遇到问题请联系相关人员。</w:t>
      </w:r>
    </w:p>
    <w:p>
      <w:pPr>
        <w:pStyle w:val="3"/>
        <w:numPr>
          <w:ilvl w:val="1"/>
          <w:numId w:val="1"/>
        </w:numPr>
        <w:spacing w:line="412" w:lineRule="auto"/>
        <w:rPr>
          <w:rFonts w:ascii="微软雅黑" w:hAnsi="微软雅黑" w:eastAsia="微软雅黑"/>
          <w:b w:val="0"/>
        </w:rPr>
      </w:pPr>
      <w:bookmarkStart w:id="42" w:name="_Toc420253002"/>
      <w:r>
        <w:rPr>
          <w:rFonts w:hint="eastAsia" w:ascii="微软雅黑" w:hAnsi="微软雅黑" w:eastAsia="微软雅黑"/>
          <w:b w:val="0"/>
        </w:rPr>
        <w:t>术语定义</w:t>
      </w:r>
      <w:bookmarkEnd w:id="17"/>
      <w:bookmarkEnd w:id="18"/>
      <w:bookmarkEnd w:id="19"/>
      <w:bookmarkEnd w:id="42"/>
    </w:p>
    <w:tbl>
      <w:tblPr>
        <w:tblStyle w:val="64"/>
        <w:tblW w:w="7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8"/>
        <w:gridCol w:w="369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78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Java sdk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Java </w:t>
            </w:r>
            <w:r>
              <w:rPr>
                <w:rFonts w:ascii="宋体" w:hAnsi="宋体"/>
                <w:szCs w:val="24"/>
              </w:rPr>
              <w:t>Software Development Kit</w:t>
            </w: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Java软件开发工具包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Hbase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Hadoop DataBase</w:t>
            </w: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Hadoop数据库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OpenStack</w:t>
            </w:r>
          </w:p>
        </w:tc>
        <w:tc>
          <w:tcPr>
            <w:tcW w:w="3694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  <w:vAlign w:val="top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云计算管理平台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78" w:type="dxa"/>
            <w:vAlign w:val="top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94" w:type="dxa"/>
            <w:vAlign w:val="top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pStyle w:val="190"/>
        <w:spacing w:line="500" w:lineRule="exact"/>
        <w:ind w:firstLine="420"/>
        <w:rPr>
          <w:rFonts w:cs="仿宋_GB2312"/>
          <w:color w:val="auto"/>
          <w:kern w:val="0"/>
        </w:rPr>
      </w:pPr>
    </w:p>
    <w:p>
      <w:pPr>
        <w:pStyle w:val="2"/>
        <w:pageBreakBefore/>
      </w:pPr>
      <w:bookmarkStart w:id="43" w:name="_Toc88301762"/>
      <w:bookmarkEnd w:id="43"/>
      <w:bookmarkStart w:id="44" w:name="_Toc88292534"/>
      <w:bookmarkEnd w:id="44"/>
      <w:bookmarkStart w:id="45" w:name="_Toc88295892"/>
      <w:bookmarkEnd w:id="45"/>
      <w:bookmarkStart w:id="46" w:name="_Toc88295991"/>
      <w:bookmarkEnd w:id="46"/>
      <w:bookmarkStart w:id="47" w:name="_Toc88296197"/>
      <w:bookmarkEnd w:id="47"/>
      <w:bookmarkStart w:id="48" w:name="_Toc88301763"/>
      <w:bookmarkEnd w:id="48"/>
      <w:bookmarkStart w:id="49" w:name="_Toc88292535"/>
      <w:bookmarkEnd w:id="49"/>
      <w:bookmarkStart w:id="50" w:name="_Toc88295893"/>
      <w:bookmarkEnd w:id="50"/>
      <w:bookmarkStart w:id="51" w:name="_Toc88295992"/>
      <w:bookmarkEnd w:id="51"/>
      <w:bookmarkStart w:id="52" w:name="_Toc88296198"/>
      <w:bookmarkEnd w:id="52"/>
      <w:bookmarkStart w:id="53" w:name="_Toc88301764"/>
      <w:bookmarkEnd w:id="53"/>
      <w:bookmarkStart w:id="54" w:name="_Toc88292536"/>
      <w:bookmarkEnd w:id="54"/>
      <w:bookmarkStart w:id="55" w:name="_Toc88295894"/>
      <w:bookmarkEnd w:id="55"/>
      <w:bookmarkStart w:id="56" w:name="_Toc88295993"/>
      <w:bookmarkEnd w:id="56"/>
      <w:bookmarkStart w:id="57" w:name="_Toc88296199"/>
      <w:bookmarkEnd w:id="57"/>
      <w:bookmarkStart w:id="58" w:name="_Toc88301765"/>
      <w:bookmarkEnd w:id="58"/>
      <w:bookmarkStart w:id="59" w:name="_Toc88292537"/>
      <w:bookmarkEnd w:id="59"/>
      <w:bookmarkStart w:id="60" w:name="_Toc88295895"/>
      <w:bookmarkEnd w:id="60"/>
      <w:bookmarkStart w:id="61" w:name="_Toc88295994"/>
      <w:bookmarkEnd w:id="61"/>
      <w:bookmarkStart w:id="62" w:name="_Toc88296200"/>
      <w:bookmarkEnd w:id="62"/>
      <w:bookmarkStart w:id="63" w:name="_Toc88301766"/>
      <w:bookmarkEnd w:id="63"/>
      <w:bookmarkStart w:id="64" w:name="_Toc88292538"/>
      <w:bookmarkEnd w:id="64"/>
      <w:bookmarkStart w:id="65" w:name="_Toc88295896"/>
      <w:bookmarkEnd w:id="65"/>
      <w:bookmarkStart w:id="66" w:name="_Toc88295995"/>
      <w:bookmarkEnd w:id="66"/>
      <w:bookmarkStart w:id="67" w:name="_Toc88296201"/>
      <w:bookmarkEnd w:id="67"/>
      <w:bookmarkStart w:id="68" w:name="_Toc88301767"/>
      <w:bookmarkEnd w:id="68"/>
      <w:bookmarkStart w:id="69" w:name="_Toc88292539"/>
      <w:bookmarkEnd w:id="69"/>
      <w:bookmarkStart w:id="70" w:name="_Toc88295897"/>
      <w:bookmarkEnd w:id="70"/>
      <w:bookmarkStart w:id="71" w:name="_Toc88295996"/>
      <w:bookmarkEnd w:id="71"/>
      <w:bookmarkStart w:id="72" w:name="_Toc88296202"/>
      <w:bookmarkEnd w:id="72"/>
      <w:bookmarkStart w:id="73" w:name="_Toc88301768"/>
      <w:bookmarkEnd w:id="73"/>
      <w:bookmarkStart w:id="74" w:name="_Toc88292540"/>
      <w:bookmarkEnd w:id="74"/>
      <w:bookmarkStart w:id="75" w:name="_Toc88295898"/>
      <w:bookmarkEnd w:id="75"/>
      <w:bookmarkStart w:id="76" w:name="_Toc88295997"/>
      <w:bookmarkEnd w:id="76"/>
      <w:bookmarkStart w:id="77" w:name="_Toc88296203"/>
      <w:bookmarkEnd w:id="77"/>
      <w:bookmarkStart w:id="78" w:name="_Toc88301769"/>
      <w:bookmarkEnd w:id="78"/>
      <w:bookmarkStart w:id="79" w:name="_Toc88292541"/>
      <w:bookmarkEnd w:id="79"/>
      <w:bookmarkStart w:id="80" w:name="_Toc88295899"/>
      <w:bookmarkEnd w:id="80"/>
      <w:bookmarkStart w:id="81" w:name="_Toc88295998"/>
      <w:bookmarkEnd w:id="81"/>
      <w:bookmarkStart w:id="82" w:name="_Toc88296204"/>
      <w:bookmarkEnd w:id="82"/>
      <w:bookmarkStart w:id="83" w:name="_Toc88301770"/>
      <w:bookmarkEnd w:id="83"/>
      <w:bookmarkStart w:id="84" w:name="_Toc88301785"/>
      <w:bookmarkEnd w:id="84"/>
      <w:bookmarkStart w:id="85" w:name="_Toc88301786"/>
      <w:bookmarkEnd w:id="85"/>
      <w:bookmarkStart w:id="86" w:name="_Toc88301787"/>
      <w:bookmarkEnd w:id="86"/>
      <w:bookmarkStart w:id="87" w:name="_Toc88301789"/>
      <w:bookmarkEnd w:id="87"/>
      <w:bookmarkStart w:id="88" w:name="_Toc88301791"/>
      <w:bookmarkEnd w:id="88"/>
      <w:bookmarkStart w:id="89" w:name="_Toc88301792"/>
      <w:bookmarkEnd w:id="89"/>
      <w:bookmarkStart w:id="90" w:name="_Toc88301793"/>
      <w:bookmarkEnd w:id="90"/>
      <w:bookmarkStart w:id="91" w:name="_Toc88301794"/>
      <w:bookmarkEnd w:id="91"/>
      <w:bookmarkStart w:id="92" w:name="_Toc88301795"/>
      <w:bookmarkEnd w:id="92"/>
      <w:bookmarkStart w:id="93" w:name="_Toc88301796"/>
      <w:bookmarkEnd w:id="93"/>
      <w:bookmarkStart w:id="94" w:name="_Toc88301797"/>
      <w:bookmarkEnd w:id="94"/>
      <w:bookmarkStart w:id="95" w:name="_Toc88295914"/>
      <w:bookmarkEnd w:id="95"/>
      <w:bookmarkStart w:id="96" w:name="_Toc88296013"/>
      <w:bookmarkEnd w:id="96"/>
      <w:bookmarkStart w:id="97" w:name="_Toc88296219"/>
      <w:bookmarkEnd w:id="97"/>
      <w:bookmarkStart w:id="98" w:name="_Toc88301798"/>
      <w:bookmarkEnd w:id="98"/>
      <w:bookmarkStart w:id="99" w:name="_Toc88295915"/>
      <w:bookmarkEnd w:id="99"/>
      <w:bookmarkStart w:id="100" w:name="_Toc88296014"/>
      <w:bookmarkEnd w:id="100"/>
      <w:bookmarkStart w:id="101" w:name="_Toc88296220"/>
      <w:bookmarkEnd w:id="101"/>
      <w:bookmarkStart w:id="102" w:name="_Toc88301799"/>
      <w:bookmarkEnd w:id="102"/>
      <w:bookmarkStart w:id="103" w:name="_Toc88295916"/>
      <w:bookmarkEnd w:id="103"/>
      <w:bookmarkStart w:id="104" w:name="_Toc88296015"/>
      <w:bookmarkEnd w:id="104"/>
      <w:bookmarkStart w:id="105" w:name="_Toc88296221"/>
      <w:bookmarkEnd w:id="105"/>
      <w:bookmarkStart w:id="106" w:name="_Toc88301800"/>
      <w:bookmarkEnd w:id="106"/>
      <w:bookmarkStart w:id="107" w:name="_Toc88295917"/>
      <w:bookmarkEnd w:id="107"/>
      <w:bookmarkStart w:id="108" w:name="_Toc88296016"/>
      <w:bookmarkEnd w:id="108"/>
      <w:bookmarkStart w:id="109" w:name="_Toc88296222"/>
      <w:bookmarkEnd w:id="109"/>
      <w:bookmarkStart w:id="110" w:name="_Toc88301801"/>
      <w:bookmarkEnd w:id="110"/>
      <w:bookmarkStart w:id="111" w:name="_Toc88292532"/>
      <w:bookmarkEnd w:id="111"/>
      <w:bookmarkStart w:id="112" w:name="_Toc88295890"/>
      <w:bookmarkEnd w:id="112"/>
      <w:bookmarkStart w:id="113" w:name="_Toc88295989"/>
      <w:bookmarkEnd w:id="113"/>
      <w:bookmarkStart w:id="114" w:name="_Toc88296195"/>
      <w:bookmarkEnd w:id="114"/>
      <w:bookmarkStart w:id="115" w:name="_Toc88301761"/>
      <w:bookmarkEnd w:id="115"/>
      <w:bookmarkStart w:id="116" w:name="_Toc88292533"/>
      <w:bookmarkEnd w:id="116"/>
      <w:bookmarkStart w:id="117" w:name="_Toc88295891"/>
      <w:bookmarkEnd w:id="117"/>
      <w:bookmarkStart w:id="118" w:name="_Toc88295990"/>
      <w:bookmarkEnd w:id="118"/>
      <w:bookmarkStart w:id="119" w:name="_Toc88296196"/>
      <w:bookmarkEnd w:id="119"/>
      <w:bookmarkStart w:id="120" w:name="_Toc420253003"/>
      <w:bookmarkStart w:id="121" w:name="_Toc420250554"/>
      <w:bookmarkStart w:id="122" w:name="_Toc420252728"/>
      <w:r>
        <w:rPr>
          <w:rFonts w:hint="eastAsia"/>
        </w:rPr>
        <w:t>安装部署</w:t>
      </w:r>
      <w:bookmarkEnd w:id="120"/>
      <w:bookmarkEnd w:id="121"/>
      <w:bookmarkEnd w:id="122"/>
    </w:p>
    <w:p>
      <w:pPr>
        <w:pStyle w:val="3"/>
        <w:tabs>
          <w:tab w:val="left" w:pos="1145"/>
          <w:tab w:val="clear" w:pos="2280"/>
        </w:tabs>
        <w:ind w:left="992"/>
      </w:pPr>
      <w:bookmarkStart w:id="123" w:name="_控制器安装部署"/>
      <w:bookmarkEnd w:id="123"/>
      <w:bookmarkStart w:id="124" w:name="_Toc420250555"/>
      <w:bookmarkStart w:id="125" w:name="_Toc420252729"/>
      <w:bookmarkStart w:id="126" w:name="_Toc420253004"/>
      <w:bookmarkStart w:id="127" w:name="_Toc207362124"/>
      <w:bookmarkStart w:id="128" w:name="_Toc205888835"/>
      <w:bookmarkStart w:id="129" w:name="_Toc198636413"/>
      <w:bookmarkStart w:id="130" w:name="_Toc183497368"/>
      <w:bookmarkStart w:id="131" w:name="_Toc183195241"/>
      <w:bookmarkStart w:id="132" w:name="_Toc207363264"/>
      <w:bookmarkStart w:id="133" w:name="_Toc209929845"/>
      <w:r>
        <w:rPr>
          <w:rFonts w:hint="eastAsia"/>
        </w:rPr>
        <w:t>安装前准备</w:t>
      </w:r>
      <w:bookmarkEnd w:id="124"/>
      <w:bookmarkEnd w:id="125"/>
      <w:bookmarkEnd w:id="126"/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34" w:name="_Hlt404550126"/>
      <w:bookmarkEnd w:id="134"/>
      <w:bookmarkStart w:id="135" w:name="_Toc420250556"/>
      <w:bookmarkStart w:id="136" w:name="_Toc420252730"/>
      <w:bookmarkStart w:id="137" w:name="_Toc420253005"/>
      <w:bookmarkStart w:id="138" w:name="_Ref404545386"/>
      <w:r>
        <w:rPr>
          <w:rFonts w:hint="eastAsia" w:ascii="宋体" w:hAnsi="宋体"/>
        </w:rPr>
        <w:t>部署服务器配置</w:t>
      </w:r>
      <w:bookmarkEnd w:id="135"/>
      <w:bookmarkEnd w:id="136"/>
      <w:bookmarkEnd w:id="137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用于安装部署的所有服务器（不论上面是否部署SDN控制器）必须先配置好主机名。保证所有服务直接能够ping通主机名。</w:t>
      </w:r>
    </w:p>
    <w:p>
      <w:pPr>
        <w:pStyle w:val="66"/>
      </w:pPr>
      <w:r>
        <w:rPr>
          <w:rFonts w:hint="eastAsia"/>
        </w:rPr>
        <w:t>修改主机名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由于主机直接能通过主机名ping通，所有主机的主机名不能重复。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如假设主机名的规则为“controller_N”，“N”从数字“1”开始递增。设置第一台服务器的主机名为“controller_1”：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</w:t>
      </w:r>
      <w:r>
        <w:rPr>
          <w:rFonts w:ascii="Tahoma" w:hAnsi="Tahoma"/>
          <w:color w:val="000000"/>
          <w:szCs w:val="24"/>
          <w:lang w:val="zh-CN"/>
        </w:rPr>
        <w:t>/etc/sysconfig/network</w:t>
      </w:r>
      <w:r>
        <w:rPr>
          <w:rFonts w:hint="eastAsia" w:ascii="Tahoma" w:hAnsi="Tahoma"/>
          <w:color w:val="000000"/>
          <w:szCs w:val="24"/>
          <w:lang w:val="zh-CN"/>
        </w:rPr>
        <w:t>”文件，将里面的“HOSTNAME”的值修改为“controller_1”，如果没有“HOSTNAME”则需   要新增，保存修改：</w:t>
      </w:r>
    </w:p>
    <w:tbl>
      <w:tblPr>
        <w:tblStyle w:val="64"/>
        <w:tblW w:w="6663" w:type="dxa"/>
        <w:tblInd w:w="1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/etc/sysconfig/network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29" type="#_x0000_t75" style="height:54.8pt;width:344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修改完成后重启系统生效，重启命令：</w:t>
      </w:r>
    </w:p>
    <w:tbl>
      <w:tblPr>
        <w:tblStyle w:val="64"/>
        <w:tblW w:w="6327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327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reboot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按此方法，修改所有服务器的主机名。</w:t>
      </w:r>
    </w:p>
    <w:p>
      <w:pPr>
        <w:pStyle w:val="66"/>
      </w:pPr>
      <w:r>
        <w:rPr>
          <w:rFonts w:hint="eastAsia"/>
        </w:rPr>
        <w:t>配置服务器hosts文件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为了所有主机之间通过主机名能相互ping通，需要在服务器hosts文件中配置主机IP和主机名的对应关系表，使用“vi”命令打开“</w:t>
      </w:r>
      <w:r>
        <w:rPr>
          <w:rFonts w:ascii="Tahoma" w:hAnsi="Tahoma"/>
          <w:color w:val="000000"/>
          <w:szCs w:val="24"/>
          <w:lang w:val="zh-CN"/>
        </w:rPr>
        <w:t>/etc/hosts</w:t>
      </w:r>
      <w:r>
        <w:rPr>
          <w:rFonts w:hint="eastAsia" w:ascii="Tahoma" w:hAnsi="Tahoma"/>
          <w:color w:val="000000"/>
          <w:szCs w:val="24"/>
          <w:lang w:val="zh-CN"/>
        </w:rPr>
        <w:t>”文件，在文件最后面增加所有主机IP和主机名的对应关系并保存修改：</w:t>
      </w:r>
    </w:p>
    <w:tbl>
      <w:tblPr>
        <w:tblStyle w:val="64"/>
        <w:tblW w:w="6663" w:type="dxa"/>
        <w:tblInd w:w="8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  <w:ind w:firstLine="420"/>
              <w:rPr>
                <w:rFonts w:ascii="Tahoma" w:hAnsi="Tahoma"/>
                <w:color w:val="000000"/>
                <w:szCs w:val="24"/>
                <w:lang w:val="zh-CN"/>
              </w:rPr>
            </w:pPr>
            <w:r>
              <w:rPr>
                <w:rFonts w:hint="eastAsia" w:ascii="Tahoma" w:hAnsi="Tahoma"/>
                <w:color w:val="000000"/>
                <w:szCs w:val="24"/>
                <w:lang w:val="zh-CN"/>
              </w:rPr>
              <w:t>vi /etc/hosts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假如有三台主机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“controller_1”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“192.169.1.101”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 xml:space="preserve"> 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“controller_2”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“192.169.1.102”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 xml:space="preserve"> </w:t>
      </w:r>
      <w:r>
        <w:rPr>
          <w:rFonts w:hint="eastAsia" w:ascii="Tahoma" w:hAnsi="Tahoma"/>
          <w:color w:val="000000"/>
          <w:szCs w:val="24"/>
          <w:lang w:val="zh-CN"/>
        </w:rPr>
        <w:t>主机</w:t>
      </w:r>
      <w:r>
        <w:rPr>
          <w:rFonts w:hint="eastAsia" w:ascii="Tahoma" w:hAnsi="Tahoma"/>
          <w:color w:val="000000"/>
          <w:szCs w:val="24"/>
        </w:rPr>
        <w:t>“controller_3”</w:t>
      </w:r>
      <w:r>
        <w:rPr>
          <w:rFonts w:hint="eastAsia" w:ascii="Tahoma" w:hAnsi="Tahoma"/>
          <w:color w:val="000000"/>
          <w:szCs w:val="24"/>
          <w:lang w:val="zh-CN"/>
        </w:rPr>
        <w:t>的</w:t>
      </w:r>
      <w:r>
        <w:rPr>
          <w:rFonts w:hint="eastAsia" w:ascii="Tahoma" w:hAnsi="Tahoma"/>
          <w:color w:val="000000"/>
          <w:szCs w:val="24"/>
        </w:rPr>
        <w:t>IP</w:t>
      </w:r>
      <w:r>
        <w:rPr>
          <w:rFonts w:hint="eastAsia" w:ascii="Tahoma" w:hAnsi="Tahoma"/>
          <w:color w:val="000000"/>
          <w:szCs w:val="24"/>
          <w:lang w:val="zh-CN"/>
        </w:rPr>
        <w:t>地址为</w:t>
      </w:r>
      <w:r>
        <w:rPr>
          <w:rFonts w:hint="eastAsia" w:ascii="Tahoma" w:hAnsi="Tahoma"/>
          <w:color w:val="000000"/>
          <w:szCs w:val="24"/>
        </w:rPr>
        <w:t>“192.169.1.103”，</w:t>
      </w:r>
      <w:r>
        <w:rPr>
          <w:rFonts w:hint="eastAsia" w:ascii="Tahoma" w:hAnsi="Tahoma"/>
          <w:color w:val="000000"/>
          <w:szCs w:val="24"/>
          <w:lang w:val="zh-CN"/>
        </w:rPr>
        <w:t>那么修改后所有服务器的</w:t>
      </w:r>
      <w:r>
        <w:rPr>
          <w:rFonts w:hint="eastAsia" w:ascii="Tahoma" w:hAnsi="Tahoma"/>
          <w:color w:val="000000"/>
          <w:szCs w:val="24"/>
        </w:rPr>
        <w:t>“/etc/hosts”</w:t>
      </w:r>
      <w:r>
        <w:rPr>
          <w:rFonts w:hint="eastAsia" w:ascii="Tahoma" w:hAnsi="Tahoma"/>
          <w:color w:val="000000"/>
          <w:szCs w:val="24"/>
          <w:lang w:val="zh-CN"/>
        </w:rPr>
        <w:t>文件都应该应包含有如下内容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30" type="#_x0000_t75" style="height:67.15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39" w:name="_Ref404550170"/>
      <w:bookmarkStart w:id="140" w:name="_Toc420253006"/>
      <w:bookmarkStart w:id="141" w:name="_Toc420252731"/>
      <w:bookmarkStart w:id="142" w:name="_Ref407798781"/>
      <w:bookmarkStart w:id="143" w:name="_Toc420250557"/>
      <w:r>
        <w:rPr>
          <w:rFonts w:hint="eastAsia" w:ascii="宋体" w:hAnsi="宋体"/>
        </w:rPr>
        <w:t>版本</w:t>
      </w:r>
      <w:bookmarkEnd w:id="138"/>
      <w:bookmarkEnd w:id="139"/>
      <w:r>
        <w:rPr>
          <w:rFonts w:hint="eastAsia" w:ascii="宋体" w:hAnsi="宋体"/>
        </w:rPr>
        <w:t>编译</w:t>
      </w:r>
      <w:bookmarkEnd w:id="140"/>
      <w:bookmarkEnd w:id="141"/>
      <w:bookmarkEnd w:id="142"/>
      <w:bookmarkEnd w:id="143"/>
    </w:p>
    <w:p>
      <w:pPr>
        <w:pStyle w:val="66"/>
        <w:numPr>
          <w:ilvl w:val="0"/>
          <w:numId w:val="3"/>
        </w:numPr>
      </w:pPr>
      <w:r>
        <w:rPr>
          <w:rFonts w:hint="eastAsia"/>
        </w:rPr>
        <w:t>获取DCFabric源码</w:t>
      </w:r>
    </w:p>
    <w:p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1.从</w:t>
      </w:r>
      <w:r>
        <w:rPr>
          <w:rFonts w:hint="eastAsia" w:ascii="Tahoma" w:hAnsi="Tahoma"/>
          <w:color w:val="000000"/>
          <w:szCs w:val="24"/>
        </w:rPr>
        <w:t>GitHub</w:t>
      </w:r>
      <w:r>
        <w:rPr>
          <w:rFonts w:hint="eastAsia" w:ascii="Tahoma" w:hAnsi="Tahoma"/>
          <w:color w:val="000000"/>
          <w:szCs w:val="24"/>
          <w:lang w:val="zh-CN"/>
        </w:rPr>
        <w:t>上获取到的控制器源码（注：需要有GitHub的权限才能下载）</w:t>
      </w:r>
      <w:r>
        <w:rPr>
          <w:rFonts w:hint="eastAsia" w:ascii="Tahoma" w:hAnsi="Tahoma"/>
          <w:color w:val="000000"/>
          <w:szCs w:val="24"/>
        </w:rPr>
        <w:t>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44" w:name="OLE_LINK6"/>
            <w:r>
              <w:rPr>
                <w:rFonts w:hint="eastAsia" w:ascii="Tahoma" w:hAnsi="Tahoma"/>
                <w:color w:val="000000"/>
                <w:szCs w:val="24"/>
              </w:rPr>
              <w:t xml:space="preserve">git clone </w:t>
            </w:r>
            <w:r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  <w:bookmarkEnd w:id="144"/>
    </w:tbl>
    <w:p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3" o:spid="_x0000_s1031" type="#_x0000_t75" style="height:20.4pt;width:46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2.</w:t>
      </w:r>
      <w:r>
        <w:rPr>
          <w:rFonts w:hint="eastAsia" w:ascii="Tahoma" w:hAnsi="Tahoma"/>
          <w:color w:val="000000"/>
          <w:szCs w:val="24"/>
          <w:lang w:val="zh-CN"/>
        </w:rPr>
        <w:t>进入</w:t>
      </w:r>
      <w:r>
        <w:rPr>
          <w:rFonts w:hint="eastAsia" w:ascii="Tahoma" w:hAnsi="Tahoma"/>
          <w:color w:val="000000"/>
          <w:szCs w:val="24"/>
        </w:rPr>
        <w:t>git</w:t>
      </w:r>
      <w:r>
        <w:rPr>
          <w:rFonts w:hint="eastAsia" w:ascii="Tahoma" w:hAnsi="Tahoma"/>
          <w:color w:val="000000"/>
          <w:szCs w:val="24"/>
          <w:lang w:val="zh-CN"/>
        </w:rPr>
        <w:t>下载目录</w:t>
      </w:r>
      <w:r>
        <w:rPr>
          <w:rFonts w:hint="eastAsia" w:ascii="Tahoma" w:hAnsi="Tahoma"/>
          <w:color w:val="000000"/>
          <w:szCs w:val="24"/>
        </w:rPr>
        <w:t>，DCFabric，</w:t>
      </w:r>
      <w:r>
        <w:rPr>
          <w:rFonts w:hint="eastAsia" w:ascii="Tahoma" w:hAnsi="Tahoma"/>
          <w:color w:val="000000"/>
          <w:szCs w:val="24"/>
          <w:lang w:val="zh-CN"/>
        </w:rPr>
        <w:t>进入控制器源码目录</w:t>
      </w:r>
      <w:r>
        <w:rPr>
          <w:rFonts w:hint="eastAsia" w:ascii="Tahoma" w:hAnsi="Tahoma"/>
          <w:color w:val="000000"/>
          <w:szCs w:val="24"/>
        </w:rPr>
        <w:t>DCFabric-controller，</w:t>
      </w:r>
      <w:r>
        <w:rPr>
          <w:rFonts w:hint="eastAsia" w:ascii="Tahoma" w:hAnsi="Tahoma"/>
          <w:color w:val="000000"/>
          <w:szCs w:val="24"/>
          <w:lang w:val="zh-CN"/>
        </w:rPr>
        <w:t>目录和文件结构和对应描述如下图示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图片 40" o:spid="_x0000_s1032" type="#_x0000_t75" style="height:205.25pt;width:415.6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bookmarkStart w:id="145" w:name="_Hlt407798796"/>
      <w:bookmarkEnd w:id="145"/>
      <w:bookmarkStart w:id="146" w:name="_Hlt404550120"/>
      <w:bookmarkEnd w:id="146"/>
      <w:r>
        <w:rPr>
          <w:rFonts w:hint="eastAsia" w:ascii="Tahoma" w:hAnsi="Tahoma"/>
          <w:b/>
          <w:color w:val="000000"/>
          <w:szCs w:val="24"/>
          <w:lang w:val="zh-CN"/>
        </w:rPr>
        <w:t>app：</w:t>
      </w:r>
      <w:r>
        <w:rPr>
          <w:rFonts w:hint="eastAsia" w:ascii="Tahoma" w:hAnsi="Tahoma"/>
          <w:color w:val="000000"/>
          <w:szCs w:val="24"/>
          <w:lang w:val="zh-CN"/>
        </w:rPr>
        <w:t>拓展应用目录，开发人员可以在此目录实现DCFabric的拓展，暂为空；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inc：</w:t>
      </w:r>
      <w:r>
        <w:rPr>
          <w:rFonts w:hint="eastAsia" w:ascii="Tahoma" w:hAnsi="Tahoma"/>
          <w:color w:val="000000"/>
          <w:szCs w:val="24"/>
          <w:lang w:val="zh-CN"/>
        </w:rPr>
        <w:t>控制器头文件目录，包含.h文件；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src：</w:t>
      </w:r>
      <w:r>
        <w:rPr>
          <w:rFonts w:hint="eastAsia" w:ascii="Tahoma" w:hAnsi="Tahoma"/>
          <w:color w:val="000000"/>
          <w:szCs w:val="24"/>
          <w:lang w:val="zh-CN"/>
        </w:rPr>
        <w:t>控制器源文件目录，包含所有.c文件；</w:t>
      </w:r>
    </w:p>
    <w:p>
      <w:pPr>
        <w:spacing w:line="360" w:lineRule="auto"/>
        <w:rPr>
          <w:rFonts w:ascii="Tahoma" w:hAnsi="Tahoma"/>
          <w:b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tools：</w:t>
      </w:r>
      <w:r>
        <w:rPr>
          <w:rFonts w:hint="eastAsia" w:ascii="Tahoma" w:hAnsi="Tahoma"/>
          <w:color w:val="000000"/>
          <w:szCs w:val="24"/>
          <w:lang w:val="zh-CN"/>
        </w:rPr>
        <w:t>对接OpenStack工具</w:t>
      </w:r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 xml:space="preserve">third: </w:t>
      </w:r>
      <w:r>
        <w:rPr>
          <w:rFonts w:hint="eastAsia" w:ascii="Tahoma" w:hAnsi="Tahoma"/>
          <w:color w:val="000000"/>
          <w:szCs w:val="24"/>
          <w:lang w:val="zh-CN"/>
        </w:rPr>
        <w:t>第三方工具，包含书</w:t>
      </w:r>
    </w:p>
    <w:p>
      <w:pPr>
        <w:spacing w:line="360" w:lineRule="auto"/>
        <w:ind w:left="720" w:leftChars="30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hbase：</w:t>
      </w:r>
      <w:r>
        <w:rPr>
          <w:rFonts w:hint="eastAsia" w:ascii="Tahoma" w:hAnsi="Tahoma"/>
          <w:color w:val="000000"/>
          <w:szCs w:val="24"/>
          <w:lang w:val="zh-CN"/>
        </w:rPr>
        <w:t>hbase数据库相关头文件、java API调用实现文件、jvm运行依赖包；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install-tools：</w:t>
      </w:r>
      <w:r>
        <w:rPr>
          <w:rFonts w:hint="eastAsia" w:ascii="Tahoma" w:hAnsi="Tahoma"/>
          <w:color w:val="000000"/>
          <w:szCs w:val="24"/>
          <w:lang w:val="zh-CN"/>
        </w:rPr>
        <w:t>安装时需要用到的文件，如数据库建表脚本；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json-lib：</w:t>
      </w:r>
      <w:r>
        <w:rPr>
          <w:rFonts w:hint="eastAsia" w:ascii="Tahoma" w:hAnsi="Tahoma"/>
          <w:color w:val="000000"/>
          <w:szCs w:val="24"/>
          <w:lang w:val="zh-CN"/>
        </w:rPr>
        <w:t>第三方</w:t>
      </w:r>
      <w:r>
        <w:rPr>
          <w:rFonts w:hint="eastAsia" w:ascii="Tahoma" w:hAnsi="Tahoma"/>
          <w:color w:val="000000"/>
          <w:szCs w:val="24"/>
        </w:rPr>
        <w:t>json开发</w:t>
      </w:r>
      <w:r>
        <w:rPr>
          <w:rFonts w:hint="eastAsia" w:ascii="Tahoma" w:hAnsi="Tahoma"/>
          <w:color w:val="000000"/>
          <w:szCs w:val="24"/>
          <w:lang w:val="zh-CN"/>
        </w:rPr>
        <w:t>工具</w:t>
      </w:r>
      <w:r>
        <w:rPr>
          <w:rFonts w:hint="eastAsia" w:ascii="Tahoma" w:hAnsi="Tahoma"/>
          <w:color w:val="000000"/>
          <w:szCs w:val="24"/>
        </w:rPr>
        <w:t>；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zookeeper：</w:t>
      </w:r>
      <w:r>
        <w:rPr>
          <w:rFonts w:hint="eastAsia" w:ascii="Tahoma" w:hAnsi="Tahoma"/>
          <w:color w:val="000000"/>
          <w:szCs w:val="24"/>
        </w:rPr>
        <w:t>zookeeper头文件及静态库文件；</w:t>
      </w:r>
    </w:p>
    <w:p>
      <w:pPr>
        <w:pStyle w:val="66"/>
      </w:pPr>
      <w:r>
        <w:rPr>
          <w:rFonts w:hint="eastAsia"/>
        </w:rPr>
        <w:t>编译DCFabric源码</w:t>
      </w:r>
    </w:p>
    <w:p>
      <w:pPr>
        <w:pStyle w:val="185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进入到“DCFabric-controller”目录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图片 41" o:spid="_x0000_s1033" type="#_x0000_t75" style="height:15.6pt;width:38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5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执行编译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编译默认生成的是debug版本，该版本不具备hbase数据库访问模块。如需生成完整版本执行如需命令编译：</w:t>
      </w:r>
    </w:p>
    <w:tbl>
      <w:tblPr>
        <w:tblStyle w:val="64"/>
        <w:tblW w:w="6663" w:type="dxa"/>
        <w:tblInd w:w="8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r>
              <w:rPr>
                <w:rFonts w:hint="eastAsia" w:ascii="Tahoma" w:hAnsi="Tahoma"/>
                <w:color w:val="000000"/>
                <w:szCs w:val="24"/>
              </w:rPr>
              <w:t>make TYPE=release</w:t>
            </w:r>
          </w:p>
        </w:tc>
      </w:tr>
    </w:tbl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编译生成“DCFabric”可执行文件，如果是debug版本则名称为“DCFabric_debug”：</w:t>
      </w:r>
    </w:p>
    <w:p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 w:eastAsia="宋体" w:cs="Times New Roman"/>
          <w:color w:val="000000"/>
          <w:kern w:val="2"/>
          <w:sz w:val="24"/>
          <w:szCs w:val="24"/>
          <w:lang w:val="en-US" w:eastAsia="zh-CN" w:bidi="ar-SA"/>
        </w:rPr>
        <w:pict>
          <v:shape id="图片 42" o:spid="_x0000_s1034" type="#_x0000_t75" style="height:209.15pt;width:415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5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至此版本编译完成。</w:t>
      </w: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47" w:name="_Toc420250558"/>
      <w:bookmarkStart w:id="148" w:name="_Toc420253007"/>
      <w:bookmarkStart w:id="149" w:name="_Toc420252732"/>
      <w:r>
        <w:rPr>
          <w:rFonts w:hint="eastAsia" w:ascii="宋体" w:hAnsi="宋体"/>
        </w:rPr>
        <w:t>Java SDK安装</w:t>
      </w:r>
      <w:bookmarkEnd w:id="147"/>
      <w:bookmarkEnd w:id="148"/>
      <w:bookmarkEnd w:id="149"/>
    </w:p>
    <w:p>
      <w:pPr>
        <w:pStyle w:val="66"/>
        <w:numPr>
          <w:ilvl w:val="0"/>
          <w:numId w:val="5"/>
        </w:numPr>
      </w:pPr>
      <w:r>
        <w:rPr>
          <w:rFonts w:hint="eastAsia"/>
        </w:rPr>
        <w:t>获取JDK安装包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在安装部署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控制器、</w:t>
      </w:r>
      <w:r>
        <w:rPr>
          <w:rFonts w:hint="eastAsia" w:ascii="Tahoma" w:hAnsi="Tahoma"/>
          <w:color w:val="000000"/>
          <w:szCs w:val="24"/>
        </w:rPr>
        <w:t>HBase</w:t>
      </w:r>
      <w:r>
        <w:rPr>
          <w:rFonts w:hint="eastAsia" w:ascii="Tahoma" w:hAnsi="Tahoma"/>
          <w:color w:val="000000"/>
          <w:szCs w:val="24"/>
          <w:lang w:val="zh-CN"/>
        </w:rPr>
        <w:t>数据库、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、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之前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需要获取并安装</w:t>
      </w:r>
      <w:r>
        <w:rPr>
          <w:rFonts w:hint="eastAsia" w:ascii="Tahoma" w:hAnsi="Tahoma"/>
          <w:color w:val="000000"/>
          <w:szCs w:val="24"/>
        </w:rPr>
        <w:t>Java SDK</w:t>
      </w:r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jdk-7u65-linux-x64.tar.gz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步骤三：解</w:t>
      </w:r>
      <w:bookmarkStart w:id="150" w:name="_Hlt404550117"/>
      <w:r>
        <w:rPr>
          <w:rFonts w:hint="eastAsia" w:ascii="Tahoma" w:hAnsi="Tahoma"/>
          <w:color w:val="000000"/>
          <w:szCs w:val="24"/>
          <w:lang w:val="zh-CN"/>
        </w:rPr>
        <w:t>压</w:t>
      </w:r>
      <w:bookmarkEnd w:id="150"/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”，当前在“third”目录下已经有了该安装包。</w:t>
      </w:r>
    </w:p>
    <w:p>
      <w:pPr>
        <w:pStyle w:val="66"/>
      </w:pPr>
      <w:r>
        <w:rPr>
          <w:rFonts w:hint="eastAsia"/>
        </w:rPr>
        <w:t>解压JDK安装包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进入安装包目录，解压JDK安装包：</w:t>
      </w:r>
    </w:p>
    <w:tbl>
      <w:tblPr>
        <w:tblStyle w:val="64"/>
        <w:tblW w:w="6394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394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jdk-7u65-linux-x64.tar.gz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35" type="#_x0000_t75" style="height:24.7pt;width:339.6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  <w:numPr>
          <w:ilvl w:val="0"/>
          <w:numId w:val="6"/>
        </w:numPr>
      </w:pPr>
      <w:r>
        <w:rPr>
          <w:rFonts w:hint="eastAsia"/>
        </w:rPr>
        <w:t>将解压后的文件移动安装到系统目录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执行如下命令解压后的目录解压安装到系统目录：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mkdir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p </w:t>
            </w:r>
            <w:r>
              <w:rPr>
                <w:sz w:val="21"/>
                <w:szCs w:val="21"/>
              </w:rPr>
              <w:t>/usr/lib/java-1.7.0/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jdk1.7.0_65 /usr/lib/java-1.7.0/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ln -s /usr/lib/java-1.7.0/jdk1.7.0_65/jre/lib/amd64/server/libjvm.so /usr/lib64/libjvm.so</w:t>
            </w:r>
          </w:p>
        </w:tc>
      </w:tr>
    </w:tbl>
    <w:p>
      <w:pPr>
        <w:pStyle w:val="66"/>
      </w:pPr>
      <w:r>
        <w:rPr>
          <w:rFonts w:hint="eastAsia"/>
        </w:rPr>
        <w:t>Java环境变量配置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使用“vi”命令打开“/etc/profile”文件。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在打开文件最下面添加如下命令：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JAVA_HOME=/usr/lib/java-1.7.0/jdk1.7.0_65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JRE_HOME=/usr/lib/java-1.7.0/jdk1.7.0_65/jre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PATH=/lib64:$JAVA_HOME/bin:$JAVA_HOME/jre/bin:$PATH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CLASSPATH=$CLASSPATH:.:$JAVA_HOME/lib:$JAVA_HOME/jre/lib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执行完后输入如下命令查看当前Java版本号是否为“</w:t>
      </w:r>
      <w:r>
        <w:rPr>
          <w:rFonts w:ascii="Tahoma" w:hAnsi="Tahoma"/>
          <w:color w:val="000000"/>
          <w:szCs w:val="24"/>
          <w:lang w:val="zh-CN"/>
        </w:rPr>
        <w:t>1.7.0_65</w:t>
      </w:r>
      <w:r>
        <w:rPr>
          <w:rFonts w:hint="eastAsia" w:ascii="Tahoma" w:hAnsi="Tahoma"/>
          <w:color w:val="000000"/>
          <w:szCs w:val="24"/>
          <w:lang w:val="zh-CN"/>
        </w:rPr>
        <w:t>”，判断安装是否成功：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ldconfig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 -version</w:t>
            </w:r>
          </w:p>
        </w:tc>
      </w:tr>
    </w:tbl>
    <w:p>
      <w:pPr>
        <w:spacing w:line="276" w:lineRule="auto"/>
        <w:ind w:firstLine="960" w:firstLineChars="400"/>
        <w:jc w:val="left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36" type="#_x0000_t75" style="height:42.45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ind w:left="1325" w:leftChars="552" w:firstLine="355"/>
        <w:jc w:val="left"/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151" w:name="_Toc420253008"/>
      <w:bookmarkStart w:id="152" w:name="_Ref404553574"/>
      <w:bookmarkStart w:id="153" w:name="_Toc420250559"/>
      <w:bookmarkStart w:id="154" w:name="_Toc420252733"/>
      <w:r>
        <w:rPr>
          <w:rFonts w:hint="eastAsia" w:ascii="宋体" w:hAnsi="宋体"/>
        </w:rPr>
        <w:t>HBase数据库安装</w:t>
      </w:r>
      <w:bookmarkEnd w:id="151"/>
      <w:bookmarkEnd w:id="152"/>
      <w:bookmarkEnd w:id="153"/>
      <w:bookmarkEnd w:id="154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HBase用于SDN控制器的数据持久化保存，供控制器集群完成数据同步，因此在SDN控制器单机部署的情况意义不大，但是需要部署，否则会因为缺失依赖导致错误。</w:t>
      </w:r>
    </w:p>
    <w:p>
      <w:pPr>
        <w:spacing w:line="360" w:lineRule="auto"/>
        <w:ind w:left="480" w:leftChars="200" w:firstLine="540" w:firstLineChars="225"/>
      </w:pPr>
      <w:r>
        <w:rPr>
          <w:rFonts w:hint="eastAsia" w:ascii="Tahoma" w:hAnsi="Tahoma"/>
          <w:color w:val="000000"/>
          <w:szCs w:val="24"/>
          <w:lang w:val="zh-CN"/>
        </w:rPr>
        <w:t>HBase数据库部署在任意一台服务器上即可。</w:t>
      </w:r>
    </w:p>
    <w:p>
      <w:pPr>
        <w:pStyle w:val="66"/>
        <w:numPr>
          <w:ilvl w:val="0"/>
          <w:numId w:val="7"/>
        </w:numPr>
      </w:pPr>
      <w:r>
        <w:rPr>
          <w:rFonts w:hint="eastAsia"/>
        </w:rPr>
        <w:t>获取HBase数据库安装包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在安装部署SDN控制器之前，需要获取并安装“</w:t>
      </w:r>
      <w:r>
        <w:rPr>
          <w:rFonts w:ascii="Tahoma" w:hAnsi="Tahoma"/>
          <w:color w:val="000000"/>
          <w:szCs w:val="24"/>
          <w:lang w:val="zh-CN"/>
        </w:rPr>
        <w:t>hbase-0.94.22.tar.gz</w:t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步骤三：解压安装包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”，当前在“third”目录下已经有了该安装包。</w:t>
      </w:r>
    </w:p>
    <w:p>
      <w:pPr>
        <w:pStyle w:val="66"/>
      </w:pPr>
      <w:r>
        <w:rPr>
          <w:rFonts w:hint="eastAsia"/>
        </w:rPr>
        <w:t>解压HBase安装包</w:t>
      </w:r>
    </w:p>
    <w:p>
      <w:pPr>
        <w:spacing w:line="360" w:lineRule="auto"/>
        <w:ind w:left="480" w:leftChars="200" w:firstLine="540" w:firstLineChars="225"/>
        <w:rPr>
          <w:rFonts w:ascii="宋体" w:hAnsi="宋体"/>
          <w:szCs w:val="21"/>
        </w:rPr>
      </w:pPr>
      <w:r>
        <w:rPr>
          <w:rFonts w:hint="eastAsia" w:ascii="Tahoma" w:hAnsi="Tahoma"/>
          <w:color w:val="000000"/>
          <w:szCs w:val="24"/>
          <w:lang w:val="zh-CN"/>
        </w:rPr>
        <w:t>进入安装包目录，解压JDK安装包：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hbase-0.94.22.tar.gz</w:t>
            </w:r>
          </w:p>
        </w:tc>
      </w:tr>
    </w:tbl>
    <w:p>
      <w:pPr>
        <w:spacing w:line="276" w:lineRule="auto"/>
        <w:ind w:firstLine="960" w:firstLineChars="400"/>
        <w:jc w:val="left"/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37" type="#_x0000_t75" style="height:24.2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将解压后的文件移动安装到系统目录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执行如下命令解压后的目录解压安装到系统目录：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hbase-0.94.22 /usr/</w:t>
            </w:r>
            <w:r>
              <w:rPr>
                <w:rFonts w:hint="eastAsia"/>
                <w:sz w:val="21"/>
                <w:szCs w:val="21"/>
              </w:rPr>
              <w:t>hbase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cp /usr/hbase/hbase-0.94.22.jar /usr/hbase/lib/</w:t>
            </w:r>
          </w:p>
        </w:tc>
      </w:tr>
    </w:tbl>
    <w:p>
      <w:pPr>
        <w:pStyle w:val="66"/>
      </w:pPr>
      <w:r>
        <w:rPr>
          <w:rFonts w:hint="eastAsia"/>
        </w:rPr>
        <w:t>HBase环境变量配置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使用“vi”命令打开“/etc/profile”文件。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在打开文件最下面添加如下命令：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HBASE_HOME=/usr/hbase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PATH=$HBASE_HOME/bin:$PATH</w:t>
            </w:r>
          </w:p>
        </w:tc>
      </w:tr>
    </w:tbl>
    <w:p>
      <w:pPr>
        <w:spacing w:line="276" w:lineRule="auto"/>
        <w:ind w:left="1325" w:leftChars="552" w:firstLine="355"/>
        <w:jc w:val="left"/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执行如下命令使环境变量生效：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ldconfig</w:t>
            </w:r>
          </w:p>
        </w:tc>
      </w:tr>
    </w:tbl>
    <w:p>
      <w:pPr>
        <w:pStyle w:val="66"/>
      </w:pPr>
      <w:r>
        <w:rPr>
          <w:rFonts w:hint="eastAsia"/>
        </w:rPr>
        <w:t>修改HBase配置</w:t>
      </w:r>
    </w:p>
    <w:p>
      <w:pPr>
        <w:spacing w:line="360" w:lineRule="auto"/>
        <w:ind w:left="480" w:leftChars="200" w:firstLine="540" w:firstLineChars="225"/>
        <w:rPr>
          <w:rFonts w:ascii="宋体" w:hAnsi="宋体"/>
          <w:szCs w:val="21"/>
        </w:rPr>
      </w:pPr>
      <w:r>
        <w:rPr>
          <w:rFonts w:hint="eastAsia" w:ascii="Tahoma" w:hAnsi="Tahoma"/>
          <w:color w:val="000000"/>
          <w:szCs w:val="24"/>
          <w:lang w:val="zh-CN"/>
        </w:rPr>
        <w:t>使用“vi”命令打开“/usr/hbase/conf/hbase-site.xml”：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/usr/hbase/conf/hbase-site.xml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将里面的内容替换成如下内容，并保存修改：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&lt;name&gt;hbase.rootdir&lt;/name&gt;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&lt;value&gt;/root/hbase_dir/rootdir&lt;/value&gt;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&lt;name&gt;hbase.zookeeper.property.dataDir&lt;/name&gt;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&lt;value&gt;/root/hbase_dir/datadir&lt;/value&gt;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>
      <w:pPr>
        <w:spacing w:line="276" w:lineRule="auto"/>
        <w:ind w:left="1325" w:leftChars="552" w:firstLine="355"/>
        <w:jc w:val="left"/>
      </w:pPr>
    </w:p>
    <w:p>
      <w:pPr>
        <w:pStyle w:val="66"/>
      </w:pPr>
      <w:r>
        <w:rPr>
          <w:rFonts w:hint="eastAsia"/>
        </w:rPr>
        <w:t>启动HBase服务</w:t>
      </w:r>
    </w:p>
    <w:p>
      <w:pPr>
        <w:spacing w:line="360" w:lineRule="auto"/>
        <w:ind w:left="480" w:leftChars="200" w:firstLine="540" w:firstLineChars="225"/>
      </w:pPr>
      <w:r>
        <w:rPr>
          <w:rFonts w:hint="eastAsia" w:ascii="Tahoma" w:hAnsi="Tahoma"/>
          <w:color w:val="000000"/>
          <w:szCs w:val="24"/>
          <w:lang w:val="zh-CN"/>
        </w:rPr>
        <w:t>执行如下命令启动HBase数据库服务：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start-hbase.sh</w:t>
            </w:r>
          </w:p>
        </w:tc>
      </w:tr>
    </w:tbl>
    <w:p>
      <w:pPr>
        <w:spacing w:line="276" w:lineRule="auto"/>
        <w:ind w:firstLine="960" w:firstLineChars="400"/>
        <w:jc w:val="left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38" type="#_x0000_t75" style="height:40.3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初始化数据库表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进入到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解压后的目录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中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执行如下命令</w:t>
      </w:r>
      <w:r>
        <w:rPr>
          <w:rFonts w:hint="eastAsia" w:ascii="Tahoma" w:hAnsi="Tahoma"/>
          <w:color w:val="000000"/>
          <w:szCs w:val="24"/>
        </w:rPr>
        <w:t>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hbase shell create_database.hb</w:t>
            </w:r>
          </w:p>
        </w:tc>
      </w:tr>
    </w:tbl>
    <w:p>
      <w:pPr>
        <w:spacing w:line="276" w:lineRule="auto"/>
        <w:ind w:firstLine="960" w:firstLineChars="400"/>
        <w:jc w:val="left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39" type="#_x0000_t75" style="height:116.05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记录当前安装HBase数据库的服务的IP地址，后续安装部署SDN控制器时需要配置此IP地址。</w: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55" w:name="_Ref404554738"/>
      <w:bookmarkStart w:id="156" w:name="_Toc420250560"/>
      <w:bookmarkStart w:id="157" w:name="_Toc420252734"/>
      <w:bookmarkStart w:id="158" w:name="_Toc420253009"/>
      <w:r>
        <w:rPr>
          <w:rFonts w:hint="eastAsia"/>
        </w:rPr>
        <w:t>控制器单机环境部署</w:t>
      </w:r>
      <w:bookmarkEnd w:id="155"/>
      <w:bookmarkEnd w:id="156"/>
      <w:bookmarkEnd w:id="157"/>
      <w:bookmarkEnd w:id="158"/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59" w:name="_Toc420250561"/>
      <w:bookmarkStart w:id="160" w:name="_Toc420252735"/>
      <w:bookmarkStart w:id="161" w:name="_Toc420253010"/>
      <w:r>
        <w:rPr>
          <w:rFonts w:hint="eastAsia"/>
          <w:sz w:val="24"/>
          <w:szCs w:val="24"/>
        </w:rPr>
        <w:t>获取SDN控制器版本</w:t>
      </w:r>
      <w:bookmarkEnd w:id="159"/>
      <w:bookmarkEnd w:id="160"/>
      <w:bookmarkEnd w:id="161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bookmarkStart w:id="162" w:name="OLE_LINK3"/>
      <w:bookmarkStart w:id="163" w:name="OLE_LINK4"/>
      <w:r>
        <w:rPr>
          <w:rFonts w:hint="eastAsia" w:ascii="Tahoma" w:hAnsi="Tahoma"/>
          <w:color w:val="000000"/>
          <w:szCs w:val="24"/>
          <w:lang w:val="zh-CN"/>
        </w:rPr>
        <w:t>由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_Ref407798781 \h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宋体" w:hAnsi="宋体"/>
        </w:rPr>
        <w:t>版本编译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DCFabric-controller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</w:t>
      </w:r>
      <w:bookmarkEnd w:id="162"/>
      <w:bookmarkEnd w:id="163"/>
      <w:r>
        <w:rPr>
          <w:rFonts w:hint="eastAsia" w:ascii="Tahoma" w:hAnsi="Tahoma"/>
          <w:color w:val="000000"/>
          <w:szCs w:val="24"/>
          <w:lang w:val="zh-CN"/>
        </w:rPr>
        <w:t>已经有了控制器可执行文件</w:t>
      </w:r>
      <w:r>
        <w:rPr>
          <w:rFonts w:hint="eastAsia" w:ascii="Tahoma" w:hAnsi="Tahoma"/>
          <w:color w:val="000000"/>
          <w:szCs w:val="24"/>
        </w:rPr>
        <w:t>“DCFabric”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控制配置文件在“config”目录下：</w:t>
      </w:r>
    </w:p>
    <w:p>
      <w:pPr>
        <w:spacing w:line="360" w:lineRule="auto"/>
        <w:ind w:firstLine="1080" w:firstLineChars="450"/>
      </w:pPr>
      <w:r>
        <w:rPr>
          <w:rFonts w:hint="eastAsia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6" o:spid="_x0000_s1040" type="#_x0000_t75" style="height:47.3pt;width:355.7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64" w:name="_Toc420250562"/>
      <w:bookmarkStart w:id="165" w:name="_Toc420252736"/>
      <w:bookmarkStart w:id="166" w:name="_Toc420253011"/>
      <w:r>
        <w:rPr>
          <w:rFonts w:hint="eastAsia"/>
          <w:sz w:val="24"/>
          <w:szCs w:val="24"/>
        </w:rPr>
        <w:t>配置HBase数据库</w:t>
      </w:r>
      <w:bookmarkEnd w:id="164"/>
      <w:bookmarkEnd w:id="165"/>
      <w:bookmarkEnd w:id="16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此处仅描述HBase数据库的配置，如果需要详细了解和配置其他SDN控制器配置，请参考“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</w:t>
      </w:r>
      <w:bookmarkStart w:id="167" w:name="_Hlt407798867"/>
      <w:r>
        <w:rPr>
          <w:rFonts w:hint="eastAsia" w:ascii="Tahoma" w:hAnsi="Tahoma"/>
          <w:color w:val="000000"/>
          <w:szCs w:val="24"/>
          <w:lang w:val="zh-CN"/>
        </w:rPr>
        <w:t>制</w:t>
      </w:r>
      <w:bookmarkEnd w:id="167"/>
      <w:r>
        <w:rPr>
          <w:rFonts w:hint="eastAsia" w:ascii="Tahoma" w:hAnsi="Tahoma"/>
          <w:color w:val="000000"/>
          <w:szCs w:val="24"/>
          <w:lang w:val="zh-CN"/>
        </w:rPr>
        <w:t>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根据“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_Ref404553574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2.1.5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_Ref404553574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HBase数据库安装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”部署HBase数据库的服务IP地址修改SDN控制配置文件。假设IP地址为“192.168.1.101”，使用“vi”命令打开SDN控制器配置文件“</w:t>
      </w:r>
      <w:r>
        <w:rPr>
          <w:rFonts w:ascii="Tahoma" w:hAnsi="Tahoma"/>
          <w:color w:val="000000"/>
          <w:szCs w:val="24"/>
          <w:lang w:val="zh-CN"/>
        </w:rPr>
        <w:t>config/sdn-controller.conf</w:t>
      </w:r>
      <w:r>
        <w:rPr>
          <w:rFonts w:hint="eastAsia" w:ascii="Tahoma" w:hAnsi="Tahoma"/>
          <w:color w:val="000000"/>
          <w:szCs w:val="24"/>
          <w:lang w:val="zh-CN"/>
        </w:rPr>
        <w:t>”：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vi </w:t>
            </w:r>
            <w:r>
              <w:t>config/ sdn-controller.conf</w:t>
            </w:r>
          </w:p>
        </w:tc>
      </w:tr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找到“</w:t>
      </w:r>
      <w:r>
        <w:rPr>
          <w:rFonts w:ascii="Tahoma" w:hAnsi="Tahoma"/>
          <w:color w:val="000000"/>
          <w:szCs w:val="24"/>
          <w:lang w:val="zh-CN"/>
        </w:rPr>
        <w:t>hbase_ip</w:t>
      </w:r>
      <w:r>
        <w:rPr>
          <w:rFonts w:hint="eastAsia" w:ascii="Tahoma" w:hAnsi="Tahoma"/>
          <w:color w:val="000000"/>
          <w:szCs w:val="24"/>
          <w:lang w:val="zh-CN"/>
        </w:rPr>
        <w:t>”，配置项，将下面的IP地址替换为“192.168.1.101”后保存：</w:t>
      </w:r>
    </w:p>
    <w:p>
      <w:pPr>
        <w:spacing w:line="360" w:lineRule="auto"/>
        <w:ind w:left="780" w:leftChars="325" w:firstLine="480" w:firstLineChars="200"/>
      </w:pPr>
      <w:r>
        <w:rPr>
          <w:rFonts w:hint="eastAsia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3" o:spid="_x0000_s1041" type="#_x0000_t75" style="height:60.2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68" w:name="_版本压缩包解压"/>
      <w:bookmarkEnd w:id="168"/>
      <w:bookmarkStart w:id="169" w:name="_启动控制器服务"/>
      <w:bookmarkEnd w:id="169"/>
      <w:bookmarkStart w:id="170" w:name="_Toc420252737"/>
      <w:bookmarkStart w:id="171" w:name="_Toc420253012"/>
      <w:bookmarkStart w:id="172" w:name="_Ref404090358"/>
      <w:bookmarkStart w:id="173" w:name="_Toc420250563"/>
      <w:r>
        <w:rPr>
          <w:rFonts w:hint="eastAsia"/>
          <w:sz w:val="24"/>
          <w:szCs w:val="24"/>
        </w:rPr>
        <w:t>启动控制器服务</w:t>
      </w:r>
      <w:bookmarkEnd w:id="170"/>
      <w:bookmarkEnd w:id="171"/>
      <w:bookmarkEnd w:id="172"/>
      <w:bookmarkEnd w:id="173"/>
    </w:p>
    <w:p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启动控制器有两种方式，区别在于控制台是否打印调试信息。</w:t>
      </w:r>
    </w:p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正常启动</w:t>
      </w:r>
    </w:p>
    <w:tbl>
      <w:tblPr>
        <w:tblStyle w:val="64"/>
        <w:tblW w:w="6848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848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./</w:t>
            </w:r>
            <w:r>
              <w:t xml:space="preserve"> DCFabric</w:t>
            </w:r>
          </w:p>
        </w:tc>
      </w:tr>
    </w:tbl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Debug启动</w:t>
      </w:r>
    </w:p>
    <w:tbl>
      <w:tblPr>
        <w:tblStyle w:val="64"/>
        <w:tblW w:w="6848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848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./DCFabric 1</w:t>
            </w:r>
          </w:p>
        </w:tc>
      </w:tr>
    </w:tbl>
    <w:p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启动效果：</w:t>
      </w:r>
    </w:p>
    <w:p>
      <w:pPr>
        <w:spacing w:line="360" w:lineRule="auto"/>
        <w:jc w:val="center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43" o:spid="_x0000_s1042" type="#_x0000_t75" style="height:286.7pt;width:415.6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left"/>
      </w:pPr>
      <w:r>
        <w:rPr>
          <w:rFonts w:hint="eastAsia" w:ascii="Tahoma" w:hAnsi="Tahoma"/>
          <w:color w:val="000000"/>
          <w:szCs w:val="24"/>
          <w:lang w:val="zh-CN"/>
        </w:rPr>
        <w:t>当控制台打印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***** All modules initialized succeed *****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时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表示控制器服务启动完成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如上图示。</w:t>
      </w:r>
    </w:p>
    <w:p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bookmarkStart w:id="174" w:name="_Toc420250564"/>
      <w:bookmarkStart w:id="175" w:name="_Toc420252738"/>
      <w:bookmarkStart w:id="176" w:name="_Toc420253013"/>
      <w:r>
        <w:rPr>
          <w:rFonts w:hint="eastAsia"/>
          <w:sz w:val="24"/>
          <w:szCs w:val="24"/>
        </w:rPr>
        <w:t>配置交换机</w:t>
      </w:r>
      <w:bookmarkEnd w:id="174"/>
      <w:bookmarkEnd w:id="175"/>
      <w:bookmarkEnd w:id="17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控制器服务启动完成后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需要配置</w:t>
      </w:r>
      <w:r>
        <w:rPr>
          <w:rFonts w:hint="eastAsia" w:ascii="Tahoma" w:hAnsi="Tahoma"/>
          <w:color w:val="000000"/>
          <w:szCs w:val="24"/>
        </w:rPr>
        <w:t>Openflow</w:t>
      </w:r>
      <w:r>
        <w:rPr>
          <w:rFonts w:hint="eastAsia" w:ascii="Tahoma" w:hAnsi="Tahoma"/>
          <w:color w:val="000000"/>
          <w:szCs w:val="24"/>
          <w:lang w:val="zh-CN"/>
        </w:rPr>
        <w:t>交换机连接到控制器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即设置交换机的</w:t>
      </w:r>
      <w:r>
        <w:rPr>
          <w:rFonts w:hint="eastAsia" w:ascii="Tahoma" w:hAnsi="Tahoma"/>
          <w:color w:val="000000"/>
          <w:szCs w:val="24"/>
        </w:rPr>
        <w:t>“Controller”</w:t>
      </w:r>
      <w:r>
        <w:rPr>
          <w:rFonts w:hint="eastAsia" w:ascii="Tahoma" w:hAnsi="Tahoma"/>
          <w:color w:val="000000"/>
          <w:szCs w:val="24"/>
          <w:lang w:val="zh-CN"/>
        </w:rPr>
        <w:t>。如以</w:t>
      </w:r>
      <w:r>
        <w:rPr>
          <w:rFonts w:hint="eastAsia" w:ascii="Tahoma" w:hAnsi="Tahoma"/>
          <w:color w:val="000000"/>
          <w:szCs w:val="24"/>
        </w:rPr>
        <w:t>Openvswitch</w:t>
      </w:r>
      <w:r>
        <w:rPr>
          <w:rFonts w:hint="eastAsia" w:ascii="Tahoma" w:hAnsi="Tahoma"/>
          <w:color w:val="000000"/>
          <w:szCs w:val="24"/>
          <w:lang w:val="zh-CN"/>
        </w:rPr>
        <w:t>为例</w:t>
      </w:r>
      <w:r>
        <w:rPr>
          <w:rFonts w:hint="eastAsia" w:ascii="Tahoma" w:hAnsi="Tahoma"/>
          <w:color w:val="000000"/>
          <w:szCs w:val="24"/>
        </w:rPr>
        <w:t>：</w:t>
      </w:r>
    </w:p>
    <w:p>
      <w:pPr>
        <w:spacing w:line="360" w:lineRule="auto"/>
        <w:ind w:left="780" w:leftChars="325" w:firstLine="480" w:firstLineChars="200"/>
      </w:pPr>
      <w:r>
        <w:rPr>
          <w:rFonts w:hint="eastAsia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4" o:spid="_x0000_s1043" type="#_x0000_t75" style="height:61.25pt;width:35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77" w:name="_Toc420250565"/>
      <w:bookmarkStart w:id="178" w:name="_Toc420253014"/>
      <w:bookmarkStart w:id="179" w:name="_Toc420252739"/>
      <w:r>
        <w:rPr>
          <w:rFonts w:hint="eastAsia"/>
        </w:rPr>
        <w:t>控制器集群环境部署</w:t>
      </w:r>
      <w:bookmarkEnd w:id="177"/>
      <w:bookmarkEnd w:id="178"/>
      <w:bookmarkEnd w:id="179"/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80" w:name="_Toc420250566"/>
      <w:bookmarkStart w:id="181" w:name="_Toc420252740"/>
      <w:bookmarkStart w:id="182" w:name="_Toc420253015"/>
      <w:r>
        <w:rPr>
          <w:rFonts w:hint="eastAsia"/>
          <w:sz w:val="24"/>
          <w:szCs w:val="24"/>
        </w:rPr>
        <w:t>集群部署前准备</w:t>
      </w:r>
      <w:bookmarkEnd w:id="180"/>
      <w:bookmarkEnd w:id="181"/>
      <w:bookmarkEnd w:id="18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请分别在两台及以上服务器上完成“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”中的“步骤一”至“步骤二”。</w:t>
      </w:r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83" w:name="_Toc420250567"/>
      <w:bookmarkStart w:id="184" w:name="_Toc420252741"/>
      <w:bookmarkStart w:id="185" w:name="_Toc420253016"/>
      <w:r>
        <w:rPr>
          <w:rFonts w:hint="eastAsia"/>
          <w:sz w:val="24"/>
          <w:szCs w:val="24"/>
        </w:rPr>
        <w:t>安装zookeeper服务</w:t>
      </w:r>
      <w:bookmarkEnd w:id="183"/>
      <w:bookmarkEnd w:id="184"/>
      <w:bookmarkEnd w:id="185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由于</w:t>
      </w:r>
      <w:r>
        <w:rPr>
          <w:rFonts w:hint="eastAsia" w:ascii="Tahoma" w:hAnsi="Tahoma"/>
          <w:color w:val="000000"/>
          <w:szCs w:val="24"/>
        </w:rPr>
        <w:t>HBase</w:t>
      </w:r>
      <w:r>
        <w:rPr>
          <w:rFonts w:hint="eastAsia" w:ascii="Tahoma" w:hAnsi="Tahoma"/>
          <w:color w:val="000000"/>
          <w:szCs w:val="24"/>
          <w:lang w:val="zh-CN"/>
        </w:rPr>
        <w:t>数据库自带使用了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服务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如果不想再另外部署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服务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可以直接使用</w:t>
      </w:r>
      <w:r>
        <w:rPr>
          <w:rFonts w:hint="eastAsia" w:ascii="Tahoma" w:hAnsi="Tahoma"/>
          <w:color w:val="000000"/>
          <w:szCs w:val="24"/>
        </w:rPr>
        <w:t>HBase</w:t>
      </w:r>
      <w:r>
        <w:rPr>
          <w:rFonts w:hint="eastAsia" w:ascii="Tahoma" w:hAnsi="Tahoma"/>
          <w:color w:val="000000"/>
          <w:szCs w:val="24"/>
          <w:lang w:val="zh-CN"/>
        </w:rPr>
        <w:t>数据库自带的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服务。将zookeeper服务IP设置为HBase数据库所在服务器的IP地址即可，跳过本步骤执行“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_Ref404555136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步骤三：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_Ref404555145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配置控制器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如果想另外单独部署，请在与HBase数据库不同的服务器上按照下面的指导部署zookeeper。</w:t>
      </w:r>
    </w:p>
    <w:p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获取zookeeper版本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由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“third”</w:t>
      </w:r>
      <w:r>
        <w:rPr>
          <w:rFonts w:hint="eastAsia" w:ascii="Tahoma" w:hAnsi="Tahoma"/>
          <w:color w:val="000000"/>
          <w:szCs w:val="24"/>
          <w:lang w:val="zh-CN"/>
        </w:rPr>
        <w:t>目录下已经有了</w:t>
      </w:r>
      <w:r>
        <w:rPr>
          <w:rFonts w:hint="eastAsia" w:ascii="Tahoma" w:hAnsi="Tahoma"/>
          <w:color w:val="000000"/>
          <w:szCs w:val="24"/>
        </w:rPr>
        <w:t>zookeeper</w:t>
      </w:r>
      <w:r>
        <w:rPr>
          <w:rFonts w:hint="eastAsia" w:ascii="Tahoma" w:hAnsi="Tahoma"/>
          <w:color w:val="000000"/>
          <w:szCs w:val="24"/>
          <w:lang w:val="zh-CN"/>
        </w:rPr>
        <w:t>安装包文件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zookeeper-3.5.0-alpha.tar.gz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。</w:t>
      </w:r>
    </w:p>
    <w:p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安装zookeeper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使用如下命令解压zookeeper安装包，后进入到解压目录：</w:t>
      </w:r>
    </w:p>
    <w:p>
      <w:pPr>
        <w:spacing w:line="360" w:lineRule="auto"/>
        <w:ind w:left="1680"/>
      </w:pPr>
      <w:r>
        <w:rPr>
          <w:rFonts w:hint="eastAsia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5" o:spid="_x0000_s1044" type="#_x0000_t75" style="height:26.35pt;width:34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启动zookeeper服务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使用如下命令启动zookeeper服务：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./bin/zkServer.sh start</w:t>
            </w:r>
          </w:p>
        </w:tc>
      </w:tr>
    </w:tbl>
    <w:p>
      <w:pPr>
        <w:spacing w:line="360" w:lineRule="auto"/>
        <w:ind w:left="1680"/>
      </w:pPr>
      <w:r>
        <w:rPr>
          <w:rFonts w:hint="eastAsia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6" o:spid="_x0000_s1045" type="#_x0000_t75" style="height:56.4pt;width:336.9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86" w:name="_Toc420253017"/>
      <w:bookmarkStart w:id="187" w:name="_Toc420252742"/>
      <w:bookmarkStart w:id="188" w:name="_Toc420250568"/>
      <w:bookmarkStart w:id="189" w:name="_Ref404555136"/>
      <w:bookmarkStart w:id="190" w:name="_Ref404555145"/>
      <w:r>
        <w:rPr>
          <w:rFonts w:hint="eastAsia"/>
          <w:sz w:val="24"/>
          <w:szCs w:val="24"/>
        </w:rPr>
        <w:t>配置控制器</w:t>
      </w:r>
      <w:bookmarkEnd w:id="186"/>
      <w:bookmarkEnd w:id="187"/>
      <w:bookmarkEnd w:id="188"/>
      <w:bookmarkEnd w:id="189"/>
      <w:bookmarkEnd w:id="190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此处仅描述zookeeper服务的配置，如果需要详细了解和配置其他SDN控制器配置，请参考“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在所有部署SDN控制器的服务器上完成以下配置步骤：</w:t>
      </w:r>
    </w:p>
    <w:p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打开配置文件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打开版本解压生成目录中“config”子目录中的配置文件“</w:t>
      </w:r>
      <w:r>
        <w:rPr>
          <w:rFonts w:ascii="Tahoma" w:hAnsi="Tahoma"/>
          <w:color w:val="000000"/>
          <w:szCs w:val="24"/>
          <w:lang w:val="zh-CN"/>
        </w:rPr>
        <w:t>sdn-controller.conf</w:t>
      </w:r>
      <w:r>
        <w:rPr>
          <w:rFonts w:hint="eastAsia" w:ascii="Tahoma" w:hAnsi="Tahoma"/>
          <w:color w:val="000000"/>
          <w:szCs w:val="24"/>
          <w:lang w:val="zh-CN"/>
        </w:rPr>
        <w:t>”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vi config/ sdn-controller.conf</w:t>
            </w:r>
          </w:p>
        </w:tc>
      </w:tr>
    </w:tbl>
    <w:p>
      <w:pPr>
        <w:spacing w:line="360" w:lineRule="auto"/>
        <w:ind w:left="1680"/>
      </w:pPr>
    </w:p>
    <w:p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编辑zookeeper配置项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找到配置项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zookeeper_server</w:t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将其值按如下格式修改填充</w:t>
      </w:r>
      <w:r>
        <w:rPr>
          <w:rFonts w:hint="eastAsia" w:ascii="Tahoma" w:hAnsi="Tahoma"/>
          <w:color w:val="000000"/>
          <w:szCs w:val="24"/>
        </w:rPr>
        <w:t>（zookeeper</w:t>
      </w:r>
      <w:r>
        <w:rPr>
          <w:rFonts w:hint="eastAsia" w:ascii="Tahoma" w:hAnsi="Tahoma"/>
          <w:color w:val="000000"/>
          <w:szCs w:val="24"/>
          <w:lang w:val="zh-CN"/>
        </w:rPr>
        <w:t>服务默认监听端口为</w:t>
      </w:r>
      <w:r>
        <w:rPr>
          <w:rFonts w:hint="eastAsia" w:ascii="Tahoma" w:hAnsi="Tahoma"/>
          <w:color w:val="000000"/>
          <w:szCs w:val="24"/>
        </w:rPr>
        <w:t>2181）：</w:t>
      </w:r>
    </w:p>
    <w:tbl>
      <w:tblPr>
        <w:tblStyle w:val="64"/>
        <w:tblW w:w="6663" w:type="dxa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6663" w:type="dxa"/>
            <w:shd w:val="clear" w:color="auto" w:fill="D9D9D9"/>
            <w:vAlign w:val="top"/>
          </w:tcPr>
          <w:p>
            <w:r>
              <w:t>zoo_server</w:t>
            </w:r>
            <w:r>
              <w:rPr>
                <w:rFonts w:hint="eastAsia"/>
              </w:rPr>
              <w:t>=ServerIp</w:t>
            </w:r>
            <w:r>
              <w:t>:</w:t>
            </w:r>
            <w:r>
              <w:rPr>
                <w:rFonts w:hint="eastAsia"/>
              </w:rPr>
              <w:t>Port</w:t>
            </w:r>
          </w:p>
        </w:tc>
      </w:tr>
    </w:tbl>
    <w:p>
      <w:pPr>
        <w:spacing w:line="360" w:lineRule="auto"/>
        <w:ind w:left="1680"/>
      </w:pPr>
      <w:r>
        <w:rPr>
          <w:rFonts w:hint="eastAsia"/>
        </w:rPr>
        <w:t>如：</w:t>
      </w:r>
    </w:p>
    <w:p>
      <w:pPr>
        <w:spacing w:line="360" w:lineRule="auto"/>
        <w:ind w:left="1680"/>
      </w:pPr>
      <w:r>
        <w:rPr>
          <w:rFonts w:hint="eastAsia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28" o:spid="_x0000_s1046" type="#_x0000_t75" style="height:65.55pt;width:322.4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91" w:name="_Toc420253018"/>
      <w:bookmarkStart w:id="192" w:name="_Toc420252743"/>
      <w:bookmarkStart w:id="193" w:name="_Toc420250569"/>
      <w:r>
        <w:rPr>
          <w:rFonts w:hint="eastAsia"/>
          <w:sz w:val="24"/>
          <w:szCs w:val="24"/>
        </w:rPr>
        <w:t>启动控制器</w:t>
      </w:r>
      <w:bookmarkEnd w:id="191"/>
      <w:bookmarkEnd w:id="192"/>
      <w:bookmarkEnd w:id="193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hint="eastAsia" w:ascii="Tahoma" w:hAnsi="Tahoma"/>
          <w:color w:val="000000"/>
          <w:szCs w:val="24"/>
          <w:lang w:val="zh-CN"/>
        </w:rPr>
        <w:instrText xml:space="preserve"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”中的“</w:t>
      </w:r>
      <w:r>
        <w:fldChar w:fldCharType="begin"/>
      </w:r>
      <w:r>
        <w:instrText xml:space="preserve">HYPERLINK  \l "_启动控制器服务" </w:instrText>
      </w:r>
      <w: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fldChar w:fldCharType="end"/>
      </w:r>
      <w:r>
        <w:rPr>
          <w:rFonts w:hint="eastAsia" w:ascii="Tahoma" w:hAnsi="Tahoma"/>
          <w:color w:val="000000"/>
          <w:szCs w:val="24"/>
          <w:lang w:val="zh-CN"/>
        </w:rPr>
        <w:t>”启动所有控制器。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27"/>
    <w:bookmarkEnd w:id="128"/>
    <w:bookmarkEnd w:id="129"/>
    <w:bookmarkEnd w:id="130"/>
    <w:bookmarkEnd w:id="131"/>
    <w:bookmarkEnd w:id="132"/>
    <w:bookmarkEnd w:id="133"/>
    <w:p>
      <w:pPr>
        <w:pStyle w:val="4"/>
        <w:numPr>
          <w:ilvl w:val="0"/>
          <w:numId w:val="10"/>
        </w:numPr>
        <w:jc w:val="left"/>
        <w:rPr>
          <w:sz w:val="24"/>
          <w:szCs w:val="24"/>
        </w:rPr>
      </w:pPr>
      <w:bookmarkStart w:id="194" w:name="_Toc420250570"/>
      <w:bookmarkStart w:id="195" w:name="_Toc420252744"/>
      <w:bookmarkStart w:id="196" w:name="_Toc420253019"/>
      <w:r>
        <w:rPr>
          <w:rFonts w:hint="eastAsia"/>
          <w:sz w:val="24"/>
          <w:szCs w:val="24"/>
        </w:rPr>
        <w:t>配置交换机</w:t>
      </w:r>
      <w:bookmarkEnd w:id="194"/>
      <w:bookmarkEnd w:id="195"/>
      <w:bookmarkEnd w:id="19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控制器服务启动完成后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需要配置</w:t>
      </w:r>
      <w:r>
        <w:rPr>
          <w:rFonts w:hint="eastAsia" w:ascii="Tahoma" w:hAnsi="Tahoma"/>
          <w:color w:val="000000"/>
          <w:szCs w:val="24"/>
        </w:rPr>
        <w:t>Openflow</w:t>
      </w:r>
      <w:r>
        <w:rPr>
          <w:rFonts w:hint="eastAsia" w:ascii="Tahoma" w:hAnsi="Tahoma"/>
          <w:color w:val="000000"/>
          <w:szCs w:val="24"/>
          <w:lang w:val="zh-CN"/>
        </w:rPr>
        <w:t>交换机连接到所有控制器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即设置交换机的</w:t>
      </w:r>
      <w:r>
        <w:rPr>
          <w:rFonts w:hint="eastAsia" w:ascii="Tahoma" w:hAnsi="Tahoma"/>
          <w:color w:val="000000"/>
          <w:szCs w:val="24"/>
        </w:rPr>
        <w:t>“Controller”</w:t>
      </w:r>
      <w:r>
        <w:rPr>
          <w:rFonts w:hint="eastAsia" w:ascii="Tahoma" w:hAnsi="Tahoma"/>
          <w:color w:val="000000"/>
          <w:szCs w:val="24"/>
          <w:lang w:val="zh-CN"/>
        </w:rPr>
        <w:t>。如以Openvswitch为例：</w:t>
      </w:r>
    </w:p>
    <w:p>
      <w:pPr>
        <w:spacing w:line="360" w:lineRule="auto"/>
        <w:ind w:left="780" w:leftChars="325" w:firstLine="480" w:firstLineChars="200"/>
      </w:pPr>
      <w:r>
        <w:rPr>
          <w:rFonts w:hint="eastAsia"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1" o:spid="_x0000_s1047" type="#_x0000_t75" style="height:66.65pt;width:35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1145"/>
          <w:tab w:val="clear" w:pos="2280"/>
        </w:tabs>
        <w:ind w:left="992"/>
      </w:pPr>
      <w:bookmarkStart w:id="197" w:name="_Toc420250571"/>
      <w:bookmarkStart w:id="198" w:name="_Toc420252745"/>
      <w:bookmarkStart w:id="199" w:name="_Toc420253020"/>
      <w:r>
        <w:rPr>
          <w:rFonts w:hint="eastAsia"/>
        </w:rPr>
        <w:t>控制器WEB APP安装部署</w:t>
      </w:r>
      <w:bookmarkEnd w:id="197"/>
      <w:bookmarkEnd w:id="198"/>
      <w:bookmarkEnd w:id="199"/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0" w:name="_Toc420250572"/>
      <w:bookmarkStart w:id="201" w:name="_Toc420252746"/>
      <w:bookmarkStart w:id="202" w:name="_Toc420253021"/>
      <w:r>
        <w:rPr>
          <w:rFonts w:hint="eastAsia"/>
          <w:sz w:val="24"/>
          <w:szCs w:val="24"/>
        </w:rPr>
        <w:t>获取SDN控制器WEB APP安装包</w:t>
      </w:r>
      <w:bookmarkEnd w:id="200"/>
      <w:bookmarkEnd w:id="201"/>
      <w:bookmarkEnd w:id="20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安装包共包括两部分</w:t>
      </w:r>
      <w:r>
        <w:rPr>
          <w:rFonts w:hint="eastAsia" w:ascii="Tahoma" w:hAnsi="Tahoma"/>
          <w:color w:val="000000"/>
          <w:szCs w:val="24"/>
        </w:rPr>
        <w:t>：tomcat</w:t>
      </w:r>
      <w:r>
        <w:rPr>
          <w:rFonts w:hint="eastAsia" w:ascii="Tahoma" w:hAnsi="Tahoma"/>
          <w:color w:val="000000"/>
          <w:szCs w:val="24"/>
          <w:lang w:val="zh-CN"/>
        </w:rPr>
        <w:t>安装包和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包。由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“third”</w:t>
      </w:r>
      <w:r>
        <w:rPr>
          <w:rFonts w:hint="eastAsia" w:ascii="Tahoma" w:hAnsi="Tahoma"/>
          <w:color w:val="000000"/>
          <w:szCs w:val="24"/>
          <w:lang w:val="zh-CN"/>
        </w:rPr>
        <w:t>目录下已经有了</w:t>
      </w:r>
      <w:r>
        <w:rPr>
          <w:rFonts w:hint="eastAsia" w:ascii="Tahoma" w:hAnsi="Tahoma"/>
          <w:color w:val="000000"/>
          <w:szCs w:val="24"/>
        </w:rPr>
        <w:t>tomcat</w:t>
      </w:r>
      <w:r>
        <w:rPr>
          <w:rFonts w:hint="eastAsia" w:ascii="Tahoma" w:hAnsi="Tahoma"/>
          <w:color w:val="000000"/>
          <w:szCs w:val="24"/>
          <w:lang w:val="zh-CN"/>
        </w:rPr>
        <w:t>安装包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web-app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目录以及有了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安装包。：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48" type="#_x0000_t75" style="height:32.25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3" w:name="_Toc420250573"/>
      <w:bookmarkStart w:id="204" w:name="_Toc420252747"/>
      <w:bookmarkStart w:id="205" w:name="_Toc420253022"/>
      <w:r>
        <w:rPr>
          <w:rFonts w:hint="eastAsia"/>
          <w:sz w:val="24"/>
          <w:szCs w:val="24"/>
        </w:rPr>
        <w:t>安装tomcat</w:t>
      </w:r>
      <w:bookmarkEnd w:id="203"/>
      <w:bookmarkEnd w:id="204"/>
      <w:bookmarkEnd w:id="205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进入“third”目录执行如下命令解压tomcat安装包即可：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tar -zxf apache-tomcat-7.0.57.tar.gz</w:t>
            </w:r>
          </w:p>
        </w:tc>
      </w:tr>
    </w:tbl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49" type="#_x0000_t75" style="height:23.65pt;width:340.1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6" w:name="_Toc420250574"/>
      <w:bookmarkStart w:id="207" w:name="_Toc420252748"/>
      <w:bookmarkStart w:id="208" w:name="_Toc420253023"/>
      <w:r>
        <w:rPr>
          <w:rFonts w:hint="eastAsia"/>
          <w:sz w:val="24"/>
          <w:szCs w:val="24"/>
        </w:rPr>
        <w:t>安装WEB APP</w:t>
      </w:r>
      <w:bookmarkEnd w:id="206"/>
      <w:bookmarkEnd w:id="207"/>
      <w:bookmarkEnd w:id="208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进入“web-app”目录解压</w:t>
      </w:r>
      <w:r>
        <w:rPr>
          <w:rFonts w:hint="eastAsia" w:ascii="Tahoma" w:hAnsi="Tahoma"/>
          <w:color w:val="000000"/>
          <w:szCs w:val="24"/>
        </w:rPr>
        <w:t>WEB APP</w:t>
      </w:r>
      <w:r>
        <w:rPr>
          <w:rFonts w:hint="eastAsia" w:ascii="Tahoma" w:hAnsi="Tahoma"/>
          <w:color w:val="000000"/>
          <w:szCs w:val="24"/>
          <w:lang w:val="zh-CN"/>
        </w:rPr>
        <w:t>包</w:t>
      </w:r>
      <w:r>
        <w:rPr>
          <w:rFonts w:hint="eastAsia" w:ascii="Tahoma" w:hAnsi="Tahoma"/>
          <w:color w:val="000000"/>
          <w:szCs w:val="24"/>
          <w:lang w:val="en-US" w:eastAsia="zh-CN"/>
        </w:rPr>
        <w:t>,进入tomcat/webRoot/sdn_center文件夹修改phy-route.properties文件加入物理交换机dpid。</w:t>
      </w:r>
      <w:bookmarkStart w:id="273" w:name="_GoBack"/>
      <w:bookmarkEnd w:id="273"/>
    </w:p>
    <w:p>
      <w:pPr>
        <w:spacing w:line="360" w:lineRule="auto"/>
        <w:ind w:left="780" w:leftChars="325" w:firstLine="480" w:firstLineChars="200"/>
      </w:pPr>
      <w:r>
        <w:rPr>
          <w:rFonts w:hint="eastAsia"/>
          <w:lang w:val="en-US" w:eastAsia="zh-CN"/>
        </w:rPr>
        <w:t xml:space="preserve">         </w:t>
      </w:r>
    </w:p>
    <w:p>
      <w:pPr>
        <w:pStyle w:val="4"/>
        <w:numPr>
          <w:ilvl w:val="0"/>
          <w:numId w:val="13"/>
        </w:numPr>
        <w:jc w:val="left"/>
        <w:rPr>
          <w:sz w:val="24"/>
          <w:szCs w:val="24"/>
        </w:rPr>
      </w:pPr>
      <w:bookmarkStart w:id="209" w:name="_Toc420250575"/>
      <w:bookmarkStart w:id="210" w:name="_Toc420252749"/>
      <w:bookmarkStart w:id="211" w:name="_Toc420253024"/>
      <w:r>
        <w:rPr>
          <w:rFonts w:hint="eastAsia"/>
          <w:sz w:val="24"/>
          <w:szCs w:val="24"/>
        </w:rPr>
        <w:t>启动WEB服务</w:t>
      </w:r>
      <w:bookmarkEnd w:id="209"/>
      <w:bookmarkEnd w:id="210"/>
      <w:bookmarkEnd w:id="211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进入到“</w:t>
      </w:r>
      <w:r>
        <w:rPr>
          <w:rFonts w:ascii="Tahoma" w:hAnsi="Tahoma"/>
          <w:color w:val="000000"/>
          <w:szCs w:val="24"/>
          <w:lang w:val="zh-CN"/>
        </w:rPr>
        <w:t>apache-tomcat-7.0.57</w:t>
      </w:r>
      <w:r>
        <w:rPr>
          <w:rFonts w:hint="eastAsia" w:ascii="Tahoma" w:hAnsi="Tahoma"/>
          <w:color w:val="000000"/>
          <w:szCs w:val="24"/>
          <w:lang w:val="zh-CN"/>
        </w:rPr>
        <w:t>”目录，启动tomcat。</w:t>
      </w:r>
    </w:p>
    <w:p>
      <w:pPr>
        <w:spacing w:line="360" w:lineRule="auto"/>
        <w:ind w:left="780" w:leftChars="325" w:firstLine="480" w:firstLineChars="2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50" type="#_x0000_t75" style="height:54.25pt;width:339.6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启动完毕后按如下URL格式通过浏览器访问WEB APP（tomcat默认使用8080端口）：</w:t>
      </w:r>
    </w:p>
    <w:tbl>
      <w:tblPr>
        <w:tblStyle w:val="64"/>
        <w:tblW w:w="7077" w:type="dxa"/>
        <w:tblInd w:w="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077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>ServerIP</w:t>
            </w:r>
            <w:r>
              <w:t>:</w:t>
            </w:r>
            <w:r>
              <w:rPr>
                <w:rFonts w:hint="eastAsia"/>
              </w:rPr>
              <w:t xml:space="preserve"> Port</w:t>
            </w:r>
            <w:r>
              <w:t>/sdn_center/</w:t>
            </w:r>
          </w:p>
        </w:tc>
      </w:tr>
    </w:tbl>
    <w:p>
      <w:pPr>
        <w:spacing w:line="360" w:lineRule="auto"/>
        <w:ind w:left="780" w:leftChars="325" w:firstLine="480" w:firstLineChars="200"/>
      </w:pPr>
    </w:p>
    <w:p>
      <w:pPr>
        <w:pStyle w:val="3"/>
        <w:tabs>
          <w:tab w:val="left" w:pos="1145"/>
          <w:tab w:val="clear" w:pos="2280"/>
        </w:tabs>
        <w:ind w:left="992"/>
      </w:pPr>
      <w:bookmarkStart w:id="212" w:name="_Toc420250576"/>
      <w:bookmarkStart w:id="213" w:name="_Toc420252750"/>
      <w:bookmarkStart w:id="214" w:name="_Toc420253025"/>
      <w:r>
        <w:rPr>
          <w:rFonts w:hint="eastAsia"/>
        </w:rPr>
        <w:t>控制器Openstack对接部署</w:t>
      </w:r>
      <w:bookmarkEnd w:id="212"/>
      <w:bookmarkEnd w:id="213"/>
      <w:bookmarkEnd w:id="214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Openstack</w:t>
      </w:r>
      <w:r>
        <w:rPr>
          <w:rFonts w:hint="eastAsia" w:ascii="Tahoma" w:hAnsi="Tahoma"/>
          <w:color w:val="000000"/>
          <w:szCs w:val="24"/>
          <w:lang w:val="zh-CN"/>
        </w:rPr>
        <w:t>使用不通的部署工具部署出来的环境存在较大差异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对接部署原理都一样。本文所描述的对接步骤适用于</w:t>
      </w:r>
      <w:r>
        <w:rPr>
          <w:rFonts w:hint="eastAsia" w:ascii="Tahoma" w:hAnsi="Tahoma"/>
          <w:color w:val="000000"/>
          <w:szCs w:val="24"/>
        </w:rPr>
        <w:t>RDO</w:t>
      </w:r>
      <w:r>
        <w:rPr>
          <w:rFonts w:hint="eastAsia" w:ascii="Tahoma" w:hAnsi="Tahoma"/>
          <w:color w:val="000000"/>
          <w:szCs w:val="24"/>
          <w:lang w:val="zh-CN"/>
        </w:rPr>
        <w:t>方式部署的</w:t>
      </w:r>
      <w:r>
        <w:rPr>
          <w:rFonts w:hint="eastAsia" w:ascii="Tahoma" w:hAnsi="Tahoma"/>
          <w:color w:val="000000"/>
          <w:szCs w:val="24"/>
        </w:rPr>
        <w:t>Openstack icehouse</w:t>
      </w:r>
      <w:r>
        <w:rPr>
          <w:rFonts w:hint="eastAsia" w:ascii="Tahoma" w:hAnsi="Tahoma"/>
          <w:color w:val="000000"/>
          <w:szCs w:val="24"/>
          <w:lang w:val="zh-CN"/>
        </w:rPr>
        <w:t>版本。</w:t>
      </w: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215" w:name="_Toc420250577"/>
      <w:bookmarkStart w:id="216" w:name="_Toc420252751"/>
      <w:bookmarkStart w:id="217" w:name="_Toc420253026"/>
      <w:r>
        <w:rPr>
          <w:rFonts w:hint="eastAsia" w:ascii="宋体" w:hAnsi="宋体"/>
        </w:rPr>
        <w:t>Openstack控制节点配置</w:t>
      </w:r>
      <w:bookmarkEnd w:id="215"/>
      <w:bookmarkEnd w:id="216"/>
      <w:bookmarkEnd w:id="217"/>
    </w:p>
    <w:p>
      <w:pPr>
        <w:pStyle w:val="66"/>
        <w:numPr>
          <w:ilvl w:val="0"/>
          <w:numId w:val="14"/>
        </w:numPr>
      </w:pPr>
      <w:r>
        <w:rPr>
          <w:rFonts w:hint="eastAsia"/>
        </w:rPr>
        <w:t>工具脚本获取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目录下有</w:t>
      </w:r>
      <w:r>
        <w:rPr>
          <w:rFonts w:hint="eastAsia" w:ascii="Tahoma" w:hAnsi="Tahoma"/>
          <w:color w:val="000000"/>
          <w:szCs w:val="24"/>
        </w:rPr>
        <w:t>shell</w:t>
      </w:r>
      <w:r>
        <w:rPr>
          <w:rFonts w:hint="eastAsia" w:ascii="Tahoma" w:hAnsi="Tahoma"/>
          <w:color w:val="000000"/>
          <w:szCs w:val="24"/>
          <w:lang w:val="zh-CN"/>
        </w:rPr>
        <w:t>脚本</w:t>
      </w:r>
      <w:r>
        <w:rPr>
          <w:rFonts w:hint="eastAsia" w:ascii="Tahoma" w:hAnsi="Tahoma"/>
          <w:color w:val="000000"/>
          <w:szCs w:val="24"/>
        </w:rPr>
        <w:t xml:space="preserve"> “</w:t>
      </w:r>
      <w:r>
        <w:rPr>
          <w:rFonts w:ascii="Tahoma" w:hAnsi="Tahoma"/>
          <w:color w:val="000000"/>
          <w:szCs w:val="24"/>
        </w:rPr>
        <w:t>mechanism_</w:t>
      </w:r>
      <w:r>
        <w:rPr>
          <w:rFonts w:hint="eastAsia" w:ascii="Tahoma" w:hAnsi="Tahoma"/>
          <w:color w:val="000000"/>
          <w:szCs w:val="24"/>
        </w:rPr>
        <w:t>gnflush</w:t>
      </w:r>
      <w:r>
        <w:rPr>
          <w:rFonts w:ascii="Tahoma" w:hAnsi="Tahoma"/>
          <w:color w:val="000000"/>
          <w:szCs w:val="24"/>
        </w:rPr>
        <w:t>.py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是用于数据中心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与</w:t>
      </w:r>
      <w:r>
        <w:rPr>
          <w:rFonts w:hint="eastAsia" w:ascii="Tahoma" w:hAnsi="Tahoma"/>
          <w:color w:val="000000"/>
          <w:szCs w:val="24"/>
        </w:rPr>
        <w:t>Openstack</w:t>
      </w:r>
      <w:r>
        <w:rPr>
          <w:rFonts w:hint="eastAsia" w:ascii="Tahoma" w:hAnsi="Tahoma"/>
          <w:color w:val="000000"/>
          <w:szCs w:val="24"/>
          <w:lang w:val="zh-CN"/>
        </w:rPr>
        <w:t>控制中心对接的。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将这个脚本拷贝到Openstack控制节点服务器上如下目录下：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/usr/lib/python2.6/site-packages/neutron/plugins/ml2/drivers</w:t>
            </w: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关闭相关服务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在Openstack控制中心服务器上执行如下命令停止相关服务：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18" w:name="OLE_LINK9"/>
            <w:bookmarkStart w:id="219" w:name="OLE_LINK10"/>
            <w:r>
              <w:rPr>
                <w:sz w:val="21"/>
                <w:szCs w:val="21"/>
              </w:rPr>
              <w:t>service neutron-server stop</w:t>
            </w:r>
          </w:p>
        </w:tc>
      </w:tr>
      <w:bookmarkEnd w:id="218"/>
      <w:bookmarkEnd w:id="219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配置ml2 plugin</w:t>
      </w:r>
    </w:p>
    <w:p>
      <w:pPr>
        <w:spacing w:line="276" w:lineRule="auto"/>
        <w:ind w:left="1325" w:leftChars="552"/>
        <w:jc w:val="left"/>
      </w:pPr>
      <w:r>
        <w:rPr>
          <w:rFonts w:hint="eastAsia"/>
        </w:rPr>
        <w:t>在数据中心文件“</w:t>
      </w:r>
      <w:r>
        <w:t>/usr/lib/python2.6/site-packages/neutron-2014.1.3-py2.6.egg-info/entry_points.txt</w:t>
      </w:r>
      <w:r>
        <w:rPr>
          <w:rFonts w:hint="eastAsia"/>
        </w:rPr>
        <w:t>”中“</w:t>
      </w:r>
      <w:r>
        <w:t>[neutron.ml2.mechanism_drivers]</w:t>
      </w:r>
      <w:r>
        <w:rPr>
          <w:rFonts w:hint="eastAsia"/>
        </w:rPr>
        <w:t>”配置节点下增加GNFlush控制器ML2 plugin的entry point：</w:t>
      </w:r>
    </w:p>
    <w:tbl>
      <w:tblPr>
        <w:tblStyle w:val="64"/>
        <w:tblW w:w="7371" w:type="dxa"/>
        <w:tblInd w:w="15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/usr/lib/python2.6/site-packages/neutron-2014.1.3-py2.6.egg-info/entry_points.txt</w:t>
            </w:r>
          </w:p>
        </w:tc>
      </w:tr>
    </w:tbl>
    <w:p>
      <w:pPr>
        <w:spacing w:line="276" w:lineRule="auto"/>
        <w:ind w:firstLine="1440" w:firstLineChars="600"/>
        <w:jc w:val="left"/>
        <w:rPr>
          <w:rFonts w:ascii="宋体" w:hAnsi="宋体"/>
          <w:szCs w:val="21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29" o:spid="_x0000_s1051" type="#_x0000_t75" style="height:119.3pt;width:349.8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6"/>
      </w:pPr>
      <w:r>
        <w:rPr>
          <w:rFonts w:hint="eastAsia"/>
        </w:rPr>
        <w:t>配置ml2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配置ml2前，需要准备如下信息：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租户网络类型：管理员可以根据需要选择“gre”或者“vlan”。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控制器IP地址：数据中心SDN控制器所在服务器的IP地址。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控制器Rest服务端口：Rest服务监听端口需要查看SDN控制器配置</w:t>
      </w:r>
      <w:r>
        <w:rPr>
          <w:rFonts w:hint="eastAsia" w:ascii="Tahoma" w:hAnsi="Tahoma"/>
          <w:color w:val="000000"/>
          <w:szCs w:val="24"/>
          <w:lang w:val="zh-CN"/>
        </w:rPr>
        <w:t>文件中</w:t>
      </w:r>
      <w:r>
        <w:rPr>
          <w:rFonts w:hint="eastAsia" w:ascii="Tahoma" w:hAnsi="Tahoma"/>
          <w:color w:val="000000"/>
          <w:szCs w:val="24"/>
        </w:rPr>
        <w:t>“[rest_port]”</w:t>
      </w:r>
      <w:r>
        <w:rPr>
          <w:rFonts w:hint="eastAsia" w:ascii="Tahoma" w:hAnsi="Tahoma"/>
          <w:color w:val="000000"/>
          <w:szCs w:val="24"/>
          <w:lang w:val="zh-CN"/>
        </w:rPr>
        <w:t>配置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默认为</w:t>
      </w:r>
      <w:r>
        <w:rPr>
          <w:rFonts w:hint="eastAsia" w:ascii="Tahoma" w:hAnsi="Tahoma"/>
          <w:color w:val="000000"/>
          <w:szCs w:val="24"/>
        </w:rPr>
        <w:t>“8081”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在Openstack控制中心服务器上执行如下命令修改ml2配置，以租户网络类型为“gre”为例：</w:t>
      </w:r>
    </w:p>
    <w:tbl>
      <w:tblPr>
        <w:tblStyle w:val="64"/>
        <w:tblW w:w="8363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8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8363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0" w:name="OLE_LINK11"/>
            <w:bookmarkStart w:id="221" w:name="OLE_LINK12"/>
            <w:r>
              <w:rPr>
                <w:sz w:val="21"/>
                <w:szCs w:val="21"/>
              </w:rPr>
              <w:t xml:space="preserve">crudini --set /etc/neutron/plugins/ml2/ml2_conf.ini ml2 mechanism_drivers </w:t>
            </w:r>
            <w:r>
              <w:rPr>
                <w:rFonts w:hint="eastAsia"/>
                <w:sz w:val="21"/>
                <w:szCs w:val="21"/>
              </w:rPr>
              <w:t>gnflush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crudini --set /etc/neutron/plugins/ml2/ml2_conf.ini ml2 tenant_network_types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&lt;租户网络类型&gt;</w:t>
            </w:r>
          </w:p>
        </w:tc>
      </w:tr>
      <w:bookmarkEnd w:id="220"/>
      <w:bookmarkEnd w:id="221"/>
    </w:tbl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/etc/neutron/plugins/ml2/ml2_conf.ini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文件最后面添加</w:t>
      </w:r>
      <w:r>
        <w:rPr>
          <w:rFonts w:hint="eastAsia" w:ascii="Tahoma" w:hAnsi="Tahoma"/>
          <w:color w:val="000000"/>
          <w:szCs w:val="24"/>
        </w:rPr>
        <w:t>“ml2_gnflsuh”</w:t>
      </w:r>
      <w:r>
        <w:rPr>
          <w:rFonts w:hint="eastAsia" w:ascii="Tahoma" w:hAnsi="Tahoma"/>
          <w:color w:val="000000"/>
          <w:szCs w:val="24"/>
          <w:lang w:val="zh-CN"/>
        </w:rPr>
        <w:t>的选项</w:t>
      </w:r>
      <w:r>
        <w:rPr>
          <w:rFonts w:hint="eastAsia" w:ascii="Tahoma" w:hAnsi="Tahoma"/>
          <w:color w:val="000000"/>
          <w:szCs w:val="24"/>
        </w:rPr>
        <w:t>: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2" w:name="OLE_LINK13"/>
            <w:bookmarkStart w:id="223" w:name="OLE_LINK14"/>
            <w:r>
              <w:rPr>
                <w:sz w:val="21"/>
                <w:szCs w:val="21"/>
              </w:rPr>
              <w:t>[ml2_</w:t>
            </w:r>
            <w:r>
              <w:rPr>
                <w:rFonts w:hint="eastAsia"/>
                <w:sz w:val="21"/>
                <w:szCs w:val="21"/>
              </w:rPr>
              <w:t>gnflush</w:t>
            </w:r>
            <w:r>
              <w:rPr>
                <w:sz w:val="21"/>
                <w:szCs w:val="21"/>
              </w:rPr>
              <w:t xml:space="preserve">]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password = admin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username = admin 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url = http://</w:t>
            </w:r>
            <w:r>
              <w:rPr>
                <w:rFonts w:hint="eastAsia"/>
                <w:sz w:val="21"/>
                <w:szCs w:val="21"/>
              </w:rPr>
              <w:t>&lt;控制器IP&gt;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&lt;控制Rest服务端口&gt;</w:t>
            </w:r>
            <w:r>
              <w:rPr>
                <w:sz w:val="21"/>
                <w:szCs w:val="21"/>
              </w:rPr>
              <w:t>/controller/nb/v2/neutron</w:t>
            </w:r>
          </w:p>
        </w:tc>
      </w:tr>
      <w:bookmarkEnd w:id="222"/>
      <w:bookmarkEnd w:id="223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创建ml2数据库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"drop database if exists neutron_ml2;"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"create database neutron_ml2 character set utf8;"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"grant all on neutron_ml2.* to 'neutron'@'%';"</w:t>
            </w:r>
          </w:p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neutron-db-manage --config-file /usr/share/neutron/neutron-dist.conf --config-file /etc/neutron/neutron.conf --config-file /etc/neutron/plugin.ini upgrade head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启动相关服务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bookmarkStart w:id="224" w:name="OLE_LINK15"/>
      <w:bookmarkStart w:id="225" w:name="OLE_LINK16"/>
      <w:r>
        <w:rPr>
          <w:rFonts w:hint="eastAsia" w:ascii="Tahoma" w:hAnsi="Tahoma"/>
          <w:color w:val="000000"/>
          <w:szCs w:val="24"/>
          <w:lang w:val="zh-CN"/>
        </w:rPr>
        <w:t>在Openstack控制中心服务器上执行如下命令：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neutron-server start</w:t>
            </w:r>
          </w:p>
        </w:tc>
      </w:tr>
      <w:bookmarkEnd w:id="224"/>
      <w:bookmarkEnd w:id="225"/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4"/>
        <w:tabs>
          <w:tab w:val="left" w:pos="1516"/>
        </w:tabs>
        <w:ind w:left="1232" w:leftChars="277"/>
        <w:rPr>
          <w:rFonts w:ascii="宋体" w:hAnsi="宋体"/>
        </w:rPr>
      </w:pPr>
      <w:bookmarkStart w:id="226" w:name="_Toc420250578"/>
      <w:bookmarkStart w:id="227" w:name="_Toc420252752"/>
      <w:bookmarkStart w:id="228" w:name="_Toc420253027"/>
      <w:r>
        <w:rPr>
          <w:rFonts w:hint="eastAsia" w:ascii="宋体" w:hAnsi="宋体"/>
        </w:rPr>
        <w:t>Openstack计算节点和网络节点配置</w:t>
      </w:r>
      <w:bookmarkEnd w:id="226"/>
      <w:bookmarkEnd w:id="227"/>
      <w:bookmarkEnd w:id="228"/>
    </w:p>
    <w:p>
      <w:pPr>
        <w:pStyle w:val="66"/>
        <w:numPr>
          <w:ilvl w:val="0"/>
          <w:numId w:val="16"/>
        </w:numPr>
      </w:pPr>
      <w:r>
        <w:rPr>
          <w:rFonts w:hint="eastAsia"/>
        </w:rPr>
        <w:t>工具脚本获取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hint="eastAsia" w:ascii="Tahoma" w:hAnsi="Tahoma"/>
          <w:color w:val="000000"/>
          <w:szCs w:val="24"/>
        </w:rPr>
        <w:instrText xml:space="preserve"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hint="eastAsia" w:ascii="Tahoma" w:hAnsi="Tahoma"/>
          <w:color w:val="000000"/>
          <w:szCs w:val="24"/>
          <w:lang w:val="zh-CN"/>
        </w:rPr>
        <w:t>步骤三</w:t>
      </w:r>
      <w:r>
        <w:rPr>
          <w:rFonts w:hint="eastAsia" w:ascii="Tahoma" w:hAnsi="Tahoma"/>
          <w:color w:val="000000"/>
          <w:szCs w:val="24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hint="eastAsia" w:ascii="Tahoma" w:hAnsi="Tahoma"/>
          <w:color w:val="000000"/>
          <w:szCs w:val="24"/>
        </w:rPr>
        <w:t>”，</w:t>
      </w:r>
      <w:r>
        <w:rPr>
          <w:rFonts w:hint="eastAsia" w:ascii="Tahoma" w:hAnsi="Tahoma"/>
          <w:color w:val="000000"/>
          <w:szCs w:val="24"/>
          <w:lang w:val="zh-CN"/>
        </w:rPr>
        <w:t>当前在</w:t>
      </w:r>
      <w:r>
        <w:rPr>
          <w:rFonts w:hint="eastAsia" w:ascii="Tahoma" w:hAnsi="Tahom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目录下有</w:t>
      </w:r>
      <w:r>
        <w:rPr>
          <w:rFonts w:hint="eastAsia" w:ascii="Tahoma" w:hAnsi="Tahoma"/>
          <w:color w:val="000000"/>
          <w:szCs w:val="24"/>
        </w:rPr>
        <w:t>shell</w:t>
      </w:r>
      <w:r>
        <w:rPr>
          <w:rFonts w:hint="eastAsia" w:ascii="Tahoma" w:hAnsi="Tahoma"/>
          <w:color w:val="000000"/>
          <w:szCs w:val="24"/>
          <w:lang w:val="zh-CN"/>
        </w:rPr>
        <w:t>脚本</w:t>
      </w:r>
      <w:r>
        <w:rPr>
          <w:rFonts w:hint="eastAsia" w:ascii="Tahoma" w:hAnsi="Tahoma"/>
          <w:color w:val="000000"/>
          <w:szCs w:val="24"/>
        </w:rPr>
        <w:t>“gnflush-controller</w:t>
      </w:r>
      <w:r>
        <w:rPr>
          <w:rFonts w:ascii="Tahoma" w:hAnsi="Tahoma"/>
          <w:color w:val="000000"/>
          <w:szCs w:val="24"/>
        </w:rPr>
        <w:t>.sh</w:t>
      </w:r>
      <w:r>
        <w:rPr>
          <w:rFonts w:hint="eastAsia" w:ascii="Tahoma" w:hAnsi="Tahoma"/>
          <w:color w:val="000000"/>
          <w:szCs w:val="24"/>
        </w:rPr>
        <w:t>”</w:t>
      </w:r>
      <w:r>
        <w:rPr>
          <w:rFonts w:hint="eastAsia" w:ascii="Tahoma" w:hAnsi="Tahoma"/>
          <w:color w:val="000000"/>
          <w:szCs w:val="24"/>
          <w:lang w:val="zh-CN"/>
        </w:rPr>
        <w:t>用于设置计算节点和网络节点与数据中心</w:t>
      </w:r>
      <w:r>
        <w:rPr>
          <w:rFonts w:hint="eastAsia" w:ascii="Tahoma" w:hAnsi="Tahoma"/>
          <w:color w:val="000000"/>
          <w:szCs w:val="24"/>
        </w:rPr>
        <w:t>SDN</w:t>
      </w:r>
      <w:r>
        <w:rPr>
          <w:rFonts w:hint="eastAsia" w:ascii="Tahoma" w:hAnsi="Tahoma"/>
          <w:color w:val="000000"/>
          <w:szCs w:val="24"/>
          <w:lang w:val="zh-CN"/>
        </w:rPr>
        <w:t>控制器对接的配置。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将这个脚本拷贝到Openstack所有计算节点和网络节点服务器上任意目录下。</w:t>
      </w:r>
    </w:p>
    <w:p>
      <w:pPr>
        <w:pStyle w:val="66"/>
      </w:pPr>
      <w:r>
        <w:rPr>
          <w:rFonts w:hint="eastAsia"/>
        </w:rPr>
        <w:t>关闭相关服务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在所有Openstack计算节点和网络节点上服务器上执行如下命令：</w:t>
      </w:r>
    </w:p>
    <w:tbl>
      <w:tblPr>
        <w:tblStyle w:val="64"/>
        <w:tblW w:w="7371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371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neutron-openvswitch-agent st</w:t>
            </w:r>
            <w:r>
              <w:rPr>
                <w:rFonts w:hint="eastAsia"/>
                <w:sz w:val="21"/>
                <w:szCs w:val="21"/>
              </w:rPr>
              <w:t>op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66"/>
      </w:pPr>
      <w:r>
        <w:rPr>
          <w:rFonts w:hint="eastAsia"/>
        </w:rPr>
        <w:t>配置Openvswitch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配置前，需要准备如下信息：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本地IP：当前服务器的IP地址。</w:t>
      </w:r>
    </w:p>
    <w:p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控制器IP地址：数据中心SDN控制器所在服务器的IP地址。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在所有Openstack计算节点和网络节点上服务器上执行如下命令：</w:t>
      </w:r>
    </w:p>
    <w:tbl>
      <w:tblPr>
        <w:tblStyle w:val="64"/>
        <w:tblW w:w="7087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087" w:type="dxa"/>
            <w:shd w:val="clear" w:color="auto" w:fill="D9D9D9"/>
            <w:vAlign w:val="top"/>
          </w:tcPr>
          <w:p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./</w:t>
            </w:r>
            <w:r>
              <w:rPr>
                <w:rFonts w:hint="eastAsia"/>
                <w:sz w:val="21"/>
                <w:szCs w:val="21"/>
              </w:rPr>
              <w:t>gnflush-controller</w:t>
            </w:r>
            <w:r>
              <w:rPr>
                <w:sz w:val="21"/>
                <w:szCs w:val="21"/>
              </w:rPr>
              <w:t xml:space="preserve">.sh --local_ip </w:t>
            </w:r>
            <w:r>
              <w:rPr>
                <w:rFonts w:hint="eastAsia"/>
                <w:sz w:val="21"/>
                <w:szCs w:val="21"/>
              </w:rPr>
              <w:t xml:space="preserve">&lt;本地IP&gt; </w:t>
            </w:r>
            <w:r>
              <w:rPr>
                <w:sz w:val="21"/>
                <w:szCs w:val="21"/>
              </w:rPr>
              <w:t>--gnflush_ip</w:t>
            </w:r>
            <w:r>
              <w:rPr>
                <w:rFonts w:hint="eastAsia"/>
                <w:sz w:val="21"/>
                <w:szCs w:val="21"/>
              </w:rPr>
              <w:t xml:space="preserve"> &lt;控制器IP地址&gt;</w:t>
            </w:r>
          </w:p>
        </w:tc>
      </w:tr>
    </w:tbl>
    <w:p>
      <w:pPr>
        <w:spacing w:line="276" w:lineRule="auto"/>
        <w:ind w:left="1325" w:leftChars="552" w:firstLine="355"/>
        <w:jc w:val="left"/>
        <w:rPr>
          <w:rFonts w:ascii="宋体" w:hAnsi="宋体"/>
          <w:szCs w:val="21"/>
        </w:rPr>
      </w:pPr>
    </w:p>
    <w:p>
      <w:pPr>
        <w:pStyle w:val="2"/>
      </w:pPr>
      <w:bookmarkStart w:id="229" w:name="_Ref404556446"/>
      <w:bookmarkStart w:id="230" w:name="_Ref404556452"/>
      <w:bookmarkStart w:id="231" w:name="_Toc420250579"/>
      <w:bookmarkStart w:id="232" w:name="_Toc420252753"/>
      <w:bookmarkStart w:id="233" w:name="_Toc420253028"/>
      <w:r>
        <w:rPr>
          <w:rFonts w:hint="eastAsia"/>
        </w:rPr>
        <w:t>配置说明</w:t>
      </w:r>
      <w:bookmarkEnd w:id="229"/>
      <w:bookmarkEnd w:id="230"/>
      <w:bookmarkEnd w:id="231"/>
      <w:bookmarkEnd w:id="232"/>
      <w:bookmarkEnd w:id="233"/>
    </w:p>
    <w:p>
      <w:pPr>
        <w:pStyle w:val="3"/>
        <w:tabs>
          <w:tab w:val="left" w:pos="1145"/>
          <w:tab w:val="clear" w:pos="2280"/>
        </w:tabs>
        <w:ind w:left="992"/>
      </w:pPr>
      <w:bookmarkStart w:id="234" w:name="_Hlt407798869"/>
      <w:bookmarkEnd w:id="234"/>
      <w:bookmarkStart w:id="235" w:name="_Ref404556476"/>
      <w:bookmarkStart w:id="236" w:name="_Ref404556481"/>
      <w:bookmarkStart w:id="237" w:name="_Toc420250580"/>
      <w:bookmarkStart w:id="238" w:name="_Toc420252754"/>
      <w:bookmarkStart w:id="239" w:name="_Toc420253029"/>
      <w:r>
        <w:rPr>
          <w:rFonts w:hint="eastAsia"/>
        </w:rPr>
        <w:t>控制器配置</w:t>
      </w:r>
      <w:bookmarkEnd w:id="235"/>
      <w:bookmarkEnd w:id="236"/>
      <w:bookmarkEnd w:id="237"/>
      <w:bookmarkEnd w:id="238"/>
      <w:bookmarkEnd w:id="239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本节针对“</w:t>
      </w:r>
      <w:r>
        <w:fldChar w:fldCharType="begin"/>
      </w:r>
      <w:r>
        <w:instrText xml:space="preserve">HYPERLINK  \l "_控制器安装部署" </w:instrText>
      </w:r>
      <w:r>
        <w:fldChar w:fldCharType="separate"/>
      </w:r>
      <w:r>
        <w:rPr>
          <w:rStyle w:val="62"/>
          <w:rFonts w:hint="eastAsia" w:ascii="宋体" w:hAnsi="宋体"/>
          <w:szCs w:val="21"/>
        </w:rPr>
        <w:t>2.1 安装前准备部署</w:t>
      </w:r>
      <w:r>
        <w:fldChar w:fldCharType="end"/>
      </w:r>
      <w:r>
        <w:rPr>
          <w:rFonts w:hint="eastAsia" w:ascii="宋体" w:hAnsi="宋体"/>
          <w:szCs w:val="21"/>
        </w:rPr>
        <w:t xml:space="preserve"> -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</w:instrText>
      </w:r>
      <w:r>
        <w:rPr>
          <w:rFonts w:hint="eastAsia" w:ascii="宋体" w:hAnsi="宋体"/>
          <w:color w:val="0000FF"/>
          <w:szCs w:val="21"/>
        </w:rPr>
        <w:instrText xml:space="preserve">REF _Ref404550170 \r \h</w:instrText>
      </w:r>
      <w:r>
        <w:rPr>
          <w:rFonts w:ascii="宋体" w:hAnsi="宋体"/>
          <w:color w:val="0000FF"/>
          <w:szCs w:val="21"/>
        </w:rPr>
        <w:instrText xml:space="preserve">  \* MERGEFORMAT </w:instrText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ascii="宋体" w:hAnsi="宋体"/>
          <w:color w:val="0000FF"/>
          <w:szCs w:val="21"/>
        </w:rPr>
        <w:t>2.1.2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hint="eastAsia" w:ascii="宋体" w:hAnsi="宋体"/>
          <w:color w:val="0000FF"/>
          <w:szCs w:val="21"/>
        </w:rPr>
        <w:t xml:space="preserve">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REF _Ref404550170 \h  \* MERGEFORMAT </w:instrText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hint="eastAsia" w:ascii="宋体" w:hAnsi="宋体"/>
          <w:color w:val="0000FF"/>
        </w:rPr>
        <w:t>版本安装包获取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hint="eastAsia" w:ascii="宋体" w:hAnsi="宋体"/>
          <w:szCs w:val="21"/>
        </w:rPr>
        <w:t>”中的配置文件以添加注释的方式详细说明。</w:t>
      </w:r>
    </w:p>
    <w:tbl>
      <w:tblPr>
        <w:tblStyle w:val="64"/>
        <w:tblW w:w="798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988" w:type="dxa"/>
            <w:shd w:val="clear" w:color="auto" w:fill="D9D9D9"/>
            <w:vAlign w:val="top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[controller]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#控制器使用的物理网卡名称，即当前服务器服务IP使用的网卡名称。管理员需要根据实际情况配置，一般情况下默认为服务器第一张网卡即可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manager_eth=eth0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#控制器监听端口，即OpenFlow交换机连接控制器时使用的端口，默认使用6633，建议不要改动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of_port=6633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#命令行工具监听端口，管理员可以根据当前空闲端口情况配置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cmd_port=7744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#北向rest接口监听端口，管理员可以根据当前空闲端口情况配置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rest_port=8081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#LLDP发送时间间隔（单位：秒），管理员可以根据当前网络实际需求更新。该时间配置越短，网络拓扑刷新越快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lldp_interval=8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#能支持网络拓扑中主机的数量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MacUser_hsize=198971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#主机Mac地址有效时间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MacUser_lifetime=100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#能支持动态流表项的最大条数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FlowEntry_hsize=98971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#能支持静态流表项的最大条数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StaticFlow_hsize=8971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#l2 flow entry config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 L2层流表项有效时间：流表项经历“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hint="eastAsia" w:ascii="宋体" w:hAnsi="宋体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l2_flow_idle_time=100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>L2层流表项有效时间：流表项从产生起经历“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hint="eastAsia" w:ascii="宋体" w:hAnsi="宋体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hint="eastAsia" w:ascii="宋体" w:hAnsi="宋体"/>
                <w:sz w:val="20"/>
              </w:rPr>
              <w:t>”时间后删除（单位：秒），管理员可以根据当前网络实际需求更新，如果网络拓扑固定，建议设置较大值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l2_flow_hard_time=200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#l3 flow entry config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>L3层流表项有效时间：流表项经历“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hint="eastAsia" w:ascii="宋体" w:hAnsi="宋体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l3_flow_idle_time=100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 L3层流表项有效时间：流表项从产生起经历“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hint="eastAsia" w:ascii="宋体" w:hAnsi="宋体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hint="eastAsia" w:ascii="宋体" w:hAnsi="宋体"/>
                <w:sz w:val="20"/>
              </w:rPr>
              <w:t>”时间后删除（单位：秒），管理员可以根据当前网络实际需求更新，如果网络拓扑固定，建议设置较大值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l3_flow_hard_time=200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#reverse_flow_mod configure is just for test: 0,off; 1,on;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测试开关，有些仪表测试时只会发送package_in包，在没有目的mac的情况下不能产生正向流表，只会下发package_out。开启此模式后下发package_out的同时会下发一条反向流表，用于测试流表下发吞吐量，默认关闭使用正常处理逻辑。 0：关闭； 1：开启；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reverse_flow_mod=0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[sdn_cluster]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 xml:space="preserve">#zookeeper服务访问地址，配置为“0”时不使用zookeeper（配置示例： </w:t>
            </w:r>
            <w:r>
              <w:rPr>
                <w:rFonts w:ascii="宋体" w:hAnsi="宋体"/>
                <w:sz w:val="20"/>
              </w:rPr>
              <w:t>10.8.1.145:2181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），使用场景请参考本手册“2.3节”，“步骤二”和“步骤三”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zoo_server=0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#Hbase数据库服务访问IP，使用场景请参考本手册“2.1.5节”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hbase_ip=10.8.10.22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#Hbase数据库服务访问端口，初始化预设，如无特殊情况，请不要随意修改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hbase_port=60000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[openstack]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#Openvswitch控制器管理端口，仅控制器被设置为Openvswitch的manager时使用，Openvswitch默认使用6640，请不要随意修改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ovsdb_port=6640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#下发给Openvswitch交换机OpenFlow版本号：of10或of13。仅当控制器被设置为Openvswitch的manager时使用，建议使用新的Openflow1.3版本，即配置of13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ovsdb_of_version=of13</w:t>
            </w:r>
          </w:p>
          <w:p>
            <w:pPr>
              <w:rPr>
                <w:rFonts w:ascii="宋体" w:hAnsi="宋体"/>
                <w:sz w:val="20"/>
              </w:rPr>
            </w:pP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#创建tunnel的类型。仅当Openstack环境下使用控制器时使用。可以配置为“gre”或“vlan”</w:t>
            </w:r>
          </w:p>
          <w:p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ovsdb_tunnel_type=gre</w:t>
            </w:r>
          </w:p>
        </w:tc>
      </w:tr>
    </w:tbl>
    <w:p>
      <w:pPr>
        <w:spacing w:line="360" w:lineRule="auto"/>
        <w:ind w:firstLine="420"/>
        <w:rPr>
          <w:rFonts w:ascii="宋体" w:hAnsi="宋体"/>
          <w:szCs w:val="21"/>
        </w:rPr>
      </w:pPr>
    </w:p>
    <w:p>
      <w:pPr>
        <w:pStyle w:val="2"/>
      </w:pPr>
      <w:bookmarkStart w:id="240" w:name="_Toc420250581"/>
      <w:bookmarkStart w:id="241" w:name="_Toc420252755"/>
      <w:bookmarkStart w:id="242" w:name="_Toc420253030"/>
      <w:r>
        <w:rPr>
          <w:rFonts w:hint="eastAsia"/>
        </w:rPr>
        <w:t>后台管理</w:t>
      </w:r>
      <w:bookmarkEnd w:id="240"/>
      <w:bookmarkEnd w:id="241"/>
      <w:bookmarkEnd w:id="242"/>
    </w:p>
    <w:p>
      <w:pPr>
        <w:pStyle w:val="3"/>
        <w:tabs>
          <w:tab w:val="left" w:pos="1145"/>
          <w:tab w:val="clear" w:pos="2280"/>
        </w:tabs>
        <w:ind w:left="992"/>
      </w:pPr>
      <w:bookmarkStart w:id="243" w:name="_Toc420250582"/>
      <w:bookmarkStart w:id="244" w:name="_Toc420252756"/>
      <w:bookmarkStart w:id="245" w:name="_Toc420253031"/>
      <w:r>
        <w:rPr>
          <w:rFonts w:hint="eastAsia"/>
        </w:rPr>
        <w:t>后台信息查询</w:t>
      </w:r>
      <w:bookmarkEnd w:id="243"/>
      <w:bookmarkEnd w:id="244"/>
      <w:bookmarkEnd w:id="245"/>
    </w:p>
    <w:tbl>
      <w:tblPr>
        <w:tblStyle w:val="64"/>
        <w:tblW w:w="81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72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72" w:type="dxa"/>
            <w:shd w:val="clear" w:color="auto" w:fill="D9D9D9"/>
            <w:vAlign w:val="top"/>
          </w:tcPr>
          <w:p>
            <w:pPr>
              <w:jc w:val="center"/>
              <w:rPr>
                <w:rFonts w:ascii="Tahoma" w:hAnsi="Tahoma"/>
                <w:b/>
              </w:rPr>
            </w:pPr>
            <w:r>
              <w:rPr>
                <w:rFonts w:hint="eastAsia" w:ascii="Tahoma" w:hAnsi="Tahoma"/>
                <w:b/>
              </w:rPr>
              <w:t>管理内容</w:t>
            </w:r>
          </w:p>
        </w:tc>
        <w:tc>
          <w:tcPr>
            <w:tcW w:w="4264" w:type="dxa"/>
            <w:shd w:val="clear" w:color="auto" w:fill="D9D9D9"/>
            <w:vAlign w:val="top"/>
          </w:tcPr>
          <w:p>
            <w:pPr>
              <w:jc w:val="center"/>
              <w:rPr>
                <w:rFonts w:ascii="Tahoma" w:hAnsi="Tahoma"/>
                <w:b/>
              </w:rPr>
            </w:pPr>
            <w:r>
              <w:rPr>
                <w:rFonts w:hint="eastAsia" w:ascii="Tahoma" w:hAnsi="Tahoma"/>
                <w:b/>
              </w:rPr>
              <w:t>后台命令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查询所有交换机信息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sw"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查询所有交换机路由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route"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查询所有流表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flows"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查询邻接矩阵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matrix"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查询拓扑信息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topo"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72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hint="eastAsia" w:ascii="Tahoma" w:hAnsi="Tahoma"/>
              </w:rPr>
              <w:t>查询所有主机</w:t>
            </w:r>
          </w:p>
        </w:tc>
        <w:tc>
          <w:tcPr>
            <w:tcW w:w="4264" w:type="dxa"/>
            <w:vAlign w:val="top"/>
          </w:tcPr>
          <w:p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hosts"</w:t>
            </w:r>
          </w:p>
        </w:tc>
      </w:tr>
    </w:tbl>
    <w:p>
      <w:pPr>
        <w:rPr>
          <w:rFonts w:ascii="Tahoma" w:hAnsi="Tahoma"/>
        </w:rPr>
      </w:pPr>
    </w:p>
    <w:p>
      <w:pPr>
        <w:pStyle w:val="2"/>
      </w:pPr>
      <w:bookmarkStart w:id="246" w:name="_Toc420250583"/>
      <w:bookmarkStart w:id="247" w:name="_Toc420252757"/>
      <w:bookmarkStart w:id="248" w:name="_Toc420253032"/>
      <w:r>
        <w:rPr>
          <w:rFonts w:hint="eastAsia"/>
        </w:rPr>
        <w:t>常见问题</w:t>
      </w:r>
      <w:bookmarkEnd w:id="246"/>
      <w:bookmarkEnd w:id="247"/>
      <w:bookmarkEnd w:id="248"/>
    </w:p>
    <w:p>
      <w:pPr>
        <w:pStyle w:val="3"/>
        <w:tabs>
          <w:tab w:val="left" w:pos="1145"/>
          <w:tab w:val="clear" w:pos="2280"/>
        </w:tabs>
        <w:ind w:left="992"/>
      </w:pPr>
      <w:bookmarkStart w:id="249" w:name="_Toc420250584"/>
      <w:bookmarkStart w:id="250" w:name="_Toc420252758"/>
      <w:bookmarkStart w:id="251" w:name="_Toc420253033"/>
      <w:r>
        <w:rPr>
          <w:rFonts w:hint="eastAsia"/>
        </w:rPr>
        <w:t>控制器无法启动成功</w:t>
      </w:r>
      <w:bookmarkEnd w:id="249"/>
      <w:bookmarkEnd w:id="250"/>
      <w:bookmarkEnd w:id="251"/>
    </w:p>
    <w:p>
      <w:pPr>
        <w:pStyle w:val="4"/>
        <w:numPr>
          <w:numId w:val="0"/>
        </w:numPr>
        <w:ind w:left="612" w:leftChars="255"/>
        <w:rPr>
          <w:sz w:val="24"/>
        </w:rPr>
      </w:pPr>
      <w:bookmarkStart w:id="252" w:name="_Toc420250585"/>
      <w:bookmarkStart w:id="253" w:name="_Toc420252759"/>
      <w:bookmarkStart w:id="254" w:name="_Toc420253034"/>
      <w:r>
        <w:rPr>
          <w:rFonts w:hint="eastAsia"/>
          <w:sz w:val="24"/>
        </w:rPr>
        <w:t>问题描述：</w:t>
      </w:r>
      <w:bookmarkEnd w:id="252"/>
      <w:bookmarkEnd w:id="253"/>
      <w:bookmarkEnd w:id="254"/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控制器启动时启动失败。</w:t>
      </w:r>
    </w:p>
    <w:p>
      <w:pPr>
        <w:pStyle w:val="4"/>
        <w:numPr>
          <w:numId w:val="0"/>
        </w:numPr>
        <w:ind w:left="612" w:leftChars="255"/>
        <w:rPr>
          <w:sz w:val="24"/>
        </w:rPr>
      </w:pPr>
      <w:bookmarkStart w:id="255" w:name="_Toc420250586"/>
      <w:bookmarkStart w:id="256" w:name="_Toc420252760"/>
      <w:bookmarkStart w:id="257" w:name="_Toc420253035"/>
      <w:r>
        <w:rPr>
          <w:rFonts w:hint="eastAsia"/>
          <w:sz w:val="24"/>
        </w:rPr>
        <w:t>原因分析：</w:t>
      </w:r>
      <w:bookmarkEnd w:id="255"/>
      <w:bookmarkEnd w:id="256"/>
      <w:bookmarkEnd w:id="257"/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查看控制台打印信息，如果出现如下内容：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24" o:spid="_x0000_s1052" type="#_x0000_t75" style="height:154.2pt;width:374.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结束当前启动命令，执行如下命令查看是否存在其他控制器进程导致服务端口被占用：</w:t>
      </w:r>
    </w:p>
    <w:tbl>
      <w:tblPr>
        <w:tblStyle w:val="64"/>
        <w:tblW w:w="7513" w:type="dxa"/>
        <w:tblInd w:w="9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left w:w="108" w:type="dxa"/>
          <w:right w:w="108" w:type="dxa"/>
        </w:tblCellMar>
      </w:tblPr>
      <w:tblGrid>
        <w:gridCol w:w="7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left w:w="108" w:type="dxa"/>
            <w:right w:w="108" w:type="dxa"/>
          </w:tblCellMar>
        </w:tblPrEx>
        <w:tc>
          <w:tcPr>
            <w:tcW w:w="7513" w:type="dxa"/>
            <w:shd w:val="clear" w:color="auto" w:fill="D9D9D9"/>
            <w:vAlign w:val="top"/>
          </w:tcPr>
          <w:p>
            <w:pPr>
              <w:spacing w:line="360" w:lineRule="auto"/>
            </w:pPr>
            <w:r>
              <w:t>ps -ef |grep -v "grep" |grep GNFlush --color</w:t>
            </w:r>
          </w:p>
        </w:tc>
      </w:tr>
    </w:tbl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例如：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25" o:spid="_x0000_s1053" type="#_x0000_t75" style="height:34.4pt;width:371.3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numId w:val="0"/>
        </w:numPr>
        <w:ind w:left="612" w:leftChars="255"/>
        <w:rPr>
          <w:sz w:val="24"/>
        </w:rPr>
      </w:pPr>
      <w:bookmarkStart w:id="258" w:name="_Toc420250587"/>
      <w:bookmarkStart w:id="259" w:name="_Toc420252761"/>
      <w:bookmarkStart w:id="260" w:name="_Toc420253036"/>
      <w:r>
        <w:rPr>
          <w:rFonts w:hint="eastAsia"/>
          <w:sz w:val="24"/>
        </w:rPr>
        <w:t>解决方案：</w:t>
      </w:r>
      <w:bookmarkEnd w:id="258"/>
      <w:bookmarkEnd w:id="259"/>
      <w:bookmarkEnd w:id="260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如果需要重新启动控制器，请先结束当前控制器进程，然后重新启动控制器。</w: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如果不用重新启动，因为控制器进程正在运行，无需再次启动。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</w:p>
    <w:p>
      <w:pPr>
        <w:pStyle w:val="3"/>
        <w:tabs>
          <w:tab w:val="left" w:pos="1145"/>
          <w:tab w:val="clear" w:pos="2280"/>
        </w:tabs>
        <w:ind w:left="992"/>
      </w:pPr>
      <w:bookmarkStart w:id="261" w:name="_Toc420250588"/>
      <w:bookmarkStart w:id="262" w:name="_Toc420252762"/>
      <w:bookmarkStart w:id="263" w:name="_Toc420253037"/>
      <w:r>
        <w:rPr>
          <w:rFonts w:hint="eastAsia"/>
        </w:rPr>
        <w:t>交换机无法正常连接</w:t>
      </w:r>
      <w:bookmarkEnd w:id="261"/>
      <w:bookmarkEnd w:id="262"/>
      <w:bookmarkEnd w:id="263"/>
    </w:p>
    <w:p>
      <w:pPr>
        <w:pStyle w:val="4"/>
        <w:numPr>
          <w:numId w:val="0"/>
        </w:numPr>
        <w:ind w:left="612" w:leftChars="255"/>
        <w:rPr>
          <w:sz w:val="24"/>
        </w:rPr>
      </w:pPr>
      <w:bookmarkStart w:id="264" w:name="_Toc420250589"/>
      <w:bookmarkStart w:id="265" w:name="_Toc420252763"/>
      <w:bookmarkStart w:id="266" w:name="_Toc420253038"/>
      <w:r>
        <w:rPr>
          <w:rFonts w:hint="eastAsia"/>
          <w:sz w:val="24"/>
        </w:rPr>
        <w:t>问题描述：</w:t>
      </w:r>
      <w:bookmarkEnd w:id="264"/>
      <w:bookmarkEnd w:id="265"/>
      <w:bookmarkEnd w:id="266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交换机连接控制器后发现交换机拓扑上没有新连接的交换机。</w:t>
      </w:r>
    </w:p>
    <w:p>
      <w:pPr>
        <w:pStyle w:val="4"/>
        <w:numPr>
          <w:numId w:val="0"/>
        </w:numPr>
        <w:ind w:left="612" w:leftChars="255"/>
        <w:rPr>
          <w:sz w:val="24"/>
        </w:rPr>
      </w:pPr>
      <w:bookmarkStart w:id="267" w:name="_Toc420250590"/>
      <w:bookmarkStart w:id="268" w:name="_Toc420252764"/>
      <w:bookmarkStart w:id="269" w:name="_Toc420253039"/>
      <w:r>
        <w:rPr>
          <w:rFonts w:hint="eastAsia"/>
          <w:sz w:val="24"/>
        </w:rPr>
        <w:t>原因分析：</w:t>
      </w:r>
      <w:bookmarkEnd w:id="267"/>
      <w:bookmarkEnd w:id="268"/>
      <w:bookmarkEnd w:id="269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查看控制器后台打印信息：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pict>
          <v:shape id="Picture 30" o:spid="_x0000_s1054" type="#_x0000_t75" style="height:189.65pt;width:365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如发现打印</w:t>
      </w:r>
      <w:r>
        <w:rPr>
          <w:rFonts w:hint="eastAsia" w:ascii="Tahoma" w:hAnsi="Tahoma"/>
          <w:color w:val="000000"/>
          <w:szCs w:val="24"/>
        </w:rPr>
        <w:t>“main: No idle thread?!”，</w:t>
      </w:r>
      <w:r>
        <w:rPr>
          <w:rFonts w:hint="eastAsia" w:ascii="Tahoma" w:hAnsi="Tahoma"/>
          <w:color w:val="000000"/>
          <w:szCs w:val="24"/>
          <w:lang w:val="zh-CN"/>
        </w:rPr>
        <w:t>表示当前交换机连接已经到达上限</w:t>
      </w:r>
      <w:r>
        <w:rPr>
          <w:rFonts w:hint="eastAsia" w:ascii="Tahoma" w:hAnsi="Tahoma"/>
          <w:color w:val="000000"/>
          <w:szCs w:val="24"/>
        </w:rPr>
        <w:t>，</w:t>
      </w:r>
      <w:r>
        <w:rPr>
          <w:rFonts w:hint="eastAsia" w:ascii="Tahoma" w:hAnsi="Tahoma"/>
          <w:color w:val="000000"/>
          <w:szCs w:val="24"/>
          <w:lang w:val="zh-CN"/>
        </w:rPr>
        <w:t>也可以查看控制台打印的</w:t>
      </w:r>
      <w:r>
        <w:rPr>
          <w:rFonts w:hint="eastAsia" w:ascii="Tahoma" w:hAnsi="Tahoma"/>
          <w:color w:val="000000"/>
          <w:szCs w:val="24"/>
        </w:rPr>
        <w:t>“Max sw”</w:t>
      </w:r>
      <w:r>
        <w:rPr>
          <w:rFonts w:hint="eastAsia" w:ascii="Tahoma" w:hAnsi="Tahoma"/>
          <w:color w:val="000000"/>
          <w:szCs w:val="24"/>
          <w:lang w:val="zh-CN"/>
        </w:rPr>
        <w:t>的值和当前已经连接成功的交换机个数是否相等。</w:t>
      </w:r>
    </w:p>
    <w:p>
      <w:pPr>
        <w:pStyle w:val="4"/>
        <w:numPr>
          <w:numId w:val="0"/>
        </w:numPr>
        <w:ind w:left="612" w:leftChars="255"/>
        <w:rPr>
          <w:sz w:val="24"/>
        </w:rPr>
      </w:pPr>
      <w:bookmarkStart w:id="270" w:name="_Toc420250591"/>
      <w:bookmarkStart w:id="271" w:name="_Toc420252765"/>
      <w:bookmarkStart w:id="272" w:name="_Toc420253040"/>
      <w:r>
        <w:rPr>
          <w:rFonts w:hint="eastAsia"/>
          <w:sz w:val="24"/>
        </w:rPr>
        <w:t>解决方案：</w:t>
      </w:r>
      <w:bookmarkEnd w:id="270"/>
      <w:bookmarkEnd w:id="271"/>
      <w:bookmarkEnd w:id="272"/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重新编译生成能够支持更多交换机连接的控制器版本。</w:t>
      </w:r>
    </w:p>
    <w:p>
      <w:pPr>
        <w:spacing w:line="360" w:lineRule="auto"/>
        <w:ind w:left="480" w:leftChars="200" w:firstLine="420"/>
        <w:rPr>
          <w:rFonts w:ascii="宋体" w:hAnsi="宋体"/>
          <w:szCs w:val="21"/>
        </w:rPr>
      </w:pPr>
    </w:p>
    <w:p>
      <w:pPr>
        <w:spacing w:line="360" w:lineRule="auto"/>
        <w:ind w:left="480" w:leftChars="200" w:firstLine="540" w:firstLineChars="225"/>
        <w:rPr>
          <w:rFonts w:ascii="Tahoma" w:hAnsi="Tahoma"/>
          <w:color w:val="000000"/>
          <w:szCs w:val="24"/>
          <w:lang w:val="zh-CN"/>
        </w:rPr>
      </w:pPr>
    </w:p>
    <w:sectPr>
      <w:headerReference r:id="rId6" w:type="first"/>
      <w:footerReference r:id="rId8" w:type="first"/>
      <w:headerReference r:id="rId4" w:type="default"/>
      <w:footerReference r:id="rId7" w:type="default"/>
      <w:headerReference r:id="rId5" w:type="even"/>
      <w:pgSz w:w="11906" w:h="16838"/>
      <w:pgMar w:top="1214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JGCCEE+TimesNewRoman,Bold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體">
    <w:altName w:val="MingLiU"/>
    <w:panose1 w:val="00000000000000000000"/>
    <w:charset w:val="88"/>
    <w:family w:val="auto"/>
    <w:pitch w:val="default"/>
    <w:sig w:usb0="00000001" w:usb1="080E0000" w:usb2="00000010" w:usb3="00000000" w:csb0="00140000" w:csb1="00000000"/>
  </w:font>
  <w:font w:name="Times">
    <w:altName w:val="Times New Roman"/>
    <w:panose1 w:val="02020603050405020304"/>
    <w:charset w:val="00"/>
    <w:family w:val="auto"/>
    <w:pitch w:val="default"/>
    <w:sig w:usb0="E0002AFF" w:usb1="C0007841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0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NUMPAGES </w:instrText>
    </w:r>
    <w:r>
      <w:fldChar w:fldCharType="separate"/>
    </w:r>
    <w:r>
      <w:t>24</w:t>
    </w:r>
    <w:r>
      <w:fldChar w:fldCharType="end"/>
    </w:r>
    <w:r>
      <w:rPr>
        <w:rFonts w:hint="eastAsia"/>
      </w:rPr>
      <w:t>页</w:t>
    </w:r>
  </w:p>
  <w:p>
    <w:pPr>
      <w:pStyle w:val="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64"/>
      <w:tblW w:w="85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2808"/>
      <w:gridCol w:w="572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rPr>
        <w:trHeight w:val="323" w:hRule="atLeast"/>
      </w:trPr>
      <w:tc>
        <w:tcPr>
          <w:tcW w:w="2808" w:type="dxa"/>
          <w:vAlign w:val="center"/>
        </w:tcPr>
        <w:p>
          <w:pPr>
            <w:pStyle w:val="40"/>
            <w:tabs>
              <w:tab w:val="clear" w:pos="4153"/>
              <w:tab w:val="clear" w:pos="8306"/>
            </w:tabs>
            <w:ind w:right="360"/>
            <w:jc w:val="right"/>
            <w:rPr>
              <w:rFonts w:ascii="宋体" w:hAnsi="Times New Roman"/>
            </w:rPr>
          </w:pPr>
          <w:r>
            <w:rPr>
              <w:rFonts w:ascii="宋体" w:hAnsi="Times New Roman" w:eastAsia="宋体" w:cs="Times New Roman"/>
              <w:kern w:val="2"/>
              <w:sz w:val="18"/>
              <w:lang w:val="en-US" w:eastAsia="zh-CN" w:bidi="ar-SA"/>
            </w:rPr>
            <w:pict>
              <v:shape id="Picture 4" o:spid="_x0000_s1026" type="#_x0000_t75" style="position:absolute;left:0;margin-left:0pt;margin-top:-1.05pt;height:17.5pt;width:32.25pt;mso-wrap-distance-bottom:0pt;mso-wrap-distance-top:0pt;rotation:0f;z-index:251658240;" o:ole="f" fillcolor="#FFFFFF" filled="f" o:preferrelative="t" stroked="f" coordorigin="0,0" coordsize="21600,21600" o:allowincell="f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topAndBottom"/>
              </v:shape>
            </w:pict>
          </w:r>
          <w:r>
            <w:rPr>
              <w:rFonts w:hint="eastAsia" w:ascii="宋体" w:hAnsi="Times New Roman"/>
            </w:rPr>
            <w:t>客户服务系统产品组</w:t>
          </w:r>
        </w:p>
      </w:tc>
      <w:tc>
        <w:tcPr>
          <w:tcW w:w="5720" w:type="dxa"/>
          <w:vAlign w:val="center"/>
        </w:tcPr>
        <w:p>
          <w:pPr>
            <w:pStyle w:val="40"/>
            <w:tabs>
              <w:tab w:val="clear" w:pos="4153"/>
              <w:tab w:val="clear" w:pos="8306"/>
            </w:tabs>
            <w:ind w:right="360"/>
            <w:jc w:val="right"/>
            <w:rPr>
              <w:rFonts w:ascii="Times New Roman" w:hAnsi="Times New Roman"/>
            </w:rPr>
          </w:pPr>
          <w:r>
            <w:rPr>
              <w:rFonts w:hint="eastAsia" w:ascii="Times New Roman" w:hAnsi="Times New Roman"/>
              <w:kern w:val="0"/>
              <w:szCs w:val="21"/>
            </w:rPr>
            <w:t xml:space="preserve">第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PAGE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1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hint="eastAsia" w:ascii="Times New Roman" w:hAnsi="Times New Roman"/>
              <w:kern w:val="0"/>
              <w:szCs w:val="21"/>
            </w:rPr>
            <w:t xml:space="preserve"> 页 共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NUMPAGES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42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hint="eastAsia" w:ascii="Times New Roman" w:hAnsi="Times New Roman"/>
              <w:kern w:val="0"/>
              <w:szCs w:val="21"/>
            </w:rPr>
            <w:t xml:space="preserve"> 页</w:t>
          </w:r>
        </w:p>
      </w:tc>
    </w:tr>
  </w:tbl>
  <w:p>
    <w:pPr>
      <w:pStyle w:val="4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2"/>
      <w:jc w:val="right"/>
      <w:rPr>
        <w:b/>
      </w:rPr>
    </w:pPr>
    <w:r>
      <w:rPr>
        <w:rFonts w:ascii="Tahoma" w:hAnsi="Tahoma" w:eastAsia="宋体" w:cs="Times New Roman"/>
        <w:kern w:val="2"/>
        <w:sz w:val="18"/>
        <w:lang w:val="en-US" w:eastAsia="zh-CN" w:bidi="ar-SA"/>
      </w:rPr>
      <w:pict>
        <v:shape id="图片 3" o:spid="_x0000_s1025" type="#_x0000_t75" style="position:absolute;left:0;margin-left:0.25pt;margin-top:-12.25pt;height:24.65pt;width:81.15pt;mso-wrap-distance-bottom:0pt;mso-wrap-distance-left:9pt;mso-wrap-distance-right:9pt;mso-wrap-distance-top:0pt;rotation:0f;z-index:25165926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square"/>
        </v:shape>
      </w:pict>
    </w:r>
    <w:r>
      <w:rPr>
        <w:rFonts w:hint="eastAsia"/>
        <w:b/>
      </w:rPr>
      <w:t>www.sdn863.org.cn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2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0698165">
    <w:nsid w:val="0DC02CB5"/>
    <w:multiLevelType w:val="multilevel"/>
    <w:tmpl w:val="0DC02CB5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0825727">
    <w:nsid w:val="1C103AFF"/>
    <w:multiLevelType w:val="multilevel"/>
    <w:tmpl w:val="1C103AFF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4446444">
    <w:nsid w:val="1B164D6C"/>
    <w:multiLevelType w:val="multilevel"/>
    <w:tmpl w:val="1B164D6C"/>
    <w:lvl w:ilvl="0" w:tentative="1">
      <w:start w:val="1"/>
      <w:numFmt w:val="bullet"/>
      <w:lvlText w:val=""/>
      <w:lvlJc w:val="left"/>
      <w:pPr>
        <w:ind w:left="141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83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5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67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09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51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93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5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73" w:hanging="420"/>
      </w:pPr>
      <w:rPr>
        <w:rFonts w:hint="default" w:ascii="Wingdings" w:hAnsi="Wingdings"/>
      </w:rPr>
    </w:lvl>
  </w:abstractNum>
  <w:abstractNum w:abstractNumId="772553031">
    <w:nsid w:val="2E0C3947"/>
    <w:multiLevelType w:val="multilevel"/>
    <w:tmpl w:val="2E0C3947"/>
    <w:lvl w:ilvl="0" w:tentative="1">
      <w:start w:val="1"/>
      <w:numFmt w:val="ideographDigital"/>
      <w:lvlText w:val="步骤%1："/>
      <w:lvlJc w:val="left"/>
      <w:pPr>
        <w:ind w:left="704" w:hanging="420"/>
      </w:pPr>
      <w:rPr>
        <w:rFonts w:hint="eastAsia"/>
        <w:lang w:val="en-US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41889278">
    <w:nsid w:val="264273FE"/>
    <w:multiLevelType w:val="multilevel"/>
    <w:tmpl w:val="264273FE"/>
    <w:lvl w:ilvl="0" w:tentative="1">
      <w:start w:val="1"/>
      <w:numFmt w:val="chineseCountingThousand"/>
      <w:lvlText w:val="步骤%1："/>
      <w:lvlJc w:val="left"/>
      <w:pPr>
        <w:tabs>
          <w:tab w:val="left" w:pos="851"/>
        </w:tabs>
        <w:ind w:left="851" w:hanging="425"/>
      </w:pPr>
      <w:rPr>
        <w:rFonts w:hint="default" w:eastAsia="宋体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2706"/>
        </w:tabs>
        <w:ind w:left="2553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357"/>
        </w:tabs>
        <w:ind w:left="1844" w:hanging="567"/>
      </w:pPr>
      <w:rPr>
        <w:rFonts w:hint="default" w:eastAsia="宋体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142"/>
        </w:tabs>
        <w:ind w:left="2410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927"/>
        </w:tabs>
        <w:ind w:left="2977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4712"/>
        </w:tabs>
        <w:ind w:left="3686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497"/>
        </w:tabs>
        <w:ind w:left="4253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282"/>
        </w:tabs>
        <w:ind w:left="4820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068"/>
        </w:tabs>
        <w:ind w:left="5528" w:hanging="1700"/>
      </w:pPr>
      <w:rPr>
        <w:rFonts w:hint="eastAsia"/>
      </w:rPr>
    </w:lvl>
  </w:abstractNum>
  <w:abstractNum w:abstractNumId="2076119981">
    <w:nsid w:val="7BBF13AD"/>
    <w:multiLevelType w:val="multilevel"/>
    <w:tmpl w:val="7BBF13AD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6160342">
    <w:nsid w:val="22F018D6"/>
    <w:multiLevelType w:val="multilevel"/>
    <w:tmpl w:val="22F018D6"/>
    <w:lvl w:ilvl="0" w:tentative="1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hint="default" w:eastAsia="宋体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hint="default" w:eastAsia="宋体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abstractNum w:abstractNumId="1863471812">
    <w:nsid w:val="6F1252C4"/>
    <w:multiLevelType w:val="multilevel"/>
    <w:tmpl w:val="6F1252C4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98320716">
    <w:nsid w:val="5F44704C"/>
    <w:multiLevelType w:val="multilevel"/>
    <w:tmpl w:val="5F44704C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57278529">
    <w:nsid w:val="21376541"/>
    <w:multiLevelType w:val="multilevel"/>
    <w:tmpl w:val="21376541"/>
    <w:lvl w:ilvl="0" w:tentative="1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6565010">
    <w:nsid w:val="1A057412"/>
    <w:multiLevelType w:val="multilevel"/>
    <w:tmpl w:val="1A057412"/>
    <w:lvl w:ilvl="0" w:tentative="1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hint="default" w:eastAsia="宋体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hint="default" w:eastAsia="宋体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num w:numId="1">
    <w:abstractNumId w:val="2076119981"/>
  </w:num>
  <w:num w:numId="2">
    <w:abstractNumId w:val="1598320716"/>
  </w:num>
  <w:num w:numId="3">
    <w:abstractNumId w:val="772553031"/>
    <w:lvlOverride w:ilvl="0">
      <w:startOverride w:val="1"/>
    </w:lvlOverride>
  </w:num>
  <w:num w:numId="4">
    <w:abstractNumId w:val="230698165"/>
  </w:num>
  <w:num w:numId="5">
    <w:abstractNumId w:val="772553031"/>
    <w:lvlOverride w:ilvl="0">
      <w:startOverride w:val="1"/>
    </w:lvlOverride>
  </w:num>
  <w:num w:numId="6">
    <w:abstractNumId w:val="772553031"/>
    <w:lvlOverride w:ilvl="0">
      <w:startOverride w:val="1"/>
    </w:lvlOverride>
  </w:num>
  <w:num w:numId="7">
    <w:abstractNumId w:val="772553031"/>
    <w:lvlOverride w:ilvl="0">
      <w:startOverride w:val="1"/>
    </w:lvlOverride>
  </w:num>
  <w:num w:numId="8">
    <w:abstractNumId w:val="641889278"/>
  </w:num>
  <w:num w:numId="9">
    <w:abstractNumId w:val="470825727"/>
  </w:num>
  <w:num w:numId="10">
    <w:abstractNumId w:val="436565010"/>
  </w:num>
  <w:num w:numId="11">
    <w:abstractNumId w:val="557278529"/>
  </w:num>
  <w:num w:numId="12">
    <w:abstractNumId w:val="1863471812"/>
  </w:num>
  <w:num w:numId="13">
    <w:abstractNumId w:val="586160342"/>
  </w:num>
  <w:num w:numId="14">
    <w:abstractNumId w:val="772553031"/>
    <w:lvlOverride w:ilvl="0">
      <w:startOverride w:val="1"/>
    </w:lvlOverride>
  </w:num>
  <w:num w:numId="15">
    <w:abstractNumId w:val="454446444"/>
  </w:num>
  <w:num w:numId="16">
    <w:abstractNumId w:val="7725530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57C90"/>
    <w:rsid w:val="000007DF"/>
    <w:rsid w:val="00001F2E"/>
    <w:rsid w:val="00003065"/>
    <w:rsid w:val="000041CF"/>
    <w:rsid w:val="00004499"/>
    <w:rsid w:val="00004C53"/>
    <w:rsid w:val="00004C5A"/>
    <w:rsid w:val="00005355"/>
    <w:rsid w:val="000056AF"/>
    <w:rsid w:val="0000572E"/>
    <w:rsid w:val="000059FC"/>
    <w:rsid w:val="00006035"/>
    <w:rsid w:val="00007C57"/>
    <w:rsid w:val="000103B5"/>
    <w:rsid w:val="000104E2"/>
    <w:rsid w:val="0001074C"/>
    <w:rsid w:val="000118AF"/>
    <w:rsid w:val="00012A52"/>
    <w:rsid w:val="00013483"/>
    <w:rsid w:val="00014D07"/>
    <w:rsid w:val="000155AC"/>
    <w:rsid w:val="0001789E"/>
    <w:rsid w:val="000200C0"/>
    <w:rsid w:val="00021AAB"/>
    <w:rsid w:val="000222D9"/>
    <w:rsid w:val="00022323"/>
    <w:rsid w:val="000224E9"/>
    <w:rsid w:val="00022621"/>
    <w:rsid w:val="00025A34"/>
    <w:rsid w:val="00030450"/>
    <w:rsid w:val="00030525"/>
    <w:rsid w:val="000306AB"/>
    <w:rsid w:val="000334B5"/>
    <w:rsid w:val="00033EFD"/>
    <w:rsid w:val="00034251"/>
    <w:rsid w:val="00036199"/>
    <w:rsid w:val="00036711"/>
    <w:rsid w:val="000370AE"/>
    <w:rsid w:val="00037CAB"/>
    <w:rsid w:val="00037EB2"/>
    <w:rsid w:val="00040A7D"/>
    <w:rsid w:val="0004195D"/>
    <w:rsid w:val="000429C3"/>
    <w:rsid w:val="00042D56"/>
    <w:rsid w:val="00043BC1"/>
    <w:rsid w:val="00043F8C"/>
    <w:rsid w:val="00043FE1"/>
    <w:rsid w:val="00044A4C"/>
    <w:rsid w:val="00045543"/>
    <w:rsid w:val="00046509"/>
    <w:rsid w:val="00047073"/>
    <w:rsid w:val="000514BA"/>
    <w:rsid w:val="000517DC"/>
    <w:rsid w:val="00051FC8"/>
    <w:rsid w:val="000526A5"/>
    <w:rsid w:val="00053C8E"/>
    <w:rsid w:val="000540D4"/>
    <w:rsid w:val="00054299"/>
    <w:rsid w:val="00055BA4"/>
    <w:rsid w:val="00056305"/>
    <w:rsid w:val="000566FC"/>
    <w:rsid w:val="00056D9F"/>
    <w:rsid w:val="00057701"/>
    <w:rsid w:val="00057B13"/>
    <w:rsid w:val="00060EC7"/>
    <w:rsid w:val="00061986"/>
    <w:rsid w:val="0006251F"/>
    <w:rsid w:val="00062679"/>
    <w:rsid w:val="00062699"/>
    <w:rsid w:val="00062B52"/>
    <w:rsid w:val="00063751"/>
    <w:rsid w:val="000638C3"/>
    <w:rsid w:val="00063BE6"/>
    <w:rsid w:val="00066C96"/>
    <w:rsid w:val="000671D6"/>
    <w:rsid w:val="00067440"/>
    <w:rsid w:val="000678ED"/>
    <w:rsid w:val="00067E14"/>
    <w:rsid w:val="00070581"/>
    <w:rsid w:val="0007196E"/>
    <w:rsid w:val="000720B2"/>
    <w:rsid w:val="00072249"/>
    <w:rsid w:val="00072319"/>
    <w:rsid w:val="00072A07"/>
    <w:rsid w:val="00073048"/>
    <w:rsid w:val="00073570"/>
    <w:rsid w:val="000735FB"/>
    <w:rsid w:val="00074192"/>
    <w:rsid w:val="00074D31"/>
    <w:rsid w:val="000756A9"/>
    <w:rsid w:val="0007582F"/>
    <w:rsid w:val="00076637"/>
    <w:rsid w:val="00077702"/>
    <w:rsid w:val="00077B26"/>
    <w:rsid w:val="000800A8"/>
    <w:rsid w:val="000817AB"/>
    <w:rsid w:val="0008184B"/>
    <w:rsid w:val="00082124"/>
    <w:rsid w:val="00082616"/>
    <w:rsid w:val="00082795"/>
    <w:rsid w:val="0008396D"/>
    <w:rsid w:val="000858B6"/>
    <w:rsid w:val="00086AD4"/>
    <w:rsid w:val="00086D42"/>
    <w:rsid w:val="00087E30"/>
    <w:rsid w:val="00090DAB"/>
    <w:rsid w:val="00090F16"/>
    <w:rsid w:val="00091538"/>
    <w:rsid w:val="00091B79"/>
    <w:rsid w:val="0009252E"/>
    <w:rsid w:val="00092C81"/>
    <w:rsid w:val="000930AE"/>
    <w:rsid w:val="000933CA"/>
    <w:rsid w:val="000935C8"/>
    <w:rsid w:val="00094764"/>
    <w:rsid w:val="000955DE"/>
    <w:rsid w:val="00095E20"/>
    <w:rsid w:val="00096072"/>
    <w:rsid w:val="00096B87"/>
    <w:rsid w:val="00097B6D"/>
    <w:rsid w:val="000A33D5"/>
    <w:rsid w:val="000A4A2C"/>
    <w:rsid w:val="000A548E"/>
    <w:rsid w:val="000A5D71"/>
    <w:rsid w:val="000A6275"/>
    <w:rsid w:val="000A6FCF"/>
    <w:rsid w:val="000A73F9"/>
    <w:rsid w:val="000B0427"/>
    <w:rsid w:val="000B06F3"/>
    <w:rsid w:val="000B1066"/>
    <w:rsid w:val="000B1096"/>
    <w:rsid w:val="000B162C"/>
    <w:rsid w:val="000B17CE"/>
    <w:rsid w:val="000B2424"/>
    <w:rsid w:val="000B271C"/>
    <w:rsid w:val="000B2F67"/>
    <w:rsid w:val="000B3057"/>
    <w:rsid w:val="000B33C8"/>
    <w:rsid w:val="000B3774"/>
    <w:rsid w:val="000B4090"/>
    <w:rsid w:val="000B46B1"/>
    <w:rsid w:val="000B4B1D"/>
    <w:rsid w:val="000B4C87"/>
    <w:rsid w:val="000B5714"/>
    <w:rsid w:val="000B7AA9"/>
    <w:rsid w:val="000C1239"/>
    <w:rsid w:val="000C1294"/>
    <w:rsid w:val="000C1532"/>
    <w:rsid w:val="000C15BB"/>
    <w:rsid w:val="000C2951"/>
    <w:rsid w:val="000C2CC7"/>
    <w:rsid w:val="000C3CD5"/>
    <w:rsid w:val="000C3EEA"/>
    <w:rsid w:val="000C410B"/>
    <w:rsid w:val="000C424B"/>
    <w:rsid w:val="000C42EA"/>
    <w:rsid w:val="000C4643"/>
    <w:rsid w:val="000C4755"/>
    <w:rsid w:val="000C4A52"/>
    <w:rsid w:val="000C59F7"/>
    <w:rsid w:val="000C5EE1"/>
    <w:rsid w:val="000C618D"/>
    <w:rsid w:val="000C69F0"/>
    <w:rsid w:val="000C6B2E"/>
    <w:rsid w:val="000C70B3"/>
    <w:rsid w:val="000C7CC7"/>
    <w:rsid w:val="000C7D25"/>
    <w:rsid w:val="000D07E1"/>
    <w:rsid w:val="000D08FC"/>
    <w:rsid w:val="000D13C1"/>
    <w:rsid w:val="000D2BC3"/>
    <w:rsid w:val="000D2C15"/>
    <w:rsid w:val="000D306E"/>
    <w:rsid w:val="000D3528"/>
    <w:rsid w:val="000D3B6E"/>
    <w:rsid w:val="000D3E91"/>
    <w:rsid w:val="000D4997"/>
    <w:rsid w:val="000D4F9E"/>
    <w:rsid w:val="000D5051"/>
    <w:rsid w:val="000D57FF"/>
    <w:rsid w:val="000D5B64"/>
    <w:rsid w:val="000D5B90"/>
    <w:rsid w:val="000D6904"/>
    <w:rsid w:val="000D69C4"/>
    <w:rsid w:val="000D6EA1"/>
    <w:rsid w:val="000D707A"/>
    <w:rsid w:val="000D7226"/>
    <w:rsid w:val="000D744B"/>
    <w:rsid w:val="000E07A8"/>
    <w:rsid w:val="000E0ABA"/>
    <w:rsid w:val="000E0BD2"/>
    <w:rsid w:val="000E1399"/>
    <w:rsid w:val="000E1C42"/>
    <w:rsid w:val="000E2CE0"/>
    <w:rsid w:val="000E36D3"/>
    <w:rsid w:val="000E3E22"/>
    <w:rsid w:val="000E4023"/>
    <w:rsid w:val="000E53D4"/>
    <w:rsid w:val="000E572F"/>
    <w:rsid w:val="000E594E"/>
    <w:rsid w:val="000E69F3"/>
    <w:rsid w:val="000F1C78"/>
    <w:rsid w:val="000F2562"/>
    <w:rsid w:val="000F266E"/>
    <w:rsid w:val="000F27A0"/>
    <w:rsid w:val="000F3407"/>
    <w:rsid w:val="000F3B73"/>
    <w:rsid w:val="000F4931"/>
    <w:rsid w:val="000F61CA"/>
    <w:rsid w:val="000F63C2"/>
    <w:rsid w:val="000F6DDA"/>
    <w:rsid w:val="000F7390"/>
    <w:rsid w:val="000F7C8E"/>
    <w:rsid w:val="00100609"/>
    <w:rsid w:val="00100C63"/>
    <w:rsid w:val="00101150"/>
    <w:rsid w:val="00101CCD"/>
    <w:rsid w:val="00101DA5"/>
    <w:rsid w:val="00102821"/>
    <w:rsid w:val="001032E0"/>
    <w:rsid w:val="00103441"/>
    <w:rsid w:val="00103A7D"/>
    <w:rsid w:val="00104502"/>
    <w:rsid w:val="00104A9B"/>
    <w:rsid w:val="0010539C"/>
    <w:rsid w:val="00105586"/>
    <w:rsid w:val="0010595B"/>
    <w:rsid w:val="00105D70"/>
    <w:rsid w:val="0010624F"/>
    <w:rsid w:val="00107C04"/>
    <w:rsid w:val="00107E56"/>
    <w:rsid w:val="00111E0B"/>
    <w:rsid w:val="001121C4"/>
    <w:rsid w:val="0011228A"/>
    <w:rsid w:val="00112437"/>
    <w:rsid w:val="00112905"/>
    <w:rsid w:val="00113BC2"/>
    <w:rsid w:val="00113F6C"/>
    <w:rsid w:val="001144D2"/>
    <w:rsid w:val="00114CC4"/>
    <w:rsid w:val="001152CB"/>
    <w:rsid w:val="0011641A"/>
    <w:rsid w:val="00116D77"/>
    <w:rsid w:val="00116E06"/>
    <w:rsid w:val="00117009"/>
    <w:rsid w:val="0011709B"/>
    <w:rsid w:val="0011734B"/>
    <w:rsid w:val="001176DB"/>
    <w:rsid w:val="00120621"/>
    <w:rsid w:val="00120862"/>
    <w:rsid w:val="00121AEC"/>
    <w:rsid w:val="00121F29"/>
    <w:rsid w:val="00122CCD"/>
    <w:rsid w:val="0012368C"/>
    <w:rsid w:val="00123A38"/>
    <w:rsid w:val="00124B61"/>
    <w:rsid w:val="00124DAC"/>
    <w:rsid w:val="00124ECB"/>
    <w:rsid w:val="0012542E"/>
    <w:rsid w:val="00125500"/>
    <w:rsid w:val="00125894"/>
    <w:rsid w:val="00127837"/>
    <w:rsid w:val="00127B5B"/>
    <w:rsid w:val="00131C85"/>
    <w:rsid w:val="0013392E"/>
    <w:rsid w:val="001342B0"/>
    <w:rsid w:val="001349BE"/>
    <w:rsid w:val="00134D19"/>
    <w:rsid w:val="00135E93"/>
    <w:rsid w:val="001402DE"/>
    <w:rsid w:val="0014066D"/>
    <w:rsid w:val="00140A9D"/>
    <w:rsid w:val="00140CBE"/>
    <w:rsid w:val="00140D42"/>
    <w:rsid w:val="00140D46"/>
    <w:rsid w:val="00140E5B"/>
    <w:rsid w:val="001410BB"/>
    <w:rsid w:val="001424C4"/>
    <w:rsid w:val="00142611"/>
    <w:rsid w:val="00144A52"/>
    <w:rsid w:val="00144C4D"/>
    <w:rsid w:val="00145156"/>
    <w:rsid w:val="00145775"/>
    <w:rsid w:val="001471AA"/>
    <w:rsid w:val="001473FC"/>
    <w:rsid w:val="00147649"/>
    <w:rsid w:val="00147783"/>
    <w:rsid w:val="00147A56"/>
    <w:rsid w:val="00147B79"/>
    <w:rsid w:val="00147D20"/>
    <w:rsid w:val="0015178F"/>
    <w:rsid w:val="001521EA"/>
    <w:rsid w:val="001523C9"/>
    <w:rsid w:val="001548E9"/>
    <w:rsid w:val="00154952"/>
    <w:rsid w:val="0015517E"/>
    <w:rsid w:val="00155E0F"/>
    <w:rsid w:val="001564C9"/>
    <w:rsid w:val="00160249"/>
    <w:rsid w:val="0016168D"/>
    <w:rsid w:val="001625C2"/>
    <w:rsid w:val="00162AC2"/>
    <w:rsid w:val="00162C7B"/>
    <w:rsid w:val="00162D7D"/>
    <w:rsid w:val="00163214"/>
    <w:rsid w:val="00163CE5"/>
    <w:rsid w:val="00163E61"/>
    <w:rsid w:val="00164B2B"/>
    <w:rsid w:val="001657A2"/>
    <w:rsid w:val="00165860"/>
    <w:rsid w:val="00166289"/>
    <w:rsid w:val="00166551"/>
    <w:rsid w:val="00166A4A"/>
    <w:rsid w:val="0016797F"/>
    <w:rsid w:val="00167DAD"/>
    <w:rsid w:val="00167EFB"/>
    <w:rsid w:val="0017037C"/>
    <w:rsid w:val="00171F78"/>
    <w:rsid w:val="00171F8B"/>
    <w:rsid w:val="001724E2"/>
    <w:rsid w:val="0017252F"/>
    <w:rsid w:val="00173094"/>
    <w:rsid w:val="0017353D"/>
    <w:rsid w:val="001737B4"/>
    <w:rsid w:val="00173B4C"/>
    <w:rsid w:val="00173D98"/>
    <w:rsid w:val="00175289"/>
    <w:rsid w:val="00175694"/>
    <w:rsid w:val="00177662"/>
    <w:rsid w:val="00177CEA"/>
    <w:rsid w:val="00177D68"/>
    <w:rsid w:val="00177F7F"/>
    <w:rsid w:val="001808F3"/>
    <w:rsid w:val="00181725"/>
    <w:rsid w:val="0018265D"/>
    <w:rsid w:val="00182663"/>
    <w:rsid w:val="00184825"/>
    <w:rsid w:val="00185367"/>
    <w:rsid w:val="00185377"/>
    <w:rsid w:val="0018549E"/>
    <w:rsid w:val="00185763"/>
    <w:rsid w:val="00186EEA"/>
    <w:rsid w:val="00187A2D"/>
    <w:rsid w:val="001903EF"/>
    <w:rsid w:val="001918D8"/>
    <w:rsid w:val="00191917"/>
    <w:rsid w:val="00191C25"/>
    <w:rsid w:val="0019295F"/>
    <w:rsid w:val="00192C5B"/>
    <w:rsid w:val="00196110"/>
    <w:rsid w:val="001966A1"/>
    <w:rsid w:val="00196C59"/>
    <w:rsid w:val="001971F5"/>
    <w:rsid w:val="00197253"/>
    <w:rsid w:val="00197656"/>
    <w:rsid w:val="001979C9"/>
    <w:rsid w:val="00197AC7"/>
    <w:rsid w:val="001A0548"/>
    <w:rsid w:val="001A0E47"/>
    <w:rsid w:val="001A0E6C"/>
    <w:rsid w:val="001A1957"/>
    <w:rsid w:val="001A1F51"/>
    <w:rsid w:val="001A2024"/>
    <w:rsid w:val="001A2397"/>
    <w:rsid w:val="001A2953"/>
    <w:rsid w:val="001A2E83"/>
    <w:rsid w:val="001A36D4"/>
    <w:rsid w:val="001A3837"/>
    <w:rsid w:val="001A3908"/>
    <w:rsid w:val="001A405D"/>
    <w:rsid w:val="001A5229"/>
    <w:rsid w:val="001A5375"/>
    <w:rsid w:val="001A56A9"/>
    <w:rsid w:val="001A5934"/>
    <w:rsid w:val="001A5CFB"/>
    <w:rsid w:val="001A6E11"/>
    <w:rsid w:val="001A7778"/>
    <w:rsid w:val="001A7AFC"/>
    <w:rsid w:val="001A7D3B"/>
    <w:rsid w:val="001B0047"/>
    <w:rsid w:val="001B1313"/>
    <w:rsid w:val="001B20A9"/>
    <w:rsid w:val="001B2D32"/>
    <w:rsid w:val="001B3130"/>
    <w:rsid w:val="001B53FD"/>
    <w:rsid w:val="001B53FE"/>
    <w:rsid w:val="001B68A4"/>
    <w:rsid w:val="001B7371"/>
    <w:rsid w:val="001B7AFA"/>
    <w:rsid w:val="001B7C53"/>
    <w:rsid w:val="001B7F5B"/>
    <w:rsid w:val="001C00FB"/>
    <w:rsid w:val="001C0878"/>
    <w:rsid w:val="001C10A7"/>
    <w:rsid w:val="001C10ED"/>
    <w:rsid w:val="001C1227"/>
    <w:rsid w:val="001C1306"/>
    <w:rsid w:val="001C2317"/>
    <w:rsid w:val="001C2CC4"/>
    <w:rsid w:val="001C3711"/>
    <w:rsid w:val="001C3B71"/>
    <w:rsid w:val="001C40F7"/>
    <w:rsid w:val="001C41C2"/>
    <w:rsid w:val="001C4D86"/>
    <w:rsid w:val="001C5520"/>
    <w:rsid w:val="001C5DD6"/>
    <w:rsid w:val="001C5F94"/>
    <w:rsid w:val="001C63E6"/>
    <w:rsid w:val="001C65E1"/>
    <w:rsid w:val="001C6BC6"/>
    <w:rsid w:val="001C732D"/>
    <w:rsid w:val="001D1FD9"/>
    <w:rsid w:val="001D223A"/>
    <w:rsid w:val="001D276B"/>
    <w:rsid w:val="001D30DA"/>
    <w:rsid w:val="001D3BF2"/>
    <w:rsid w:val="001D52A6"/>
    <w:rsid w:val="001D5405"/>
    <w:rsid w:val="001D61E2"/>
    <w:rsid w:val="001D6E71"/>
    <w:rsid w:val="001D78D4"/>
    <w:rsid w:val="001D7DB6"/>
    <w:rsid w:val="001E0A02"/>
    <w:rsid w:val="001E0F87"/>
    <w:rsid w:val="001E1769"/>
    <w:rsid w:val="001E1DBA"/>
    <w:rsid w:val="001E3105"/>
    <w:rsid w:val="001E3BBB"/>
    <w:rsid w:val="001E3D75"/>
    <w:rsid w:val="001E4A36"/>
    <w:rsid w:val="001E4BA1"/>
    <w:rsid w:val="001E5FF2"/>
    <w:rsid w:val="001E6320"/>
    <w:rsid w:val="001E6CCD"/>
    <w:rsid w:val="001E736B"/>
    <w:rsid w:val="001F011C"/>
    <w:rsid w:val="001F0D16"/>
    <w:rsid w:val="001F179E"/>
    <w:rsid w:val="001F1AD1"/>
    <w:rsid w:val="001F28C1"/>
    <w:rsid w:val="001F2BEC"/>
    <w:rsid w:val="001F2C03"/>
    <w:rsid w:val="001F31FA"/>
    <w:rsid w:val="001F3381"/>
    <w:rsid w:val="001F3B90"/>
    <w:rsid w:val="001F43E6"/>
    <w:rsid w:val="001F48CC"/>
    <w:rsid w:val="001F492F"/>
    <w:rsid w:val="001F4D38"/>
    <w:rsid w:val="001F4EC4"/>
    <w:rsid w:val="001F5871"/>
    <w:rsid w:val="001F592F"/>
    <w:rsid w:val="001F5FCA"/>
    <w:rsid w:val="001F61D1"/>
    <w:rsid w:val="001F66EC"/>
    <w:rsid w:val="001F7661"/>
    <w:rsid w:val="001F7948"/>
    <w:rsid w:val="0020022C"/>
    <w:rsid w:val="00200306"/>
    <w:rsid w:val="0020036A"/>
    <w:rsid w:val="002003E7"/>
    <w:rsid w:val="00200C5A"/>
    <w:rsid w:val="002012CC"/>
    <w:rsid w:val="00201C2D"/>
    <w:rsid w:val="00202419"/>
    <w:rsid w:val="00202BD4"/>
    <w:rsid w:val="00204037"/>
    <w:rsid w:val="0020406B"/>
    <w:rsid w:val="002041E0"/>
    <w:rsid w:val="002043C5"/>
    <w:rsid w:val="00204695"/>
    <w:rsid w:val="0020606C"/>
    <w:rsid w:val="0020677D"/>
    <w:rsid w:val="00206E2F"/>
    <w:rsid w:val="0020778F"/>
    <w:rsid w:val="00207980"/>
    <w:rsid w:val="00207D05"/>
    <w:rsid w:val="00207D4E"/>
    <w:rsid w:val="00210499"/>
    <w:rsid w:val="002104AA"/>
    <w:rsid w:val="00212D05"/>
    <w:rsid w:val="00213CB6"/>
    <w:rsid w:val="00213E08"/>
    <w:rsid w:val="00213F87"/>
    <w:rsid w:val="00214711"/>
    <w:rsid w:val="00214E3C"/>
    <w:rsid w:val="00214FAC"/>
    <w:rsid w:val="00215C4E"/>
    <w:rsid w:val="00220270"/>
    <w:rsid w:val="00220931"/>
    <w:rsid w:val="00220AE2"/>
    <w:rsid w:val="002212B0"/>
    <w:rsid w:val="0022289C"/>
    <w:rsid w:val="0022457B"/>
    <w:rsid w:val="00224A46"/>
    <w:rsid w:val="00224B3C"/>
    <w:rsid w:val="00225D4C"/>
    <w:rsid w:val="00226EF2"/>
    <w:rsid w:val="00227012"/>
    <w:rsid w:val="00227BB1"/>
    <w:rsid w:val="00227BFB"/>
    <w:rsid w:val="00231705"/>
    <w:rsid w:val="002320FD"/>
    <w:rsid w:val="00232AC8"/>
    <w:rsid w:val="00233898"/>
    <w:rsid w:val="002338BB"/>
    <w:rsid w:val="00234509"/>
    <w:rsid w:val="002348C5"/>
    <w:rsid w:val="00236A08"/>
    <w:rsid w:val="00237101"/>
    <w:rsid w:val="00237168"/>
    <w:rsid w:val="002376DC"/>
    <w:rsid w:val="0024065A"/>
    <w:rsid w:val="0024100E"/>
    <w:rsid w:val="002416DF"/>
    <w:rsid w:val="00242657"/>
    <w:rsid w:val="002429DA"/>
    <w:rsid w:val="00242FFD"/>
    <w:rsid w:val="00243997"/>
    <w:rsid w:val="00243E18"/>
    <w:rsid w:val="0024450F"/>
    <w:rsid w:val="00245363"/>
    <w:rsid w:val="00245611"/>
    <w:rsid w:val="0024785E"/>
    <w:rsid w:val="00247BB4"/>
    <w:rsid w:val="00250E6B"/>
    <w:rsid w:val="00251247"/>
    <w:rsid w:val="0025169F"/>
    <w:rsid w:val="00251C6A"/>
    <w:rsid w:val="00251CD2"/>
    <w:rsid w:val="00251F68"/>
    <w:rsid w:val="00251FD0"/>
    <w:rsid w:val="00252611"/>
    <w:rsid w:val="00252C93"/>
    <w:rsid w:val="002534CA"/>
    <w:rsid w:val="002534D4"/>
    <w:rsid w:val="00253567"/>
    <w:rsid w:val="0025365A"/>
    <w:rsid w:val="00253CA9"/>
    <w:rsid w:val="00254108"/>
    <w:rsid w:val="002548D7"/>
    <w:rsid w:val="00255046"/>
    <w:rsid w:val="002568CA"/>
    <w:rsid w:val="002572EB"/>
    <w:rsid w:val="002578B5"/>
    <w:rsid w:val="00257DBC"/>
    <w:rsid w:val="00257F61"/>
    <w:rsid w:val="00260866"/>
    <w:rsid w:val="00260EEA"/>
    <w:rsid w:val="00261499"/>
    <w:rsid w:val="0026154B"/>
    <w:rsid w:val="0026198F"/>
    <w:rsid w:val="00261AFB"/>
    <w:rsid w:val="00261C11"/>
    <w:rsid w:val="002628E6"/>
    <w:rsid w:val="00264E13"/>
    <w:rsid w:val="00264F0E"/>
    <w:rsid w:val="002652F5"/>
    <w:rsid w:val="00266DDF"/>
    <w:rsid w:val="00267120"/>
    <w:rsid w:val="00267380"/>
    <w:rsid w:val="002673EC"/>
    <w:rsid w:val="00270D5C"/>
    <w:rsid w:val="00270EDC"/>
    <w:rsid w:val="00271D60"/>
    <w:rsid w:val="00271E5F"/>
    <w:rsid w:val="00273AEB"/>
    <w:rsid w:val="00274226"/>
    <w:rsid w:val="00275915"/>
    <w:rsid w:val="00276393"/>
    <w:rsid w:val="00280037"/>
    <w:rsid w:val="00280ACB"/>
    <w:rsid w:val="00281213"/>
    <w:rsid w:val="00282EAE"/>
    <w:rsid w:val="002838A8"/>
    <w:rsid w:val="00283C14"/>
    <w:rsid w:val="00284608"/>
    <w:rsid w:val="002846DA"/>
    <w:rsid w:val="00285766"/>
    <w:rsid w:val="002871AF"/>
    <w:rsid w:val="002877E5"/>
    <w:rsid w:val="00287BEA"/>
    <w:rsid w:val="00287FE4"/>
    <w:rsid w:val="00290511"/>
    <w:rsid w:val="00291103"/>
    <w:rsid w:val="00291389"/>
    <w:rsid w:val="00291F48"/>
    <w:rsid w:val="00292149"/>
    <w:rsid w:val="0029233A"/>
    <w:rsid w:val="0029270C"/>
    <w:rsid w:val="0029296C"/>
    <w:rsid w:val="002932A1"/>
    <w:rsid w:val="00294FAB"/>
    <w:rsid w:val="00295327"/>
    <w:rsid w:val="00295F0F"/>
    <w:rsid w:val="0029641C"/>
    <w:rsid w:val="002973C9"/>
    <w:rsid w:val="00297D3A"/>
    <w:rsid w:val="002A0243"/>
    <w:rsid w:val="002A0553"/>
    <w:rsid w:val="002A0C71"/>
    <w:rsid w:val="002A1395"/>
    <w:rsid w:val="002A1810"/>
    <w:rsid w:val="002A1EB7"/>
    <w:rsid w:val="002A2734"/>
    <w:rsid w:val="002A2B64"/>
    <w:rsid w:val="002A2EDA"/>
    <w:rsid w:val="002A453C"/>
    <w:rsid w:val="002B14A7"/>
    <w:rsid w:val="002B2B25"/>
    <w:rsid w:val="002B31E5"/>
    <w:rsid w:val="002B3D77"/>
    <w:rsid w:val="002B3D9C"/>
    <w:rsid w:val="002B41C6"/>
    <w:rsid w:val="002B5120"/>
    <w:rsid w:val="002B52B3"/>
    <w:rsid w:val="002B5557"/>
    <w:rsid w:val="002B73B7"/>
    <w:rsid w:val="002B7511"/>
    <w:rsid w:val="002B7D29"/>
    <w:rsid w:val="002B7E6D"/>
    <w:rsid w:val="002C00CF"/>
    <w:rsid w:val="002C03D6"/>
    <w:rsid w:val="002C183E"/>
    <w:rsid w:val="002C2255"/>
    <w:rsid w:val="002C27DD"/>
    <w:rsid w:val="002C2829"/>
    <w:rsid w:val="002C3625"/>
    <w:rsid w:val="002C4314"/>
    <w:rsid w:val="002C44B3"/>
    <w:rsid w:val="002C4BB4"/>
    <w:rsid w:val="002C50F4"/>
    <w:rsid w:val="002C7A60"/>
    <w:rsid w:val="002D0179"/>
    <w:rsid w:val="002D0A09"/>
    <w:rsid w:val="002D14E8"/>
    <w:rsid w:val="002D17AF"/>
    <w:rsid w:val="002D1D21"/>
    <w:rsid w:val="002D2332"/>
    <w:rsid w:val="002D293D"/>
    <w:rsid w:val="002D38FE"/>
    <w:rsid w:val="002D447F"/>
    <w:rsid w:val="002D53E8"/>
    <w:rsid w:val="002D5C5E"/>
    <w:rsid w:val="002D5DFE"/>
    <w:rsid w:val="002D677E"/>
    <w:rsid w:val="002D70E6"/>
    <w:rsid w:val="002D76F5"/>
    <w:rsid w:val="002D79FE"/>
    <w:rsid w:val="002D7A4E"/>
    <w:rsid w:val="002D7D1A"/>
    <w:rsid w:val="002D7EB3"/>
    <w:rsid w:val="002E0272"/>
    <w:rsid w:val="002E0F0B"/>
    <w:rsid w:val="002E1975"/>
    <w:rsid w:val="002E3DA2"/>
    <w:rsid w:val="002E4659"/>
    <w:rsid w:val="002E4AA7"/>
    <w:rsid w:val="002E501F"/>
    <w:rsid w:val="002E5023"/>
    <w:rsid w:val="002E57DF"/>
    <w:rsid w:val="002E67E0"/>
    <w:rsid w:val="002E7492"/>
    <w:rsid w:val="002E7948"/>
    <w:rsid w:val="002E7A79"/>
    <w:rsid w:val="002E7DA8"/>
    <w:rsid w:val="002F09B4"/>
    <w:rsid w:val="002F0DB2"/>
    <w:rsid w:val="002F15C0"/>
    <w:rsid w:val="002F23C0"/>
    <w:rsid w:val="002F26E8"/>
    <w:rsid w:val="002F36D4"/>
    <w:rsid w:val="002F38DE"/>
    <w:rsid w:val="002F404B"/>
    <w:rsid w:val="002F4A6B"/>
    <w:rsid w:val="002F4F09"/>
    <w:rsid w:val="002F51F2"/>
    <w:rsid w:val="002F5A83"/>
    <w:rsid w:val="00300581"/>
    <w:rsid w:val="00300947"/>
    <w:rsid w:val="00301828"/>
    <w:rsid w:val="00301925"/>
    <w:rsid w:val="0030280E"/>
    <w:rsid w:val="003028E0"/>
    <w:rsid w:val="0030429F"/>
    <w:rsid w:val="00305923"/>
    <w:rsid w:val="003066BD"/>
    <w:rsid w:val="00306CD2"/>
    <w:rsid w:val="003102AD"/>
    <w:rsid w:val="00311C27"/>
    <w:rsid w:val="00311FAE"/>
    <w:rsid w:val="003122EE"/>
    <w:rsid w:val="003129AD"/>
    <w:rsid w:val="00314140"/>
    <w:rsid w:val="00314663"/>
    <w:rsid w:val="00314E10"/>
    <w:rsid w:val="00315217"/>
    <w:rsid w:val="00317959"/>
    <w:rsid w:val="00321224"/>
    <w:rsid w:val="00321C92"/>
    <w:rsid w:val="00321FDA"/>
    <w:rsid w:val="0032218C"/>
    <w:rsid w:val="00322530"/>
    <w:rsid w:val="003236EE"/>
    <w:rsid w:val="00323ED4"/>
    <w:rsid w:val="003245FF"/>
    <w:rsid w:val="0032493A"/>
    <w:rsid w:val="00324AEE"/>
    <w:rsid w:val="00324E71"/>
    <w:rsid w:val="003309D4"/>
    <w:rsid w:val="003311B8"/>
    <w:rsid w:val="00332D2A"/>
    <w:rsid w:val="003334BF"/>
    <w:rsid w:val="003345EE"/>
    <w:rsid w:val="00334618"/>
    <w:rsid w:val="00334730"/>
    <w:rsid w:val="003355F1"/>
    <w:rsid w:val="00336598"/>
    <w:rsid w:val="0033695F"/>
    <w:rsid w:val="0033698A"/>
    <w:rsid w:val="00337D5D"/>
    <w:rsid w:val="00337E9A"/>
    <w:rsid w:val="003419D5"/>
    <w:rsid w:val="00341E4E"/>
    <w:rsid w:val="0034221D"/>
    <w:rsid w:val="00342770"/>
    <w:rsid w:val="00344246"/>
    <w:rsid w:val="003457F7"/>
    <w:rsid w:val="003464C2"/>
    <w:rsid w:val="00346829"/>
    <w:rsid w:val="00346C51"/>
    <w:rsid w:val="00347134"/>
    <w:rsid w:val="003472C2"/>
    <w:rsid w:val="003502D7"/>
    <w:rsid w:val="00351D11"/>
    <w:rsid w:val="003523D7"/>
    <w:rsid w:val="00352662"/>
    <w:rsid w:val="00352840"/>
    <w:rsid w:val="00353DD4"/>
    <w:rsid w:val="00354271"/>
    <w:rsid w:val="00354A61"/>
    <w:rsid w:val="00355501"/>
    <w:rsid w:val="003556AF"/>
    <w:rsid w:val="0035570D"/>
    <w:rsid w:val="00356190"/>
    <w:rsid w:val="00356B72"/>
    <w:rsid w:val="00357E3A"/>
    <w:rsid w:val="00360BDD"/>
    <w:rsid w:val="00360DFB"/>
    <w:rsid w:val="00362C5E"/>
    <w:rsid w:val="00362C7B"/>
    <w:rsid w:val="003636DC"/>
    <w:rsid w:val="00364A9A"/>
    <w:rsid w:val="00364EBB"/>
    <w:rsid w:val="0036556C"/>
    <w:rsid w:val="00366D77"/>
    <w:rsid w:val="003674BC"/>
    <w:rsid w:val="00367583"/>
    <w:rsid w:val="00367D18"/>
    <w:rsid w:val="00367F86"/>
    <w:rsid w:val="0037074C"/>
    <w:rsid w:val="00370995"/>
    <w:rsid w:val="0037176C"/>
    <w:rsid w:val="00371EF1"/>
    <w:rsid w:val="003721F0"/>
    <w:rsid w:val="003721F3"/>
    <w:rsid w:val="00373AEC"/>
    <w:rsid w:val="00373C39"/>
    <w:rsid w:val="00373D92"/>
    <w:rsid w:val="00374A2E"/>
    <w:rsid w:val="0037571A"/>
    <w:rsid w:val="00375856"/>
    <w:rsid w:val="00375E86"/>
    <w:rsid w:val="0037637A"/>
    <w:rsid w:val="0037646A"/>
    <w:rsid w:val="00376844"/>
    <w:rsid w:val="003769DF"/>
    <w:rsid w:val="00377A50"/>
    <w:rsid w:val="00377E51"/>
    <w:rsid w:val="00383948"/>
    <w:rsid w:val="00383D79"/>
    <w:rsid w:val="003843A1"/>
    <w:rsid w:val="00384BB0"/>
    <w:rsid w:val="00384BBC"/>
    <w:rsid w:val="003852DE"/>
    <w:rsid w:val="003865CA"/>
    <w:rsid w:val="003865DB"/>
    <w:rsid w:val="00386604"/>
    <w:rsid w:val="003867E4"/>
    <w:rsid w:val="003876E4"/>
    <w:rsid w:val="00387947"/>
    <w:rsid w:val="00391766"/>
    <w:rsid w:val="00391919"/>
    <w:rsid w:val="00391E78"/>
    <w:rsid w:val="00391F2C"/>
    <w:rsid w:val="003920AB"/>
    <w:rsid w:val="00392848"/>
    <w:rsid w:val="00392BFF"/>
    <w:rsid w:val="00394985"/>
    <w:rsid w:val="00395109"/>
    <w:rsid w:val="00396C57"/>
    <w:rsid w:val="003A0CB6"/>
    <w:rsid w:val="003A13D0"/>
    <w:rsid w:val="003A175F"/>
    <w:rsid w:val="003A2032"/>
    <w:rsid w:val="003A2E3E"/>
    <w:rsid w:val="003A358E"/>
    <w:rsid w:val="003A382A"/>
    <w:rsid w:val="003A3CFF"/>
    <w:rsid w:val="003A4466"/>
    <w:rsid w:val="003A469E"/>
    <w:rsid w:val="003A53D5"/>
    <w:rsid w:val="003A585E"/>
    <w:rsid w:val="003A5ADE"/>
    <w:rsid w:val="003A5C20"/>
    <w:rsid w:val="003A6176"/>
    <w:rsid w:val="003A638A"/>
    <w:rsid w:val="003B014C"/>
    <w:rsid w:val="003B1DB7"/>
    <w:rsid w:val="003B6E01"/>
    <w:rsid w:val="003B746F"/>
    <w:rsid w:val="003C057D"/>
    <w:rsid w:val="003C09A4"/>
    <w:rsid w:val="003C0CAD"/>
    <w:rsid w:val="003C1794"/>
    <w:rsid w:val="003C1843"/>
    <w:rsid w:val="003C2134"/>
    <w:rsid w:val="003C2633"/>
    <w:rsid w:val="003C27A8"/>
    <w:rsid w:val="003C2DC8"/>
    <w:rsid w:val="003C3987"/>
    <w:rsid w:val="003C4051"/>
    <w:rsid w:val="003C4613"/>
    <w:rsid w:val="003C4FA2"/>
    <w:rsid w:val="003C5722"/>
    <w:rsid w:val="003C6470"/>
    <w:rsid w:val="003C6618"/>
    <w:rsid w:val="003C6874"/>
    <w:rsid w:val="003C699F"/>
    <w:rsid w:val="003C75B1"/>
    <w:rsid w:val="003D024D"/>
    <w:rsid w:val="003D162C"/>
    <w:rsid w:val="003D18FE"/>
    <w:rsid w:val="003D1AE9"/>
    <w:rsid w:val="003D1DD2"/>
    <w:rsid w:val="003D1EA3"/>
    <w:rsid w:val="003D26A5"/>
    <w:rsid w:val="003D3A7C"/>
    <w:rsid w:val="003D3BA0"/>
    <w:rsid w:val="003D3D3A"/>
    <w:rsid w:val="003D4368"/>
    <w:rsid w:val="003D46FC"/>
    <w:rsid w:val="003D5516"/>
    <w:rsid w:val="003D59BA"/>
    <w:rsid w:val="003D5B6D"/>
    <w:rsid w:val="003D5EC0"/>
    <w:rsid w:val="003D78FD"/>
    <w:rsid w:val="003E07C1"/>
    <w:rsid w:val="003E10D0"/>
    <w:rsid w:val="003E14E8"/>
    <w:rsid w:val="003E2C56"/>
    <w:rsid w:val="003E2F60"/>
    <w:rsid w:val="003E3DEF"/>
    <w:rsid w:val="003E3E63"/>
    <w:rsid w:val="003E3E99"/>
    <w:rsid w:val="003E52D6"/>
    <w:rsid w:val="003E63B1"/>
    <w:rsid w:val="003E6A12"/>
    <w:rsid w:val="003E6DB9"/>
    <w:rsid w:val="003E6EB8"/>
    <w:rsid w:val="003E7160"/>
    <w:rsid w:val="003E7CE0"/>
    <w:rsid w:val="003F01D7"/>
    <w:rsid w:val="003F0B44"/>
    <w:rsid w:val="003F1227"/>
    <w:rsid w:val="003F1355"/>
    <w:rsid w:val="003F1C9C"/>
    <w:rsid w:val="003F21CB"/>
    <w:rsid w:val="003F2A7E"/>
    <w:rsid w:val="003F2D93"/>
    <w:rsid w:val="003F4CB5"/>
    <w:rsid w:val="003F504E"/>
    <w:rsid w:val="003F5330"/>
    <w:rsid w:val="003F5A48"/>
    <w:rsid w:val="003F6329"/>
    <w:rsid w:val="003F739F"/>
    <w:rsid w:val="004007D5"/>
    <w:rsid w:val="00400981"/>
    <w:rsid w:val="00400BDF"/>
    <w:rsid w:val="00400C75"/>
    <w:rsid w:val="0040114F"/>
    <w:rsid w:val="004014A7"/>
    <w:rsid w:val="00402922"/>
    <w:rsid w:val="00403ABB"/>
    <w:rsid w:val="00403B64"/>
    <w:rsid w:val="00403C68"/>
    <w:rsid w:val="004041E2"/>
    <w:rsid w:val="004047E9"/>
    <w:rsid w:val="00404C8E"/>
    <w:rsid w:val="00404F4A"/>
    <w:rsid w:val="004054B9"/>
    <w:rsid w:val="004054C6"/>
    <w:rsid w:val="004060EE"/>
    <w:rsid w:val="00406373"/>
    <w:rsid w:val="004063D3"/>
    <w:rsid w:val="00406A08"/>
    <w:rsid w:val="00406A79"/>
    <w:rsid w:val="00407FEB"/>
    <w:rsid w:val="00410382"/>
    <w:rsid w:val="00410B9C"/>
    <w:rsid w:val="004111ED"/>
    <w:rsid w:val="004114A0"/>
    <w:rsid w:val="00411605"/>
    <w:rsid w:val="00411626"/>
    <w:rsid w:val="00415045"/>
    <w:rsid w:val="004154A4"/>
    <w:rsid w:val="00415D06"/>
    <w:rsid w:val="004166F9"/>
    <w:rsid w:val="00416EFD"/>
    <w:rsid w:val="00417241"/>
    <w:rsid w:val="00417D0F"/>
    <w:rsid w:val="00417FFA"/>
    <w:rsid w:val="00420E9D"/>
    <w:rsid w:val="00421069"/>
    <w:rsid w:val="00421162"/>
    <w:rsid w:val="00423948"/>
    <w:rsid w:val="00423E23"/>
    <w:rsid w:val="00424283"/>
    <w:rsid w:val="0042479C"/>
    <w:rsid w:val="0042504D"/>
    <w:rsid w:val="00426787"/>
    <w:rsid w:val="004267B2"/>
    <w:rsid w:val="0042701F"/>
    <w:rsid w:val="00427021"/>
    <w:rsid w:val="004277CA"/>
    <w:rsid w:val="00430877"/>
    <w:rsid w:val="00431A31"/>
    <w:rsid w:val="00432607"/>
    <w:rsid w:val="004328D9"/>
    <w:rsid w:val="00433B51"/>
    <w:rsid w:val="0043430A"/>
    <w:rsid w:val="00434380"/>
    <w:rsid w:val="00434A49"/>
    <w:rsid w:val="00435890"/>
    <w:rsid w:val="00435BE5"/>
    <w:rsid w:val="004362BC"/>
    <w:rsid w:val="00437416"/>
    <w:rsid w:val="00437598"/>
    <w:rsid w:val="00440C88"/>
    <w:rsid w:val="00440E0A"/>
    <w:rsid w:val="00440FB3"/>
    <w:rsid w:val="004415CA"/>
    <w:rsid w:val="00441F9D"/>
    <w:rsid w:val="00442697"/>
    <w:rsid w:val="004441F1"/>
    <w:rsid w:val="00445205"/>
    <w:rsid w:val="00445316"/>
    <w:rsid w:val="00445B0F"/>
    <w:rsid w:val="004461FB"/>
    <w:rsid w:val="004466C4"/>
    <w:rsid w:val="004467DB"/>
    <w:rsid w:val="004468A7"/>
    <w:rsid w:val="00446ACA"/>
    <w:rsid w:val="0044750B"/>
    <w:rsid w:val="00447BB7"/>
    <w:rsid w:val="00447DCB"/>
    <w:rsid w:val="00447F90"/>
    <w:rsid w:val="0045095D"/>
    <w:rsid w:val="00451983"/>
    <w:rsid w:val="004520F0"/>
    <w:rsid w:val="004525E9"/>
    <w:rsid w:val="004531FA"/>
    <w:rsid w:val="00453511"/>
    <w:rsid w:val="00454E1D"/>
    <w:rsid w:val="004554A0"/>
    <w:rsid w:val="004554CA"/>
    <w:rsid w:val="0045585D"/>
    <w:rsid w:val="0045590B"/>
    <w:rsid w:val="00455D4D"/>
    <w:rsid w:val="00460277"/>
    <w:rsid w:val="00461B1A"/>
    <w:rsid w:val="00464ABC"/>
    <w:rsid w:val="00464B44"/>
    <w:rsid w:val="00465671"/>
    <w:rsid w:val="00465B9C"/>
    <w:rsid w:val="00466435"/>
    <w:rsid w:val="00467EAC"/>
    <w:rsid w:val="004703F5"/>
    <w:rsid w:val="00470642"/>
    <w:rsid w:val="0047064E"/>
    <w:rsid w:val="00472A6A"/>
    <w:rsid w:val="00472DC8"/>
    <w:rsid w:val="00472F50"/>
    <w:rsid w:val="00472F9D"/>
    <w:rsid w:val="004739B7"/>
    <w:rsid w:val="00474132"/>
    <w:rsid w:val="0047445E"/>
    <w:rsid w:val="00475DAA"/>
    <w:rsid w:val="00476DF9"/>
    <w:rsid w:val="00481006"/>
    <w:rsid w:val="004816F8"/>
    <w:rsid w:val="00481841"/>
    <w:rsid w:val="0048194D"/>
    <w:rsid w:val="00481DBE"/>
    <w:rsid w:val="00482BD7"/>
    <w:rsid w:val="0048352A"/>
    <w:rsid w:val="0048366B"/>
    <w:rsid w:val="00483C05"/>
    <w:rsid w:val="0048404C"/>
    <w:rsid w:val="00484C1F"/>
    <w:rsid w:val="00484D63"/>
    <w:rsid w:val="00484E45"/>
    <w:rsid w:val="00484F3A"/>
    <w:rsid w:val="00484FDA"/>
    <w:rsid w:val="00485AF5"/>
    <w:rsid w:val="00485B15"/>
    <w:rsid w:val="00485B1C"/>
    <w:rsid w:val="00486014"/>
    <w:rsid w:val="00486099"/>
    <w:rsid w:val="004862A8"/>
    <w:rsid w:val="004866FE"/>
    <w:rsid w:val="004869E0"/>
    <w:rsid w:val="00486A71"/>
    <w:rsid w:val="00486EB7"/>
    <w:rsid w:val="00487BD5"/>
    <w:rsid w:val="00491625"/>
    <w:rsid w:val="004916A4"/>
    <w:rsid w:val="00492676"/>
    <w:rsid w:val="00492919"/>
    <w:rsid w:val="00492959"/>
    <w:rsid w:val="004935A1"/>
    <w:rsid w:val="00493A61"/>
    <w:rsid w:val="0049485E"/>
    <w:rsid w:val="00494DE1"/>
    <w:rsid w:val="00495BB1"/>
    <w:rsid w:val="0049681A"/>
    <w:rsid w:val="00497810"/>
    <w:rsid w:val="004A114D"/>
    <w:rsid w:val="004A1259"/>
    <w:rsid w:val="004A2902"/>
    <w:rsid w:val="004A40DC"/>
    <w:rsid w:val="004A5E48"/>
    <w:rsid w:val="004A6666"/>
    <w:rsid w:val="004A66CD"/>
    <w:rsid w:val="004A69BF"/>
    <w:rsid w:val="004A6D80"/>
    <w:rsid w:val="004A702A"/>
    <w:rsid w:val="004A70E1"/>
    <w:rsid w:val="004A7446"/>
    <w:rsid w:val="004B09EB"/>
    <w:rsid w:val="004B0E24"/>
    <w:rsid w:val="004B2C94"/>
    <w:rsid w:val="004B2CA2"/>
    <w:rsid w:val="004B2CE5"/>
    <w:rsid w:val="004B2DF7"/>
    <w:rsid w:val="004B37FE"/>
    <w:rsid w:val="004B38DF"/>
    <w:rsid w:val="004B404B"/>
    <w:rsid w:val="004B575B"/>
    <w:rsid w:val="004B62AB"/>
    <w:rsid w:val="004B66AB"/>
    <w:rsid w:val="004C02F3"/>
    <w:rsid w:val="004C1732"/>
    <w:rsid w:val="004C1D2E"/>
    <w:rsid w:val="004C3381"/>
    <w:rsid w:val="004C33B9"/>
    <w:rsid w:val="004C3450"/>
    <w:rsid w:val="004C3674"/>
    <w:rsid w:val="004C37A6"/>
    <w:rsid w:val="004C4218"/>
    <w:rsid w:val="004C4803"/>
    <w:rsid w:val="004C4E4F"/>
    <w:rsid w:val="004C54D7"/>
    <w:rsid w:val="004C60AC"/>
    <w:rsid w:val="004C618B"/>
    <w:rsid w:val="004C6FD1"/>
    <w:rsid w:val="004C75F3"/>
    <w:rsid w:val="004C7F0E"/>
    <w:rsid w:val="004D005C"/>
    <w:rsid w:val="004D02F9"/>
    <w:rsid w:val="004D0DD3"/>
    <w:rsid w:val="004D0F53"/>
    <w:rsid w:val="004D1360"/>
    <w:rsid w:val="004D1546"/>
    <w:rsid w:val="004D197A"/>
    <w:rsid w:val="004D1A47"/>
    <w:rsid w:val="004D1E4B"/>
    <w:rsid w:val="004D3E31"/>
    <w:rsid w:val="004D47FA"/>
    <w:rsid w:val="004D4EB6"/>
    <w:rsid w:val="004D508C"/>
    <w:rsid w:val="004D57AB"/>
    <w:rsid w:val="004D609F"/>
    <w:rsid w:val="004D6B2A"/>
    <w:rsid w:val="004D6E70"/>
    <w:rsid w:val="004D72D8"/>
    <w:rsid w:val="004E02F8"/>
    <w:rsid w:val="004E1207"/>
    <w:rsid w:val="004E3126"/>
    <w:rsid w:val="004E3F06"/>
    <w:rsid w:val="004E4C57"/>
    <w:rsid w:val="004E59F4"/>
    <w:rsid w:val="004E5C22"/>
    <w:rsid w:val="004E5C6B"/>
    <w:rsid w:val="004E6070"/>
    <w:rsid w:val="004E761A"/>
    <w:rsid w:val="004F01F6"/>
    <w:rsid w:val="004F0463"/>
    <w:rsid w:val="004F0671"/>
    <w:rsid w:val="004F068D"/>
    <w:rsid w:val="004F0B0D"/>
    <w:rsid w:val="004F0F30"/>
    <w:rsid w:val="004F1335"/>
    <w:rsid w:val="004F1A91"/>
    <w:rsid w:val="004F1B67"/>
    <w:rsid w:val="004F1F16"/>
    <w:rsid w:val="004F2150"/>
    <w:rsid w:val="004F2D39"/>
    <w:rsid w:val="004F3310"/>
    <w:rsid w:val="004F366B"/>
    <w:rsid w:val="004F4A8C"/>
    <w:rsid w:val="004F5164"/>
    <w:rsid w:val="004F55D6"/>
    <w:rsid w:val="004F59BC"/>
    <w:rsid w:val="004F5C68"/>
    <w:rsid w:val="004F62BB"/>
    <w:rsid w:val="004F66C2"/>
    <w:rsid w:val="004F6F9A"/>
    <w:rsid w:val="004F7682"/>
    <w:rsid w:val="00500558"/>
    <w:rsid w:val="005008B0"/>
    <w:rsid w:val="0050177E"/>
    <w:rsid w:val="00501E36"/>
    <w:rsid w:val="0050309E"/>
    <w:rsid w:val="005035C7"/>
    <w:rsid w:val="005035D1"/>
    <w:rsid w:val="00503B8A"/>
    <w:rsid w:val="00504C88"/>
    <w:rsid w:val="005058C4"/>
    <w:rsid w:val="00510083"/>
    <w:rsid w:val="005106D2"/>
    <w:rsid w:val="00510E33"/>
    <w:rsid w:val="005114E7"/>
    <w:rsid w:val="00512AB7"/>
    <w:rsid w:val="00512E85"/>
    <w:rsid w:val="00513170"/>
    <w:rsid w:val="0051398D"/>
    <w:rsid w:val="00513CD8"/>
    <w:rsid w:val="00514524"/>
    <w:rsid w:val="00514731"/>
    <w:rsid w:val="005161FA"/>
    <w:rsid w:val="005165B4"/>
    <w:rsid w:val="00517E1A"/>
    <w:rsid w:val="005201A1"/>
    <w:rsid w:val="00520C4D"/>
    <w:rsid w:val="00521183"/>
    <w:rsid w:val="00521DF6"/>
    <w:rsid w:val="00522F37"/>
    <w:rsid w:val="00523702"/>
    <w:rsid w:val="00523AF2"/>
    <w:rsid w:val="00524681"/>
    <w:rsid w:val="0052473B"/>
    <w:rsid w:val="0052480A"/>
    <w:rsid w:val="005255BF"/>
    <w:rsid w:val="00525890"/>
    <w:rsid w:val="005263F6"/>
    <w:rsid w:val="00526FEC"/>
    <w:rsid w:val="0053098C"/>
    <w:rsid w:val="005309F9"/>
    <w:rsid w:val="00530F28"/>
    <w:rsid w:val="00532860"/>
    <w:rsid w:val="00534088"/>
    <w:rsid w:val="00535F70"/>
    <w:rsid w:val="00535FE9"/>
    <w:rsid w:val="00536B9D"/>
    <w:rsid w:val="00536C5F"/>
    <w:rsid w:val="0053751E"/>
    <w:rsid w:val="005400A0"/>
    <w:rsid w:val="005406E1"/>
    <w:rsid w:val="00540B40"/>
    <w:rsid w:val="00540F14"/>
    <w:rsid w:val="00541090"/>
    <w:rsid w:val="00541DA1"/>
    <w:rsid w:val="00541F3B"/>
    <w:rsid w:val="00542862"/>
    <w:rsid w:val="0054339D"/>
    <w:rsid w:val="005459AC"/>
    <w:rsid w:val="00546FD9"/>
    <w:rsid w:val="00547305"/>
    <w:rsid w:val="00547466"/>
    <w:rsid w:val="00550000"/>
    <w:rsid w:val="00550394"/>
    <w:rsid w:val="0055080C"/>
    <w:rsid w:val="005511FC"/>
    <w:rsid w:val="005514E4"/>
    <w:rsid w:val="005527B2"/>
    <w:rsid w:val="00553EF8"/>
    <w:rsid w:val="00555408"/>
    <w:rsid w:val="0055596C"/>
    <w:rsid w:val="0055650B"/>
    <w:rsid w:val="00557B5D"/>
    <w:rsid w:val="00557C90"/>
    <w:rsid w:val="0056219D"/>
    <w:rsid w:val="005624FD"/>
    <w:rsid w:val="00562662"/>
    <w:rsid w:val="00562960"/>
    <w:rsid w:val="00562C52"/>
    <w:rsid w:val="00564EA7"/>
    <w:rsid w:val="00564F04"/>
    <w:rsid w:val="00564F83"/>
    <w:rsid w:val="00565601"/>
    <w:rsid w:val="005657B2"/>
    <w:rsid w:val="00566887"/>
    <w:rsid w:val="005669E9"/>
    <w:rsid w:val="00566CD2"/>
    <w:rsid w:val="0056785D"/>
    <w:rsid w:val="005715A6"/>
    <w:rsid w:val="005718BD"/>
    <w:rsid w:val="00572455"/>
    <w:rsid w:val="0057268B"/>
    <w:rsid w:val="00572CFA"/>
    <w:rsid w:val="00573BC7"/>
    <w:rsid w:val="0057487D"/>
    <w:rsid w:val="005749DF"/>
    <w:rsid w:val="00576130"/>
    <w:rsid w:val="00576A83"/>
    <w:rsid w:val="00576B32"/>
    <w:rsid w:val="00576D21"/>
    <w:rsid w:val="00580E21"/>
    <w:rsid w:val="005822B6"/>
    <w:rsid w:val="00582EEA"/>
    <w:rsid w:val="005834BB"/>
    <w:rsid w:val="0058366B"/>
    <w:rsid w:val="00584012"/>
    <w:rsid w:val="0058433B"/>
    <w:rsid w:val="0058436C"/>
    <w:rsid w:val="00585EE1"/>
    <w:rsid w:val="00590FAF"/>
    <w:rsid w:val="00591200"/>
    <w:rsid w:val="00591529"/>
    <w:rsid w:val="0059159A"/>
    <w:rsid w:val="0059180E"/>
    <w:rsid w:val="0059387C"/>
    <w:rsid w:val="00594520"/>
    <w:rsid w:val="0059506D"/>
    <w:rsid w:val="00597592"/>
    <w:rsid w:val="00597872"/>
    <w:rsid w:val="005A0346"/>
    <w:rsid w:val="005A0379"/>
    <w:rsid w:val="005A0F3D"/>
    <w:rsid w:val="005A1D2E"/>
    <w:rsid w:val="005A1FF1"/>
    <w:rsid w:val="005A218F"/>
    <w:rsid w:val="005A2443"/>
    <w:rsid w:val="005A39D2"/>
    <w:rsid w:val="005A4478"/>
    <w:rsid w:val="005A49DA"/>
    <w:rsid w:val="005A4AF4"/>
    <w:rsid w:val="005A4BA6"/>
    <w:rsid w:val="005A51CD"/>
    <w:rsid w:val="005A5659"/>
    <w:rsid w:val="005A5E47"/>
    <w:rsid w:val="005A5F29"/>
    <w:rsid w:val="005A619E"/>
    <w:rsid w:val="005B00B0"/>
    <w:rsid w:val="005B02C1"/>
    <w:rsid w:val="005B0BF4"/>
    <w:rsid w:val="005B1910"/>
    <w:rsid w:val="005B1C31"/>
    <w:rsid w:val="005B1E50"/>
    <w:rsid w:val="005B33AE"/>
    <w:rsid w:val="005B3949"/>
    <w:rsid w:val="005B3A99"/>
    <w:rsid w:val="005B4009"/>
    <w:rsid w:val="005B41D3"/>
    <w:rsid w:val="005B438D"/>
    <w:rsid w:val="005B5392"/>
    <w:rsid w:val="005B69D7"/>
    <w:rsid w:val="005B6D19"/>
    <w:rsid w:val="005B6F10"/>
    <w:rsid w:val="005B71AA"/>
    <w:rsid w:val="005B7A0B"/>
    <w:rsid w:val="005B7F07"/>
    <w:rsid w:val="005C0904"/>
    <w:rsid w:val="005C0A87"/>
    <w:rsid w:val="005C14A9"/>
    <w:rsid w:val="005C1AAC"/>
    <w:rsid w:val="005C21BB"/>
    <w:rsid w:val="005C363B"/>
    <w:rsid w:val="005C3747"/>
    <w:rsid w:val="005C3CBC"/>
    <w:rsid w:val="005C3F56"/>
    <w:rsid w:val="005C4185"/>
    <w:rsid w:val="005C429A"/>
    <w:rsid w:val="005C4AD6"/>
    <w:rsid w:val="005C55B4"/>
    <w:rsid w:val="005C568E"/>
    <w:rsid w:val="005C7758"/>
    <w:rsid w:val="005C77C2"/>
    <w:rsid w:val="005D14D1"/>
    <w:rsid w:val="005D20A6"/>
    <w:rsid w:val="005D28CD"/>
    <w:rsid w:val="005D29CB"/>
    <w:rsid w:val="005D3B87"/>
    <w:rsid w:val="005D42D8"/>
    <w:rsid w:val="005D5213"/>
    <w:rsid w:val="005D62DD"/>
    <w:rsid w:val="005D72F3"/>
    <w:rsid w:val="005D75E9"/>
    <w:rsid w:val="005E197C"/>
    <w:rsid w:val="005E1B8A"/>
    <w:rsid w:val="005E2E53"/>
    <w:rsid w:val="005E3690"/>
    <w:rsid w:val="005E4E9E"/>
    <w:rsid w:val="005E53A7"/>
    <w:rsid w:val="005E5B05"/>
    <w:rsid w:val="005E651B"/>
    <w:rsid w:val="005E6780"/>
    <w:rsid w:val="005E6B41"/>
    <w:rsid w:val="005E7C8E"/>
    <w:rsid w:val="005F0579"/>
    <w:rsid w:val="005F0A14"/>
    <w:rsid w:val="005F0F4D"/>
    <w:rsid w:val="005F12D7"/>
    <w:rsid w:val="005F264C"/>
    <w:rsid w:val="005F3CB6"/>
    <w:rsid w:val="005F4B4B"/>
    <w:rsid w:val="005F5367"/>
    <w:rsid w:val="005F5695"/>
    <w:rsid w:val="005F579F"/>
    <w:rsid w:val="005F58FE"/>
    <w:rsid w:val="005F5ABE"/>
    <w:rsid w:val="005F5FA5"/>
    <w:rsid w:val="005F6BD5"/>
    <w:rsid w:val="005F6C66"/>
    <w:rsid w:val="005F7BAC"/>
    <w:rsid w:val="00600A1F"/>
    <w:rsid w:val="00600AB3"/>
    <w:rsid w:val="00602041"/>
    <w:rsid w:val="0060227D"/>
    <w:rsid w:val="0060254C"/>
    <w:rsid w:val="006028FD"/>
    <w:rsid w:val="00602FC7"/>
    <w:rsid w:val="0060579D"/>
    <w:rsid w:val="0060694D"/>
    <w:rsid w:val="00606EDE"/>
    <w:rsid w:val="00606F74"/>
    <w:rsid w:val="00607693"/>
    <w:rsid w:val="00607AF8"/>
    <w:rsid w:val="00610BCB"/>
    <w:rsid w:val="00610F1C"/>
    <w:rsid w:val="00611274"/>
    <w:rsid w:val="00613736"/>
    <w:rsid w:val="00613EA7"/>
    <w:rsid w:val="00613EDF"/>
    <w:rsid w:val="00613F91"/>
    <w:rsid w:val="006149C8"/>
    <w:rsid w:val="00614C21"/>
    <w:rsid w:val="00614EAF"/>
    <w:rsid w:val="006150CF"/>
    <w:rsid w:val="00616149"/>
    <w:rsid w:val="006169DA"/>
    <w:rsid w:val="00616A4C"/>
    <w:rsid w:val="00616C45"/>
    <w:rsid w:val="00617517"/>
    <w:rsid w:val="0061774E"/>
    <w:rsid w:val="00617D9B"/>
    <w:rsid w:val="006205E4"/>
    <w:rsid w:val="00620CAA"/>
    <w:rsid w:val="00621002"/>
    <w:rsid w:val="0062255C"/>
    <w:rsid w:val="00622DDA"/>
    <w:rsid w:val="00623611"/>
    <w:rsid w:val="00623AB9"/>
    <w:rsid w:val="00623BD1"/>
    <w:rsid w:val="0062473C"/>
    <w:rsid w:val="00624CED"/>
    <w:rsid w:val="00625C3D"/>
    <w:rsid w:val="00625D06"/>
    <w:rsid w:val="00626037"/>
    <w:rsid w:val="0062763E"/>
    <w:rsid w:val="006301F7"/>
    <w:rsid w:val="0063164E"/>
    <w:rsid w:val="00631D50"/>
    <w:rsid w:val="00633921"/>
    <w:rsid w:val="0063464B"/>
    <w:rsid w:val="00634942"/>
    <w:rsid w:val="0063500F"/>
    <w:rsid w:val="00636090"/>
    <w:rsid w:val="00636297"/>
    <w:rsid w:val="00636AA0"/>
    <w:rsid w:val="00636FD2"/>
    <w:rsid w:val="00637494"/>
    <w:rsid w:val="00637A97"/>
    <w:rsid w:val="00640229"/>
    <w:rsid w:val="0064074F"/>
    <w:rsid w:val="006430DC"/>
    <w:rsid w:val="006436B7"/>
    <w:rsid w:val="00644D95"/>
    <w:rsid w:val="00645113"/>
    <w:rsid w:val="0064531B"/>
    <w:rsid w:val="00646291"/>
    <w:rsid w:val="00646325"/>
    <w:rsid w:val="006464A4"/>
    <w:rsid w:val="0064655D"/>
    <w:rsid w:val="00646AED"/>
    <w:rsid w:val="00646D41"/>
    <w:rsid w:val="0064725D"/>
    <w:rsid w:val="00647FAF"/>
    <w:rsid w:val="006535BA"/>
    <w:rsid w:val="00654639"/>
    <w:rsid w:val="006546AB"/>
    <w:rsid w:val="006548E7"/>
    <w:rsid w:val="00655618"/>
    <w:rsid w:val="006556DB"/>
    <w:rsid w:val="00655A69"/>
    <w:rsid w:val="00656070"/>
    <w:rsid w:val="0066004B"/>
    <w:rsid w:val="0066030A"/>
    <w:rsid w:val="00661065"/>
    <w:rsid w:val="006614CB"/>
    <w:rsid w:val="006618B9"/>
    <w:rsid w:val="00662C95"/>
    <w:rsid w:val="00663768"/>
    <w:rsid w:val="00663A37"/>
    <w:rsid w:val="0066474F"/>
    <w:rsid w:val="00664C38"/>
    <w:rsid w:val="00664C6D"/>
    <w:rsid w:val="00665A7C"/>
    <w:rsid w:val="00665DB5"/>
    <w:rsid w:val="00666181"/>
    <w:rsid w:val="006663D5"/>
    <w:rsid w:val="00667B5A"/>
    <w:rsid w:val="00670FA9"/>
    <w:rsid w:val="006713D5"/>
    <w:rsid w:val="00671EF5"/>
    <w:rsid w:val="00672610"/>
    <w:rsid w:val="00672BCC"/>
    <w:rsid w:val="006735E5"/>
    <w:rsid w:val="006740F1"/>
    <w:rsid w:val="00675CB6"/>
    <w:rsid w:val="00676E36"/>
    <w:rsid w:val="00680156"/>
    <w:rsid w:val="00680401"/>
    <w:rsid w:val="006820DC"/>
    <w:rsid w:val="006823EC"/>
    <w:rsid w:val="0068316D"/>
    <w:rsid w:val="006834EF"/>
    <w:rsid w:val="006835A9"/>
    <w:rsid w:val="0068361D"/>
    <w:rsid w:val="00684491"/>
    <w:rsid w:val="00684FFF"/>
    <w:rsid w:val="006852B4"/>
    <w:rsid w:val="00685635"/>
    <w:rsid w:val="00686EE6"/>
    <w:rsid w:val="0068792A"/>
    <w:rsid w:val="00690D91"/>
    <w:rsid w:val="0069172F"/>
    <w:rsid w:val="00692525"/>
    <w:rsid w:val="00692C0B"/>
    <w:rsid w:val="006936FC"/>
    <w:rsid w:val="00694161"/>
    <w:rsid w:val="0069417B"/>
    <w:rsid w:val="00695B56"/>
    <w:rsid w:val="006960BD"/>
    <w:rsid w:val="0069738D"/>
    <w:rsid w:val="00697EDC"/>
    <w:rsid w:val="006A16A3"/>
    <w:rsid w:val="006A23E8"/>
    <w:rsid w:val="006A2D57"/>
    <w:rsid w:val="006A2E40"/>
    <w:rsid w:val="006A3F2E"/>
    <w:rsid w:val="006A4654"/>
    <w:rsid w:val="006A4F20"/>
    <w:rsid w:val="006A4FA4"/>
    <w:rsid w:val="006A5817"/>
    <w:rsid w:val="006A5FAB"/>
    <w:rsid w:val="006A7273"/>
    <w:rsid w:val="006A7641"/>
    <w:rsid w:val="006A7DCA"/>
    <w:rsid w:val="006B07A2"/>
    <w:rsid w:val="006B11F2"/>
    <w:rsid w:val="006B2DD8"/>
    <w:rsid w:val="006B2ED8"/>
    <w:rsid w:val="006B3E51"/>
    <w:rsid w:val="006B3E5C"/>
    <w:rsid w:val="006B4471"/>
    <w:rsid w:val="006B4BAF"/>
    <w:rsid w:val="006B513F"/>
    <w:rsid w:val="006B514A"/>
    <w:rsid w:val="006B56C1"/>
    <w:rsid w:val="006B6509"/>
    <w:rsid w:val="006B675F"/>
    <w:rsid w:val="006B6C51"/>
    <w:rsid w:val="006B780A"/>
    <w:rsid w:val="006B7B3D"/>
    <w:rsid w:val="006B7C29"/>
    <w:rsid w:val="006B7CEC"/>
    <w:rsid w:val="006C0009"/>
    <w:rsid w:val="006C0B10"/>
    <w:rsid w:val="006C1DCC"/>
    <w:rsid w:val="006C1E8B"/>
    <w:rsid w:val="006C2656"/>
    <w:rsid w:val="006C27C6"/>
    <w:rsid w:val="006C2B07"/>
    <w:rsid w:val="006C3206"/>
    <w:rsid w:val="006C3D15"/>
    <w:rsid w:val="006C3E80"/>
    <w:rsid w:val="006C48D5"/>
    <w:rsid w:val="006C4EB6"/>
    <w:rsid w:val="006C4F8C"/>
    <w:rsid w:val="006C4FFC"/>
    <w:rsid w:val="006C559C"/>
    <w:rsid w:val="006C62BB"/>
    <w:rsid w:val="006C6E99"/>
    <w:rsid w:val="006D0C8E"/>
    <w:rsid w:val="006D0D05"/>
    <w:rsid w:val="006D175E"/>
    <w:rsid w:val="006D2700"/>
    <w:rsid w:val="006D2ED7"/>
    <w:rsid w:val="006D37BB"/>
    <w:rsid w:val="006D53B8"/>
    <w:rsid w:val="006D5AB1"/>
    <w:rsid w:val="006D6078"/>
    <w:rsid w:val="006D698F"/>
    <w:rsid w:val="006D6A02"/>
    <w:rsid w:val="006D70F1"/>
    <w:rsid w:val="006D74C7"/>
    <w:rsid w:val="006E157D"/>
    <w:rsid w:val="006E24D2"/>
    <w:rsid w:val="006E2754"/>
    <w:rsid w:val="006E284D"/>
    <w:rsid w:val="006E32AC"/>
    <w:rsid w:val="006E472A"/>
    <w:rsid w:val="006E4B20"/>
    <w:rsid w:val="006E5B30"/>
    <w:rsid w:val="006E645B"/>
    <w:rsid w:val="006E68A9"/>
    <w:rsid w:val="006E698D"/>
    <w:rsid w:val="006E701D"/>
    <w:rsid w:val="006E75B0"/>
    <w:rsid w:val="006E7A97"/>
    <w:rsid w:val="006F03AE"/>
    <w:rsid w:val="006F0C2E"/>
    <w:rsid w:val="006F0D9D"/>
    <w:rsid w:val="006F0EC5"/>
    <w:rsid w:val="006F10F1"/>
    <w:rsid w:val="006F154B"/>
    <w:rsid w:val="006F1B21"/>
    <w:rsid w:val="006F1F90"/>
    <w:rsid w:val="006F23DD"/>
    <w:rsid w:val="006F2CC1"/>
    <w:rsid w:val="006F34EB"/>
    <w:rsid w:val="006F35E7"/>
    <w:rsid w:val="006F38CB"/>
    <w:rsid w:val="006F3CAD"/>
    <w:rsid w:val="006F3CE2"/>
    <w:rsid w:val="006F3F2D"/>
    <w:rsid w:val="006F4A3C"/>
    <w:rsid w:val="006F70F2"/>
    <w:rsid w:val="006F7848"/>
    <w:rsid w:val="006F7B4B"/>
    <w:rsid w:val="00701B90"/>
    <w:rsid w:val="007036C7"/>
    <w:rsid w:val="00704EC6"/>
    <w:rsid w:val="007050D2"/>
    <w:rsid w:val="007053EA"/>
    <w:rsid w:val="00705BD5"/>
    <w:rsid w:val="007064D7"/>
    <w:rsid w:val="00711086"/>
    <w:rsid w:val="0071177D"/>
    <w:rsid w:val="007119CD"/>
    <w:rsid w:val="007124B6"/>
    <w:rsid w:val="007129D8"/>
    <w:rsid w:val="007135A0"/>
    <w:rsid w:val="00713A63"/>
    <w:rsid w:val="00714AB1"/>
    <w:rsid w:val="00715676"/>
    <w:rsid w:val="00716104"/>
    <w:rsid w:val="00716D39"/>
    <w:rsid w:val="00720529"/>
    <w:rsid w:val="00720594"/>
    <w:rsid w:val="00721222"/>
    <w:rsid w:val="007217AE"/>
    <w:rsid w:val="00721B50"/>
    <w:rsid w:val="00721F4B"/>
    <w:rsid w:val="00722471"/>
    <w:rsid w:val="0072249E"/>
    <w:rsid w:val="00722B40"/>
    <w:rsid w:val="0072357C"/>
    <w:rsid w:val="00723E94"/>
    <w:rsid w:val="0072450B"/>
    <w:rsid w:val="007249D1"/>
    <w:rsid w:val="00724C1C"/>
    <w:rsid w:val="00724DC0"/>
    <w:rsid w:val="00725200"/>
    <w:rsid w:val="0072569D"/>
    <w:rsid w:val="00725E96"/>
    <w:rsid w:val="00726572"/>
    <w:rsid w:val="0072688C"/>
    <w:rsid w:val="00726E2C"/>
    <w:rsid w:val="00726E77"/>
    <w:rsid w:val="007273D3"/>
    <w:rsid w:val="00727F7D"/>
    <w:rsid w:val="007304AE"/>
    <w:rsid w:val="00730765"/>
    <w:rsid w:val="00730A94"/>
    <w:rsid w:val="00730DF4"/>
    <w:rsid w:val="0073159F"/>
    <w:rsid w:val="0073183E"/>
    <w:rsid w:val="007318EC"/>
    <w:rsid w:val="00731CBA"/>
    <w:rsid w:val="00731DAC"/>
    <w:rsid w:val="007328F1"/>
    <w:rsid w:val="007332C9"/>
    <w:rsid w:val="007356D2"/>
    <w:rsid w:val="00736FA3"/>
    <w:rsid w:val="00737127"/>
    <w:rsid w:val="007377FE"/>
    <w:rsid w:val="00737B89"/>
    <w:rsid w:val="00737C0B"/>
    <w:rsid w:val="00737E3D"/>
    <w:rsid w:val="00740D18"/>
    <w:rsid w:val="00740D89"/>
    <w:rsid w:val="00742CB2"/>
    <w:rsid w:val="0074517B"/>
    <w:rsid w:val="0074582F"/>
    <w:rsid w:val="00746F59"/>
    <w:rsid w:val="00747912"/>
    <w:rsid w:val="00747B25"/>
    <w:rsid w:val="00747B6F"/>
    <w:rsid w:val="007504C9"/>
    <w:rsid w:val="00750961"/>
    <w:rsid w:val="00750D7B"/>
    <w:rsid w:val="0075123D"/>
    <w:rsid w:val="00751A5E"/>
    <w:rsid w:val="00751C79"/>
    <w:rsid w:val="00751D89"/>
    <w:rsid w:val="00752841"/>
    <w:rsid w:val="00752BD1"/>
    <w:rsid w:val="007537DF"/>
    <w:rsid w:val="00754CCE"/>
    <w:rsid w:val="00755E83"/>
    <w:rsid w:val="0075771D"/>
    <w:rsid w:val="00757D56"/>
    <w:rsid w:val="00760379"/>
    <w:rsid w:val="00761068"/>
    <w:rsid w:val="00761103"/>
    <w:rsid w:val="00761B18"/>
    <w:rsid w:val="007627C4"/>
    <w:rsid w:val="007634E8"/>
    <w:rsid w:val="007637E1"/>
    <w:rsid w:val="00763856"/>
    <w:rsid w:val="0076451E"/>
    <w:rsid w:val="0076599E"/>
    <w:rsid w:val="00765AB6"/>
    <w:rsid w:val="0076671D"/>
    <w:rsid w:val="00766987"/>
    <w:rsid w:val="007669D4"/>
    <w:rsid w:val="00766AEB"/>
    <w:rsid w:val="00767251"/>
    <w:rsid w:val="0076773D"/>
    <w:rsid w:val="00770B39"/>
    <w:rsid w:val="007714A0"/>
    <w:rsid w:val="00772300"/>
    <w:rsid w:val="007724CA"/>
    <w:rsid w:val="0077357B"/>
    <w:rsid w:val="00773F53"/>
    <w:rsid w:val="007740AD"/>
    <w:rsid w:val="007747DE"/>
    <w:rsid w:val="0077689E"/>
    <w:rsid w:val="00776F47"/>
    <w:rsid w:val="00777C9B"/>
    <w:rsid w:val="00777D62"/>
    <w:rsid w:val="00777E68"/>
    <w:rsid w:val="00780C19"/>
    <w:rsid w:val="00780CF5"/>
    <w:rsid w:val="00780F30"/>
    <w:rsid w:val="00781D7F"/>
    <w:rsid w:val="00782305"/>
    <w:rsid w:val="007825B9"/>
    <w:rsid w:val="00783920"/>
    <w:rsid w:val="00783BA9"/>
    <w:rsid w:val="00783C05"/>
    <w:rsid w:val="00784185"/>
    <w:rsid w:val="00785FAA"/>
    <w:rsid w:val="0078710B"/>
    <w:rsid w:val="0079108C"/>
    <w:rsid w:val="0079270B"/>
    <w:rsid w:val="007927BA"/>
    <w:rsid w:val="00794186"/>
    <w:rsid w:val="007942B8"/>
    <w:rsid w:val="00794A29"/>
    <w:rsid w:val="00794FC4"/>
    <w:rsid w:val="00795244"/>
    <w:rsid w:val="00795390"/>
    <w:rsid w:val="007958B9"/>
    <w:rsid w:val="00795EDB"/>
    <w:rsid w:val="00796590"/>
    <w:rsid w:val="00796B84"/>
    <w:rsid w:val="00797AEF"/>
    <w:rsid w:val="007A0225"/>
    <w:rsid w:val="007A0DCC"/>
    <w:rsid w:val="007A19EC"/>
    <w:rsid w:val="007A2495"/>
    <w:rsid w:val="007A2BD7"/>
    <w:rsid w:val="007A30BD"/>
    <w:rsid w:val="007A3E88"/>
    <w:rsid w:val="007A41E7"/>
    <w:rsid w:val="007A4878"/>
    <w:rsid w:val="007A4C5A"/>
    <w:rsid w:val="007A4F9E"/>
    <w:rsid w:val="007A55FA"/>
    <w:rsid w:val="007A5AF0"/>
    <w:rsid w:val="007A5F39"/>
    <w:rsid w:val="007A632C"/>
    <w:rsid w:val="007A6AE1"/>
    <w:rsid w:val="007A6EFE"/>
    <w:rsid w:val="007A732F"/>
    <w:rsid w:val="007A7827"/>
    <w:rsid w:val="007B03BF"/>
    <w:rsid w:val="007B0666"/>
    <w:rsid w:val="007B0D35"/>
    <w:rsid w:val="007B0E2C"/>
    <w:rsid w:val="007B203F"/>
    <w:rsid w:val="007B3266"/>
    <w:rsid w:val="007B48A7"/>
    <w:rsid w:val="007B57E0"/>
    <w:rsid w:val="007B64E5"/>
    <w:rsid w:val="007B6C4C"/>
    <w:rsid w:val="007B6CFC"/>
    <w:rsid w:val="007B71C9"/>
    <w:rsid w:val="007B7240"/>
    <w:rsid w:val="007C0D34"/>
    <w:rsid w:val="007C0E1C"/>
    <w:rsid w:val="007C13B6"/>
    <w:rsid w:val="007C16CF"/>
    <w:rsid w:val="007C3453"/>
    <w:rsid w:val="007C3BB7"/>
    <w:rsid w:val="007C4510"/>
    <w:rsid w:val="007C4DD6"/>
    <w:rsid w:val="007C53F2"/>
    <w:rsid w:val="007C5E64"/>
    <w:rsid w:val="007C6015"/>
    <w:rsid w:val="007C636F"/>
    <w:rsid w:val="007C6605"/>
    <w:rsid w:val="007C7C13"/>
    <w:rsid w:val="007D1CFA"/>
    <w:rsid w:val="007D1DE6"/>
    <w:rsid w:val="007D1EE4"/>
    <w:rsid w:val="007D234D"/>
    <w:rsid w:val="007D25DC"/>
    <w:rsid w:val="007D421F"/>
    <w:rsid w:val="007D456B"/>
    <w:rsid w:val="007D456E"/>
    <w:rsid w:val="007D49A1"/>
    <w:rsid w:val="007D5FA0"/>
    <w:rsid w:val="007D62CF"/>
    <w:rsid w:val="007D64EB"/>
    <w:rsid w:val="007D6D36"/>
    <w:rsid w:val="007D7CA7"/>
    <w:rsid w:val="007E0167"/>
    <w:rsid w:val="007E04A5"/>
    <w:rsid w:val="007E227D"/>
    <w:rsid w:val="007E2642"/>
    <w:rsid w:val="007E3298"/>
    <w:rsid w:val="007E3642"/>
    <w:rsid w:val="007E3CAA"/>
    <w:rsid w:val="007E4914"/>
    <w:rsid w:val="007E4A39"/>
    <w:rsid w:val="007E559C"/>
    <w:rsid w:val="007E7222"/>
    <w:rsid w:val="007E722F"/>
    <w:rsid w:val="007E743B"/>
    <w:rsid w:val="007E7AAA"/>
    <w:rsid w:val="007E7C19"/>
    <w:rsid w:val="007F0706"/>
    <w:rsid w:val="007F1128"/>
    <w:rsid w:val="007F11F4"/>
    <w:rsid w:val="007F15F9"/>
    <w:rsid w:val="007F2DEC"/>
    <w:rsid w:val="007F30DA"/>
    <w:rsid w:val="007F33A1"/>
    <w:rsid w:val="007F4157"/>
    <w:rsid w:val="007F53C1"/>
    <w:rsid w:val="007F5AD2"/>
    <w:rsid w:val="007F7602"/>
    <w:rsid w:val="008002AB"/>
    <w:rsid w:val="008012E2"/>
    <w:rsid w:val="0080376C"/>
    <w:rsid w:val="0080505D"/>
    <w:rsid w:val="008060D4"/>
    <w:rsid w:val="00806810"/>
    <w:rsid w:val="00807863"/>
    <w:rsid w:val="0080793B"/>
    <w:rsid w:val="00807A2D"/>
    <w:rsid w:val="00810C93"/>
    <w:rsid w:val="00810DAB"/>
    <w:rsid w:val="00810F1C"/>
    <w:rsid w:val="008118F6"/>
    <w:rsid w:val="0081293D"/>
    <w:rsid w:val="008129E5"/>
    <w:rsid w:val="00814422"/>
    <w:rsid w:val="00814709"/>
    <w:rsid w:val="008154B2"/>
    <w:rsid w:val="00815BFA"/>
    <w:rsid w:val="0081608B"/>
    <w:rsid w:val="008162B7"/>
    <w:rsid w:val="0081631E"/>
    <w:rsid w:val="00817FB7"/>
    <w:rsid w:val="008204F1"/>
    <w:rsid w:val="0082056C"/>
    <w:rsid w:val="0082105A"/>
    <w:rsid w:val="008210EA"/>
    <w:rsid w:val="0082237A"/>
    <w:rsid w:val="00822B22"/>
    <w:rsid w:val="0082434E"/>
    <w:rsid w:val="00824B57"/>
    <w:rsid w:val="00825EA8"/>
    <w:rsid w:val="00826216"/>
    <w:rsid w:val="0082648D"/>
    <w:rsid w:val="00826C04"/>
    <w:rsid w:val="00826CA5"/>
    <w:rsid w:val="00827C11"/>
    <w:rsid w:val="00827DC9"/>
    <w:rsid w:val="00827FE8"/>
    <w:rsid w:val="008301EE"/>
    <w:rsid w:val="008304F9"/>
    <w:rsid w:val="00830C1B"/>
    <w:rsid w:val="00832081"/>
    <w:rsid w:val="008322CB"/>
    <w:rsid w:val="00832E58"/>
    <w:rsid w:val="0083464F"/>
    <w:rsid w:val="00835293"/>
    <w:rsid w:val="00835635"/>
    <w:rsid w:val="00835ACD"/>
    <w:rsid w:val="00835E3A"/>
    <w:rsid w:val="008362BC"/>
    <w:rsid w:val="00836587"/>
    <w:rsid w:val="0083695D"/>
    <w:rsid w:val="00836AD2"/>
    <w:rsid w:val="008377DE"/>
    <w:rsid w:val="008377EE"/>
    <w:rsid w:val="00837F44"/>
    <w:rsid w:val="00840020"/>
    <w:rsid w:val="00840ED7"/>
    <w:rsid w:val="0084270A"/>
    <w:rsid w:val="00842954"/>
    <w:rsid w:val="00842B0D"/>
    <w:rsid w:val="00842EBE"/>
    <w:rsid w:val="00843374"/>
    <w:rsid w:val="00844564"/>
    <w:rsid w:val="0084532E"/>
    <w:rsid w:val="00845E30"/>
    <w:rsid w:val="00846153"/>
    <w:rsid w:val="008465CD"/>
    <w:rsid w:val="0084671B"/>
    <w:rsid w:val="00847039"/>
    <w:rsid w:val="008473C7"/>
    <w:rsid w:val="00847866"/>
    <w:rsid w:val="0084791E"/>
    <w:rsid w:val="00847D5B"/>
    <w:rsid w:val="008518B3"/>
    <w:rsid w:val="00851DC0"/>
    <w:rsid w:val="00851E80"/>
    <w:rsid w:val="00852014"/>
    <w:rsid w:val="008520F4"/>
    <w:rsid w:val="00853365"/>
    <w:rsid w:val="00853B4A"/>
    <w:rsid w:val="00854A90"/>
    <w:rsid w:val="00854ADF"/>
    <w:rsid w:val="00854B51"/>
    <w:rsid w:val="008550B2"/>
    <w:rsid w:val="00855811"/>
    <w:rsid w:val="00855973"/>
    <w:rsid w:val="008559F7"/>
    <w:rsid w:val="00855CBC"/>
    <w:rsid w:val="00856622"/>
    <w:rsid w:val="00857370"/>
    <w:rsid w:val="00857F15"/>
    <w:rsid w:val="008614AB"/>
    <w:rsid w:val="00861582"/>
    <w:rsid w:val="0086260F"/>
    <w:rsid w:val="008626A5"/>
    <w:rsid w:val="00862B21"/>
    <w:rsid w:val="00862F03"/>
    <w:rsid w:val="008639D7"/>
    <w:rsid w:val="00864DCE"/>
    <w:rsid w:val="0086548D"/>
    <w:rsid w:val="00865C41"/>
    <w:rsid w:val="00865CFF"/>
    <w:rsid w:val="00866436"/>
    <w:rsid w:val="00866500"/>
    <w:rsid w:val="00867884"/>
    <w:rsid w:val="0086789C"/>
    <w:rsid w:val="00867BB1"/>
    <w:rsid w:val="00870F42"/>
    <w:rsid w:val="008720C4"/>
    <w:rsid w:val="00872F31"/>
    <w:rsid w:val="008730CF"/>
    <w:rsid w:val="008730DA"/>
    <w:rsid w:val="0087433F"/>
    <w:rsid w:val="00874426"/>
    <w:rsid w:val="00874792"/>
    <w:rsid w:val="008754A3"/>
    <w:rsid w:val="00875692"/>
    <w:rsid w:val="00876491"/>
    <w:rsid w:val="008768D4"/>
    <w:rsid w:val="0087723E"/>
    <w:rsid w:val="008777BB"/>
    <w:rsid w:val="00877F65"/>
    <w:rsid w:val="00880D59"/>
    <w:rsid w:val="008815D4"/>
    <w:rsid w:val="008818E4"/>
    <w:rsid w:val="00881C1D"/>
    <w:rsid w:val="008833ED"/>
    <w:rsid w:val="0089039E"/>
    <w:rsid w:val="008907A4"/>
    <w:rsid w:val="00890F2B"/>
    <w:rsid w:val="00891F4D"/>
    <w:rsid w:val="00892A8C"/>
    <w:rsid w:val="00892EF5"/>
    <w:rsid w:val="00892F01"/>
    <w:rsid w:val="008948F1"/>
    <w:rsid w:val="00895245"/>
    <w:rsid w:val="00895E38"/>
    <w:rsid w:val="00895F91"/>
    <w:rsid w:val="00896408"/>
    <w:rsid w:val="00897685"/>
    <w:rsid w:val="00897695"/>
    <w:rsid w:val="008A18DC"/>
    <w:rsid w:val="008A1FA5"/>
    <w:rsid w:val="008A253C"/>
    <w:rsid w:val="008A29ED"/>
    <w:rsid w:val="008A2BCC"/>
    <w:rsid w:val="008A2BD6"/>
    <w:rsid w:val="008A3179"/>
    <w:rsid w:val="008A4ADF"/>
    <w:rsid w:val="008A4C78"/>
    <w:rsid w:val="008A4D4C"/>
    <w:rsid w:val="008A5C5A"/>
    <w:rsid w:val="008A5E5C"/>
    <w:rsid w:val="008A5E81"/>
    <w:rsid w:val="008A6699"/>
    <w:rsid w:val="008A67D6"/>
    <w:rsid w:val="008A6BA4"/>
    <w:rsid w:val="008A6FB6"/>
    <w:rsid w:val="008A71E6"/>
    <w:rsid w:val="008A77FA"/>
    <w:rsid w:val="008A7ADA"/>
    <w:rsid w:val="008B0F47"/>
    <w:rsid w:val="008B163B"/>
    <w:rsid w:val="008B2269"/>
    <w:rsid w:val="008B25FD"/>
    <w:rsid w:val="008B284E"/>
    <w:rsid w:val="008B4009"/>
    <w:rsid w:val="008B4DC0"/>
    <w:rsid w:val="008B5057"/>
    <w:rsid w:val="008B5090"/>
    <w:rsid w:val="008B524F"/>
    <w:rsid w:val="008B6437"/>
    <w:rsid w:val="008B6676"/>
    <w:rsid w:val="008B6737"/>
    <w:rsid w:val="008B6A5F"/>
    <w:rsid w:val="008B6C35"/>
    <w:rsid w:val="008B6CD3"/>
    <w:rsid w:val="008C0EDF"/>
    <w:rsid w:val="008C1492"/>
    <w:rsid w:val="008C1CA3"/>
    <w:rsid w:val="008C27B3"/>
    <w:rsid w:val="008C4ACE"/>
    <w:rsid w:val="008C5A6F"/>
    <w:rsid w:val="008C6E15"/>
    <w:rsid w:val="008C7498"/>
    <w:rsid w:val="008C7B83"/>
    <w:rsid w:val="008C7F6C"/>
    <w:rsid w:val="008D03CB"/>
    <w:rsid w:val="008D08DD"/>
    <w:rsid w:val="008D1198"/>
    <w:rsid w:val="008D2144"/>
    <w:rsid w:val="008D21DD"/>
    <w:rsid w:val="008D3AD4"/>
    <w:rsid w:val="008D4023"/>
    <w:rsid w:val="008D4411"/>
    <w:rsid w:val="008D495A"/>
    <w:rsid w:val="008D558E"/>
    <w:rsid w:val="008D66A7"/>
    <w:rsid w:val="008D685A"/>
    <w:rsid w:val="008D728C"/>
    <w:rsid w:val="008D7802"/>
    <w:rsid w:val="008D79C8"/>
    <w:rsid w:val="008E158A"/>
    <w:rsid w:val="008E2082"/>
    <w:rsid w:val="008E24E4"/>
    <w:rsid w:val="008E2AC4"/>
    <w:rsid w:val="008E33AC"/>
    <w:rsid w:val="008E368A"/>
    <w:rsid w:val="008E36CF"/>
    <w:rsid w:val="008E3BF7"/>
    <w:rsid w:val="008E4298"/>
    <w:rsid w:val="008E4CD2"/>
    <w:rsid w:val="008E4DF7"/>
    <w:rsid w:val="008E575F"/>
    <w:rsid w:val="008E6B5C"/>
    <w:rsid w:val="008E6CC2"/>
    <w:rsid w:val="008E6FD8"/>
    <w:rsid w:val="008E74EF"/>
    <w:rsid w:val="008F1386"/>
    <w:rsid w:val="008F140B"/>
    <w:rsid w:val="008F1F65"/>
    <w:rsid w:val="008F2523"/>
    <w:rsid w:val="008F3CD1"/>
    <w:rsid w:val="008F4542"/>
    <w:rsid w:val="008F4923"/>
    <w:rsid w:val="008F6414"/>
    <w:rsid w:val="008F6495"/>
    <w:rsid w:val="008F6D1D"/>
    <w:rsid w:val="008F70EC"/>
    <w:rsid w:val="008F7298"/>
    <w:rsid w:val="009008EC"/>
    <w:rsid w:val="00900CAC"/>
    <w:rsid w:val="00900CFA"/>
    <w:rsid w:val="00901A68"/>
    <w:rsid w:val="00901A86"/>
    <w:rsid w:val="00901E31"/>
    <w:rsid w:val="00902063"/>
    <w:rsid w:val="009022D4"/>
    <w:rsid w:val="00902744"/>
    <w:rsid w:val="00902F49"/>
    <w:rsid w:val="009031DB"/>
    <w:rsid w:val="00903247"/>
    <w:rsid w:val="0090348A"/>
    <w:rsid w:val="00903BDE"/>
    <w:rsid w:val="00903DB5"/>
    <w:rsid w:val="00904009"/>
    <w:rsid w:val="009068FC"/>
    <w:rsid w:val="0091014A"/>
    <w:rsid w:val="009104B7"/>
    <w:rsid w:val="00910DDA"/>
    <w:rsid w:val="0091215C"/>
    <w:rsid w:val="009123BA"/>
    <w:rsid w:val="009125D8"/>
    <w:rsid w:val="00912BCA"/>
    <w:rsid w:val="0091359F"/>
    <w:rsid w:val="00914148"/>
    <w:rsid w:val="009141A7"/>
    <w:rsid w:val="00914824"/>
    <w:rsid w:val="0091527A"/>
    <w:rsid w:val="00915458"/>
    <w:rsid w:val="009157D2"/>
    <w:rsid w:val="00915C6C"/>
    <w:rsid w:val="00915D63"/>
    <w:rsid w:val="00916310"/>
    <w:rsid w:val="00917E02"/>
    <w:rsid w:val="009203EE"/>
    <w:rsid w:val="009209C8"/>
    <w:rsid w:val="0092118B"/>
    <w:rsid w:val="00921621"/>
    <w:rsid w:val="009230A7"/>
    <w:rsid w:val="00923974"/>
    <w:rsid w:val="0092450E"/>
    <w:rsid w:val="00924527"/>
    <w:rsid w:val="00924545"/>
    <w:rsid w:val="009249A6"/>
    <w:rsid w:val="00924E76"/>
    <w:rsid w:val="00924FEE"/>
    <w:rsid w:val="0092512B"/>
    <w:rsid w:val="009274E3"/>
    <w:rsid w:val="009277C2"/>
    <w:rsid w:val="00927B9F"/>
    <w:rsid w:val="009305DD"/>
    <w:rsid w:val="0093289A"/>
    <w:rsid w:val="00934CEF"/>
    <w:rsid w:val="009352E2"/>
    <w:rsid w:val="00936130"/>
    <w:rsid w:val="0093651A"/>
    <w:rsid w:val="00936662"/>
    <w:rsid w:val="00936852"/>
    <w:rsid w:val="00936919"/>
    <w:rsid w:val="00937F95"/>
    <w:rsid w:val="00940992"/>
    <w:rsid w:val="0094168F"/>
    <w:rsid w:val="00941ACA"/>
    <w:rsid w:val="00943233"/>
    <w:rsid w:val="00943405"/>
    <w:rsid w:val="00944624"/>
    <w:rsid w:val="009453C8"/>
    <w:rsid w:val="00946884"/>
    <w:rsid w:val="0094699D"/>
    <w:rsid w:val="00946D96"/>
    <w:rsid w:val="00947B40"/>
    <w:rsid w:val="009504FD"/>
    <w:rsid w:val="0095055D"/>
    <w:rsid w:val="00950BC1"/>
    <w:rsid w:val="00952BB8"/>
    <w:rsid w:val="0095346E"/>
    <w:rsid w:val="00953536"/>
    <w:rsid w:val="00954308"/>
    <w:rsid w:val="00954DA9"/>
    <w:rsid w:val="00955084"/>
    <w:rsid w:val="009550AC"/>
    <w:rsid w:val="00955278"/>
    <w:rsid w:val="00955564"/>
    <w:rsid w:val="00955860"/>
    <w:rsid w:val="00956021"/>
    <w:rsid w:val="00956271"/>
    <w:rsid w:val="00957FB9"/>
    <w:rsid w:val="009600CD"/>
    <w:rsid w:val="0096083B"/>
    <w:rsid w:val="009613CF"/>
    <w:rsid w:val="0096298C"/>
    <w:rsid w:val="00962A1A"/>
    <w:rsid w:val="00962AFB"/>
    <w:rsid w:val="00963073"/>
    <w:rsid w:val="00964E93"/>
    <w:rsid w:val="00965955"/>
    <w:rsid w:val="00965B32"/>
    <w:rsid w:val="009660AF"/>
    <w:rsid w:val="009660C1"/>
    <w:rsid w:val="009668BD"/>
    <w:rsid w:val="009675B0"/>
    <w:rsid w:val="00967E68"/>
    <w:rsid w:val="009706AD"/>
    <w:rsid w:val="0097148C"/>
    <w:rsid w:val="00972441"/>
    <w:rsid w:val="0097312F"/>
    <w:rsid w:val="009734F6"/>
    <w:rsid w:val="00973A61"/>
    <w:rsid w:val="00973E12"/>
    <w:rsid w:val="00974616"/>
    <w:rsid w:val="0097482F"/>
    <w:rsid w:val="009748A9"/>
    <w:rsid w:val="009748CF"/>
    <w:rsid w:val="00974B49"/>
    <w:rsid w:val="009753CF"/>
    <w:rsid w:val="009756F4"/>
    <w:rsid w:val="009769E9"/>
    <w:rsid w:val="00976BE6"/>
    <w:rsid w:val="00976E42"/>
    <w:rsid w:val="009779C4"/>
    <w:rsid w:val="00977C92"/>
    <w:rsid w:val="009803C2"/>
    <w:rsid w:val="00980E39"/>
    <w:rsid w:val="0098109C"/>
    <w:rsid w:val="00982997"/>
    <w:rsid w:val="0098395A"/>
    <w:rsid w:val="00984CEE"/>
    <w:rsid w:val="009863E7"/>
    <w:rsid w:val="00986C52"/>
    <w:rsid w:val="00987740"/>
    <w:rsid w:val="00987AF0"/>
    <w:rsid w:val="00987BA2"/>
    <w:rsid w:val="009917B7"/>
    <w:rsid w:val="00991ECF"/>
    <w:rsid w:val="00992007"/>
    <w:rsid w:val="00994094"/>
    <w:rsid w:val="00994CD0"/>
    <w:rsid w:val="00994DCA"/>
    <w:rsid w:val="009968B4"/>
    <w:rsid w:val="00996984"/>
    <w:rsid w:val="009A15CF"/>
    <w:rsid w:val="009A1A26"/>
    <w:rsid w:val="009A21FB"/>
    <w:rsid w:val="009A24C7"/>
    <w:rsid w:val="009A2C57"/>
    <w:rsid w:val="009A3B9B"/>
    <w:rsid w:val="009A4AA7"/>
    <w:rsid w:val="009A52E8"/>
    <w:rsid w:val="009A6B2F"/>
    <w:rsid w:val="009A6E6C"/>
    <w:rsid w:val="009A7137"/>
    <w:rsid w:val="009A741C"/>
    <w:rsid w:val="009A74B9"/>
    <w:rsid w:val="009A7A88"/>
    <w:rsid w:val="009A7BF9"/>
    <w:rsid w:val="009B0306"/>
    <w:rsid w:val="009B03FB"/>
    <w:rsid w:val="009B0B71"/>
    <w:rsid w:val="009B14B3"/>
    <w:rsid w:val="009B1FEE"/>
    <w:rsid w:val="009B24F6"/>
    <w:rsid w:val="009B27C3"/>
    <w:rsid w:val="009B3B06"/>
    <w:rsid w:val="009B3BA8"/>
    <w:rsid w:val="009B3D86"/>
    <w:rsid w:val="009B3E33"/>
    <w:rsid w:val="009B4D40"/>
    <w:rsid w:val="009B58B5"/>
    <w:rsid w:val="009B6295"/>
    <w:rsid w:val="009B63EB"/>
    <w:rsid w:val="009B654E"/>
    <w:rsid w:val="009B6E05"/>
    <w:rsid w:val="009B71B2"/>
    <w:rsid w:val="009B72FB"/>
    <w:rsid w:val="009B7DCE"/>
    <w:rsid w:val="009C03BE"/>
    <w:rsid w:val="009C043E"/>
    <w:rsid w:val="009C0625"/>
    <w:rsid w:val="009C18BC"/>
    <w:rsid w:val="009C1E37"/>
    <w:rsid w:val="009C28E4"/>
    <w:rsid w:val="009C2951"/>
    <w:rsid w:val="009C2D8E"/>
    <w:rsid w:val="009C3A4A"/>
    <w:rsid w:val="009C3C74"/>
    <w:rsid w:val="009C41FC"/>
    <w:rsid w:val="009C502E"/>
    <w:rsid w:val="009C51B7"/>
    <w:rsid w:val="009C5700"/>
    <w:rsid w:val="009C57EA"/>
    <w:rsid w:val="009C6237"/>
    <w:rsid w:val="009C6B4A"/>
    <w:rsid w:val="009C6D45"/>
    <w:rsid w:val="009D0678"/>
    <w:rsid w:val="009D1533"/>
    <w:rsid w:val="009D21B0"/>
    <w:rsid w:val="009D28FD"/>
    <w:rsid w:val="009D3166"/>
    <w:rsid w:val="009D3619"/>
    <w:rsid w:val="009D4308"/>
    <w:rsid w:val="009D4662"/>
    <w:rsid w:val="009D531A"/>
    <w:rsid w:val="009D5E3E"/>
    <w:rsid w:val="009D6333"/>
    <w:rsid w:val="009D688A"/>
    <w:rsid w:val="009D6EE9"/>
    <w:rsid w:val="009D6FF4"/>
    <w:rsid w:val="009D7170"/>
    <w:rsid w:val="009D7767"/>
    <w:rsid w:val="009D7DEA"/>
    <w:rsid w:val="009E0B1F"/>
    <w:rsid w:val="009E2A95"/>
    <w:rsid w:val="009E329A"/>
    <w:rsid w:val="009E3315"/>
    <w:rsid w:val="009E4356"/>
    <w:rsid w:val="009E4D19"/>
    <w:rsid w:val="009E57D4"/>
    <w:rsid w:val="009E60EC"/>
    <w:rsid w:val="009E6F8D"/>
    <w:rsid w:val="009E7BA3"/>
    <w:rsid w:val="009E7C02"/>
    <w:rsid w:val="009F0394"/>
    <w:rsid w:val="009F1226"/>
    <w:rsid w:val="009F1D59"/>
    <w:rsid w:val="009F208D"/>
    <w:rsid w:val="009F483B"/>
    <w:rsid w:val="009F61C0"/>
    <w:rsid w:val="009F6C80"/>
    <w:rsid w:val="009F74A1"/>
    <w:rsid w:val="009F762D"/>
    <w:rsid w:val="00A00CAD"/>
    <w:rsid w:val="00A01FEB"/>
    <w:rsid w:val="00A02D12"/>
    <w:rsid w:val="00A02D64"/>
    <w:rsid w:val="00A02F66"/>
    <w:rsid w:val="00A030D0"/>
    <w:rsid w:val="00A03204"/>
    <w:rsid w:val="00A0441A"/>
    <w:rsid w:val="00A04A67"/>
    <w:rsid w:val="00A05089"/>
    <w:rsid w:val="00A06688"/>
    <w:rsid w:val="00A075F0"/>
    <w:rsid w:val="00A135D0"/>
    <w:rsid w:val="00A1409A"/>
    <w:rsid w:val="00A1488D"/>
    <w:rsid w:val="00A149EE"/>
    <w:rsid w:val="00A165E2"/>
    <w:rsid w:val="00A171AE"/>
    <w:rsid w:val="00A17C57"/>
    <w:rsid w:val="00A17D65"/>
    <w:rsid w:val="00A2114E"/>
    <w:rsid w:val="00A22A27"/>
    <w:rsid w:val="00A22CD9"/>
    <w:rsid w:val="00A23047"/>
    <w:rsid w:val="00A24C68"/>
    <w:rsid w:val="00A24F32"/>
    <w:rsid w:val="00A2570A"/>
    <w:rsid w:val="00A25846"/>
    <w:rsid w:val="00A258D9"/>
    <w:rsid w:val="00A267B7"/>
    <w:rsid w:val="00A26E34"/>
    <w:rsid w:val="00A27D04"/>
    <w:rsid w:val="00A27F32"/>
    <w:rsid w:val="00A30458"/>
    <w:rsid w:val="00A3130C"/>
    <w:rsid w:val="00A31580"/>
    <w:rsid w:val="00A32F57"/>
    <w:rsid w:val="00A332BC"/>
    <w:rsid w:val="00A33695"/>
    <w:rsid w:val="00A33A1C"/>
    <w:rsid w:val="00A346E2"/>
    <w:rsid w:val="00A35924"/>
    <w:rsid w:val="00A35BB3"/>
    <w:rsid w:val="00A361C9"/>
    <w:rsid w:val="00A37594"/>
    <w:rsid w:val="00A37EAA"/>
    <w:rsid w:val="00A37FA9"/>
    <w:rsid w:val="00A40E7F"/>
    <w:rsid w:val="00A41163"/>
    <w:rsid w:val="00A415D1"/>
    <w:rsid w:val="00A41BD9"/>
    <w:rsid w:val="00A42BB9"/>
    <w:rsid w:val="00A42D4E"/>
    <w:rsid w:val="00A43559"/>
    <w:rsid w:val="00A45899"/>
    <w:rsid w:val="00A458A9"/>
    <w:rsid w:val="00A464DE"/>
    <w:rsid w:val="00A468B3"/>
    <w:rsid w:val="00A47CA8"/>
    <w:rsid w:val="00A47FA9"/>
    <w:rsid w:val="00A51946"/>
    <w:rsid w:val="00A52B99"/>
    <w:rsid w:val="00A52C66"/>
    <w:rsid w:val="00A540CD"/>
    <w:rsid w:val="00A540E1"/>
    <w:rsid w:val="00A54688"/>
    <w:rsid w:val="00A54A3B"/>
    <w:rsid w:val="00A54DEE"/>
    <w:rsid w:val="00A54E98"/>
    <w:rsid w:val="00A55235"/>
    <w:rsid w:val="00A555DB"/>
    <w:rsid w:val="00A560C9"/>
    <w:rsid w:val="00A5652D"/>
    <w:rsid w:val="00A565DB"/>
    <w:rsid w:val="00A56C07"/>
    <w:rsid w:val="00A56DF6"/>
    <w:rsid w:val="00A57A50"/>
    <w:rsid w:val="00A60C66"/>
    <w:rsid w:val="00A61D31"/>
    <w:rsid w:val="00A62566"/>
    <w:rsid w:val="00A6297C"/>
    <w:rsid w:val="00A62C6A"/>
    <w:rsid w:val="00A62F36"/>
    <w:rsid w:val="00A62F9B"/>
    <w:rsid w:val="00A62FB9"/>
    <w:rsid w:val="00A643F1"/>
    <w:rsid w:val="00A646C1"/>
    <w:rsid w:val="00A652AF"/>
    <w:rsid w:val="00A653A1"/>
    <w:rsid w:val="00A67283"/>
    <w:rsid w:val="00A672FF"/>
    <w:rsid w:val="00A67554"/>
    <w:rsid w:val="00A67A02"/>
    <w:rsid w:val="00A7023F"/>
    <w:rsid w:val="00A70524"/>
    <w:rsid w:val="00A70FAB"/>
    <w:rsid w:val="00A72059"/>
    <w:rsid w:val="00A73716"/>
    <w:rsid w:val="00A73AD1"/>
    <w:rsid w:val="00A73D0B"/>
    <w:rsid w:val="00A73D75"/>
    <w:rsid w:val="00A73F44"/>
    <w:rsid w:val="00A73FA1"/>
    <w:rsid w:val="00A74913"/>
    <w:rsid w:val="00A753F7"/>
    <w:rsid w:val="00A757AA"/>
    <w:rsid w:val="00A75F65"/>
    <w:rsid w:val="00A764A7"/>
    <w:rsid w:val="00A76720"/>
    <w:rsid w:val="00A769F1"/>
    <w:rsid w:val="00A81284"/>
    <w:rsid w:val="00A817EF"/>
    <w:rsid w:val="00A82F2B"/>
    <w:rsid w:val="00A83078"/>
    <w:rsid w:val="00A83426"/>
    <w:rsid w:val="00A83E97"/>
    <w:rsid w:val="00A84ADE"/>
    <w:rsid w:val="00A84D53"/>
    <w:rsid w:val="00A84E06"/>
    <w:rsid w:val="00A84FEA"/>
    <w:rsid w:val="00A850E3"/>
    <w:rsid w:val="00A858FD"/>
    <w:rsid w:val="00A85ACA"/>
    <w:rsid w:val="00A85C4C"/>
    <w:rsid w:val="00A85EB7"/>
    <w:rsid w:val="00A8615A"/>
    <w:rsid w:val="00A8644D"/>
    <w:rsid w:val="00A86802"/>
    <w:rsid w:val="00A86D0B"/>
    <w:rsid w:val="00A904A5"/>
    <w:rsid w:val="00A90A87"/>
    <w:rsid w:val="00A91754"/>
    <w:rsid w:val="00A91922"/>
    <w:rsid w:val="00A91EA0"/>
    <w:rsid w:val="00A92DD1"/>
    <w:rsid w:val="00A92E20"/>
    <w:rsid w:val="00A961D0"/>
    <w:rsid w:val="00AA0104"/>
    <w:rsid w:val="00AA0C78"/>
    <w:rsid w:val="00AA18D1"/>
    <w:rsid w:val="00AA1C2D"/>
    <w:rsid w:val="00AA22AB"/>
    <w:rsid w:val="00AA3123"/>
    <w:rsid w:val="00AA4EFF"/>
    <w:rsid w:val="00AA54BC"/>
    <w:rsid w:val="00AA56BD"/>
    <w:rsid w:val="00AA591C"/>
    <w:rsid w:val="00AA7A09"/>
    <w:rsid w:val="00AA7D7B"/>
    <w:rsid w:val="00AB014B"/>
    <w:rsid w:val="00AB0392"/>
    <w:rsid w:val="00AB04CC"/>
    <w:rsid w:val="00AB0C92"/>
    <w:rsid w:val="00AB173E"/>
    <w:rsid w:val="00AB2182"/>
    <w:rsid w:val="00AB2C63"/>
    <w:rsid w:val="00AB6428"/>
    <w:rsid w:val="00AB7195"/>
    <w:rsid w:val="00AB725F"/>
    <w:rsid w:val="00AB750E"/>
    <w:rsid w:val="00AB771C"/>
    <w:rsid w:val="00AB772C"/>
    <w:rsid w:val="00AC0BEC"/>
    <w:rsid w:val="00AC0C21"/>
    <w:rsid w:val="00AC1289"/>
    <w:rsid w:val="00AC1D58"/>
    <w:rsid w:val="00AC1FA0"/>
    <w:rsid w:val="00AC2FD2"/>
    <w:rsid w:val="00AC34DE"/>
    <w:rsid w:val="00AC3537"/>
    <w:rsid w:val="00AC4230"/>
    <w:rsid w:val="00AC4E73"/>
    <w:rsid w:val="00AC72D0"/>
    <w:rsid w:val="00AC7489"/>
    <w:rsid w:val="00AC75D9"/>
    <w:rsid w:val="00AD0D81"/>
    <w:rsid w:val="00AD2608"/>
    <w:rsid w:val="00AD29A5"/>
    <w:rsid w:val="00AD2D61"/>
    <w:rsid w:val="00AD3E31"/>
    <w:rsid w:val="00AD3F87"/>
    <w:rsid w:val="00AD4346"/>
    <w:rsid w:val="00AD73C7"/>
    <w:rsid w:val="00AD76E7"/>
    <w:rsid w:val="00AD7C1E"/>
    <w:rsid w:val="00AE1224"/>
    <w:rsid w:val="00AE16F4"/>
    <w:rsid w:val="00AE17A2"/>
    <w:rsid w:val="00AE2A95"/>
    <w:rsid w:val="00AE2BE2"/>
    <w:rsid w:val="00AE3534"/>
    <w:rsid w:val="00AE3741"/>
    <w:rsid w:val="00AE3B95"/>
    <w:rsid w:val="00AE3C85"/>
    <w:rsid w:val="00AE4037"/>
    <w:rsid w:val="00AE4AD1"/>
    <w:rsid w:val="00AE4FB6"/>
    <w:rsid w:val="00AE5AD8"/>
    <w:rsid w:val="00AE5CDF"/>
    <w:rsid w:val="00AE5CE5"/>
    <w:rsid w:val="00AE62C8"/>
    <w:rsid w:val="00AE6550"/>
    <w:rsid w:val="00AE6DC4"/>
    <w:rsid w:val="00AE71BA"/>
    <w:rsid w:val="00AE76AC"/>
    <w:rsid w:val="00AE7793"/>
    <w:rsid w:val="00AE7AF0"/>
    <w:rsid w:val="00AF00E2"/>
    <w:rsid w:val="00AF0350"/>
    <w:rsid w:val="00AF075E"/>
    <w:rsid w:val="00AF3256"/>
    <w:rsid w:val="00AF32AC"/>
    <w:rsid w:val="00AF33F3"/>
    <w:rsid w:val="00AF41F8"/>
    <w:rsid w:val="00AF534B"/>
    <w:rsid w:val="00AF5BFB"/>
    <w:rsid w:val="00AF6FBA"/>
    <w:rsid w:val="00B004AD"/>
    <w:rsid w:val="00B0058C"/>
    <w:rsid w:val="00B01368"/>
    <w:rsid w:val="00B01F6C"/>
    <w:rsid w:val="00B02060"/>
    <w:rsid w:val="00B021DF"/>
    <w:rsid w:val="00B029AC"/>
    <w:rsid w:val="00B02BD3"/>
    <w:rsid w:val="00B03A4B"/>
    <w:rsid w:val="00B03A84"/>
    <w:rsid w:val="00B03E19"/>
    <w:rsid w:val="00B03FA3"/>
    <w:rsid w:val="00B0436E"/>
    <w:rsid w:val="00B0494E"/>
    <w:rsid w:val="00B059AF"/>
    <w:rsid w:val="00B0619B"/>
    <w:rsid w:val="00B0658C"/>
    <w:rsid w:val="00B0703E"/>
    <w:rsid w:val="00B076A3"/>
    <w:rsid w:val="00B07E44"/>
    <w:rsid w:val="00B1132E"/>
    <w:rsid w:val="00B12714"/>
    <w:rsid w:val="00B130DA"/>
    <w:rsid w:val="00B136D4"/>
    <w:rsid w:val="00B140A6"/>
    <w:rsid w:val="00B14AD6"/>
    <w:rsid w:val="00B14DAA"/>
    <w:rsid w:val="00B14E82"/>
    <w:rsid w:val="00B15234"/>
    <w:rsid w:val="00B174B6"/>
    <w:rsid w:val="00B20376"/>
    <w:rsid w:val="00B214A6"/>
    <w:rsid w:val="00B221DF"/>
    <w:rsid w:val="00B22280"/>
    <w:rsid w:val="00B22471"/>
    <w:rsid w:val="00B2313E"/>
    <w:rsid w:val="00B24C9A"/>
    <w:rsid w:val="00B25241"/>
    <w:rsid w:val="00B2570A"/>
    <w:rsid w:val="00B2613A"/>
    <w:rsid w:val="00B278B2"/>
    <w:rsid w:val="00B27C9B"/>
    <w:rsid w:val="00B27E25"/>
    <w:rsid w:val="00B30069"/>
    <w:rsid w:val="00B30B7C"/>
    <w:rsid w:val="00B32746"/>
    <w:rsid w:val="00B3580D"/>
    <w:rsid w:val="00B3603F"/>
    <w:rsid w:val="00B3624D"/>
    <w:rsid w:val="00B417D4"/>
    <w:rsid w:val="00B41CF7"/>
    <w:rsid w:val="00B42977"/>
    <w:rsid w:val="00B43FDE"/>
    <w:rsid w:val="00B4521A"/>
    <w:rsid w:val="00B45269"/>
    <w:rsid w:val="00B45C5B"/>
    <w:rsid w:val="00B45DF1"/>
    <w:rsid w:val="00B4621B"/>
    <w:rsid w:val="00B5034F"/>
    <w:rsid w:val="00B5054E"/>
    <w:rsid w:val="00B50F51"/>
    <w:rsid w:val="00B51567"/>
    <w:rsid w:val="00B5203E"/>
    <w:rsid w:val="00B52631"/>
    <w:rsid w:val="00B52857"/>
    <w:rsid w:val="00B528EC"/>
    <w:rsid w:val="00B52BCB"/>
    <w:rsid w:val="00B5309B"/>
    <w:rsid w:val="00B54631"/>
    <w:rsid w:val="00B546B5"/>
    <w:rsid w:val="00B54AD4"/>
    <w:rsid w:val="00B56785"/>
    <w:rsid w:val="00B568AB"/>
    <w:rsid w:val="00B57021"/>
    <w:rsid w:val="00B604F9"/>
    <w:rsid w:val="00B60B64"/>
    <w:rsid w:val="00B60FA1"/>
    <w:rsid w:val="00B6118F"/>
    <w:rsid w:val="00B6163F"/>
    <w:rsid w:val="00B6187B"/>
    <w:rsid w:val="00B63373"/>
    <w:rsid w:val="00B635E5"/>
    <w:rsid w:val="00B63C27"/>
    <w:rsid w:val="00B641A3"/>
    <w:rsid w:val="00B6674D"/>
    <w:rsid w:val="00B66AA1"/>
    <w:rsid w:val="00B70144"/>
    <w:rsid w:val="00B7026C"/>
    <w:rsid w:val="00B7040E"/>
    <w:rsid w:val="00B706EE"/>
    <w:rsid w:val="00B710FB"/>
    <w:rsid w:val="00B71961"/>
    <w:rsid w:val="00B71BF5"/>
    <w:rsid w:val="00B7223F"/>
    <w:rsid w:val="00B732B8"/>
    <w:rsid w:val="00B734CA"/>
    <w:rsid w:val="00B734DA"/>
    <w:rsid w:val="00B74856"/>
    <w:rsid w:val="00B748BA"/>
    <w:rsid w:val="00B74E64"/>
    <w:rsid w:val="00B75A50"/>
    <w:rsid w:val="00B75DB1"/>
    <w:rsid w:val="00B77E9E"/>
    <w:rsid w:val="00B80710"/>
    <w:rsid w:val="00B80827"/>
    <w:rsid w:val="00B81593"/>
    <w:rsid w:val="00B81635"/>
    <w:rsid w:val="00B81A99"/>
    <w:rsid w:val="00B81AEF"/>
    <w:rsid w:val="00B822F0"/>
    <w:rsid w:val="00B82732"/>
    <w:rsid w:val="00B828D7"/>
    <w:rsid w:val="00B83998"/>
    <w:rsid w:val="00B83F22"/>
    <w:rsid w:val="00B84250"/>
    <w:rsid w:val="00B84668"/>
    <w:rsid w:val="00B84B0F"/>
    <w:rsid w:val="00B84F25"/>
    <w:rsid w:val="00B8527A"/>
    <w:rsid w:val="00B8584B"/>
    <w:rsid w:val="00B867A0"/>
    <w:rsid w:val="00B86AD7"/>
    <w:rsid w:val="00B86DF1"/>
    <w:rsid w:val="00B86EF8"/>
    <w:rsid w:val="00B90B16"/>
    <w:rsid w:val="00B91493"/>
    <w:rsid w:val="00B93290"/>
    <w:rsid w:val="00B9398E"/>
    <w:rsid w:val="00B947E8"/>
    <w:rsid w:val="00B94912"/>
    <w:rsid w:val="00B95B80"/>
    <w:rsid w:val="00B96D20"/>
    <w:rsid w:val="00B97950"/>
    <w:rsid w:val="00B97C74"/>
    <w:rsid w:val="00B97F37"/>
    <w:rsid w:val="00BA0080"/>
    <w:rsid w:val="00BA0C02"/>
    <w:rsid w:val="00BA113D"/>
    <w:rsid w:val="00BA3C2A"/>
    <w:rsid w:val="00BA3ED9"/>
    <w:rsid w:val="00BA4B2C"/>
    <w:rsid w:val="00BA69AA"/>
    <w:rsid w:val="00BA7C87"/>
    <w:rsid w:val="00BA7FCD"/>
    <w:rsid w:val="00BB15B7"/>
    <w:rsid w:val="00BB17D5"/>
    <w:rsid w:val="00BB17DE"/>
    <w:rsid w:val="00BB2E3E"/>
    <w:rsid w:val="00BB352D"/>
    <w:rsid w:val="00BB376B"/>
    <w:rsid w:val="00BB3B52"/>
    <w:rsid w:val="00BB3CE1"/>
    <w:rsid w:val="00BB4FA5"/>
    <w:rsid w:val="00BB5B2D"/>
    <w:rsid w:val="00BB5C8E"/>
    <w:rsid w:val="00BB6096"/>
    <w:rsid w:val="00BC0CA6"/>
    <w:rsid w:val="00BC10E1"/>
    <w:rsid w:val="00BC1723"/>
    <w:rsid w:val="00BC1B67"/>
    <w:rsid w:val="00BC1E4D"/>
    <w:rsid w:val="00BC26CC"/>
    <w:rsid w:val="00BC26E5"/>
    <w:rsid w:val="00BC2776"/>
    <w:rsid w:val="00BC3D57"/>
    <w:rsid w:val="00BC487A"/>
    <w:rsid w:val="00BC4A47"/>
    <w:rsid w:val="00BC4E19"/>
    <w:rsid w:val="00BC6C26"/>
    <w:rsid w:val="00BC6DD8"/>
    <w:rsid w:val="00BC718F"/>
    <w:rsid w:val="00BC7D78"/>
    <w:rsid w:val="00BC7FA9"/>
    <w:rsid w:val="00BD0E39"/>
    <w:rsid w:val="00BD1BBF"/>
    <w:rsid w:val="00BD23FB"/>
    <w:rsid w:val="00BD271A"/>
    <w:rsid w:val="00BD28F0"/>
    <w:rsid w:val="00BD2BA8"/>
    <w:rsid w:val="00BD2FE0"/>
    <w:rsid w:val="00BD3F64"/>
    <w:rsid w:val="00BD41DF"/>
    <w:rsid w:val="00BD4D82"/>
    <w:rsid w:val="00BD668C"/>
    <w:rsid w:val="00BD6CDA"/>
    <w:rsid w:val="00BD6E0C"/>
    <w:rsid w:val="00BD7557"/>
    <w:rsid w:val="00BE04BB"/>
    <w:rsid w:val="00BE1127"/>
    <w:rsid w:val="00BE153B"/>
    <w:rsid w:val="00BE2391"/>
    <w:rsid w:val="00BE3585"/>
    <w:rsid w:val="00BE3C4C"/>
    <w:rsid w:val="00BE4C93"/>
    <w:rsid w:val="00BE513C"/>
    <w:rsid w:val="00BE5A8E"/>
    <w:rsid w:val="00BE678D"/>
    <w:rsid w:val="00BE6D45"/>
    <w:rsid w:val="00BE739E"/>
    <w:rsid w:val="00BE7D80"/>
    <w:rsid w:val="00BF199E"/>
    <w:rsid w:val="00BF1F41"/>
    <w:rsid w:val="00BF275E"/>
    <w:rsid w:val="00BF2E21"/>
    <w:rsid w:val="00BF368F"/>
    <w:rsid w:val="00BF449E"/>
    <w:rsid w:val="00BF467C"/>
    <w:rsid w:val="00BF526E"/>
    <w:rsid w:val="00BF6261"/>
    <w:rsid w:val="00BF665C"/>
    <w:rsid w:val="00BF683E"/>
    <w:rsid w:val="00BF6961"/>
    <w:rsid w:val="00BF6A14"/>
    <w:rsid w:val="00BF6BA0"/>
    <w:rsid w:val="00BF6CB0"/>
    <w:rsid w:val="00BF7180"/>
    <w:rsid w:val="00BF7AB3"/>
    <w:rsid w:val="00C0009D"/>
    <w:rsid w:val="00C00913"/>
    <w:rsid w:val="00C0113D"/>
    <w:rsid w:val="00C01613"/>
    <w:rsid w:val="00C023CC"/>
    <w:rsid w:val="00C03536"/>
    <w:rsid w:val="00C0383B"/>
    <w:rsid w:val="00C03E2E"/>
    <w:rsid w:val="00C0463E"/>
    <w:rsid w:val="00C04980"/>
    <w:rsid w:val="00C04AA1"/>
    <w:rsid w:val="00C04D14"/>
    <w:rsid w:val="00C069E8"/>
    <w:rsid w:val="00C07360"/>
    <w:rsid w:val="00C07A18"/>
    <w:rsid w:val="00C07C6F"/>
    <w:rsid w:val="00C115DC"/>
    <w:rsid w:val="00C11644"/>
    <w:rsid w:val="00C1283B"/>
    <w:rsid w:val="00C1307D"/>
    <w:rsid w:val="00C1310D"/>
    <w:rsid w:val="00C132C4"/>
    <w:rsid w:val="00C13977"/>
    <w:rsid w:val="00C141E8"/>
    <w:rsid w:val="00C144D5"/>
    <w:rsid w:val="00C16106"/>
    <w:rsid w:val="00C1621B"/>
    <w:rsid w:val="00C16E1F"/>
    <w:rsid w:val="00C16FC8"/>
    <w:rsid w:val="00C20113"/>
    <w:rsid w:val="00C20519"/>
    <w:rsid w:val="00C20AE8"/>
    <w:rsid w:val="00C2241A"/>
    <w:rsid w:val="00C23353"/>
    <w:rsid w:val="00C23685"/>
    <w:rsid w:val="00C24DFC"/>
    <w:rsid w:val="00C25555"/>
    <w:rsid w:val="00C262BE"/>
    <w:rsid w:val="00C26852"/>
    <w:rsid w:val="00C26C02"/>
    <w:rsid w:val="00C27698"/>
    <w:rsid w:val="00C27C52"/>
    <w:rsid w:val="00C30ADB"/>
    <w:rsid w:val="00C31D69"/>
    <w:rsid w:val="00C3203E"/>
    <w:rsid w:val="00C323E9"/>
    <w:rsid w:val="00C3300D"/>
    <w:rsid w:val="00C340B6"/>
    <w:rsid w:val="00C34347"/>
    <w:rsid w:val="00C34414"/>
    <w:rsid w:val="00C349F4"/>
    <w:rsid w:val="00C34C38"/>
    <w:rsid w:val="00C35A44"/>
    <w:rsid w:val="00C35B14"/>
    <w:rsid w:val="00C36470"/>
    <w:rsid w:val="00C36B15"/>
    <w:rsid w:val="00C36C6C"/>
    <w:rsid w:val="00C3731B"/>
    <w:rsid w:val="00C37849"/>
    <w:rsid w:val="00C40419"/>
    <w:rsid w:val="00C4085C"/>
    <w:rsid w:val="00C410BE"/>
    <w:rsid w:val="00C4124A"/>
    <w:rsid w:val="00C41A07"/>
    <w:rsid w:val="00C41E72"/>
    <w:rsid w:val="00C42038"/>
    <w:rsid w:val="00C4243D"/>
    <w:rsid w:val="00C4292A"/>
    <w:rsid w:val="00C42C39"/>
    <w:rsid w:val="00C42FBC"/>
    <w:rsid w:val="00C43DC8"/>
    <w:rsid w:val="00C44462"/>
    <w:rsid w:val="00C44F32"/>
    <w:rsid w:val="00C45198"/>
    <w:rsid w:val="00C45211"/>
    <w:rsid w:val="00C452E6"/>
    <w:rsid w:val="00C45A3C"/>
    <w:rsid w:val="00C46A69"/>
    <w:rsid w:val="00C46D81"/>
    <w:rsid w:val="00C50A40"/>
    <w:rsid w:val="00C50C35"/>
    <w:rsid w:val="00C52265"/>
    <w:rsid w:val="00C526E9"/>
    <w:rsid w:val="00C534A2"/>
    <w:rsid w:val="00C53B20"/>
    <w:rsid w:val="00C53F5D"/>
    <w:rsid w:val="00C54141"/>
    <w:rsid w:val="00C544B7"/>
    <w:rsid w:val="00C54596"/>
    <w:rsid w:val="00C54A82"/>
    <w:rsid w:val="00C54F6A"/>
    <w:rsid w:val="00C5638C"/>
    <w:rsid w:val="00C56446"/>
    <w:rsid w:val="00C5672D"/>
    <w:rsid w:val="00C56AA3"/>
    <w:rsid w:val="00C56BC0"/>
    <w:rsid w:val="00C56FB5"/>
    <w:rsid w:val="00C57135"/>
    <w:rsid w:val="00C6069F"/>
    <w:rsid w:val="00C60D7C"/>
    <w:rsid w:val="00C6114B"/>
    <w:rsid w:val="00C61880"/>
    <w:rsid w:val="00C619C3"/>
    <w:rsid w:val="00C6203C"/>
    <w:rsid w:val="00C62509"/>
    <w:rsid w:val="00C629BB"/>
    <w:rsid w:val="00C637E0"/>
    <w:rsid w:val="00C64BCD"/>
    <w:rsid w:val="00C65240"/>
    <w:rsid w:val="00C6554F"/>
    <w:rsid w:val="00C65550"/>
    <w:rsid w:val="00C6561B"/>
    <w:rsid w:val="00C66433"/>
    <w:rsid w:val="00C67041"/>
    <w:rsid w:val="00C70117"/>
    <w:rsid w:val="00C707B6"/>
    <w:rsid w:val="00C709EB"/>
    <w:rsid w:val="00C70C55"/>
    <w:rsid w:val="00C71064"/>
    <w:rsid w:val="00C723E2"/>
    <w:rsid w:val="00C72EF4"/>
    <w:rsid w:val="00C737F1"/>
    <w:rsid w:val="00C74C97"/>
    <w:rsid w:val="00C753F6"/>
    <w:rsid w:val="00C756BF"/>
    <w:rsid w:val="00C75909"/>
    <w:rsid w:val="00C76A10"/>
    <w:rsid w:val="00C76A12"/>
    <w:rsid w:val="00C80BDA"/>
    <w:rsid w:val="00C80E0C"/>
    <w:rsid w:val="00C81D32"/>
    <w:rsid w:val="00C821ED"/>
    <w:rsid w:val="00C831CA"/>
    <w:rsid w:val="00C83AD5"/>
    <w:rsid w:val="00C8402E"/>
    <w:rsid w:val="00C8570B"/>
    <w:rsid w:val="00C85973"/>
    <w:rsid w:val="00C85B70"/>
    <w:rsid w:val="00C8674F"/>
    <w:rsid w:val="00C869B8"/>
    <w:rsid w:val="00C86F88"/>
    <w:rsid w:val="00C870BE"/>
    <w:rsid w:val="00C905BB"/>
    <w:rsid w:val="00C91381"/>
    <w:rsid w:val="00C91878"/>
    <w:rsid w:val="00C9191D"/>
    <w:rsid w:val="00C91F17"/>
    <w:rsid w:val="00C921BD"/>
    <w:rsid w:val="00C9329E"/>
    <w:rsid w:val="00C937F4"/>
    <w:rsid w:val="00C937F9"/>
    <w:rsid w:val="00C94C42"/>
    <w:rsid w:val="00C94EFD"/>
    <w:rsid w:val="00C95367"/>
    <w:rsid w:val="00C95EC5"/>
    <w:rsid w:val="00C96615"/>
    <w:rsid w:val="00C975B8"/>
    <w:rsid w:val="00CA03CB"/>
    <w:rsid w:val="00CA0CA7"/>
    <w:rsid w:val="00CA0D7E"/>
    <w:rsid w:val="00CA1099"/>
    <w:rsid w:val="00CA16D0"/>
    <w:rsid w:val="00CA1E98"/>
    <w:rsid w:val="00CA21D2"/>
    <w:rsid w:val="00CA2DEB"/>
    <w:rsid w:val="00CA3EA7"/>
    <w:rsid w:val="00CA4D94"/>
    <w:rsid w:val="00CA4E1D"/>
    <w:rsid w:val="00CA4E53"/>
    <w:rsid w:val="00CA56AB"/>
    <w:rsid w:val="00CA5FC3"/>
    <w:rsid w:val="00CA6C17"/>
    <w:rsid w:val="00CA76FC"/>
    <w:rsid w:val="00CB14E0"/>
    <w:rsid w:val="00CB173A"/>
    <w:rsid w:val="00CB185A"/>
    <w:rsid w:val="00CB3147"/>
    <w:rsid w:val="00CB3F16"/>
    <w:rsid w:val="00CB402D"/>
    <w:rsid w:val="00CB4576"/>
    <w:rsid w:val="00CB49EF"/>
    <w:rsid w:val="00CB50D1"/>
    <w:rsid w:val="00CC09D4"/>
    <w:rsid w:val="00CC0A50"/>
    <w:rsid w:val="00CC1775"/>
    <w:rsid w:val="00CC1EEF"/>
    <w:rsid w:val="00CC2ADB"/>
    <w:rsid w:val="00CC300B"/>
    <w:rsid w:val="00CC3C2D"/>
    <w:rsid w:val="00CC4202"/>
    <w:rsid w:val="00CC449A"/>
    <w:rsid w:val="00CC4C38"/>
    <w:rsid w:val="00CC517B"/>
    <w:rsid w:val="00CC5564"/>
    <w:rsid w:val="00CC588E"/>
    <w:rsid w:val="00CC637A"/>
    <w:rsid w:val="00CC6567"/>
    <w:rsid w:val="00CC7CAA"/>
    <w:rsid w:val="00CD0735"/>
    <w:rsid w:val="00CD0E96"/>
    <w:rsid w:val="00CD13E2"/>
    <w:rsid w:val="00CD17A2"/>
    <w:rsid w:val="00CD19BF"/>
    <w:rsid w:val="00CD2513"/>
    <w:rsid w:val="00CD27D8"/>
    <w:rsid w:val="00CD2EBC"/>
    <w:rsid w:val="00CD495D"/>
    <w:rsid w:val="00CD4EDC"/>
    <w:rsid w:val="00CD5107"/>
    <w:rsid w:val="00CD556B"/>
    <w:rsid w:val="00CD6223"/>
    <w:rsid w:val="00CD632A"/>
    <w:rsid w:val="00CD6712"/>
    <w:rsid w:val="00CE0B06"/>
    <w:rsid w:val="00CE1EEE"/>
    <w:rsid w:val="00CE2873"/>
    <w:rsid w:val="00CE28E5"/>
    <w:rsid w:val="00CE2D76"/>
    <w:rsid w:val="00CE2F75"/>
    <w:rsid w:val="00CE2F78"/>
    <w:rsid w:val="00CE3256"/>
    <w:rsid w:val="00CE4112"/>
    <w:rsid w:val="00CE46D1"/>
    <w:rsid w:val="00CE4774"/>
    <w:rsid w:val="00CE4F32"/>
    <w:rsid w:val="00CE51A1"/>
    <w:rsid w:val="00CE612B"/>
    <w:rsid w:val="00CE65B2"/>
    <w:rsid w:val="00CE6AA8"/>
    <w:rsid w:val="00CE79CE"/>
    <w:rsid w:val="00CF0F3C"/>
    <w:rsid w:val="00CF12FB"/>
    <w:rsid w:val="00CF21FE"/>
    <w:rsid w:val="00CF39E9"/>
    <w:rsid w:val="00CF596C"/>
    <w:rsid w:val="00CF6454"/>
    <w:rsid w:val="00CF68A6"/>
    <w:rsid w:val="00CF6E39"/>
    <w:rsid w:val="00CF6F89"/>
    <w:rsid w:val="00CF7ACF"/>
    <w:rsid w:val="00D0008A"/>
    <w:rsid w:val="00D0263C"/>
    <w:rsid w:val="00D027AE"/>
    <w:rsid w:val="00D03887"/>
    <w:rsid w:val="00D046B3"/>
    <w:rsid w:val="00D04C21"/>
    <w:rsid w:val="00D04F1E"/>
    <w:rsid w:val="00D052B7"/>
    <w:rsid w:val="00D054C1"/>
    <w:rsid w:val="00D05834"/>
    <w:rsid w:val="00D05C1A"/>
    <w:rsid w:val="00D07F40"/>
    <w:rsid w:val="00D10175"/>
    <w:rsid w:val="00D10245"/>
    <w:rsid w:val="00D10C4C"/>
    <w:rsid w:val="00D1127E"/>
    <w:rsid w:val="00D11B6A"/>
    <w:rsid w:val="00D12214"/>
    <w:rsid w:val="00D15622"/>
    <w:rsid w:val="00D156BC"/>
    <w:rsid w:val="00D15A28"/>
    <w:rsid w:val="00D16299"/>
    <w:rsid w:val="00D16643"/>
    <w:rsid w:val="00D1763A"/>
    <w:rsid w:val="00D17C10"/>
    <w:rsid w:val="00D2289C"/>
    <w:rsid w:val="00D229A3"/>
    <w:rsid w:val="00D23896"/>
    <w:rsid w:val="00D24A88"/>
    <w:rsid w:val="00D24D6E"/>
    <w:rsid w:val="00D26154"/>
    <w:rsid w:val="00D265E1"/>
    <w:rsid w:val="00D269F6"/>
    <w:rsid w:val="00D270B6"/>
    <w:rsid w:val="00D27193"/>
    <w:rsid w:val="00D3062A"/>
    <w:rsid w:val="00D32BFA"/>
    <w:rsid w:val="00D335EE"/>
    <w:rsid w:val="00D34ECD"/>
    <w:rsid w:val="00D34FE7"/>
    <w:rsid w:val="00D35944"/>
    <w:rsid w:val="00D370DF"/>
    <w:rsid w:val="00D374D8"/>
    <w:rsid w:val="00D400B2"/>
    <w:rsid w:val="00D407C8"/>
    <w:rsid w:val="00D40990"/>
    <w:rsid w:val="00D42707"/>
    <w:rsid w:val="00D42DA1"/>
    <w:rsid w:val="00D42DCC"/>
    <w:rsid w:val="00D430F8"/>
    <w:rsid w:val="00D43AC7"/>
    <w:rsid w:val="00D43FE5"/>
    <w:rsid w:val="00D4426E"/>
    <w:rsid w:val="00D44592"/>
    <w:rsid w:val="00D4670A"/>
    <w:rsid w:val="00D46EA8"/>
    <w:rsid w:val="00D4794E"/>
    <w:rsid w:val="00D47B3C"/>
    <w:rsid w:val="00D47E0E"/>
    <w:rsid w:val="00D47FA2"/>
    <w:rsid w:val="00D50265"/>
    <w:rsid w:val="00D5052D"/>
    <w:rsid w:val="00D511CB"/>
    <w:rsid w:val="00D51CEF"/>
    <w:rsid w:val="00D51D30"/>
    <w:rsid w:val="00D531D3"/>
    <w:rsid w:val="00D5362A"/>
    <w:rsid w:val="00D53D92"/>
    <w:rsid w:val="00D54C9B"/>
    <w:rsid w:val="00D556FB"/>
    <w:rsid w:val="00D5658B"/>
    <w:rsid w:val="00D57006"/>
    <w:rsid w:val="00D5757B"/>
    <w:rsid w:val="00D60206"/>
    <w:rsid w:val="00D60379"/>
    <w:rsid w:val="00D60487"/>
    <w:rsid w:val="00D60593"/>
    <w:rsid w:val="00D60CFC"/>
    <w:rsid w:val="00D613F2"/>
    <w:rsid w:val="00D61554"/>
    <w:rsid w:val="00D61FF6"/>
    <w:rsid w:val="00D648FB"/>
    <w:rsid w:val="00D649D3"/>
    <w:rsid w:val="00D64F37"/>
    <w:rsid w:val="00D64F87"/>
    <w:rsid w:val="00D65482"/>
    <w:rsid w:val="00D661AB"/>
    <w:rsid w:val="00D6653B"/>
    <w:rsid w:val="00D6653F"/>
    <w:rsid w:val="00D67A6E"/>
    <w:rsid w:val="00D703F9"/>
    <w:rsid w:val="00D70EBF"/>
    <w:rsid w:val="00D71040"/>
    <w:rsid w:val="00D726BF"/>
    <w:rsid w:val="00D72704"/>
    <w:rsid w:val="00D731B3"/>
    <w:rsid w:val="00D757AF"/>
    <w:rsid w:val="00D76799"/>
    <w:rsid w:val="00D76D3F"/>
    <w:rsid w:val="00D777B8"/>
    <w:rsid w:val="00D77871"/>
    <w:rsid w:val="00D77927"/>
    <w:rsid w:val="00D77BCE"/>
    <w:rsid w:val="00D77E37"/>
    <w:rsid w:val="00D803AD"/>
    <w:rsid w:val="00D80514"/>
    <w:rsid w:val="00D80EE4"/>
    <w:rsid w:val="00D82799"/>
    <w:rsid w:val="00D82A20"/>
    <w:rsid w:val="00D82A65"/>
    <w:rsid w:val="00D82E0B"/>
    <w:rsid w:val="00D8463E"/>
    <w:rsid w:val="00D84BD5"/>
    <w:rsid w:val="00D84CAF"/>
    <w:rsid w:val="00D859E2"/>
    <w:rsid w:val="00D85B5A"/>
    <w:rsid w:val="00D86B2E"/>
    <w:rsid w:val="00D86D84"/>
    <w:rsid w:val="00D87349"/>
    <w:rsid w:val="00D878DB"/>
    <w:rsid w:val="00D87D4C"/>
    <w:rsid w:val="00D87D8F"/>
    <w:rsid w:val="00D903E4"/>
    <w:rsid w:val="00D91548"/>
    <w:rsid w:val="00D91B19"/>
    <w:rsid w:val="00D9213E"/>
    <w:rsid w:val="00D9254C"/>
    <w:rsid w:val="00D9305A"/>
    <w:rsid w:val="00D94586"/>
    <w:rsid w:val="00D96186"/>
    <w:rsid w:val="00D9687B"/>
    <w:rsid w:val="00D97381"/>
    <w:rsid w:val="00D97D57"/>
    <w:rsid w:val="00DA16FF"/>
    <w:rsid w:val="00DA19DF"/>
    <w:rsid w:val="00DA1A71"/>
    <w:rsid w:val="00DA3816"/>
    <w:rsid w:val="00DA41E7"/>
    <w:rsid w:val="00DA4E8E"/>
    <w:rsid w:val="00DA5D08"/>
    <w:rsid w:val="00DA610E"/>
    <w:rsid w:val="00DA62DB"/>
    <w:rsid w:val="00DA635D"/>
    <w:rsid w:val="00DA685F"/>
    <w:rsid w:val="00DA785F"/>
    <w:rsid w:val="00DB00EB"/>
    <w:rsid w:val="00DB073C"/>
    <w:rsid w:val="00DB08ED"/>
    <w:rsid w:val="00DB0F13"/>
    <w:rsid w:val="00DB11B3"/>
    <w:rsid w:val="00DB1A54"/>
    <w:rsid w:val="00DB2289"/>
    <w:rsid w:val="00DB2CF4"/>
    <w:rsid w:val="00DB3387"/>
    <w:rsid w:val="00DB3DB4"/>
    <w:rsid w:val="00DB3E03"/>
    <w:rsid w:val="00DB3FC7"/>
    <w:rsid w:val="00DB414F"/>
    <w:rsid w:val="00DB4463"/>
    <w:rsid w:val="00DB4913"/>
    <w:rsid w:val="00DB5202"/>
    <w:rsid w:val="00DB5D57"/>
    <w:rsid w:val="00DB5EF0"/>
    <w:rsid w:val="00DB6E1A"/>
    <w:rsid w:val="00DB6EB4"/>
    <w:rsid w:val="00DB790E"/>
    <w:rsid w:val="00DC16B4"/>
    <w:rsid w:val="00DC1CD9"/>
    <w:rsid w:val="00DC4D1B"/>
    <w:rsid w:val="00DC57EB"/>
    <w:rsid w:val="00DC6473"/>
    <w:rsid w:val="00DC697A"/>
    <w:rsid w:val="00DC7290"/>
    <w:rsid w:val="00DC7E51"/>
    <w:rsid w:val="00DD111B"/>
    <w:rsid w:val="00DD19B7"/>
    <w:rsid w:val="00DD1BA6"/>
    <w:rsid w:val="00DD1C85"/>
    <w:rsid w:val="00DD1E78"/>
    <w:rsid w:val="00DD25A0"/>
    <w:rsid w:val="00DD2F23"/>
    <w:rsid w:val="00DD35E2"/>
    <w:rsid w:val="00DD3C4B"/>
    <w:rsid w:val="00DD3EBA"/>
    <w:rsid w:val="00DD48AE"/>
    <w:rsid w:val="00DD55D5"/>
    <w:rsid w:val="00DD5D5B"/>
    <w:rsid w:val="00DD6F95"/>
    <w:rsid w:val="00DD703F"/>
    <w:rsid w:val="00DD7DDE"/>
    <w:rsid w:val="00DE03F6"/>
    <w:rsid w:val="00DE09AA"/>
    <w:rsid w:val="00DE181C"/>
    <w:rsid w:val="00DE1978"/>
    <w:rsid w:val="00DE311D"/>
    <w:rsid w:val="00DE47A3"/>
    <w:rsid w:val="00DE4D3D"/>
    <w:rsid w:val="00DE54E3"/>
    <w:rsid w:val="00DE5705"/>
    <w:rsid w:val="00DE5ACB"/>
    <w:rsid w:val="00DE6D7B"/>
    <w:rsid w:val="00DE6F37"/>
    <w:rsid w:val="00DE71AB"/>
    <w:rsid w:val="00DE7585"/>
    <w:rsid w:val="00DE7C86"/>
    <w:rsid w:val="00DF0133"/>
    <w:rsid w:val="00DF0B88"/>
    <w:rsid w:val="00DF0FB9"/>
    <w:rsid w:val="00DF1570"/>
    <w:rsid w:val="00DF2CE8"/>
    <w:rsid w:val="00DF2E4B"/>
    <w:rsid w:val="00DF314B"/>
    <w:rsid w:val="00DF3C95"/>
    <w:rsid w:val="00DF4302"/>
    <w:rsid w:val="00DF5778"/>
    <w:rsid w:val="00DF5F67"/>
    <w:rsid w:val="00DF60AF"/>
    <w:rsid w:val="00DF7565"/>
    <w:rsid w:val="00E000A0"/>
    <w:rsid w:val="00E00420"/>
    <w:rsid w:val="00E004F7"/>
    <w:rsid w:val="00E00B1C"/>
    <w:rsid w:val="00E01871"/>
    <w:rsid w:val="00E01F4D"/>
    <w:rsid w:val="00E02159"/>
    <w:rsid w:val="00E027AC"/>
    <w:rsid w:val="00E032EA"/>
    <w:rsid w:val="00E03935"/>
    <w:rsid w:val="00E03A72"/>
    <w:rsid w:val="00E04379"/>
    <w:rsid w:val="00E068E8"/>
    <w:rsid w:val="00E106BE"/>
    <w:rsid w:val="00E12068"/>
    <w:rsid w:val="00E14E65"/>
    <w:rsid w:val="00E157E5"/>
    <w:rsid w:val="00E16090"/>
    <w:rsid w:val="00E17604"/>
    <w:rsid w:val="00E20E4D"/>
    <w:rsid w:val="00E20EF2"/>
    <w:rsid w:val="00E213D9"/>
    <w:rsid w:val="00E21846"/>
    <w:rsid w:val="00E21D75"/>
    <w:rsid w:val="00E22546"/>
    <w:rsid w:val="00E22576"/>
    <w:rsid w:val="00E2260E"/>
    <w:rsid w:val="00E23845"/>
    <w:rsid w:val="00E2473E"/>
    <w:rsid w:val="00E2503C"/>
    <w:rsid w:val="00E2515B"/>
    <w:rsid w:val="00E256CC"/>
    <w:rsid w:val="00E27333"/>
    <w:rsid w:val="00E30EDE"/>
    <w:rsid w:val="00E31AAF"/>
    <w:rsid w:val="00E31CF4"/>
    <w:rsid w:val="00E320C7"/>
    <w:rsid w:val="00E32555"/>
    <w:rsid w:val="00E32912"/>
    <w:rsid w:val="00E33410"/>
    <w:rsid w:val="00E33820"/>
    <w:rsid w:val="00E340A0"/>
    <w:rsid w:val="00E3468E"/>
    <w:rsid w:val="00E34F6F"/>
    <w:rsid w:val="00E35667"/>
    <w:rsid w:val="00E35684"/>
    <w:rsid w:val="00E368F4"/>
    <w:rsid w:val="00E40568"/>
    <w:rsid w:val="00E412E4"/>
    <w:rsid w:val="00E42464"/>
    <w:rsid w:val="00E428EA"/>
    <w:rsid w:val="00E42EA5"/>
    <w:rsid w:val="00E430B2"/>
    <w:rsid w:val="00E43147"/>
    <w:rsid w:val="00E436BD"/>
    <w:rsid w:val="00E44879"/>
    <w:rsid w:val="00E46704"/>
    <w:rsid w:val="00E4694A"/>
    <w:rsid w:val="00E469EB"/>
    <w:rsid w:val="00E46A32"/>
    <w:rsid w:val="00E46B20"/>
    <w:rsid w:val="00E46D4C"/>
    <w:rsid w:val="00E47D17"/>
    <w:rsid w:val="00E50764"/>
    <w:rsid w:val="00E51A07"/>
    <w:rsid w:val="00E5219F"/>
    <w:rsid w:val="00E53007"/>
    <w:rsid w:val="00E5367F"/>
    <w:rsid w:val="00E56330"/>
    <w:rsid w:val="00E56A31"/>
    <w:rsid w:val="00E57025"/>
    <w:rsid w:val="00E5745E"/>
    <w:rsid w:val="00E57B7A"/>
    <w:rsid w:val="00E607A0"/>
    <w:rsid w:val="00E60E70"/>
    <w:rsid w:val="00E629F9"/>
    <w:rsid w:val="00E632FB"/>
    <w:rsid w:val="00E63BF0"/>
    <w:rsid w:val="00E646FA"/>
    <w:rsid w:val="00E64853"/>
    <w:rsid w:val="00E64EDD"/>
    <w:rsid w:val="00E65451"/>
    <w:rsid w:val="00E66204"/>
    <w:rsid w:val="00E663A3"/>
    <w:rsid w:val="00E67594"/>
    <w:rsid w:val="00E67A71"/>
    <w:rsid w:val="00E702E9"/>
    <w:rsid w:val="00E705E9"/>
    <w:rsid w:val="00E70E74"/>
    <w:rsid w:val="00E71FDC"/>
    <w:rsid w:val="00E727BC"/>
    <w:rsid w:val="00E74A24"/>
    <w:rsid w:val="00E74D28"/>
    <w:rsid w:val="00E75007"/>
    <w:rsid w:val="00E752C6"/>
    <w:rsid w:val="00E7589A"/>
    <w:rsid w:val="00E760AA"/>
    <w:rsid w:val="00E760D8"/>
    <w:rsid w:val="00E76827"/>
    <w:rsid w:val="00E802AC"/>
    <w:rsid w:val="00E80872"/>
    <w:rsid w:val="00E80F4C"/>
    <w:rsid w:val="00E811B9"/>
    <w:rsid w:val="00E81257"/>
    <w:rsid w:val="00E8182C"/>
    <w:rsid w:val="00E81EF6"/>
    <w:rsid w:val="00E82474"/>
    <w:rsid w:val="00E82D42"/>
    <w:rsid w:val="00E831D9"/>
    <w:rsid w:val="00E84286"/>
    <w:rsid w:val="00E843C6"/>
    <w:rsid w:val="00E8482F"/>
    <w:rsid w:val="00E84E03"/>
    <w:rsid w:val="00E84E7D"/>
    <w:rsid w:val="00E86075"/>
    <w:rsid w:val="00E86EEB"/>
    <w:rsid w:val="00E874E7"/>
    <w:rsid w:val="00E8797B"/>
    <w:rsid w:val="00E87EC2"/>
    <w:rsid w:val="00E91284"/>
    <w:rsid w:val="00E9136B"/>
    <w:rsid w:val="00E91ED3"/>
    <w:rsid w:val="00E926F1"/>
    <w:rsid w:val="00E92B9C"/>
    <w:rsid w:val="00E9557C"/>
    <w:rsid w:val="00E9589F"/>
    <w:rsid w:val="00E95E28"/>
    <w:rsid w:val="00E9654B"/>
    <w:rsid w:val="00E97961"/>
    <w:rsid w:val="00EA0A19"/>
    <w:rsid w:val="00EA0B79"/>
    <w:rsid w:val="00EA145A"/>
    <w:rsid w:val="00EA1464"/>
    <w:rsid w:val="00EA2784"/>
    <w:rsid w:val="00EA2891"/>
    <w:rsid w:val="00EA3768"/>
    <w:rsid w:val="00EA45EC"/>
    <w:rsid w:val="00EA49B3"/>
    <w:rsid w:val="00EA49EE"/>
    <w:rsid w:val="00EA4BD3"/>
    <w:rsid w:val="00EA4DD0"/>
    <w:rsid w:val="00EA4ED8"/>
    <w:rsid w:val="00EA6757"/>
    <w:rsid w:val="00EA7002"/>
    <w:rsid w:val="00EA748B"/>
    <w:rsid w:val="00EA7796"/>
    <w:rsid w:val="00EA79FE"/>
    <w:rsid w:val="00EB11E2"/>
    <w:rsid w:val="00EB1CFF"/>
    <w:rsid w:val="00EB1D8D"/>
    <w:rsid w:val="00EB231B"/>
    <w:rsid w:val="00EB2EDE"/>
    <w:rsid w:val="00EB3360"/>
    <w:rsid w:val="00EB489C"/>
    <w:rsid w:val="00EB5DAB"/>
    <w:rsid w:val="00EB6243"/>
    <w:rsid w:val="00EB67BD"/>
    <w:rsid w:val="00EB7C3B"/>
    <w:rsid w:val="00EB7D64"/>
    <w:rsid w:val="00EC0174"/>
    <w:rsid w:val="00EC0B4D"/>
    <w:rsid w:val="00EC1B2A"/>
    <w:rsid w:val="00EC2919"/>
    <w:rsid w:val="00EC59AE"/>
    <w:rsid w:val="00EC5D21"/>
    <w:rsid w:val="00EC5FF1"/>
    <w:rsid w:val="00EC6474"/>
    <w:rsid w:val="00EC6579"/>
    <w:rsid w:val="00EC6ABA"/>
    <w:rsid w:val="00EC6F2E"/>
    <w:rsid w:val="00EC7108"/>
    <w:rsid w:val="00ED0604"/>
    <w:rsid w:val="00ED0A8E"/>
    <w:rsid w:val="00ED0F18"/>
    <w:rsid w:val="00ED31C2"/>
    <w:rsid w:val="00ED31C4"/>
    <w:rsid w:val="00ED45DE"/>
    <w:rsid w:val="00ED4C11"/>
    <w:rsid w:val="00ED5792"/>
    <w:rsid w:val="00ED5BD3"/>
    <w:rsid w:val="00ED6FC7"/>
    <w:rsid w:val="00ED73C4"/>
    <w:rsid w:val="00ED7E15"/>
    <w:rsid w:val="00EE0863"/>
    <w:rsid w:val="00EE1831"/>
    <w:rsid w:val="00EE24B5"/>
    <w:rsid w:val="00EE3133"/>
    <w:rsid w:val="00EE33E6"/>
    <w:rsid w:val="00EE38EE"/>
    <w:rsid w:val="00EE4139"/>
    <w:rsid w:val="00EE419F"/>
    <w:rsid w:val="00EE4532"/>
    <w:rsid w:val="00EE4D5F"/>
    <w:rsid w:val="00EE71CF"/>
    <w:rsid w:val="00EE760A"/>
    <w:rsid w:val="00EF0466"/>
    <w:rsid w:val="00EF04F7"/>
    <w:rsid w:val="00EF0513"/>
    <w:rsid w:val="00EF0979"/>
    <w:rsid w:val="00EF0F3A"/>
    <w:rsid w:val="00EF1D3C"/>
    <w:rsid w:val="00EF25E0"/>
    <w:rsid w:val="00EF2DB9"/>
    <w:rsid w:val="00EF37AB"/>
    <w:rsid w:val="00EF4D1D"/>
    <w:rsid w:val="00EF5962"/>
    <w:rsid w:val="00EF60E4"/>
    <w:rsid w:val="00EF6D7D"/>
    <w:rsid w:val="00EF718F"/>
    <w:rsid w:val="00EF7443"/>
    <w:rsid w:val="00EF786D"/>
    <w:rsid w:val="00F00618"/>
    <w:rsid w:val="00F00CBF"/>
    <w:rsid w:val="00F00E7E"/>
    <w:rsid w:val="00F012D0"/>
    <w:rsid w:val="00F01D3A"/>
    <w:rsid w:val="00F01DA6"/>
    <w:rsid w:val="00F03CB1"/>
    <w:rsid w:val="00F040A2"/>
    <w:rsid w:val="00F0453F"/>
    <w:rsid w:val="00F045BC"/>
    <w:rsid w:val="00F04E3F"/>
    <w:rsid w:val="00F04F3A"/>
    <w:rsid w:val="00F06160"/>
    <w:rsid w:val="00F07B56"/>
    <w:rsid w:val="00F07BA6"/>
    <w:rsid w:val="00F07C66"/>
    <w:rsid w:val="00F103CC"/>
    <w:rsid w:val="00F10667"/>
    <w:rsid w:val="00F108AE"/>
    <w:rsid w:val="00F1123F"/>
    <w:rsid w:val="00F113DD"/>
    <w:rsid w:val="00F12C96"/>
    <w:rsid w:val="00F130F1"/>
    <w:rsid w:val="00F13D2F"/>
    <w:rsid w:val="00F14300"/>
    <w:rsid w:val="00F1480C"/>
    <w:rsid w:val="00F14C3C"/>
    <w:rsid w:val="00F14E3D"/>
    <w:rsid w:val="00F152ED"/>
    <w:rsid w:val="00F1568B"/>
    <w:rsid w:val="00F15E13"/>
    <w:rsid w:val="00F16019"/>
    <w:rsid w:val="00F175C7"/>
    <w:rsid w:val="00F20327"/>
    <w:rsid w:val="00F20CF2"/>
    <w:rsid w:val="00F20D2D"/>
    <w:rsid w:val="00F20FA8"/>
    <w:rsid w:val="00F215E2"/>
    <w:rsid w:val="00F2180D"/>
    <w:rsid w:val="00F2226D"/>
    <w:rsid w:val="00F2280D"/>
    <w:rsid w:val="00F22D2C"/>
    <w:rsid w:val="00F22D3A"/>
    <w:rsid w:val="00F23277"/>
    <w:rsid w:val="00F23414"/>
    <w:rsid w:val="00F23722"/>
    <w:rsid w:val="00F240D5"/>
    <w:rsid w:val="00F245CC"/>
    <w:rsid w:val="00F26075"/>
    <w:rsid w:val="00F276DB"/>
    <w:rsid w:val="00F27BC5"/>
    <w:rsid w:val="00F3054D"/>
    <w:rsid w:val="00F3082D"/>
    <w:rsid w:val="00F3112F"/>
    <w:rsid w:val="00F31623"/>
    <w:rsid w:val="00F32327"/>
    <w:rsid w:val="00F32D85"/>
    <w:rsid w:val="00F32F06"/>
    <w:rsid w:val="00F33838"/>
    <w:rsid w:val="00F33B7A"/>
    <w:rsid w:val="00F341D5"/>
    <w:rsid w:val="00F345F8"/>
    <w:rsid w:val="00F34C81"/>
    <w:rsid w:val="00F36BE9"/>
    <w:rsid w:val="00F37684"/>
    <w:rsid w:val="00F3794C"/>
    <w:rsid w:val="00F403CE"/>
    <w:rsid w:val="00F41CD9"/>
    <w:rsid w:val="00F420AF"/>
    <w:rsid w:val="00F4222C"/>
    <w:rsid w:val="00F433D4"/>
    <w:rsid w:val="00F43829"/>
    <w:rsid w:val="00F448BA"/>
    <w:rsid w:val="00F44A7B"/>
    <w:rsid w:val="00F45F4B"/>
    <w:rsid w:val="00F4750E"/>
    <w:rsid w:val="00F47F23"/>
    <w:rsid w:val="00F50390"/>
    <w:rsid w:val="00F50535"/>
    <w:rsid w:val="00F53B89"/>
    <w:rsid w:val="00F53EBF"/>
    <w:rsid w:val="00F5439B"/>
    <w:rsid w:val="00F54F3C"/>
    <w:rsid w:val="00F56527"/>
    <w:rsid w:val="00F56778"/>
    <w:rsid w:val="00F569D6"/>
    <w:rsid w:val="00F577AC"/>
    <w:rsid w:val="00F60841"/>
    <w:rsid w:val="00F61224"/>
    <w:rsid w:val="00F61301"/>
    <w:rsid w:val="00F6140E"/>
    <w:rsid w:val="00F6204C"/>
    <w:rsid w:val="00F620BE"/>
    <w:rsid w:val="00F62D44"/>
    <w:rsid w:val="00F634BD"/>
    <w:rsid w:val="00F6377C"/>
    <w:rsid w:val="00F63D31"/>
    <w:rsid w:val="00F63E81"/>
    <w:rsid w:val="00F64175"/>
    <w:rsid w:val="00F6438A"/>
    <w:rsid w:val="00F64E74"/>
    <w:rsid w:val="00F65073"/>
    <w:rsid w:val="00F652F6"/>
    <w:rsid w:val="00F654B1"/>
    <w:rsid w:val="00F6578F"/>
    <w:rsid w:val="00F659F2"/>
    <w:rsid w:val="00F66229"/>
    <w:rsid w:val="00F66B10"/>
    <w:rsid w:val="00F7049D"/>
    <w:rsid w:val="00F7080C"/>
    <w:rsid w:val="00F70B6A"/>
    <w:rsid w:val="00F710AF"/>
    <w:rsid w:val="00F7321C"/>
    <w:rsid w:val="00F74C04"/>
    <w:rsid w:val="00F7524E"/>
    <w:rsid w:val="00F75EA7"/>
    <w:rsid w:val="00F80AE0"/>
    <w:rsid w:val="00F8114D"/>
    <w:rsid w:val="00F81A84"/>
    <w:rsid w:val="00F82033"/>
    <w:rsid w:val="00F823A0"/>
    <w:rsid w:val="00F82BC8"/>
    <w:rsid w:val="00F82C70"/>
    <w:rsid w:val="00F8329B"/>
    <w:rsid w:val="00F83853"/>
    <w:rsid w:val="00F83AF0"/>
    <w:rsid w:val="00F84238"/>
    <w:rsid w:val="00F84444"/>
    <w:rsid w:val="00F84FFE"/>
    <w:rsid w:val="00F85BE0"/>
    <w:rsid w:val="00F85D63"/>
    <w:rsid w:val="00F863B7"/>
    <w:rsid w:val="00F8713F"/>
    <w:rsid w:val="00F87E47"/>
    <w:rsid w:val="00F90378"/>
    <w:rsid w:val="00F9047F"/>
    <w:rsid w:val="00F90CA0"/>
    <w:rsid w:val="00F93894"/>
    <w:rsid w:val="00F93CD3"/>
    <w:rsid w:val="00F94283"/>
    <w:rsid w:val="00F943DB"/>
    <w:rsid w:val="00F944C9"/>
    <w:rsid w:val="00F94737"/>
    <w:rsid w:val="00F9537A"/>
    <w:rsid w:val="00F95A55"/>
    <w:rsid w:val="00F968AC"/>
    <w:rsid w:val="00F96CDE"/>
    <w:rsid w:val="00F96DB5"/>
    <w:rsid w:val="00F96E71"/>
    <w:rsid w:val="00F97991"/>
    <w:rsid w:val="00FA0DD8"/>
    <w:rsid w:val="00FA2F3B"/>
    <w:rsid w:val="00FA373A"/>
    <w:rsid w:val="00FA5489"/>
    <w:rsid w:val="00FA5CE8"/>
    <w:rsid w:val="00FA5FDC"/>
    <w:rsid w:val="00FA614F"/>
    <w:rsid w:val="00FA6837"/>
    <w:rsid w:val="00FA7B85"/>
    <w:rsid w:val="00FB03F5"/>
    <w:rsid w:val="00FB0652"/>
    <w:rsid w:val="00FB1ACA"/>
    <w:rsid w:val="00FB2CA0"/>
    <w:rsid w:val="00FB3B0A"/>
    <w:rsid w:val="00FB3C49"/>
    <w:rsid w:val="00FB4007"/>
    <w:rsid w:val="00FB46E9"/>
    <w:rsid w:val="00FB4B44"/>
    <w:rsid w:val="00FB4D6A"/>
    <w:rsid w:val="00FB5225"/>
    <w:rsid w:val="00FB5CFA"/>
    <w:rsid w:val="00FB78C3"/>
    <w:rsid w:val="00FB7D3F"/>
    <w:rsid w:val="00FC058B"/>
    <w:rsid w:val="00FC0B1A"/>
    <w:rsid w:val="00FC0E7E"/>
    <w:rsid w:val="00FC1B35"/>
    <w:rsid w:val="00FC23BB"/>
    <w:rsid w:val="00FC3016"/>
    <w:rsid w:val="00FC3785"/>
    <w:rsid w:val="00FC38A3"/>
    <w:rsid w:val="00FC491E"/>
    <w:rsid w:val="00FC5483"/>
    <w:rsid w:val="00FC61BD"/>
    <w:rsid w:val="00FC6745"/>
    <w:rsid w:val="00FD15CA"/>
    <w:rsid w:val="00FD1FD6"/>
    <w:rsid w:val="00FD3648"/>
    <w:rsid w:val="00FD36CD"/>
    <w:rsid w:val="00FD3F2C"/>
    <w:rsid w:val="00FD4F1D"/>
    <w:rsid w:val="00FD4F5B"/>
    <w:rsid w:val="00FD5D38"/>
    <w:rsid w:val="00FD60EE"/>
    <w:rsid w:val="00FD616A"/>
    <w:rsid w:val="00FD6693"/>
    <w:rsid w:val="00FD6BF9"/>
    <w:rsid w:val="00FD7908"/>
    <w:rsid w:val="00FD7936"/>
    <w:rsid w:val="00FE012A"/>
    <w:rsid w:val="00FE0A5B"/>
    <w:rsid w:val="00FE11FC"/>
    <w:rsid w:val="00FE4620"/>
    <w:rsid w:val="00FE4C4D"/>
    <w:rsid w:val="00FE4CC3"/>
    <w:rsid w:val="00FE5927"/>
    <w:rsid w:val="00FE69F6"/>
    <w:rsid w:val="00FE73C8"/>
    <w:rsid w:val="00FE7408"/>
    <w:rsid w:val="00FE761C"/>
    <w:rsid w:val="00FE7CC6"/>
    <w:rsid w:val="00FF075C"/>
    <w:rsid w:val="00FF09CD"/>
    <w:rsid w:val="00FF0F7E"/>
    <w:rsid w:val="00FF11BE"/>
    <w:rsid w:val="00FF12FB"/>
    <w:rsid w:val="00FF1B4F"/>
    <w:rsid w:val="00FF2DBE"/>
    <w:rsid w:val="00FF549F"/>
    <w:rsid w:val="16576633"/>
    <w:rsid w:val="1FB727AE"/>
    <w:rsid w:val="3FBF5772"/>
    <w:rsid w:val="401F6CC0"/>
    <w:rsid w:val="44A0682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56"/>
    <w:qFormat/>
    <w:uiPriority w:val="0"/>
    <w:pPr>
      <w:keepNext/>
      <w:keepLines/>
      <w:spacing w:before="120" w:after="320" w:line="360" w:lineRule="auto"/>
      <w:jc w:val="left"/>
      <w:outlineLvl w:val="0"/>
    </w:pPr>
    <w:rPr>
      <w:rFonts w:ascii="Arial" w:hAnsi="Arial" w:eastAsia="黑体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2280"/>
      </w:tabs>
      <w:spacing w:before="200" w:after="200" w:line="415" w:lineRule="auto"/>
      <w:ind w:left="2127" w:hanging="567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7"/>
    <w:qFormat/>
    <w:uiPriority w:val="0"/>
    <w:pPr>
      <w:keepNext/>
      <w:keepLines/>
      <w:tabs>
        <w:tab w:val="left" w:pos="1222"/>
      </w:tabs>
      <w:spacing w:before="120" w:after="120" w:line="415" w:lineRule="auto"/>
      <w:ind w:left="709" w:hanging="567"/>
      <w:outlineLvl w:val="2"/>
    </w:pPr>
    <w:rPr>
      <w:b/>
      <w:sz w:val="32"/>
    </w:rPr>
  </w:style>
  <w:style w:type="paragraph" w:styleId="5">
    <w:name w:val="heading 4"/>
    <w:basedOn w:val="1"/>
    <w:next w:val="1"/>
    <w:link w:val="229"/>
    <w:qFormat/>
    <w:uiPriority w:val="0"/>
    <w:pPr>
      <w:keepNext/>
      <w:keepLines/>
      <w:tabs>
        <w:tab w:val="left" w:pos="2716"/>
      </w:tabs>
      <w:spacing w:before="280" w:after="290" w:line="376" w:lineRule="auto"/>
      <w:ind w:left="1984" w:hanging="708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3501"/>
      </w:tabs>
      <w:spacing w:before="280" w:after="290" w:line="376" w:lineRule="auto"/>
      <w:ind w:left="2551" w:hanging="850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59">
    <w:name w:val="Default Paragraph Font"/>
    <w:unhideWhenUsed/>
    <w:uiPriority w:val="1"/>
  </w:style>
  <w:style w:type="table" w:default="1" w:styleId="64">
    <w:name w:val="Normal Table"/>
    <w:unhideWhenUsed/>
    <w:uiPriority w:val="99"/>
    <w:tblPr>
      <w:tblStyle w:val="6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semiHidden/>
    <w:uiPriority w:val="0"/>
    <w:rPr>
      <w:b/>
      <w:bCs/>
    </w:rPr>
  </w:style>
  <w:style w:type="paragraph" w:styleId="12">
    <w:name w:val="annotation text"/>
    <w:basedOn w:val="1"/>
    <w:semiHidden/>
    <w:uiPriority w:val="0"/>
    <w:pPr>
      <w:jc w:val="left"/>
    </w:pPr>
  </w:style>
  <w:style w:type="paragraph" w:styleId="13">
    <w:name w:val="toc 7"/>
    <w:basedOn w:val="1"/>
    <w:next w:val="1"/>
    <w:uiPriority w:val="39"/>
    <w:pPr>
      <w:ind w:left="1440"/>
      <w:jc w:val="left"/>
    </w:pPr>
    <w:rPr>
      <w:sz w:val="18"/>
      <w:szCs w:val="18"/>
    </w:rPr>
  </w:style>
  <w:style w:type="paragraph" w:styleId="14">
    <w:name w:val="Body Text First Indent"/>
    <w:basedOn w:val="15"/>
    <w:uiPriority w:val="0"/>
    <w:pPr>
      <w:ind w:firstLine="420" w:firstLineChars="100"/>
    </w:pPr>
  </w:style>
  <w:style w:type="paragraph" w:styleId="15">
    <w:name w:val="Body Text"/>
    <w:basedOn w:val="1"/>
    <w:link w:val="241"/>
    <w:uiPriority w:val="0"/>
    <w:pPr>
      <w:spacing w:after="120"/>
    </w:pPr>
    <w:rPr>
      <w:rFonts w:ascii="Tahoma" w:hAnsi="Tahoma"/>
    </w:rPr>
  </w:style>
  <w:style w:type="paragraph" w:styleId="16">
    <w:name w:val="List Number 2"/>
    <w:basedOn w:val="1"/>
    <w:uiPriority w:val="0"/>
    <w:pPr>
      <w:tabs>
        <w:tab w:val="left" w:pos="907"/>
      </w:tabs>
      <w:spacing w:line="360" w:lineRule="auto"/>
      <w:ind w:left="907" w:hanging="453"/>
    </w:pPr>
    <w:rPr>
      <w:szCs w:val="24"/>
    </w:rPr>
  </w:style>
  <w:style w:type="paragraph" w:styleId="17">
    <w:name w:val="table of authorities"/>
    <w:basedOn w:val="1"/>
    <w:next w:val="1"/>
    <w:semiHidden/>
    <w:uiPriority w:val="0"/>
    <w:pPr>
      <w:ind w:left="420" w:leftChars="200"/>
    </w:pPr>
  </w:style>
  <w:style w:type="paragraph" w:styleId="18">
    <w:name w:val="macro"/>
    <w:semiHidden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9">
    <w:name w:val="index 8"/>
    <w:basedOn w:val="1"/>
    <w:next w:val="1"/>
    <w:semiHidden/>
    <w:uiPriority w:val="0"/>
    <w:pPr>
      <w:ind w:left="1400" w:leftChars="1400"/>
    </w:pPr>
  </w:style>
  <w:style w:type="paragraph" w:styleId="20">
    <w:name w:val="Normal Indent"/>
    <w:basedOn w:val="1"/>
    <w:link w:val="236"/>
    <w:uiPriority w:val="0"/>
    <w:pPr>
      <w:spacing w:line="360" w:lineRule="auto"/>
      <w:ind w:firstLine="420"/>
    </w:pPr>
    <w:rPr>
      <w:rFonts w:ascii="Tahoma" w:hAnsi="Tahoma"/>
      <w:sz w:val="21"/>
    </w:rPr>
  </w:style>
  <w:style w:type="paragraph" w:styleId="2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22">
    <w:name w:val="index 5"/>
    <w:basedOn w:val="1"/>
    <w:next w:val="1"/>
    <w:semiHidden/>
    <w:uiPriority w:val="0"/>
    <w:pPr>
      <w:ind w:left="800" w:leftChars="800"/>
    </w:pPr>
  </w:style>
  <w:style w:type="paragraph" w:styleId="23">
    <w:name w:val="List Bullet"/>
    <w:basedOn w:val="1"/>
    <w:uiPriority w:val="0"/>
    <w:pPr>
      <w:tabs>
        <w:tab w:val="left" w:pos="1134"/>
      </w:tabs>
      <w:autoSpaceDE w:val="0"/>
      <w:autoSpaceDN w:val="0"/>
      <w:adjustRightInd w:val="0"/>
      <w:spacing w:line="360" w:lineRule="auto"/>
      <w:ind w:left="400" w:leftChars="200"/>
      <w:jc w:val="left"/>
    </w:pPr>
    <w:rPr>
      <w:rFonts w:ascii="Arial" w:hAnsi="Arial"/>
      <w:kern w:val="0"/>
      <w:sz w:val="21"/>
      <w:szCs w:val="21"/>
    </w:rPr>
  </w:style>
  <w:style w:type="paragraph" w:styleId="24">
    <w:name w:val="Document Map"/>
    <w:basedOn w:val="1"/>
    <w:semiHidden/>
    <w:uiPriority w:val="0"/>
    <w:pPr>
      <w:shd w:val="clear" w:color="auto" w:fill="000080"/>
    </w:pPr>
  </w:style>
  <w:style w:type="paragraph" w:styleId="25">
    <w:name w:val="toa heading"/>
    <w:basedOn w:val="1"/>
    <w:next w:val="1"/>
    <w:semiHidden/>
    <w:uiPriority w:val="0"/>
    <w:pPr>
      <w:spacing w:before="120"/>
    </w:pPr>
    <w:rPr>
      <w:rFonts w:ascii="Arial" w:hAnsi="Arial" w:cs="Arial"/>
      <w:szCs w:val="24"/>
    </w:rPr>
  </w:style>
  <w:style w:type="paragraph" w:styleId="26">
    <w:name w:val="index 6"/>
    <w:basedOn w:val="1"/>
    <w:next w:val="1"/>
    <w:semiHidden/>
    <w:uiPriority w:val="0"/>
    <w:pPr>
      <w:ind w:left="1000" w:leftChars="1000"/>
    </w:pPr>
  </w:style>
  <w:style w:type="paragraph" w:styleId="27">
    <w:name w:val="Body Text Indent"/>
    <w:basedOn w:val="1"/>
    <w:uiPriority w:val="0"/>
    <w:pPr>
      <w:spacing w:after="120"/>
      <w:ind w:left="420"/>
    </w:pPr>
  </w:style>
  <w:style w:type="paragraph" w:styleId="28">
    <w:name w:val="List Number 3"/>
    <w:basedOn w:val="1"/>
    <w:uiPriority w:val="0"/>
    <w:pPr>
      <w:tabs>
        <w:tab w:val="left" w:pos="1361"/>
      </w:tabs>
      <w:spacing w:line="360" w:lineRule="auto"/>
      <w:ind w:left="1361" w:hanging="454"/>
    </w:pPr>
    <w:rPr>
      <w:szCs w:val="24"/>
    </w:rPr>
  </w:style>
  <w:style w:type="paragraph" w:styleId="29">
    <w:name w:val="List Bullet 2"/>
    <w:basedOn w:val="1"/>
    <w:uiPriority w:val="0"/>
    <w:pPr>
      <w:widowControl/>
      <w:tabs>
        <w:tab w:val="left" w:pos="873"/>
      </w:tabs>
      <w:spacing w:line="300" w:lineRule="auto"/>
      <w:ind w:left="873" w:hanging="453"/>
      <w:jc w:val="left"/>
    </w:pPr>
    <w:rPr>
      <w:kern w:val="0"/>
      <w:sz w:val="22"/>
      <w:szCs w:val="24"/>
    </w:rPr>
  </w:style>
  <w:style w:type="paragraph" w:styleId="30">
    <w:name w:val="index 4"/>
    <w:basedOn w:val="1"/>
    <w:next w:val="1"/>
    <w:semiHidden/>
    <w:uiPriority w:val="0"/>
    <w:pPr>
      <w:ind w:left="600" w:leftChars="600"/>
    </w:pPr>
  </w:style>
  <w:style w:type="paragraph" w:styleId="31">
    <w:name w:val="toc 5"/>
    <w:basedOn w:val="1"/>
    <w:next w:val="1"/>
    <w:uiPriority w:val="39"/>
    <w:pPr>
      <w:ind w:left="960"/>
      <w:jc w:val="left"/>
    </w:pPr>
    <w:rPr>
      <w:sz w:val="18"/>
      <w:szCs w:val="18"/>
    </w:rPr>
  </w:style>
  <w:style w:type="paragraph" w:styleId="32">
    <w:name w:val="toc 3"/>
    <w:basedOn w:val="1"/>
    <w:next w:val="1"/>
    <w:qFormat/>
    <w:uiPriority w:val="39"/>
    <w:pPr>
      <w:ind w:left="480"/>
      <w:jc w:val="left"/>
    </w:pPr>
    <w:rPr>
      <w:i/>
      <w:iCs/>
      <w:sz w:val="20"/>
    </w:rPr>
  </w:style>
  <w:style w:type="paragraph" w:styleId="33">
    <w:name w:val="Plain Text"/>
    <w:basedOn w:val="1"/>
    <w:link w:val="240"/>
    <w:uiPriority w:val="99"/>
    <w:rPr>
      <w:rFonts w:ascii="宋体" w:hAnsi="Courier New" w:cs="Courier New"/>
      <w:sz w:val="21"/>
      <w:szCs w:val="21"/>
    </w:rPr>
  </w:style>
  <w:style w:type="paragraph" w:styleId="34">
    <w:name w:val="toc 8"/>
    <w:basedOn w:val="1"/>
    <w:next w:val="1"/>
    <w:uiPriority w:val="39"/>
    <w:pPr>
      <w:ind w:left="1680"/>
      <w:jc w:val="left"/>
    </w:pPr>
    <w:rPr>
      <w:sz w:val="18"/>
      <w:szCs w:val="18"/>
    </w:rPr>
  </w:style>
  <w:style w:type="paragraph" w:styleId="35">
    <w:name w:val="index 3"/>
    <w:basedOn w:val="1"/>
    <w:next w:val="1"/>
    <w:semiHidden/>
    <w:uiPriority w:val="0"/>
    <w:pPr>
      <w:ind w:left="400" w:leftChars="400"/>
    </w:pPr>
  </w:style>
  <w:style w:type="paragraph" w:styleId="36">
    <w:name w:val="Date"/>
    <w:basedOn w:val="1"/>
    <w:next w:val="1"/>
    <w:uiPriority w:val="0"/>
    <w:pPr>
      <w:ind w:left="100" w:leftChars="2500"/>
    </w:pPr>
  </w:style>
  <w:style w:type="paragraph" w:styleId="37">
    <w:name w:val="Body Text Indent 2"/>
    <w:basedOn w:val="1"/>
    <w:link w:val="252"/>
    <w:uiPriority w:val="0"/>
    <w:pPr>
      <w:spacing w:line="360" w:lineRule="auto"/>
      <w:ind w:firstLine="359" w:firstLineChars="171"/>
    </w:pPr>
    <w:rPr>
      <w:rFonts w:ascii="Tahoma" w:hAnsi="Tahoma"/>
      <w:sz w:val="21"/>
      <w:szCs w:val="24"/>
    </w:rPr>
  </w:style>
  <w:style w:type="paragraph" w:styleId="38">
    <w:name w:val="endnote text"/>
    <w:basedOn w:val="1"/>
    <w:semiHidden/>
    <w:uiPriority w:val="0"/>
    <w:pPr>
      <w:snapToGrid w:val="0"/>
      <w:jc w:val="left"/>
    </w:pPr>
  </w:style>
  <w:style w:type="paragraph" w:styleId="39">
    <w:name w:val="Balloon Text"/>
    <w:basedOn w:val="1"/>
    <w:semiHidden/>
    <w:uiPriority w:val="0"/>
    <w:rPr>
      <w:sz w:val="18"/>
      <w:szCs w:val="18"/>
    </w:rPr>
  </w:style>
  <w:style w:type="paragraph" w:styleId="40">
    <w:name w:val="footer"/>
    <w:basedOn w:val="1"/>
    <w:link w:val="231"/>
    <w:uiPriority w:val="99"/>
    <w:pPr>
      <w:tabs>
        <w:tab w:val="center" w:pos="4153"/>
        <w:tab w:val="right" w:pos="8306"/>
      </w:tabs>
      <w:snapToGrid w:val="0"/>
      <w:jc w:val="left"/>
    </w:pPr>
    <w:rPr>
      <w:rFonts w:ascii="Tahoma" w:hAnsi="Tahoma"/>
      <w:sz w:val="18"/>
    </w:rPr>
  </w:style>
  <w:style w:type="paragraph" w:styleId="41">
    <w:name w:val="Body Text First Indent 2"/>
    <w:basedOn w:val="27"/>
    <w:uiPriority w:val="0"/>
    <w:pPr>
      <w:ind w:left="200" w:leftChars="200" w:firstLine="420" w:firstLineChars="200"/>
    </w:pPr>
  </w:style>
  <w:style w:type="paragraph" w:styleId="42">
    <w:name w:val="header"/>
    <w:basedOn w:val="1"/>
    <w:link w:val="24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ahoma" w:hAnsi="Tahoma"/>
      <w:sz w:val="18"/>
    </w:rPr>
  </w:style>
  <w:style w:type="paragraph" w:styleId="43">
    <w:name w:val="toc 1"/>
    <w:basedOn w:val="1"/>
    <w:next w:val="1"/>
    <w:qFormat/>
    <w:uiPriority w:val="39"/>
    <w:pPr>
      <w:tabs>
        <w:tab w:val="left" w:pos="480"/>
        <w:tab w:val="right" w:leader="dot" w:pos="8302"/>
      </w:tabs>
      <w:spacing w:before="120" w:after="120" w:line="300" w:lineRule="exact"/>
      <w:jc w:val="left"/>
    </w:pPr>
    <w:rPr>
      <w:b/>
      <w:bCs/>
      <w:caps/>
      <w:sz w:val="20"/>
    </w:rPr>
  </w:style>
  <w:style w:type="paragraph" w:styleId="44">
    <w:name w:val="toc 4"/>
    <w:basedOn w:val="1"/>
    <w:next w:val="1"/>
    <w:uiPriority w:val="39"/>
    <w:pPr>
      <w:ind w:left="720"/>
      <w:jc w:val="left"/>
    </w:pPr>
    <w:rPr>
      <w:sz w:val="18"/>
      <w:szCs w:val="18"/>
    </w:rPr>
  </w:style>
  <w:style w:type="paragraph" w:styleId="45">
    <w:name w:val="index heading"/>
    <w:basedOn w:val="1"/>
    <w:next w:val="46"/>
    <w:semiHidden/>
    <w:uiPriority w:val="0"/>
    <w:rPr>
      <w:rFonts w:ascii="Arial" w:hAnsi="Arial" w:cs="Arial"/>
      <w:b/>
      <w:bCs/>
    </w:rPr>
  </w:style>
  <w:style w:type="paragraph" w:styleId="46">
    <w:name w:val="index 1"/>
    <w:basedOn w:val="1"/>
    <w:next w:val="1"/>
    <w:semiHidden/>
    <w:uiPriority w:val="0"/>
  </w:style>
  <w:style w:type="paragraph" w:styleId="4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48">
    <w:name w:val="toc 6"/>
    <w:basedOn w:val="1"/>
    <w:next w:val="1"/>
    <w:uiPriority w:val="39"/>
    <w:pPr>
      <w:ind w:left="1200"/>
      <w:jc w:val="left"/>
    </w:pPr>
    <w:rPr>
      <w:sz w:val="18"/>
      <w:szCs w:val="18"/>
    </w:rPr>
  </w:style>
  <w:style w:type="paragraph" w:styleId="49">
    <w:name w:val="Body Text Indent 3"/>
    <w:basedOn w:val="1"/>
    <w:uiPriority w:val="0"/>
    <w:pPr>
      <w:ind w:firstLine="420"/>
    </w:pPr>
    <w:rPr>
      <w:szCs w:val="24"/>
    </w:rPr>
  </w:style>
  <w:style w:type="paragraph" w:styleId="50">
    <w:name w:val="index 7"/>
    <w:basedOn w:val="1"/>
    <w:next w:val="1"/>
    <w:semiHidden/>
    <w:uiPriority w:val="0"/>
    <w:pPr>
      <w:ind w:left="1200" w:leftChars="1200"/>
    </w:pPr>
  </w:style>
  <w:style w:type="paragraph" w:styleId="51">
    <w:name w:val="index 9"/>
    <w:basedOn w:val="1"/>
    <w:next w:val="1"/>
    <w:semiHidden/>
    <w:uiPriority w:val="0"/>
    <w:pPr>
      <w:ind w:left="1600" w:leftChars="1600"/>
    </w:pPr>
  </w:style>
  <w:style w:type="paragraph" w:styleId="52">
    <w:name w:val="table of figures"/>
    <w:basedOn w:val="1"/>
    <w:next w:val="1"/>
    <w:semiHidden/>
    <w:uiPriority w:val="0"/>
    <w:pPr>
      <w:ind w:left="840" w:hanging="420"/>
      <w:jc w:val="center"/>
    </w:pPr>
    <w:rPr>
      <w:b/>
      <w:i/>
    </w:rPr>
  </w:style>
  <w:style w:type="paragraph" w:styleId="53">
    <w:name w:val="toc 2"/>
    <w:basedOn w:val="1"/>
    <w:next w:val="1"/>
    <w:qFormat/>
    <w:uiPriority w:val="39"/>
    <w:pPr>
      <w:ind w:left="240"/>
      <w:jc w:val="left"/>
    </w:pPr>
    <w:rPr>
      <w:smallCaps/>
      <w:sz w:val="20"/>
    </w:rPr>
  </w:style>
  <w:style w:type="paragraph" w:styleId="54">
    <w:name w:val="toc 9"/>
    <w:basedOn w:val="1"/>
    <w:next w:val="1"/>
    <w:uiPriority w:val="39"/>
    <w:pPr>
      <w:ind w:left="1920"/>
      <w:jc w:val="left"/>
    </w:pPr>
    <w:rPr>
      <w:sz w:val="18"/>
      <w:szCs w:val="18"/>
    </w:rPr>
  </w:style>
  <w:style w:type="paragraph" w:styleId="5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5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16"/>
      <w:szCs w:val="16"/>
    </w:rPr>
  </w:style>
  <w:style w:type="paragraph" w:styleId="57">
    <w:name w:val="index 2"/>
    <w:basedOn w:val="1"/>
    <w:next w:val="1"/>
    <w:semiHidden/>
    <w:uiPriority w:val="0"/>
    <w:pPr>
      <w:ind w:left="200" w:leftChars="200"/>
    </w:pPr>
  </w:style>
  <w:style w:type="paragraph" w:styleId="5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60">
    <w:name w:val="page number"/>
    <w:basedOn w:val="59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styleId="61">
    <w:name w:val="FollowedHyperlink"/>
    <w:uiPriority w:val="0"/>
    <w:rPr>
      <w:rFonts w:ascii="Tahoma" w:hAnsi="Tahoma" w:eastAsia="宋体"/>
      <w:color w:val="800080"/>
      <w:kern w:val="2"/>
      <w:sz w:val="24"/>
      <w:u w:val="single"/>
      <w:lang w:val="en-US" w:eastAsia="zh-CN" w:bidi="ar-SA"/>
    </w:rPr>
  </w:style>
  <w:style w:type="character" w:styleId="62">
    <w:name w:val="Hyperlink"/>
    <w:uiPriority w:val="99"/>
    <w:rPr>
      <w:rFonts w:ascii="Tahoma" w:hAnsi="Tahoma" w:eastAsia="宋体"/>
      <w:color w:val="0000FF"/>
      <w:kern w:val="2"/>
      <w:sz w:val="24"/>
      <w:u w:val="single"/>
      <w:lang w:val="en-US" w:eastAsia="zh-CN" w:bidi="ar-SA"/>
    </w:rPr>
  </w:style>
  <w:style w:type="character" w:styleId="63">
    <w:name w:val="annotation reference"/>
    <w:semiHidden/>
    <w:uiPriority w:val="0"/>
    <w:rPr>
      <w:rFonts w:ascii="Tahoma" w:hAnsi="Tahoma" w:eastAsia="宋体"/>
      <w:kern w:val="2"/>
      <w:sz w:val="21"/>
      <w:lang w:val="en-US" w:eastAsia="zh-CN" w:bidi="ar-SA"/>
    </w:rPr>
  </w:style>
  <w:style w:type="table" w:styleId="65">
    <w:name w:val="Table Grid"/>
    <w:basedOn w:val="64"/>
    <w:uiPriority w:val="59"/>
    <w:pPr>
      <w:widowControl w:val="0"/>
      <w:jc w:val="both"/>
    </w:pPr>
    <w:tblPr>
      <w:tblStyle w:val="6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66">
    <w:name w:val="步骤H4"/>
    <w:basedOn w:val="5"/>
    <w:link w:val="235"/>
    <w:qFormat/>
    <w:uiPriority w:val="0"/>
    <w:pPr>
      <w:ind w:left="704" w:hanging="420"/>
    </w:pPr>
    <w:rPr>
      <w:sz w:val="24"/>
    </w:rPr>
  </w:style>
  <w:style w:type="paragraph" w:customStyle="1" w:styleId="67">
    <w:name w:val="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68">
    <w:name w:val="Char2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69">
    <w:name w:val="Char"/>
    <w:basedOn w:val="2"/>
    <w:uiPriority w:val="0"/>
    <w:pPr>
      <w:pageBreakBefore/>
      <w:tabs>
        <w:tab w:val="left" w:pos="425"/>
      </w:tabs>
      <w:spacing w:line="578" w:lineRule="auto"/>
      <w:ind w:left="714" w:hanging="357"/>
    </w:pPr>
    <w:rPr>
      <w:rFonts w:ascii="Tahoma" w:hAnsi="Tahoma" w:eastAsia="宋体"/>
      <w:bCs/>
      <w:sz w:val="24"/>
    </w:rPr>
  </w:style>
  <w:style w:type="paragraph" w:customStyle="1" w:styleId="70">
    <w:name w:val="表头样式 Char"/>
    <w:basedOn w:val="1"/>
    <w:link w:val="255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71">
    <w:name w:val="A.1"/>
    <w:basedOn w:val="72"/>
    <w:next w:val="72"/>
    <w:uiPriority w:val="0"/>
    <w:pPr>
      <w:keepNext/>
      <w:tabs>
        <w:tab w:val="left" w:pos="851"/>
      </w:tabs>
      <w:spacing w:before="100" w:beforeLines="100" w:after="50"/>
      <w:ind w:left="851" w:leftChars="0" w:hanging="567"/>
    </w:pPr>
    <w:rPr>
      <w:rFonts w:ascii="Trebuchet MS" w:hAnsi="Trebuchet MS" w:eastAsia="黑体"/>
      <w:sz w:val="30"/>
    </w:rPr>
  </w:style>
  <w:style w:type="paragraph" w:customStyle="1" w:styleId="72">
    <w:name w:val="cont"/>
    <w:basedOn w:val="1"/>
    <w:uiPriority w:val="0"/>
    <w:pPr>
      <w:adjustRightInd w:val="0"/>
      <w:snapToGrid w:val="0"/>
      <w:spacing w:before="156" w:beforeLines="50" w:after="156" w:afterLines="50"/>
      <w:ind w:left="899" w:leftChars="428"/>
      <w:jc w:val="left"/>
    </w:pPr>
    <w:rPr>
      <w:sz w:val="21"/>
      <w:szCs w:val="24"/>
    </w:rPr>
  </w:style>
  <w:style w:type="paragraph" w:customStyle="1" w:styleId="73">
    <w:name w:val="Char Char1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74">
    <w:name w:val="样式 标准正文一 + 左侧:  2.57 字符"/>
    <w:basedOn w:val="75"/>
    <w:uiPriority w:val="0"/>
    <w:pPr>
      <w:spacing w:line="360" w:lineRule="auto"/>
      <w:ind w:left="0" w:leftChars="0" w:firstLine="200"/>
    </w:pPr>
    <w:rPr>
      <w:rFonts w:cs="宋体"/>
    </w:rPr>
  </w:style>
  <w:style w:type="paragraph" w:customStyle="1" w:styleId="75">
    <w:name w:val="标准正文一"/>
    <w:basedOn w:val="1"/>
    <w:link w:val="222"/>
    <w:uiPriority w:val="0"/>
    <w:pPr>
      <w:spacing w:line="480" w:lineRule="atLeast"/>
      <w:ind w:left="540" w:leftChars="257" w:firstLine="480" w:firstLineChars="200"/>
    </w:pPr>
  </w:style>
  <w:style w:type="paragraph" w:customStyle="1" w:styleId="76">
    <w:name w:val="Char Char Char Char Char Char Char"/>
    <w:basedOn w:val="1"/>
    <w:uiPriority w:val="0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77">
    <w:name w:val="Normal 0li"/>
    <w:basedOn w:val="1"/>
    <w:uiPriority w:val="0"/>
    <w:pPr>
      <w:widowControl/>
    </w:pPr>
    <w:rPr>
      <w:kern w:val="0"/>
      <w:sz w:val="20"/>
    </w:rPr>
  </w:style>
  <w:style w:type="paragraph" w:customStyle="1" w:styleId="78">
    <w:name w:val="Table Text Char Char Char"/>
    <w:uiPriority w:val="0"/>
    <w:pPr>
      <w:autoSpaceDE w:val="0"/>
      <w:autoSpaceDN w:val="0"/>
      <w:spacing w:before="80" w:after="80"/>
      <w:textAlignment w:val="bottom"/>
    </w:pPr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paragraph" w:customStyle="1" w:styleId="79">
    <w:name w:val="表内文字"/>
    <w:basedOn w:val="1"/>
    <w:uiPriority w:val="0"/>
    <w:pPr>
      <w:widowControl/>
      <w:autoSpaceDE w:val="0"/>
      <w:autoSpaceDN w:val="0"/>
      <w:spacing w:before="80" w:after="80"/>
      <w:jc w:val="center"/>
    </w:pPr>
    <w:rPr>
      <w:rFonts w:ascii="宋体"/>
      <w:kern w:val="0"/>
      <w:sz w:val="21"/>
      <w:szCs w:val="18"/>
    </w:rPr>
  </w:style>
  <w:style w:type="paragraph" w:customStyle="1" w:styleId="80">
    <w:name w:val="Table Description"/>
    <w:next w:val="1"/>
    <w:uiPriority w:val="0"/>
    <w:pPr>
      <w:keepNext/>
      <w:snapToGrid w:val="0"/>
      <w:spacing w:before="160" w:after="80"/>
      <w:ind w:firstLine="425"/>
      <w:jc w:val="center"/>
    </w:pPr>
    <w:rPr>
      <w:rFonts w:ascii="Arial" w:hAnsi="Arial" w:eastAsia="黑体" w:cs="Times New Roman"/>
      <w:sz w:val="24"/>
      <w:lang w:val="en-US" w:eastAsia="zh-CN" w:bidi="ar-SA"/>
    </w:rPr>
  </w:style>
  <w:style w:type="paragraph" w:customStyle="1" w:styleId="81">
    <w:name w:val="Standard - Heading 4"/>
    <w:uiPriority w:val="0"/>
    <w:pPr>
      <w:spacing w:before="120" w:after="60"/>
      <w:ind w:left="1728" w:hanging="648"/>
    </w:pPr>
    <w:rPr>
      <w:rFonts w:ascii="Arial" w:hAnsi="Arial" w:eastAsia="Times New Roman" w:cs="Times New Roman"/>
      <w:b/>
      <w:i/>
      <w:iCs/>
      <w:lang w:val="en-US" w:eastAsia="en-US" w:bidi="ar-SA"/>
    </w:rPr>
  </w:style>
  <w:style w:type="paragraph" w:customStyle="1" w:styleId="82">
    <w:name w:val="Char2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83">
    <w:name w:val="前言、引言标题"/>
    <w:next w:val="1"/>
    <w:uiPriority w:val="0"/>
    <w:pPr>
      <w:widowControl w:val="0"/>
      <w:shd w:val="clear" w:color="auto" w:fill="FFFFFF"/>
      <w:adjustRightInd w:val="0"/>
      <w:spacing w:before="640" w:after="560" w:line="360" w:lineRule="atLeast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84">
    <w:name w:val="CM49"/>
    <w:basedOn w:val="1"/>
    <w:next w:val="1"/>
    <w:uiPriority w:val="0"/>
    <w:pPr>
      <w:autoSpaceDE w:val="0"/>
      <w:autoSpaceDN w:val="0"/>
      <w:adjustRightInd w:val="0"/>
      <w:spacing w:after="338"/>
      <w:jc w:val="left"/>
      <w:textAlignment w:val="baseline"/>
    </w:pPr>
    <w:rPr>
      <w:rFonts w:ascii="JGCCEE+TimesNewRoman,Bold" w:hAnsi="JGCCEE+TimesNewRoman,Bold"/>
      <w:kern w:val="0"/>
      <w:szCs w:val="24"/>
    </w:rPr>
  </w:style>
  <w:style w:type="paragraph" w:customStyle="1" w:styleId="85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6">
    <w:name w:val="表格头"/>
    <w:basedOn w:val="1"/>
    <w:uiPriority w:val="0"/>
    <w:pPr>
      <w:jc w:val="center"/>
    </w:pPr>
    <w:rPr>
      <w:rFonts w:cs="宋体"/>
      <w:b/>
      <w:bCs/>
    </w:rPr>
  </w:style>
  <w:style w:type="paragraph" w:customStyle="1" w:styleId="87">
    <w:name w:val="纯文本1"/>
    <w:basedOn w:val="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88">
    <w:name w:val="Table Heading"/>
    <w:basedOn w:val="1"/>
    <w:uiPriority w:val="0"/>
    <w:pPr>
      <w:keepNext/>
      <w:widowControl/>
      <w:spacing w:before="40" w:after="40"/>
      <w:jc w:val="left"/>
    </w:pPr>
    <w:rPr>
      <w:rFonts w:ascii="Arial" w:hAnsi="Arial" w:cs="Arial"/>
      <w:b/>
      <w:bCs/>
      <w:kern w:val="0"/>
      <w:sz w:val="18"/>
      <w:lang w:eastAsia="en-US"/>
    </w:rPr>
  </w:style>
  <w:style w:type="paragraph" w:customStyle="1" w:styleId="89">
    <w:name w:val="Heading 21"/>
    <w:basedOn w:val="85"/>
    <w:next w:val="85"/>
    <w:uiPriority w:val="0"/>
    <w:pPr>
      <w:spacing w:before="240" w:after="60"/>
    </w:pPr>
    <w:rPr>
      <w:color w:val="auto"/>
    </w:rPr>
  </w:style>
  <w:style w:type="paragraph" w:customStyle="1" w:styleId="90">
    <w:name w:val="年"/>
    <w:basedOn w:val="1"/>
    <w:uiPriority w:val="0"/>
    <w:pPr>
      <w:tabs>
        <w:tab w:val="left" w:pos="360"/>
      </w:tabs>
      <w:ind w:left="360" w:hanging="360"/>
    </w:pPr>
    <w:rPr>
      <w:sz w:val="21"/>
      <w:szCs w:val="24"/>
    </w:rPr>
  </w:style>
  <w:style w:type="paragraph" w:customStyle="1" w:styleId="91">
    <w:name w:val="样式 样式 样式 段 + 首行缩进:  0.74 厘米 + 首行缩进:  2 字符 + 首行缩进:  2 字符"/>
    <w:basedOn w:val="1"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宋体" w:cs="宋体"/>
      <w:kern w:val="0"/>
      <w:sz w:val="21"/>
    </w:rPr>
  </w:style>
  <w:style w:type="paragraph" w:customStyle="1" w:styleId="92">
    <w:name w:val="样式 标题 4H4Ref Heading 1rh1Heading sqlsect 1.2.3.4h444head...1"/>
    <w:basedOn w:val="5"/>
    <w:link w:val="254"/>
    <w:uiPriority w:val="0"/>
    <w:pPr>
      <w:tabs>
        <w:tab w:val="left" w:pos="425"/>
        <w:tab w:val="clear" w:pos="2716"/>
      </w:tabs>
      <w:ind w:left="425" w:hanging="425"/>
    </w:pPr>
    <w:rPr>
      <w:rFonts w:ascii="宋体" w:hAnsi="宋体" w:eastAsia="宋体"/>
      <w:bCs/>
      <w:sz w:val="24"/>
    </w:rPr>
  </w:style>
  <w:style w:type="paragraph" w:customStyle="1" w:styleId="93">
    <w:name w:val="表格题注"/>
    <w:next w:val="1"/>
    <w:uiPriority w:val="0"/>
    <w:pPr>
      <w:keepLines/>
      <w:spacing w:before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94">
    <w:name w:val="Text"/>
    <w:basedOn w:val="1"/>
    <w:uiPriority w:val="0"/>
    <w:pPr>
      <w:widowControl/>
      <w:snapToGrid w:val="0"/>
      <w:spacing w:before="80" w:after="80"/>
      <w:jc w:val="left"/>
    </w:pPr>
    <w:rPr>
      <w:rFonts w:ascii="Arial" w:hAnsi="Arial"/>
      <w:kern w:val="0"/>
      <w:sz w:val="21"/>
      <w:szCs w:val="21"/>
    </w:rPr>
  </w:style>
  <w:style w:type="paragraph" w:customStyle="1" w:styleId="95">
    <w:name w:val="封面标准名称"/>
    <w:uiPriority w:val="0"/>
    <w:pPr>
      <w:widowControl w:val="0"/>
      <w:spacing w:line="680" w:lineRule="exact"/>
      <w:jc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96">
    <w:name w:val="MM Topic 5"/>
    <w:basedOn w:val="6"/>
    <w:uiPriority w:val="0"/>
    <w:pPr>
      <w:ind w:left="0" w:firstLine="0"/>
    </w:pPr>
    <w:rPr>
      <w:rFonts w:ascii="Calibri" w:hAnsi="Calibri"/>
      <w:bCs/>
      <w:szCs w:val="28"/>
    </w:rPr>
  </w:style>
  <w:style w:type="paragraph" w:customStyle="1" w:styleId="97">
    <w:name w:val="Char2 Char Char Char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98">
    <w:name w:val="MM Topic 4"/>
    <w:basedOn w:val="5"/>
    <w:uiPriority w:val="0"/>
    <w:pPr>
      <w:ind w:left="0" w:firstLine="0"/>
    </w:pPr>
    <w:rPr>
      <w:bCs/>
      <w:szCs w:val="28"/>
    </w:rPr>
  </w:style>
  <w:style w:type="paragraph" w:customStyle="1" w:styleId="99">
    <w:name w:val="正文缩进1"/>
    <w:basedOn w:val="1"/>
    <w:uiPriority w:val="0"/>
    <w:pPr>
      <w:ind w:firstLine="480"/>
    </w:pPr>
    <w:rPr>
      <w:rFonts w:cs="宋体"/>
    </w:rPr>
  </w:style>
  <w:style w:type="paragraph" w:customStyle="1" w:styleId="100">
    <w:name w:val="TOC Heading"/>
    <w:basedOn w:val="2"/>
    <w:next w:val="1"/>
    <w:qFormat/>
    <w:uiPriority w:val="39"/>
    <w:pPr>
      <w:widowControl/>
      <w:tabs>
        <w:tab w:val="left" w:pos="425"/>
      </w:tabs>
      <w:spacing w:before="480" w:after="0" w:line="276" w:lineRule="auto"/>
      <w:outlineLvl w:val="9"/>
    </w:pPr>
    <w:rPr>
      <w:rFonts w:ascii="Cambria" w:hAnsi="Cambria" w:eastAsia="宋体"/>
      <w:bCs/>
      <w:color w:val="365F91"/>
      <w:kern w:val="0"/>
      <w:sz w:val="28"/>
      <w:szCs w:val="28"/>
    </w:rPr>
  </w:style>
  <w:style w:type="paragraph" w:customStyle="1" w:styleId="101">
    <w:name w:val="Standard - Heading 3"/>
    <w:uiPriority w:val="0"/>
    <w:pPr>
      <w:spacing w:before="180" w:after="60"/>
      <w:ind w:left="1224" w:hanging="504"/>
    </w:pPr>
    <w:rPr>
      <w:rFonts w:ascii="Arial" w:hAnsi="Arial" w:eastAsia="Times New Roman" w:cs="Times New Roman"/>
      <w:b/>
      <w:iCs/>
      <w:sz w:val="22"/>
      <w:lang w:val="en-US" w:eastAsia="en-US" w:bidi="ar-SA"/>
    </w:rPr>
  </w:style>
  <w:style w:type="paragraph" w:customStyle="1" w:styleId="102">
    <w:name w:val="样式 正文缩进1 + 首行缩进:  2 字符"/>
    <w:basedOn w:val="99"/>
    <w:uiPriority w:val="0"/>
    <w:pPr>
      <w:spacing w:line="360" w:lineRule="auto"/>
      <w:ind w:firstLine="200" w:firstLineChars="200"/>
    </w:pPr>
  </w:style>
  <w:style w:type="paragraph" w:customStyle="1" w:styleId="103">
    <w:name w:val="Plain Text1"/>
    <w:basedOn w:val="1"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104">
    <w:name w:val="标准标号二"/>
    <w:basedOn w:val="75"/>
    <w:uiPriority w:val="0"/>
    <w:pPr>
      <w:tabs>
        <w:tab w:val="left" w:pos="1380"/>
      </w:tabs>
      <w:ind w:left="0" w:leftChars="0" w:firstLine="0" w:firstLineChars="0"/>
    </w:pPr>
  </w:style>
  <w:style w:type="paragraph" w:customStyle="1" w:styleId="105">
    <w:name w:val="WW-正文缩进"/>
    <w:basedOn w:val="1"/>
    <w:uiPriority w:val="0"/>
    <w:pPr>
      <w:suppressAutoHyphens/>
      <w:snapToGrid w:val="0"/>
      <w:spacing w:line="360" w:lineRule="auto"/>
      <w:ind w:firstLine="425"/>
    </w:pPr>
    <w:rPr>
      <w:kern w:val="1"/>
      <w:szCs w:val="24"/>
      <w:lang w:eastAsia="ar-SA"/>
    </w:rPr>
  </w:style>
  <w:style w:type="paragraph" w:customStyle="1" w:styleId="106">
    <w:name w:val="Char1 Char Char1 Char Char Char Char1"/>
    <w:basedOn w:val="1"/>
    <w:uiPriority w:val="0"/>
    <w:pPr>
      <w:keepNext/>
      <w:keepLines/>
      <w:pageBreakBefore/>
      <w:tabs>
        <w:tab w:val="left" w:pos="360"/>
      </w:tabs>
    </w:pPr>
    <w:rPr>
      <w:rFonts w:ascii="Tahoma" w:hAnsi="Tahoma"/>
    </w:rPr>
  </w:style>
  <w:style w:type="paragraph" w:customStyle="1" w:styleId="107">
    <w:name w:val="正文缩进(ALT+Z)"/>
    <w:basedOn w:val="1"/>
    <w:link w:val="239"/>
    <w:uiPriority w:val="0"/>
    <w:pPr>
      <w:spacing w:line="360" w:lineRule="auto"/>
      <w:ind w:firstLine="200" w:firstLineChars="200"/>
    </w:pPr>
    <w:rPr>
      <w:szCs w:val="24"/>
    </w:rPr>
  </w:style>
  <w:style w:type="paragraph" w:customStyle="1" w:styleId="108">
    <w:name w:val="Char Char1 Char Char Char Char Char Char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09">
    <w:name w:val="MM Topic 2"/>
    <w:basedOn w:val="3"/>
    <w:link w:val="249"/>
    <w:uiPriority w:val="0"/>
    <w:pPr>
      <w:spacing w:before="260" w:after="260" w:line="416" w:lineRule="auto"/>
      <w:ind w:left="0" w:firstLine="0"/>
      <w:jc w:val="both"/>
    </w:pPr>
    <w:rPr>
      <w:bCs/>
      <w:szCs w:val="32"/>
    </w:rPr>
  </w:style>
  <w:style w:type="paragraph" w:customStyle="1" w:styleId="110">
    <w:name w:val="版本控制标题"/>
    <w:basedOn w:val="1"/>
    <w:uiPriority w:val="0"/>
    <w:pPr>
      <w:spacing w:before="156" w:after="156"/>
    </w:pPr>
    <w:rPr>
      <w:rFonts w:cs="宋体"/>
      <w:b/>
      <w:bCs/>
    </w:rPr>
  </w:style>
  <w:style w:type="paragraph" w:customStyle="1" w:styleId="111">
    <w:name w:val="Table Text Char Char"/>
    <w:uiPriority w:val="0"/>
    <w:pPr>
      <w:snapToGrid w:val="0"/>
      <w:spacing w:before="80" w:after="80"/>
    </w:pPr>
    <w:rPr>
      <w:rFonts w:ascii="Arial" w:hAnsi="Arial" w:eastAsia="宋体" w:cs="Arial"/>
      <w:snapToGrid w:val="0"/>
      <w:sz w:val="18"/>
      <w:szCs w:val="18"/>
      <w:lang w:val="en-US" w:eastAsia="zh-CN" w:bidi="ar-SA"/>
    </w:rPr>
  </w:style>
  <w:style w:type="paragraph" w:customStyle="1" w:styleId="112">
    <w:name w:val="封面主标题"/>
    <w:basedOn w:val="1"/>
    <w:uiPriority w:val="0"/>
    <w:pPr>
      <w:spacing w:before="156" w:after="156"/>
      <w:jc w:val="center"/>
    </w:pPr>
    <w:rPr>
      <w:rFonts w:ascii="黑体" w:eastAsia="黑体" w:cs="宋体"/>
      <w:b/>
      <w:bCs/>
      <w:color w:val="000000"/>
      <w:sz w:val="44"/>
    </w:rPr>
  </w:style>
  <w:style w:type="paragraph" w:customStyle="1" w:styleId="113">
    <w:name w:val="QB 正文"/>
    <w:basedOn w:val="1"/>
    <w:link w:val="225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80" w:firstLineChars="200"/>
      <w:jc w:val="left"/>
      <w:textAlignment w:val="baseline"/>
    </w:pPr>
    <w:rPr>
      <w:bCs/>
      <w:kern w:val="0"/>
    </w:rPr>
  </w:style>
  <w:style w:type="paragraph" w:customStyle="1" w:styleId="114">
    <w:name w:val="Char Char2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15">
    <w:name w:val="MM Topic 1"/>
    <w:basedOn w:val="2"/>
    <w:link w:val="253"/>
    <w:uiPriority w:val="0"/>
    <w:pPr>
      <w:tabs>
        <w:tab w:val="left" w:pos="425"/>
      </w:tabs>
      <w:spacing w:before="340" w:after="330" w:line="578" w:lineRule="auto"/>
      <w:jc w:val="both"/>
    </w:pPr>
    <w:rPr>
      <w:rFonts w:ascii="Tahoma" w:hAnsi="Tahoma" w:eastAsia="宋体"/>
      <w:bCs/>
      <w:szCs w:val="44"/>
    </w:rPr>
  </w:style>
  <w:style w:type="paragraph" w:customStyle="1" w:styleId="116">
    <w:name w:val="Char Char Char Char"/>
    <w:basedOn w:val="1"/>
    <w:uiPriority w:val="0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117">
    <w:name w:val="封面版本"/>
    <w:basedOn w:val="1"/>
    <w:uiPriority w:val="0"/>
    <w:pPr>
      <w:jc w:val="center"/>
    </w:pPr>
    <w:rPr>
      <w:rFonts w:ascii="宋体" w:hAnsi="宋体" w:cs="宋体"/>
      <w:sz w:val="30"/>
    </w:rPr>
  </w:style>
  <w:style w:type="paragraph" w:customStyle="1" w:styleId="118">
    <w:name w:val="Char2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119">
    <w:name w:val="插图题注"/>
    <w:next w:val="1"/>
    <w:uiPriority w:val="0"/>
    <w:pPr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0">
    <w:name w:val="Standard - Heading 1"/>
    <w:uiPriority w:val="0"/>
    <w:pPr>
      <w:pBdr>
        <w:bottom w:val="single" w:color="A4001D" w:sz="18" w:space="1"/>
      </w:pBdr>
      <w:spacing w:before="360" w:after="120"/>
      <w:ind w:left="360" w:hanging="360"/>
    </w:pPr>
    <w:rPr>
      <w:rFonts w:ascii="Arial" w:hAnsi="Arial" w:eastAsia="Times New Roman" w:cs="Times New Roman"/>
      <w:b/>
      <w:sz w:val="32"/>
      <w:lang w:val="en-US" w:eastAsia="en-US" w:bidi="ar-SA"/>
    </w:rPr>
  </w:style>
  <w:style w:type="paragraph" w:customStyle="1" w:styleId="121">
    <w:name w:val="样式 首行缩进:  2 字符"/>
    <w:basedOn w:val="1"/>
    <w:uiPriority w:val="0"/>
    <w:pPr>
      <w:spacing w:line="360" w:lineRule="auto"/>
      <w:ind w:firstLine="200" w:firstLineChars="200"/>
    </w:pPr>
    <w:rPr>
      <w:rFonts w:cs="宋体"/>
    </w:rPr>
  </w:style>
  <w:style w:type="paragraph" w:customStyle="1" w:styleId="122">
    <w:name w:val="表格标题"/>
    <w:basedOn w:val="1"/>
    <w:uiPriority w:val="0"/>
    <w:pPr>
      <w:jc w:val="right"/>
    </w:pPr>
    <w:rPr>
      <w:rFonts w:cs="宋体"/>
      <w:b/>
      <w:bCs/>
    </w:rPr>
  </w:style>
  <w:style w:type="paragraph" w:customStyle="1" w:styleId="123">
    <w:name w:val="封面单位"/>
    <w:basedOn w:val="1"/>
    <w:uiPriority w:val="0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124">
    <w:name w:val="正文2"/>
    <w:basedOn w:val="1"/>
    <w:uiPriority w:val="0"/>
    <w:pPr>
      <w:suppressAutoHyphens/>
      <w:spacing w:line="500" w:lineRule="exact"/>
      <w:ind w:firstLine="200"/>
      <w:jc w:val="left"/>
    </w:pPr>
    <w:rPr>
      <w:rFonts w:ascii="仿宋_GB2312" w:hAnsi="仿宋_GB2312" w:eastAsia="仿宋_GB2312" w:cs="宋体"/>
      <w:kern w:val="1"/>
      <w:sz w:val="30"/>
      <w:szCs w:val="30"/>
      <w:lang w:eastAsia="ar-SA"/>
    </w:rPr>
  </w:style>
  <w:style w:type="paragraph" w:customStyle="1" w:styleId="125">
    <w:name w:val="Appendix Heading"/>
    <w:basedOn w:val="2"/>
    <w:next w:val="2"/>
    <w:uiPriority w:val="0"/>
    <w:pPr>
      <w:pageBreakBefore/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left" w:pos="0"/>
        <w:tab w:val="left" w:pos="3060"/>
      </w:tabs>
      <w:spacing w:before="0" w:after="1680" w:line="240" w:lineRule="auto"/>
      <w:ind w:left="3060" w:hanging="3060"/>
    </w:pPr>
    <w:rPr>
      <w:rFonts w:eastAsia="宋体"/>
      <w:kern w:val="28"/>
      <w:sz w:val="48"/>
      <w:lang w:eastAsia="en-US"/>
    </w:rPr>
  </w:style>
  <w:style w:type="paragraph" w:customStyle="1" w:styleId="126">
    <w:name w:val="封面副标题"/>
    <w:basedOn w:val="1"/>
    <w:uiPriority w:val="0"/>
    <w:pPr>
      <w:jc w:val="center"/>
    </w:pPr>
    <w:rPr>
      <w:rFonts w:ascii="宋体" w:hAnsi="宋体"/>
      <w:color w:val="000000"/>
      <w:sz w:val="44"/>
    </w:rPr>
  </w:style>
  <w:style w:type="paragraph" w:customStyle="1" w:styleId="127">
    <w:name w:val="目录标题"/>
    <w:basedOn w:val="1"/>
    <w:uiPriority w:val="0"/>
    <w:pPr>
      <w:jc w:val="center"/>
    </w:pPr>
    <w:rPr>
      <w:rFonts w:eastAsia="华文新魏" w:cs="宋体"/>
      <w:b/>
      <w:bCs/>
      <w:sz w:val="52"/>
    </w:rPr>
  </w:style>
  <w:style w:type="paragraph" w:customStyle="1" w:styleId="128">
    <w:name w:val="Char2 Char Char Char Char Char Char1"/>
    <w:basedOn w:val="1"/>
    <w:uiPriority w:val="0"/>
    <w:pPr>
      <w:keepLines/>
      <w:tabs>
        <w:tab w:val="left" w:pos="425"/>
      </w:tabs>
      <w:ind w:left="425" w:hanging="425"/>
    </w:pPr>
    <w:rPr>
      <w:rFonts w:ascii="Tahoma" w:hAnsi="Tahoma"/>
    </w:rPr>
  </w:style>
  <w:style w:type="paragraph" w:customStyle="1" w:styleId="129">
    <w:name w:val="Revision"/>
    <w:semiHidden/>
    <w:uiPriority w:val="99"/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customStyle="1" w:styleId="130">
    <w:name w:val="三级条标题"/>
    <w:basedOn w:val="131"/>
    <w:next w:val="134"/>
    <w:uiPriority w:val="0"/>
    <w:pPr>
      <w:outlineLvl w:val="4"/>
    </w:pPr>
  </w:style>
  <w:style w:type="paragraph" w:customStyle="1" w:styleId="131">
    <w:name w:val="二级条标题"/>
    <w:basedOn w:val="132"/>
    <w:next w:val="134"/>
    <w:uiPriority w:val="0"/>
    <w:pPr>
      <w:numPr>
        <w:numId w:val="0"/>
      </w:numPr>
      <w:outlineLvl w:val="3"/>
    </w:pPr>
  </w:style>
  <w:style w:type="paragraph" w:customStyle="1" w:styleId="132">
    <w:name w:val="一级条标题"/>
    <w:basedOn w:val="133"/>
    <w:next w:val="134"/>
    <w:uiPriority w:val="0"/>
    <w:pPr>
      <w:numPr>
        <w:numId w:val="0"/>
      </w:numPr>
      <w:spacing w:before="0" w:after="0"/>
      <w:outlineLvl w:val="2"/>
    </w:pPr>
  </w:style>
  <w:style w:type="paragraph" w:customStyle="1" w:styleId="133">
    <w:name w:val="章标题"/>
    <w:next w:val="134"/>
    <w:uiPriority w:val="0"/>
    <w:pPr>
      <w:widowControl w:val="0"/>
      <w:adjustRightInd w:val="0"/>
      <w:spacing w:before="50" w:after="50" w:line="360" w:lineRule="atLeast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4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5">
    <w:name w:val="tab_head"/>
    <w:basedOn w:val="72"/>
    <w:uiPriority w:val="0"/>
    <w:pPr>
      <w:spacing w:before="0" w:beforeLines="0" w:after="0" w:afterLines="0"/>
      <w:ind w:left="0" w:leftChars="0"/>
    </w:pPr>
    <w:rPr>
      <w:b/>
      <w:bCs/>
    </w:rPr>
  </w:style>
  <w:style w:type="paragraph" w:customStyle="1" w:styleId="136">
    <w:name w:val="样式 首行缩进:  2.25 字符"/>
    <w:basedOn w:val="1"/>
    <w:uiPriority w:val="0"/>
    <w:pPr>
      <w:spacing w:line="360" w:lineRule="auto"/>
      <w:ind w:firstLine="225" w:firstLineChars="225"/>
    </w:pPr>
    <w:rPr>
      <w:rFonts w:cs="宋体"/>
    </w:rPr>
  </w:style>
  <w:style w:type="paragraph" w:customStyle="1" w:styleId="137">
    <w:name w:val="样式 标题 1 + 行距: 1.5 倍行距"/>
    <w:basedOn w:val="2"/>
    <w:uiPriority w:val="0"/>
    <w:pPr>
      <w:pageBreakBefore/>
      <w:tabs>
        <w:tab w:val="left" w:pos="425"/>
      </w:tabs>
    </w:pPr>
    <w:rPr>
      <w:rFonts w:cs="宋体"/>
      <w:bCs/>
    </w:rPr>
  </w:style>
  <w:style w:type="paragraph" w:customStyle="1" w:styleId="138">
    <w:name w:val="No Spacing"/>
    <w:link w:val="238"/>
    <w:qFormat/>
    <w:uiPriority w:val="1"/>
    <w:rPr>
      <w:rFonts w:ascii="Calibri" w:hAnsi="Calibri" w:eastAsia="宋体" w:cs="Times New Roman"/>
      <w:kern w:val="2"/>
      <w:sz w:val="22"/>
      <w:szCs w:val="22"/>
      <w:lang w:val="en-US" w:eastAsia="zh-CN" w:bidi="ar-SA"/>
    </w:rPr>
  </w:style>
  <w:style w:type="paragraph" w:customStyle="1" w:styleId="139">
    <w:name w:val="图表标题"/>
    <w:basedOn w:val="1"/>
    <w:next w:val="1"/>
    <w:uiPriority w:val="0"/>
    <w:pPr>
      <w:spacing w:line="360" w:lineRule="auto"/>
      <w:ind w:firstLine="480" w:firstLineChars="200"/>
      <w:jc w:val="center"/>
    </w:pPr>
  </w:style>
  <w:style w:type="paragraph" w:customStyle="1" w:styleId="140">
    <w:name w:val="Table Text Char Char Char Char"/>
    <w:link w:val="232"/>
    <w:uiPriority w:val="0"/>
    <w:pPr>
      <w:autoSpaceDE w:val="0"/>
      <w:autoSpaceDN w:val="0"/>
      <w:spacing w:before="80" w:after="80"/>
      <w:textAlignment w:val="bottom"/>
    </w:pPr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paragraph" w:customStyle="1" w:styleId="141">
    <w:name w:val="Char Char Char"/>
    <w:basedOn w:val="1"/>
    <w:uiPriority w:val="0"/>
    <w:rPr>
      <w:rFonts w:ascii="Tahoma" w:hAnsi="Tahoma"/>
    </w:rPr>
  </w:style>
  <w:style w:type="paragraph" w:customStyle="1" w:styleId="142">
    <w:name w:val="目录"/>
    <w:basedOn w:val="1"/>
    <w:next w:val="1"/>
    <w:uiPriority w:val="0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</w:rPr>
  </w:style>
  <w:style w:type="paragraph" w:customStyle="1" w:styleId="143">
    <w:name w:val="Fig"/>
    <w:basedOn w:val="1"/>
    <w:next w:val="1"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jc w:val="center"/>
      <w:textAlignment w:val="baseline"/>
    </w:pPr>
    <w:rPr>
      <w:kern w:val="0"/>
      <w:sz w:val="20"/>
    </w:rPr>
  </w:style>
  <w:style w:type="paragraph" w:customStyle="1" w:styleId="144">
    <w:name w:val="tab_b"/>
    <w:basedOn w:val="72"/>
    <w:uiPriority w:val="0"/>
    <w:pPr>
      <w:spacing w:before="31" w:beforeLines="10" w:after="31" w:afterLines="10"/>
      <w:ind w:left="0" w:leftChars="0"/>
    </w:pPr>
    <w:rPr>
      <w:sz w:val="18"/>
    </w:rPr>
  </w:style>
  <w:style w:type="paragraph" w:customStyle="1" w:styleId="145">
    <w:name w:val="Char1 Char Char Char"/>
    <w:basedOn w:val="1"/>
    <w:uiPriority w:val="0"/>
    <w:pPr>
      <w:spacing w:line="360" w:lineRule="auto"/>
    </w:pPr>
    <w:rPr>
      <w:rFonts w:ascii="Tahoma" w:hAnsi="Tahoma"/>
      <w:szCs w:val="24"/>
    </w:rPr>
  </w:style>
  <w:style w:type="paragraph" w:customStyle="1" w:styleId="146">
    <w:name w:val="Char Char1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47">
    <w:name w:val="附录图标题"/>
    <w:next w:val="134"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8">
    <w:name w:val="Table Text"/>
    <w:basedOn w:val="15"/>
    <w:uiPriority w:val="0"/>
    <w:pPr>
      <w:widowControl/>
      <w:spacing w:before="40" w:after="40"/>
      <w:jc w:val="left"/>
    </w:pPr>
    <w:rPr>
      <w:rFonts w:ascii="Arial" w:hAnsi="Arial" w:cs="Arial"/>
      <w:kern w:val="0"/>
      <w:sz w:val="16"/>
      <w:lang w:eastAsia="en-US"/>
    </w:rPr>
  </w:style>
  <w:style w:type="paragraph" w:customStyle="1" w:styleId="149">
    <w:name w:val="Style1"/>
    <w:basedOn w:val="4"/>
    <w:next w:val="5"/>
    <w:uiPriority w:val="0"/>
    <w:pPr>
      <w:tabs>
        <w:tab w:val="left" w:pos="851"/>
        <w:tab w:val="clear" w:pos="1222"/>
      </w:tabs>
      <w:spacing w:before="260" w:after="260" w:line="416" w:lineRule="auto"/>
      <w:ind w:left="851" w:hanging="851"/>
    </w:pPr>
  </w:style>
  <w:style w:type="paragraph" w:customStyle="1" w:styleId="150">
    <w:name w:val="Appendix Heading 1"/>
    <w:basedOn w:val="1"/>
    <w:uiPriority w:val="0"/>
    <w:pPr>
      <w:keepNext/>
      <w:widowControl/>
      <w:tabs>
        <w:tab w:val="left" w:pos="0"/>
        <w:tab w:val="left" w:pos="648"/>
      </w:tabs>
      <w:spacing w:before="240" w:after="60"/>
      <w:ind w:left="648" w:hanging="1296"/>
      <w:jc w:val="left"/>
      <w:outlineLvl w:val="0"/>
    </w:pPr>
    <w:rPr>
      <w:rFonts w:ascii="Arial" w:hAnsi="Arial"/>
      <w:b/>
      <w:kern w:val="0"/>
      <w:sz w:val="28"/>
      <w:lang w:eastAsia="en-US"/>
    </w:rPr>
  </w:style>
  <w:style w:type="paragraph" w:customStyle="1" w:styleId="151">
    <w:name w:val="标书文档正文格式"/>
    <w:basedOn w:val="1"/>
    <w:link w:val="223"/>
    <w:uiPriority w:val="0"/>
    <w:pPr>
      <w:spacing w:before="50" w:beforeLines="50" w:after="50" w:afterLines="50" w:line="400" w:lineRule="exact"/>
      <w:ind w:firstLine="200" w:firstLineChars="200"/>
    </w:pPr>
    <w:rPr>
      <w:rFonts w:ascii="Tahoma" w:hAnsi="Tahoma" w:cs="宋体"/>
    </w:rPr>
  </w:style>
  <w:style w:type="paragraph" w:customStyle="1" w:styleId="152">
    <w:name w:val="文档正文"/>
    <w:basedOn w:val="1"/>
    <w:uiPriority w:val="0"/>
    <w:pPr>
      <w:adjustRightInd w:val="0"/>
      <w:spacing w:line="480" w:lineRule="atLeast"/>
      <w:ind w:firstLine="480" w:firstLineChars="200"/>
      <w:textAlignment w:val="baseline"/>
    </w:pPr>
    <w:rPr>
      <w:rFonts w:ascii="宋体" w:hAnsi="Arial"/>
      <w:kern w:val="0"/>
      <w:szCs w:val="24"/>
    </w:rPr>
  </w:style>
  <w:style w:type="paragraph" w:customStyle="1" w:styleId="153">
    <w:name w:val="Appendix Heading 2"/>
    <w:basedOn w:val="3"/>
    <w:uiPriority w:val="0"/>
    <w:pPr>
      <w:widowControl/>
      <w:tabs>
        <w:tab w:val="left" w:pos="0"/>
        <w:tab w:val="clear" w:pos="2280"/>
      </w:tabs>
      <w:spacing w:before="240" w:after="60" w:line="240" w:lineRule="auto"/>
      <w:ind w:left="0" w:hanging="792"/>
    </w:pPr>
    <w:rPr>
      <w:rFonts w:eastAsia="宋体"/>
      <w:kern w:val="0"/>
      <w:sz w:val="24"/>
      <w:lang w:eastAsia="en-US"/>
    </w:rPr>
  </w:style>
  <w:style w:type="paragraph" w:customStyle="1" w:styleId="154">
    <w:name w:val="样式 标题 4heading 2Subhead+h4heading 4h41heading 41h42headi..."/>
    <w:basedOn w:val="5"/>
    <w:uiPriority w:val="0"/>
    <w:pPr>
      <w:spacing w:before="160" w:after="160" w:line="240" w:lineRule="auto"/>
      <w:ind w:left="855" w:hanging="855"/>
    </w:pPr>
    <w:rPr>
      <w:rFonts w:cs="宋体"/>
      <w:color w:val="000000"/>
      <w:szCs w:val="28"/>
    </w:rPr>
  </w:style>
  <w:style w:type="paragraph" w:customStyle="1" w:styleId="155">
    <w:name w:val="默认段落字体 Para Char Char Char Char Char Char Char"/>
    <w:basedOn w:val="1"/>
    <w:uiPriority w:val="0"/>
    <w:rPr>
      <w:rFonts w:ascii="Tahoma" w:hAnsi="Tahoma"/>
    </w:rPr>
  </w:style>
  <w:style w:type="paragraph" w:customStyle="1" w:styleId="156">
    <w:name w:val="Standard - Heading 5"/>
    <w:uiPriority w:val="0"/>
    <w:pPr>
      <w:spacing w:before="60" w:after="60"/>
      <w:ind w:left="2736" w:hanging="936"/>
    </w:pPr>
    <w:rPr>
      <w:rFonts w:ascii="Arial" w:hAnsi="Arial" w:eastAsia="Times New Roman" w:cs="Arial"/>
      <w:b/>
      <w:bCs/>
      <w:lang w:val="en-US" w:eastAsia="en-US" w:bidi="ar-SA"/>
    </w:rPr>
  </w:style>
  <w:style w:type="paragraph" w:customStyle="1" w:styleId="157">
    <w:name w:val="样式1"/>
    <w:basedOn w:val="4"/>
    <w:link w:val="245"/>
    <w:uiPriority w:val="0"/>
    <w:rPr>
      <w:rFonts w:ascii="黑体" w:eastAsia="黑体"/>
    </w:rPr>
  </w:style>
  <w:style w:type="paragraph" w:customStyle="1" w:styleId="158">
    <w:name w:val="Appendix Heading 3"/>
    <w:basedOn w:val="153"/>
    <w:uiPriority w:val="0"/>
    <w:pPr>
      <w:numPr>
        <w:numId w:val="0"/>
      </w:numPr>
      <w:ind w:hanging="792"/>
    </w:pPr>
    <w:rPr>
      <w:sz w:val="20"/>
    </w:rPr>
  </w:style>
  <w:style w:type="paragraph" w:customStyle="1" w:styleId="159">
    <w:name w:val="Char1 Char Char1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60">
    <w:name w:val="默认段落字体 Para Char Char Char Char Char Char Char Char Char Char Char Char"/>
    <w:basedOn w:val="1"/>
    <w:uiPriority w:val="0"/>
    <w:rPr>
      <w:rFonts w:ascii="Tahoma" w:hAnsi="Tahoma" w:cs="Arial"/>
      <w:szCs w:val="21"/>
    </w:rPr>
  </w:style>
  <w:style w:type="paragraph" w:customStyle="1" w:styleId="161">
    <w:name w:val="msoacetate"/>
    <w:basedOn w:val="1"/>
    <w:semiHidden/>
    <w:uiPriority w:val="0"/>
    <w:rPr>
      <w:sz w:val="18"/>
      <w:szCs w:val="18"/>
    </w:rPr>
  </w:style>
  <w:style w:type="paragraph" w:customStyle="1" w:styleId="162">
    <w:name w:val="fig"/>
    <w:basedOn w:val="72"/>
    <w:next w:val="72"/>
    <w:uiPriority w:val="0"/>
    <w:pPr>
      <w:keepNext/>
      <w:spacing w:before="312" w:beforeLines="100"/>
    </w:pPr>
    <w:rPr>
      <w:b/>
      <w:bCs/>
      <w:sz w:val="24"/>
    </w:rPr>
  </w:style>
  <w:style w:type="paragraph" w:customStyle="1" w:styleId="163">
    <w:name w:val="题头内容"/>
    <w:basedOn w:val="1"/>
    <w:uiPriority w:val="0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</w:rPr>
  </w:style>
  <w:style w:type="paragraph" w:customStyle="1" w:styleId="164">
    <w:name w:val="小标题"/>
    <w:uiPriority w:val="0"/>
    <w:pPr>
      <w:jc w:val="center"/>
    </w:pPr>
    <w:rPr>
      <w:rFonts w:ascii="Times New Roman" w:hAnsi="Times New Roman" w:eastAsia="宋体" w:cs="Times New Roman"/>
      <w:sz w:val="36"/>
      <w:lang w:val="en-US" w:eastAsia="zh-CN" w:bidi="ar-SA"/>
    </w:rPr>
  </w:style>
  <w:style w:type="paragraph" w:customStyle="1" w:styleId="165">
    <w:name w:val="not"/>
    <w:basedOn w:val="72"/>
    <w:uiPriority w:val="0"/>
    <w:pPr>
      <w:ind w:left="1619" w:leftChars="771"/>
    </w:pPr>
    <w:rPr>
      <w:i/>
      <w:iCs/>
    </w:rPr>
  </w:style>
  <w:style w:type="paragraph" w:customStyle="1" w:styleId="166">
    <w:name w:val="样式 标题 4H4Ref Heading 1rh1Heading sqlsect 1.2.3.4h444head..."/>
    <w:basedOn w:val="5"/>
    <w:link w:val="243"/>
    <w:uiPriority w:val="0"/>
    <w:pPr>
      <w:tabs>
        <w:tab w:val="left" w:pos="425"/>
        <w:tab w:val="clear" w:pos="2716"/>
      </w:tabs>
      <w:ind w:left="425" w:hanging="425"/>
    </w:pPr>
    <w:rPr>
      <w:rFonts w:ascii="宋体" w:hAnsi="宋体" w:eastAsia="宋体"/>
      <w:bCs/>
      <w:sz w:val="24"/>
    </w:rPr>
  </w:style>
  <w:style w:type="paragraph" w:customStyle="1" w:styleId="167">
    <w:name w:val="样式 首行缩进:  0.63 厘米 行距: 1.5 倍行距1"/>
    <w:basedOn w:val="1"/>
    <w:uiPriority w:val="0"/>
    <w:pPr>
      <w:widowControl/>
      <w:spacing w:line="360" w:lineRule="auto"/>
      <w:ind w:firstLine="200" w:firstLineChars="200"/>
    </w:pPr>
    <w:rPr>
      <w:rFonts w:ascii="宋体" w:hAnsi="宋体" w:cs="宋体"/>
      <w:kern w:val="0"/>
    </w:rPr>
  </w:style>
  <w:style w:type="paragraph" w:customStyle="1" w:styleId="168">
    <w:name w:val="Field Name"/>
    <w:basedOn w:val="1"/>
    <w:uiPriority w:val="0"/>
    <w:pPr>
      <w:widowControl/>
      <w:spacing w:before="40" w:after="40"/>
      <w:jc w:val="left"/>
    </w:pPr>
    <w:rPr>
      <w:rFonts w:ascii="Courier New" w:hAnsi="Courier New" w:cs="Courier New"/>
      <w:kern w:val="0"/>
      <w:sz w:val="18"/>
      <w:lang w:eastAsia="en-US"/>
    </w:rPr>
  </w:style>
  <w:style w:type="paragraph" w:customStyle="1" w:styleId="169">
    <w:name w:val="A.1.1"/>
    <w:basedOn w:val="71"/>
    <w:next w:val="72"/>
    <w:uiPriority w:val="0"/>
    <w:pPr>
      <w:numPr>
        <w:numId w:val="0"/>
      </w:numPr>
      <w:ind w:left="851" w:hanging="567"/>
    </w:pPr>
    <w:rPr>
      <w:sz w:val="28"/>
    </w:rPr>
  </w:style>
  <w:style w:type="paragraph" w:customStyle="1" w:styleId="170">
    <w:name w:val="注释"/>
    <w:basedOn w:val="1"/>
    <w:uiPriority w:val="0"/>
    <w:pPr>
      <w:tabs>
        <w:tab w:val="left" w:pos="1800"/>
      </w:tabs>
      <w:ind w:left="1796" w:leftChars="85" w:hanging="1618" w:hangingChars="674"/>
    </w:pPr>
    <w:rPr>
      <w:szCs w:val="24"/>
    </w:rPr>
  </w:style>
  <w:style w:type="paragraph" w:customStyle="1" w:styleId="171">
    <w:name w:val="A.1.1.1"/>
    <w:basedOn w:val="169"/>
    <w:next w:val="72"/>
    <w:uiPriority w:val="0"/>
    <w:pPr>
      <w:numPr>
        <w:numId w:val="0"/>
      </w:numPr>
      <w:tabs>
        <w:tab w:val="clear" w:pos="851"/>
      </w:tabs>
      <w:ind w:left="851" w:hanging="567"/>
    </w:pPr>
    <w:rPr>
      <w:sz w:val="21"/>
    </w:rPr>
  </w:style>
  <w:style w:type="paragraph" w:customStyle="1" w:styleId="172">
    <w:name w:val="Char1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73">
    <w:name w:val="标准标号一"/>
    <w:basedOn w:val="75"/>
    <w:uiPriority w:val="0"/>
    <w:pPr>
      <w:tabs>
        <w:tab w:val="left" w:pos="1320"/>
      </w:tabs>
      <w:ind w:left="1320" w:leftChars="0" w:hanging="420" w:firstLineChars="0"/>
    </w:pPr>
    <w:rPr>
      <w:rFonts w:ascii="宋体" w:hAnsi="Arial"/>
    </w:rPr>
  </w:style>
  <w:style w:type="paragraph" w:customStyle="1" w:styleId="174">
    <w:name w:val="Char11"/>
    <w:basedOn w:val="1"/>
    <w:uiPriority w:val="0"/>
    <w:pPr>
      <w:keepNext/>
      <w:keepLines/>
      <w:pageBreakBefore/>
      <w:tabs>
        <w:tab w:val="left" w:pos="360"/>
      </w:tabs>
      <w:adjustRightInd w:val="0"/>
      <w:ind w:left="360" w:hanging="360"/>
      <w:textAlignment w:val="baseline"/>
    </w:pPr>
    <w:rPr>
      <w:rFonts w:ascii="Tahoma" w:hAnsi="Tahoma"/>
    </w:rPr>
  </w:style>
  <w:style w:type="paragraph" w:customStyle="1" w:styleId="175">
    <w:name w:val="Char2 Char Char Char Char Char"/>
    <w:basedOn w:val="1"/>
    <w:uiPriority w:val="0"/>
    <w:pPr>
      <w:keepNext/>
      <w:keepLines/>
      <w:pageBreakBefore/>
      <w:tabs>
        <w:tab w:val="left" w:pos="360"/>
      </w:tabs>
      <w:spacing w:line="360" w:lineRule="auto"/>
    </w:pPr>
    <w:rPr>
      <w:rFonts w:ascii="Tahoma" w:hAnsi="Tahoma"/>
    </w:rPr>
  </w:style>
  <w:style w:type="paragraph" w:customStyle="1" w:styleId="176">
    <w:name w:val="Cover2-revision"/>
    <w:basedOn w:val="1"/>
    <w:next w:val="1"/>
    <w:uiPriority w:val="0"/>
    <w:pPr>
      <w:widowControl/>
      <w:spacing w:before="60" w:line="312" w:lineRule="auto"/>
      <w:jc w:val="center"/>
    </w:pPr>
    <w:rPr>
      <w:b/>
      <w:kern w:val="0"/>
      <w:sz w:val="28"/>
      <w:lang w:eastAsia="en-US"/>
    </w:rPr>
  </w:style>
  <w:style w:type="paragraph" w:customStyle="1" w:styleId="177">
    <w:name w:val="主标题"/>
    <w:uiPriority w:val="0"/>
    <w:pPr>
      <w:jc w:val="center"/>
    </w:pPr>
    <w:rPr>
      <w:rFonts w:ascii="Times New Roman" w:hAnsi="Times New Roman" w:eastAsia="楷体_GB2312" w:cs="Times New Roman"/>
      <w:b/>
      <w:bCs/>
      <w:sz w:val="72"/>
      <w:lang w:val="en-US" w:eastAsia="zh-CN" w:bidi="ar-SA"/>
    </w:rPr>
  </w:style>
  <w:style w:type="paragraph" w:customStyle="1" w:styleId="178">
    <w:name w:val="Char Char Char1 Char"/>
    <w:basedOn w:val="1"/>
    <w:uiPriority w:val="0"/>
    <w:pPr>
      <w:widowControl/>
      <w:spacing w:before="100"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79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180">
    <w:name w:val="Char Char Char1 Char Char Char"/>
    <w:basedOn w:val="1"/>
    <w:uiPriority w:val="0"/>
    <w:rPr>
      <w:rFonts w:ascii="Tahoma" w:hAnsi="Tahoma"/>
    </w:rPr>
  </w:style>
  <w:style w:type="paragraph" w:customStyle="1" w:styleId="181">
    <w:name w:val="Item List"/>
    <w:uiPriority w:val="0"/>
    <w:pPr>
      <w:spacing w:line="300" w:lineRule="auto"/>
      <w:jc w:val="both"/>
    </w:pPr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182">
    <w:name w:val="tbltext"/>
    <w:uiPriority w:val="0"/>
    <w:pPr>
      <w:widowControl w:val="0"/>
      <w:adjustRightInd w:val="0"/>
      <w:spacing w:before="40" w:after="40" w:line="360" w:lineRule="atLeast"/>
      <w:jc w:val="center"/>
      <w:textAlignment w:val="baseline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3">
    <w:name w:val="Char Char Char1"/>
    <w:basedOn w:val="1"/>
    <w:uiPriority w:val="0"/>
    <w:rPr>
      <w:rFonts w:ascii="Tahoma" w:hAnsi="Tahoma"/>
    </w:rPr>
  </w:style>
  <w:style w:type="paragraph" w:customStyle="1" w:styleId="184">
    <w:name w:val="Char Char2 Char1"/>
    <w:basedOn w:val="1"/>
    <w:link w:val="244"/>
    <w:uiPriority w:val="0"/>
    <w:pPr>
      <w:keepNext/>
      <w:keepLines/>
      <w:pageBreakBefore/>
      <w:tabs>
        <w:tab w:val="left" w:pos="840"/>
      </w:tabs>
      <w:ind w:left="840" w:hanging="420"/>
    </w:pPr>
    <w:rPr>
      <w:rFonts w:ascii="Tahoma" w:hAnsi="Tahoma"/>
    </w:rPr>
  </w:style>
  <w:style w:type="paragraph" w:customStyle="1" w:styleId="185">
    <w:name w:val="List Paragraph"/>
    <w:basedOn w:val="1"/>
    <w:qFormat/>
    <w:uiPriority w:val="0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186">
    <w:name w:val="样式 五号 首行缩进:  0.63 厘米 行距: 1.5 倍行距1"/>
    <w:basedOn w:val="1"/>
    <w:uiPriority w:val="0"/>
    <w:pPr>
      <w:widowControl/>
      <w:spacing w:line="500" w:lineRule="exact"/>
      <w:ind w:firstLine="200" w:firstLineChars="200"/>
    </w:pPr>
    <w:rPr>
      <w:rFonts w:ascii="宋体" w:hAnsi="宋体" w:cs="宋体"/>
      <w:kern w:val="0"/>
    </w:rPr>
  </w:style>
  <w:style w:type="paragraph" w:customStyle="1" w:styleId="187">
    <w:name w:val="Char1 Char Char1 Char Char Char Char11"/>
    <w:basedOn w:val="1"/>
    <w:uiPriority w:val="0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188">
    <w:name w:val="表内正文"/>
    <w:link w:val="230"/>
    <w:uiPriority w:val="0"/>
    <w:pPr>
      <w:snapToGrid w:val="0"/>
      <w:jc w:val="both"/>
      <w:textAlignment w:val="baseline"/>
    </w:pPr>
    <w:rPr>
      <w:rFonts w:ascii="Arial" w:hAnsi="Arial" w:eastAsia="宋体" w:cs="Times New Roman"/>
      <w:kern w:val="2"/>
      <w:sz w:val="21"/>
      <w:lang w:val="en-US" w:eastAsia="zh-CN" w:bidi="ar-SA"/>
    </w:rPr>
  </w:style>
  <w:style w:type="paragraph" w:customStyle="1" w:styleId="189">
    <w:name w:val="Char2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190">
    <w:name w:val="样式 文档正文 Char + (西文) 宋体 (中文) 宋体 小四 黑色"/>
    <w:basedOn w:val="1"/>
    <w:uiPriority w:val="0"/>
    <w:pPr>
      <w:adjustRightInd w:val="0"/>
      <w:snapToGrid w:val="0"/>
      <w:spacing w:line="360" w:lineRule="auto"/>
      <w:ind w:firstLine="567"/>
      <w:textAlignment w:val="baseline"/>
    </w:pPr>
    <w:rPr>
      <w:rFonts w:ascii="宋体" w:hAnsi="宋体"/>
      <w:color w:val="000000"/>
      <w:szCs w:val="24"/>
    </w:rPr>
  </w:style>
  <w:style w:type="paragraph" w:customStyle="1" w:styleId="191">
    <w:name w:val="Standard - List 3"/>
    <w:uiPriority w:val="0"/>
    <w:pPr>
      <w:spacing w:after="60"/>
      <w:ind w:left="2232" w:hanging="792"/>
    </w:pPr>
    <w:rPr>
      <w:rFonts w:ascii="Arial" w:hAnsi="Arial" w:eastAsia="Times New Roman" w:cs="Arial"/>
      <w:lang w:val="en-US" w:eastAsia="en-US" w:bidi="ar-SA"/>
    </w:rPr>
  </w:style>
  <w:style w:type="paragraph" w:customStyle="1" w:styleId="192">
    <w:name w:val="样式 标题 31.1.1 Heading 3h3heading 3TOCBold HeadbhH3Kop 3VH..."/>
    <w:basedOn w:val="4"/>
    <w:uiPriority w:val="0"/>
    <w:pPr>
      <w:spacing w:before="0" w:beforeLines="50" w:after="0" w:line="500" w:lineRule="exact"/>
      <w:ind w:left="0" w:firstLine="0"/>
    </w:pPr>
    <w:rPr>
      <w:rFonts w:ascii="仿宋_GB2312" w:hAnsi="宋体" w:eastAsia="仿宋_GB2312" w:cs="宋体"/>
      <w:b w:val="0"/>
      <w:color w:val="000000"/>
      <w:sz w:val="30"/>
    </w:rPr>
  </w:style>
  <w:style w:type="paragraph" w:customStyle="1" w:styleId="193">
    <w:name w:val="Char1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9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Cs w:val="24"/>
    </w:rPr>
  </w:style>
  <w:style w:type="paragraph" w:customStyle="1" w:styleId="195">
    <w:name w:val="Char1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196">
    <w:name w:val="五级条标题"/>
    <w:basedOn w:val="197"/>
    <w:next w:val="134"/>
    <w:uiPriority w:val="0"/>
    <w:pPr>
      <w:numPr>
        <w:numId w:val="0"/>
      </w:numPr>
      <w:outlineLvl w:val="6"/>
    </w:pPr>
  </w:style>
  <w:style w:type="paragraph" w:customStyle="1" w:styleId="197">
    <w:name w:val="四级条标题"/>
    <w:basedOn w:val="130"/>
    <w:next w:val="134"/>
    <w:uiPriority w:val="0"/>
    <w:pPr>
      <w:numPr>
        <w:numId w:val="0"/>
      </w:numPr>
      <w:outlineLvl w:val="5"/>
    </w:pPr>
  </w:style>
  <w:style w:type="paragraph" w:customStyle="1" w:styleId="198">
    <w:name w:val="7"/>
    <w:basedOn w:val="1"/>
    <w:uiPriority w:val="0"/>
    <w:pPr>
      <w:keepNext/>
      <w:keepLines/>
      <w:pageBreakBefore/>
      <w:ind w:left="2897" w:hanging="855"/>
    </w:pPr>
    <w:rPr>
      <w:rFonts w:ascii="Tahoma" w:hAnsi="Tahoma"/>
    </w:rPr>
  </w:style>
  <w:style w:type="paragraph" w:customStyle="1" w:styleId="199">
    <w:name w:val="正文4"/>
    <w:basedOn w:val="1"/>
    <w:uiPriority w:val="0"/>
    <w:pPr>
      <w:tabs>
        <w:tab w:val="left" w:pos="425"/>
      </w:tabs>
      <w:spacing w:before="100" w:beforeAutospacing="1" w:after="100" w:afterAutospacing="1" w:line="360" w:lineRule="auto"/>
      <w:ind w:left="425" w:hanging="425"/>
      <w:contextualSpacing/>
    </w:pPr>
    <w:rPr>
      <w:szCs w:val="24"/>
    </w:rPr>
  </w:style>
  <w:style w:type="paragraph" w:customStyle="1" w:styleId="200">
    <w:name w:val="註解方塊文字"/>
    <w:basedOn w:val="1"/>
    <w:semiHidden/>
    <w:uiPriority w:val="0"/>
    <w:rPr>
      <w:sz w:val="18"/>
      <w:szCs w:val="18"/>
    </w:rPr>
  </w:style>
  <w:style w:type="paragraph" w:customStyle="1" w:styleId="201">
    <w:name w:val="附录一级条标题"/>
    <w:basedOn w:val="1"/>
    <w:next w:val="134"/>
    <w:uiPriority w:val="0"/>
    <w:pPr>
      <w:widowControl/>
      <w:tabs>
        <w:tab w:val="left" w:pos="360"/>
        <w:tab w:val="left" w:pos="1260"/>
      </w:tabs>
      <w:wordWrap w:val="0"/>
      <w:overflowPunct w:val="0"/>
      <w:autoSpaceDE w:val="0"/>
      <w:autoSpaceDN w:val="0"/>
      <w:ind w:left="1260" w:hanging="420"/>
      <w:outlineLvl w:val="2"/>
    </w:pPr>
    <w:rPr>
      <w:rFonts w:ascii="黑体" w:eastAsia="黑体"/>
      <w:kern w:val="21"/>
      <w:sz w:val="21"/>
    </w:rPr>
  </w:style>
  <w:style w:type="paragraph" w:customStyle="1" w:styleId="202">
    <w:name w:val="註解主旨"/>
    <w:basedOn w:val="12"/>
    <w:next w:val="12"/>
    <w:semiHidden/>
    <w:uiPriority w:val="0"/>
    <w:rPr>
      <w:b/>
      <w:bCs/>
    </w:rPr>
  </w:style>
  <w:style w:type="paragraph" w:customStyle="1" w:styleId="203">
    <w:name w:val="Char2 Char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4">
    <w:name w:val="样式 五号 首行缩进:  0.63 厘米 行距: 1.5 倍行距"/>
    <w:basedOn w:val="1"/>
    <w:uiPriority w:val="0"/>
    <w:pPr>
      <w:widowControl/>
      <w:spacing w:line="500" w:lineRule="exact"/>
      <w:ind w:firstLine="200" w:firstLineChars="200"/>
    </w:pPr>
    <w:rPr>
      <w:rFonts w:ascii="宋体" w:hAnsi="宋体" w:cs="宋体"/>
      <w:kern w:val="0"/>
    </w:rPr>
  </w:style>
  <w:style w:type="paragraph" w:customStyle="1" w:styleId="205">
    <w:name w:val="Char2 Char Char Char Char Char Char Char Char Char Char1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6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07">
    <w:name w:val="enumlev1"/>
    <w:basedOn w:val="1"/>
    <w:uiPriority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</w:pPr>
    <w:rPr>
      <w:kern w:val="0"/>
      <w:lang w:eastAsia="en-US"/>
    </w:rPr>
  </w:style>
  <w:style w:type="paragraph" w:customStyle="1" w:styleId="208">
    <w:name w:val="Char Char2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09">
    <w:name w:val="QB 正文+分论点"/>
    <w:basedOn w:val="1"/>
    <w:link w:val="248"/>
    <w:qFormat/>
    <w:uiPriority w:val="0"/>
    <w:pPr>
      <w:widowControl/>
      <w:tabs>
        <w:tab w:val="left" w:pos="840"/>
      </w:tabs>
      <w:overflowPunct w:val="0"/>
      <w:autoSpaceDE w:val="0"/>
      <w:autoSpaceDN w:val="0"/>
      <w:spacing w:line="360" w:lineRule="auto"/>
      <w:ind w:left="840" w:hanging="420"/>
      <w:jc w:val="left"/>
      <w:textAlignment w:val="baseline"/>
    </w:pPr>
    <w:rPr>
      <w:rFonts w:ascii="Arial" w:hAnsi="Arial"/>
      <w:color w:val="000000"/>
      <w:kern w:val="0"/>
      <w:sz w:val="20"/>
    </w:rPr>
  </w:style>
  <w:style w:type="paragraph" w:customStyle="1" w:styleId="210">
    <w:name w:val="Char Char1 Char Char Char Char Char Char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211">
    <w:name w:val="MM Topic 3"/>
    <w:basedOn w:val="4"/>
    <w:uiPriority w:val="0"/>
    <w:pPr>
      <w:spacing w:before="260" w:after="260" w:line="416" w:lineRule="auto"/>
      <w:ind w:left="0" w:firstLine="0"/>
    </w:pPr>
    <w:rPr>
      <w:bCs/>
      <w:szCs w:val="32"/>
    </w:rPr>
  </w:style>
  <w:style w:type="paragraph" w:customStyle="1" w:styleId="212">
    <w:name w:val="模版正文"/>
    <w:basedOn w:val="20"/>
    <w:uiPriority w:val="0"/>
    <w:pPr>
      <w:ind w:left="480" w:leftChars="200" w:right="240" w:rightChars="100" w:firstLine="0"/>
      <w:jc w:val="left"/>
    </w:pPr>
    <w:rPr>
      <w:rFonts w:ascii="宋体" w:hAnsi="Times New Roman" w:cs="宋体"/>
      <w:kern w:val="0"/>
    </w:rPr>
  </w:style>
  <w:style w:type="paragraph" w:customStyle="1" w:styleId="213">
    <w:name w:val="Char2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14">
    <w:name w:val="Table Head"/>
    <w:basedOn w:val="1"/>
    <w:uiPriority w:val="0"/>
    <w:pPr>
      <w:kinsoku w:val="0"/>
      <w:autoSpaceDE w:val="0"/>
      <w:autoSpaceDN w:val="0"/>
      <w:adjustRightInd w:val="0"/>
      <w:jc w:val="left"/>
      <w:textAlignment w:val="bottom"/>
    </w:pPr>
    <w:rPr>
      <w:rFonts w:ascii="Helvetica" w:hAnsi="Helvetica" w:cs="Arial Narrow"/>
      <w:b/>
      <w:color w:val="000000"/>
      <w:sz w:val="18"/>
      <w:szCs w:val="18"/>
    </w:rPr>
  </w:style>
  <w:style w:type="paragraph" w:customStyle="1" w:styleId="215">
    <w:name w:val="群通正文缩进"/>
    <w:basedOn w:val="1"/>
    <w:uiPriority w:val="0"/>
    <w:pPr>
      <w:ind w:firstLine="425"/>
    </w:pPr>
    <w:rPr>
      <w:sz w:val="21"/>
    </w:rPr>
  </w:style>
  <w:style w:type="paragraph" w:customStyle="1" w:styleId="216">
    <w:name w:val="Char Char1 Char Char Char Char"/>
    <w:basedOn w:val="1"/>
    <w:uiPriority w:val="0"/>
    <w:pPr>
      <w:keepNext/>
      <w:keepLines/>
      <w:pageBreakBefore/>
    </w:pPr>
    <w:rPr>
      <w:rFonts w:ascii="Tahoma" w:hAnsi="Tahoma"/>
    </w:rPr>
  </w:style>
  <w:style w:type="paragraph" w:customStyle="1" w:styleId="217">
    <w:name w:val="Char Char Char Char Char Char Char Char Char Char Char Char Char Char"/>
    <w:basedOn w:val="1"/>
    <w:uiPriority w:val="0"/>
    <w:pPr>
      <w:ind w:firstLine="357" w:firstLineChars="170"/>
    </w:pPr>
    <w:rPr>
      <w:rFonts w:ascii="Tahoma" w:hAnsi="Tahoma"/>
    </w:rPr>
  </w:style>
  <w:style w:type="paragraph" w:customStyle="1" w:styleId="218">
    <w:name w:val="Char2 Char Char Char Char Char Char Char Char Char"/>
    <w:basedOn w:val="1"/>
    <w:uiPriority w:val="0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19">
    <w:name w:val="缺省文本"/>
    <w:basedOn w:val="1"/>
    <w:uiPriority w:val="0"/>
    <w:pPr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220">
    <w:name w:val="Char1 Char Char1 Char1 Char Char Char Char Char Char"/>
    <w:basedOn w:val="1"/>
    <w:uiPriority w:val="0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221">
    <w:name w:val="Bullet 1"/>
    <w:basedOn w:val="1"/>
    <w:uiPriority w:val="0"/>
    <w:pPr>
      <w:widowControl/>
      <w:tabs>
        <w:tab w:val="left" w:pos="1511"/>
      </w:tabs>
      <w:spacing w:before="120" w:line="300" w:lineRule="auto"/>
      <w:ind w:left="1511" w:hanging="345"/>
    </w:pPr>
    <w:rPr>
      <w:rFonts w:ascii="宋體" w:hAnsi="Times" w:eastAsia="宋體"/>
      <w:kern w:val="0"/>
      <w:sz w:val="22"/>
    </w:rPr>
  </w:style>
  <w:style w:type="character" w:customStyle="1" w:styleId="222">
    <w:name w:val="标准正文一 Char"/>
    <w:basedOn w:val="59"/>
    <w:link w:val="75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23">
    <w:name w:val="标书文档正文格式 Char"/>
    <w:link w:val="151"/>
    <w:uiPriority w:val="0"/>
    <w:rPr>
      <w:rFonts w:ascii="Tahoma" w:hAnsi="Tahoma" w:eastAsia="宋体" w:cs="宋体"/>
      <w:kern w:val="2"/>
      <w:sz w:val="24"/>
      <w:lang w:val="en-US" w:eastAsia="zh-CN" w:bidi="ar-SA"/>
    </w:rPr>
  </w:style>
  <w:style w:type="character" w:customStyle="1" w:styleId="224">
    <w:name w:val="apple-converted-space"/>
    <w:uiPriority w:val="0"/>
  </w:style>
  <w:style w:type="character" w:customStyle="1" w:styleId="225">
    <w:name w:val="QB 正文 Char"/>
    <w:link w:val="113"/>
    <w:uiPriority w:val="0"/>
    <w:rPr>
      <w:bCs/>
      <w:sz w:val="24"/>
      <w:lang w:val="en-US" w:eastAsia="zh-CN"/>
    </w:rPr>
  </w:style>
  <w:style w:type="character" w:customStyle="1" w:styleId="226">
    <w:name w:val="Char Char"/>
    <w:basedOn w:val="59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27">
    <w:name w:val="正文文字缩进 2 Char"/>
    <w:uiPriority w:val="0"/>
    <w:rPr>
      <w:rFonts w:ascii="宋体" w:hAnsi="Tahoma" w:eastAsia="宋体"/>
      <w:kern w:val="44"/>
      <w:sz w:val="24"/>
      <w:lang w:val="en-US" w:eastAsia="zh-CN" w:bidi="ar-SA"/>
    </w:rPr>
  </w:style>
  <w:style w:type="character" w:customStyle="1" w:styleId="228">
    <w:name w:val="样式 加粗 倾斜 下划线"/>
    <w:uiPriority w:val="0"/>
    <w:rPr>
      <w:rFonts w:ascii="Tahoma" w:hAnsi="Tahoma" w:eastAsia="宋体"/>
      <w:b/>
      <w:bCs/>
      <w:iCs/>
      <w:kern w:val="2"/>
      <w:sz w:val="24"/>
      <w:u w:val="single"/>
      <w:lang w:val="en-US" w:eastAsia="zh-CN" w:bidi="ar-SA"/>
    </w:rPr>
  </w:style>
  <w:style w:type="character" w:customStyle="1" w:styleId="229">
    <w:name w:val="标题 4 Char"/>
    <w:link w:val="5"/>
    <w:uiPriority w:val="0"/>
    <w:rPr>
      <w:rFonts w:ascii="Arial" w:hAnsi="Arial" w:eastAsia="黑体"/>
      <w:b/>
      <w:kern w:val="2"/>
      <w:sz w:val="28"/>
    </w:rPr>
  </w:style>
  <w:style w:type="character" w:customStyle="1" w:styleId="230">
    <w:name w:val="表内正文 Char"/>
    <w:link w:val="188"/>
    <w:uiPriority w:val="0"/>
    <w:rPr>
      <w:rFonts w:ascii="Arial" w:hAnsi="Arial"/>
      <w:kern w:val="2"/>
      <w:sz w:val="21"/>
      <w:lang w:val="en-US" w:eastAsia="zh-CN" w:bidi="ar-SA"/>
    </w:rPr>
  </w:style>
  <w:style w:type="character" w:customStyle="1" w:styleId="231">
    <w:name w:val="页脚 Char"/>
    <w:link w:val="40"/>
    <w:uiPriority w:val="99"/>
    <w:rPr>
      <w:rFonts w:ascii="Tahoma" w:hAnsi="Tahoma" w:eastAsia="宋体"/>
      <w:kern w:val="2"/>
      <w:sz w:val="18"/>
      <w:lang w:val="en-US" w:eastAsia="zh-CN" w:bidi="ar-SA"/>
    </w:rPr>
  </w:style>
  <w:style w:type="character" w:customStyle="1" w:styleId="232">
    <w:name w:val="Table Text Char Char Char Char Char"/>
    <w:link w:val="140"/>
    <w:uiPriority w:val="0"/>
    <w:rPr>
      <w:rFonts w:ascii="Helvetica" w:hAnsi="Helvetica" w:eastAsia="Helvetica" w:cs="Arial Narrow"/>
      <w:kern w:val="2"/>
      <w:sz w:val="18"/>
      <w:szCs w:val="24"/>
      <w:lang w:val="en-US" w:eastAsia="zh-CN" w:bidi="ar-SA"/>
    </w:rPr>
  </w:style>
  <w:style w:type="character" w:customStyle="1" w:styleId="233">
    <w:name w:val="apple-style-span"/>
    <w:uiPriority w:val="0"/>
  </w:style>
  <w:style w:type="character" w:customStyle="1" w:styleId="234">
    <w:name w:val="swy21"/>
    <w:uiPriority w:val="0"/>
    <w:rPr>
      <w:rFonts w:hint="eastAsia"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35">
    <w:name w:val="步骤H4 Char"/>
    <w:link w:val="66"/>
    <w:uiPriority w:val="0"/>
    <w:rPr>
      <w:rFonts w:ascii="Arial" w:hAnsi="Arial" w:eastAsia="黑体"/>
      <w:b/>
      <w:kern w:val="2"/>
      <w:sz w:val="24"/>
    </w:rPr>
  </w:style>
  <w:style w:type="character" w:customStyle="1" w:styleId="236">
    <w:name w:val="正文缩进 Char"/>
    <w:link w:val="20"/>
    <w:uiPriority w:val="0"/>
    <w:rPr>
      <w:rFonts w:ascii="Tahoma" w:hAnsi="Tahoma" w:eastAsia="宋体"/>
      <w:kern w:val="2"/>
      <w:sz w:val="21"/>
      <w:lang w:val="en-US" w:eastAsia="zh-CN" w:bidi="ar-SA"/>
    </w:rPr>
  </w:style>
  <w:style w:type="character" w:customStyle="1" w:styleId="237">
    <w:name w:val="标题 3 Char"/>
    <w:link w:val="4"/>
    <w:uiPriority w:val="0"/>
    <w:rPr>
      <w:b/>
      <w:kern w:val="2"/>
      <w:sz w:val="32"/>
    </w:rPr>
  </w:style>
  <w:style w:type="character" w:customStyle="1" w:styleId="238">
    <w:name w:val="无间隔 Char"/>
    <w:link w:val="138"/>
    <w:uiPriority w:val="1"/>
    <w:rPr>
      <w:rFonts w:ascii="Calibri" w:hAnsi="Calibri"/>
      <w:kern w:val="2"/>
      <w:sz w:val="22"/>
      <w:szCs w:val="22"/>
      <w:lang w:val="en-US" w:eastAsia="zh-CN" w:bidi="ar-SA"/>
    </w:rPr>
  </w:style>
  <w:style w:type="character" w:customStyle="1" w:styleId="239">
    <w:name w:val="正文缩进(ALT+Z) Char"/>
    <w:link w:val="107"/>
    <w:uiPriority w:val="0"/>
    <w:rPr>
      <w:kern w:val="2"/>
      <w:sz w:val="24"/>
      <w:szCs w:val="24"/>
    </w:rPr>
  </w:style>
  <w:style w:type="character" w:customStyle="1" w:styleId="240">
    <w:name w:val="纯文本 Char"/>
    <w:link w:val="33"/>
    <w:uiPriority w:val="99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1">
    <w:name w:val="正文文本 Char"/>
    <w:link w:val="15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42">
    <w:name w:val="forum"/>
    <w:uiPriority w:val="0"/>
    <w:rPr>
      <w:rFonts w:hint="default" w:ascii="Tahoma" w:hAnsi="Tahoma" w:eastAsia="宋体" w:cs="Tahoma"/>
      <w:i/>
      <w:color w:val="FF0000"/>
      <w:kern w:val="2"/>
      <w:sz w:val="24"/>
      <w:u w:val="single"/>
      <w:lang w:val="en-US" w:eastAsia="zh-CN" w:bidi="ar-SA"/>
    </w:rPr>
  </w:style>
  <w:style w:type="character" w:customStyle="1" w:styleId="243">
    <w:name w:val="样式 标题 4H4Ref Heading 1rh1Heading sqlsect 1.2.3.4h444head... Char"/>
    <w:link w:val="166"/>
    <w:uiPriority w:val="0"/>
    <w:rPr>
      <w:rFonts w:ascii="宋体" w:hAnsi="宋体"/>
      <w:b/>
      <w:bCs/>
      <w:kern w:val="2"/>
      <w:sz w:val="24"/>
    </w:rPr>
  </w:style>
  <w:style w:type="character" w:customStyle="1" w:styleId="244">
    <w:name w:val="Char Char2 Char Char"/>
    <w:basedOn w:val="59"/>
    <w:link w:val="184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45">
    <w:name w:val="样式1 Char"/>
    <w:link w:val="157"/>
    <w:uiPriority w:val="0"/>
    <w:rPr>
      <w:rFonts w:ascii="黑体" w:eastAsia="黑体"/>
      <w:b/>
      <w:kern w:val="2"/>
      <w:sz w:val="32"/>
    </w:rPr>
  </w:style>
  <w:style w:type="character" w:customStyle="1" w:styleId="246">
    <w:name w:val="页眉 Char"/>
    <w:link w:val="42"/>
    <w:uiPriority w:val="99"/>
    <w:rPr>
      <w:rFonts w:ascii="Tahoma" w:hAnsi="Tahoma" w:eastAsia="宋体"/>
      <w:kern w:val="2"/>
      <w:sz w:val="18"/>
      <w:lang w:val="en-US" w:eastAsia="zh-CN" w:bidi="ar-SA"/>
    </w:rPr>
  </w:style>
  <w:style w:type="character" w:customStyle="1" w:styleId="247">
    <w:name w:val="tw4winMark"/>
    <w:uiPriority w:val="0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character" w:customStyle="1" w:styleId="248">
    <w:name w:val="QB 正文+分论点 Char"/>
    <w:link w:val="209"/>
    <w:uiPriority w:val="0"/>
    <w:rPr>
      <w:rFonts w:ascii="Arial" w:hAnsi="Arial"/>
      <w:color w:val="000000"/>
    </w:rPr>
  </w:style>
  <w:style w:type="character" w:customStyle="1" w:styleId="249">
    <w:name w:val="MM Topic 2 Char"/>
    <w:link w:val="109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0">
    <w:name w:val="sbody1"/>
    <w:uiPriority w:val="0"/>
    <w:rPr>
      <w:rFonts w:ascii="Tahoma" w:hAnsi="Tahoma" w:eastAsia="宋体"/>
      <w:kern w:val="2"/>
      <w:sz w:val="24"/>
      <w:szCs w:val="24"/>
      <w:lang w:val="en-US" w:eastAsia="zh-CN" w:bidi="ar-SA"/>
    </w:rPr>
  </w:style>
  <w:style w:type="character" w:customStyle="1" w:styleId="251">
    <w:name w:val="acicollapsed1"/>
    <w:uiPriority w:val="0"/>
    <w:rPr>
      <w:rFonts w:ascii="Tahoma" w:hAnsi="Tahoma" w:eastAsia="宋体"/>
      <w:kern w:val="2"/>
      <w:sz w:val="24"/>
      <w:lang w:val="en-US" w:eastAsia="zh-CN" w:bidi="ar-SA"/>
    </w:rPr>
  </w:style>
  <w:style w:type="character" w:customStyle="1" w:styleId="252">
    <w:name w:val="正文文本缩进 2 Char"/>
    <w:link w:val="37"/>
    <w:uiPriority w:val="0"/>
    <w:rPr>
      <w:rFonts w:ascii="Tahoma" w:hAnsi="Tahoma" w:eastAsia="宋体"/>
      <w:kern w:val="2"/>
      <w:sz w:val="21"/>
      <w:szCs w:val="24"/>
      <w:lang w:val="en-US" w:eastAsia="zh-CN" w:bidi="ar-SA"/>
    </w:rPr>
  </w:style>
  <w:style w:type="character" w:customStyle="1" w:styleId="253">
    <w:name w:val="MM Topic 1 Char"/>
    <w:link w:val="115"/>
    <w:uiPriority w:val="0"/>
    <w:rPr>
      <w:rFonts w:ascii="Tahoma" w:hAnsi="Tahoma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54">
    <w:name w:val="样式 标题 4H4Ref Heading 1rh1Heading sqlsect 1.2.3.4h444head...1 Char"/>
    <w:link w:val="92"/>
    <w:uiPriority w:val="0"/>
    <w:rPr>
      <w:rFonts w:ascii="宋体" w:hAnsi="宋体"/>
      <w:b/>
      <w:bCs/>
      <w:kern w:val="2"/>
      <w:sz w:val="24"/>
    </w:rPr>
  </w:style>
  <w:style w:type="character" w:customStyle="1" w:styleId="255">
    <w:name w:val="表头样式 Char Char"/>
    <w:link w:val="70"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character" w:customStyle="1" w:styleId="256">
    <w:name w:val="标题 1 Char"/>
    <w:link w:val="2"/>
    <w:uiPriority w:val="0"/>
    <w:rPr>
      <w:rFonts w:ascii="Arial" w:hAnsi="Arial" w:eastAsia="黑体"/>
      <w:b/>
      <w:kern w:val="44"/>
      <w:sz w:val="44"/>
    </w:rPr>
  </w:style>
  <w:style w:type="table" w:customStyle="1" w:styleId="257">
    <w:name w:val="Table"/>
    <w:basedOn w:val="65"/>
    <w:uiPriority w:val="0"/>
    <w:pPr>
      <w:snapToGrid w:val="0"/>
      <w:jc w:val="left"/>
    </w:pPr>
    <w:tblPr>
      <w:tblStyle w:val="64"/>
      <w:tblInd w:w="124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extDirection w:val="lrTb"/>
      <w:vAlign w:val="center"/>
    </w:tcPr>
    <w:tblStylePr w:type="firstRow">
      <w:pPr>
        <w:wordWrap/>
        <w:ind w:left="0" w:leftChars="0"/>
      </w:pPr>
      <w:tblPr>
        <w:tblStyle w:val="64"/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D9D9D9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settings" Target="setting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1.jpeg"/><Relationship Id="rId1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1861</Words>
  <Characters>10609</Characters>
  <Lines>88</Lines>
  <Paragraphs>24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2015-05-24T09:12:00Z</dcterms:created>
  <dc:creator>邓超</dc:creator>
  <cp:lastModifiedBy>bnc-leo</cp:lastModifiedBy>
  <cp:lastPrinted>2012-12-14T11:04:00Z</cp:lastPrinted>
  <dcterms:modified xsi:type="dcterms:W3CDTF">2015-05-24T10:24:58Z</dcterms:modified>
  <dc:title>数据中心SDN控制器—管理员手册_v1.1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