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Pr="00D85BA2" w:rsidRDefault="00D92B1D" w:rsidP="00D85BA2">
      <w:pPr>
        <w:jc w:val="center"/>
        <w:rPr>
          <w:rFonts w:ascii="黑体" w:eastAsia="黑体" w:hAnsi="宋体"/>
          <w:b/>
          <w:sz w:val="44"/>
          <w:szCs w:val="44"/>
        </w:rPr>
      </w:pPr>
      <w:r w:rsidRPr="00D92B1D">
        <w:rPr>
          <w:rFonts w:eastAsia="黑体" w:hint="eastAsia"/>
          <w:b/>
          <w:bCs/>
          <w:sz w:val="52"/>
        </w:rPr>
        <w:t>IP</w:t>
      </w:r>
      <w:r w:rsidRPr="00D92B1D">
        <w:rPr>
          <w:rFonts w:eastAsia="黑体" w:hint="eastAsia"/>
          <w:b/>
          <w:bCs/>
          <w:sz w:val="52"/>
        </w:rPr>
        <w:t>表头兼容校准软件技术方案说明书</w:t>
      </w:r>
    </w:p>
    <w:p w:rsidR="00617155" w:rsidRPr="00A02F1A" w:rsidRDefault="00617155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17155" w:rsidRDefault="00431F2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17155" w:rsidRDefault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IP2017表头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17155" w:rsidRDefault="00FE653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欧阳玲军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17155" w:rsidRDefault="00FE6537" w:rsidP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2020.0</w:t>
            </w:r>
            <w:r w:rsidR="00107DF6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107DF6">
              <w:rPr>
                <w:rFonts w:ascii="宋体" w:hAnsi="宋体" w:hint="eastAsia"/>
              </w:rPr>
              <w:t>10</w:t>
            </w:r>
          </w:p>
        </w:tc>
      </w:tr>
    </w:tbl>
    <w:p w:rsidR="00617155" w:rsidRDefault="00617155"/>
    <w:p w:rsidR="00617155" w:rsidRDefault="00617155"/>
    <w:p w:rsidR="00617155" w:rsidRDefault="00824671" w:rsidP="00580076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5" w:rsidRDefault="00824671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 w:rsidR="00617155">
        <w:rPr>
          <w:rFonts w:eastAsia="隶书" w:hint="eastAsia"/>
          <w:b/>
          <w:bCs/>
          <w:sz w:val="30"/>
        </w:rPr>
        <w:t xml:space="preserve">  </w:t>
      </w:r>
      <w:r w:rsidR="00617155">
        <w:rPr>
          <w:rFonts w:eastAsia="隶书" w:hint="eastAsia"/>
          <w:b/>
          <w:bCs/>
          <w:sz w:val="30"/>
        </w:rPr>
        <w:t>版权所有</w:t>
      </w:r>
    </w:p>
    <w:p w:rsidR="00617155" w:rsidRDefault="00617155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617155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1F3194" w:rsidP="00E34FE3">
            <w:pPr>
              <w:pStyle w:val="ad"/>
            </w:pPr>
            <w:r>
              <w:rPr>
                <w:rFonts w:hint="eastAsia"/>
              </w:rPr>
              <w:t>V</w:t>
            </w:r>
            <w:r w:rsidR="00E34FE3"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617155" w:rsidRDefault="001F3194">
            <w:pPr>
              <w:jc w:val="center"/>
            </w:pPr>
            <w:proofErr w:type="gramStart"/>
            <w:r>
              <w:rPr>
                <w:rFonts w:hint="eastAsia"/>
              </w:rPr>
              <w:t>欧阳玲军</w:t>
            </w:r>
            <w:proofErr w:type="gramEnd"/>
          </w:p>
        </w:tc>
        <w:tc>
          <w:tcPr>
            <w:tcW w:w="1440" w:type="dxa"/>
            <w:vAlign w:val="center"/>
          </w:tcPr>
          <w:p w:rsidR="00617155" w:rsidRDefault="001F3194" w:rsidP="00E3570F">
            <w:pPr>
              <w:jc w:val="center"/>
            </w:pPr>
            <w:r>
              <w:rPr>
                <w:rFonts w:hint="eastAsia"/>
              </w:rPr>
              <w:t>2020.</w:t>
            </w:r>
            <w:r w:rsidR="00E34FE3">
              <w:rPr>
                <w:rFonts w:hint="eastAsia"/>
              </w:rPr>
              <w:t>08.</w:t>
            </w:r>
            <w:r w:rsidR="00E3570F">
              <w:rPr>
                <w:rFonts w:hint="eastAsia"/>
              </w:rPr>
              <w:t>10</w:t>
            </w: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 w:rsidP="00241E06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</w:tbl>
    <w:p w:rsidR="00617155" w:rsidRDefault="00617155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pStyle w:val="10"/>
        <w:spacing w:before="156" w:after="156"/>
        <w:jc w:val="center"/>
        <w:rPr>
          <w:sz w:val="28"/>
        </w:rPr>
      </w:pPr>
      <w:r>
        <w:rPr>
          <w:rFonts w:hint="eastAsia"/>
          <w:sz w:val="28"/>
        </w:rPr>
        <w:t>目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录</w:t>
      </w:r>
    </w:p>
    <w:bookmarkStart w:id="2" w:name="_Toc420374779"/>
    <w:bookmarkStart w:id="3" w:name="_Toc421432891"/>
    <w:bookmarkStart w:id="4" w:name="_Toc421943176"/>
    <w:bookmarkStart w:id="5" w:name="_Toc424723353"/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CA7FB3">
        <w:rPr>
          <w:rFonts w:ascii="Times New Roman" w:hAnsi="Times New Roman"/>
          <w:noProof w:val="0"/>
          <w:sz w:val="21"/>
        </w:rPr>
        <w:fldChar w:fldCharType="begin"/>
      </w:r>
      <w:r w:rsidR="00617155">
        <w:rPr>
          <w:rFonts w:ascii="Times New Roman" w:hAnsi="Times New Roman"/>
          <w:noProof w:val="0"/>
          <w:sz w:val="21"/>
        </w:rPr>
        <w:instrText xml:space="preserve"> TOC \o "1-6" \h \z </w:instrText>
      </w:r>
      <w:r w:rsidRPr="00CA7FB3">
        <w:rPr>
          <w:rFonts w:ascii="Times New Roman" w:hAnsi="Times New Roman"/>
          <w:noProof w:val="0"/>
          <w:sz w:val="21"/>
        </w:rPr>
        <w:fldChar w:fldCharType="separate"/>
      </w:r>
      <w:hyperlink w:anchor="_Toc41634571" w:history="1">
        <w:r w:rsidR="00F4606D" w:rsidRPr="00FA65C3">
          <w:rPr>
            <w:rStyle w:val="a5"/>
          </w:rPr>
          <w:t xml:space="preserve">1 </w:t>
        </w:r>
        <w:r w:rsidR="00F4606D" w:rsidRPr="00FA65C3">
          <w:rPr>
            <w:rStyle w:val="a5"/>
          </w:rPr>
          <w:t>需求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2" w:history="1">
        <w:r w:rsidR="00F4606D" w:rsidRPr="00FA65C3">
          <w:rPr>
            <w:rStyle w:val="a5"/>
            <w:noProof/>
          </w:rPr>
          <w:t xml:space="preserve">1.1 </w:t>
        </w:r>
        <w:r w:rsidR="00F4606D" w:rsidRPr="00FA65C3">
          <w:rPr>
            <w:rStyle w:val="a5"/>
            <w:noProof/>
          </w:rPr>
          <w:t>背景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3" w:history="1">
        <w:r w:rsidR="00F4606D" w:rsidRPr="00FA65C3">
          <w:rPr>
            <w:rStyle w:val="a5"/>
            <w:noProof/>
          </w:rPr>
          <w:t xml:space="preserve">1.2 </w:t>
        </w:r>
        <w:r w:rsidR="00F4606D" w:rsidRPr="00FA65C3">
          <w:rPr>
            <w:rStyle w:val="a5"/>
            <w:noProof/>
          </w:rPr>
          <w:t>需求和故障说明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4" w:history="1">
        <w:r w:rsidR="00F4606D" w:rsidRPr="00FA65C3">
          <w:rPr>
            <w:rStyle w:val="a5"/>
            <w:noProof/>
          </w:rPr>
          <w:t xml:space="preserve">1.3 </w:t>
        </w:r>
        <w:r w:rsidR="00F4606D" w:rsidRPr="00FA65C3">
          <w:rPr>
            <w:rStyle w:val="a5"/>
            <w:noProof/>
          </w:rPr>
          <w:t>问题确认清单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5" w:history="1">
        <w:r w:rsidR="00F4606D" w:rsidRPr="00FA65C3">
          <w:rPr>
            <w:rStyle w:val="a5"/>
            <w:noProof/>
          </w:rPr>
          <w:t xml:space="preserve">1.4 </w:t>
        </w:r>
        <w:r w:rsidR="00F4606D" w:rsidRPr="00FA65C3">
          <w:rPr>
            <w:rStyle w:val="a5"/>
            <w:noProof/>
          </w:rPr>
          <w:t>附件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6" w:history="1">
        <w:r w:rsidR="00F4606D" w:rsidRPr="00FA65C3">
          <w:rPr>
            <w:rStyle w:val="a5"/>
          </w:rPr>
          <w:t xml:space="preserve">2 </w:t>
        </w:r>
        <w:r w:rsidR="00F4606D" w:rsidRPr="00FA65C3">
          <w:rPr>
            <w:rStyle w:val="a5"/>
          </w:rPr>
          <w:t>分析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7" w:history="1">
        <w:r w:rsidR="00F4606D" w:rsidRPr="00FA65C3">
          <w:rPr>
            <w:rStyle w:val="a5"/>
          </w:rPr>
          <w:t xml:space="preserve">3 </w:t>
        </w:r>
        <w:r w:rsidR="00F4606D" w:rsidRPr="00FA65C3">
          <w:rPr>
            <w:rStyle w:val="a5"/>
          </w:rPr>
          <w:t>技术方案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8" w:history="1">
        <w:r w:rsidR="00F4606D" w:rsidRPr="00FA65C3">
          <w:rPr>
            <w:rStyle w:val="a5"/>
            <w:noProof/>
          </w:rPr>
          <w:t xml:space="preserve">3.1 </w:t>
        </w:r>
        <w:r w:rsidR="00F4606D" w:rsidRPr="00FA65C3">
          <w:rPr>
            <w:rStyle w:val="a5"/>
            <w:noProof/>
          </w:rPr>
          <w:t>方案概述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9" w:history="1">
        <w:r w:rsidR="00F4606D" w:rsidRPr="00FA65C3">
          <w:rPr>
            <w:rStyle w:val="a5"/>
            <w:noProof/>
          </w:rPr>
          <w:t xml:space="preserve">3.2 </w:t>
        </w:r>
        <w:r w:rsidR="00F4606D" w:rsidRPr="00FA65C3">
          <w:rPr>
            <w:rStyle w:val="a5"/>
            <w:noProof/>
          </w:rPr>
          <w:t>数据结构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0" w:history="1">
        <w:r w:rsidR="00F4606D" w:rsidRPr="00FA65C3">
          <w:rPr>
            <w:rStyle w:val="a5"/>
            <w:noProof/>
          </w:rPr>
          <w:t xml:space="preserve">3.3 </w:t>
        </w:r>
        <w:r w:rsidR="00F4606D" w:rsidRPr="00FA65C3">
          <w:rPr>
            <w:rStyle w:val="a5"/>
            <w:noProof/>
          </w:rPr>
          <w:t>接口变更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1" w:history="1">
        <w:r w:rsidR="00F4606D" w:rsidRPr="00FA65C3">
          <w:rPr>
            <w:rStyle w:val="a5"/>
            <w:noProof/>
          </w:rPr>
          <w:t xml:space="preserve">3.4 </w:t>
        </w:r>
        <w:r w:rsidR="00F4606D" w:rsidRPr="00FA65C3">
          <w:rPr>
            <w:rStyle w:val="a5"/>
            <w:noProof/>
          </w:rPr>
          <w:t>模块一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2" w:history="1">
        <w:r w:rsidR="00F4606D" w:rsidRPr="00FA65C3">
          <w:rPr>
            <w:rStyle w:val="a5"/>
            <w:noProof/>
          </w:rPr>
          <w:t xml:space="preserve">3.5 </w:t>
        </w:r>
        <w:r w:rsidR="00F4606D" w:rsidRPr="00FA65C3">
          <w:rPr>
            <w:rStyle w:val="a5"/>
            <w:noProof/>
          </w:rPr>
          <w:t>模块二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3" w:history="1">
        <w:r w:rsidR="00F4606D" w:rsidRPr="00FA65C3">
          <w:rPr>
            <w:rStyle w:val="a5"/>
            <w:noProof/>
          </w:rPr>
          <w:t xml:space="preserve">3.6 </w:t>
        </w:r>
        <w:r w:rsidR="00F4606D" w:rsidRPr="00FA65C3">
          <w:rPr>
            <w:rStyle w:val="a5"/>
            <w:noProof/>
          </w:rPr>
          <w:t>文档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4" w:history="1">
        <w:r w:rsidR="00F4606D" w:rsidRPr="00FA65C3">
          <w:rPr>
            <w:rStyle w:val="a5"/>
          </w:rPr>
          <w:t xml:space="preserve">4 </w:t>
        </w:r>
        <w:r w:rsidR="00F4606D" w:rsidRPr="00FA65C3">
          <w:rPr>
            <w:rStyle w:val="a5"/>
          </w:rPr>
          <w:t>测试要求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5" w:history="1">
        <w:r w:rsidR="00F4606D" w:rsidRPr="00FA65C3">
          <w:rPr>
            <w:rStyle w:val="a5"/>
          </w:rPr>
          <w:t xml:space="preserve">5 </w:t>
        </w:r>
        <w:r w:rsidR="00F4606D" w:rsidRPr="00FA65C3">
          <w:rPr>
            <w:rStyle w:val="a5"/>
          </w:rPr>
          <w:t>对生产、质检等的影响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6" w:history="1">
        <w:r w:rsidR="00F4606D" w:rsidRPr="00FA65C3">
          <w:rPr>
            <w:rStyle w:val="a5"/>
          </w:rPr>
          <w:t xml:space="preserve">6 </w:t>
        </w:r>
        <w:r w:rsidR="00F4606D" w:rsidRPr="00FA65C3">
          <w:rPr>
            <w:rStyle w:val="a5"/>
          </w:rPr>
          <w:t>对第三方系统的影响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7" w:history="1">
        <w:r w:rsidR="00F4606D" w:rsidRPr="00FA65C3">
          <w:rPr>
            <w:rStyle w:val="a5"/>
          </w:rPr>
          <w:t xml:space="preserve">7 </w:t>
        </w:r>
        <w:r w:rsidR="00F4606D" w:rsidRPr="00FA65C3">
          <w:rPr>
            <w:rStyle w:val="a5"/>
          </w:rPr>
          <w:t>工作量评估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8" w:history="1">
        <w:r w:rsidR="00F4606D" w:rsidRPr="00FA65C3">
          <w:rPr>
            <w:rStyle w:val="a5"/>
          </w:rPr>
          <w:t xml:space="preserve">8 </w:t>
        </w:r>
        <w:r w:rsidR="00F4606D" w:rsidRPr="00FA65C3">
          <w:rPr>
            <w:rStyle w:val="a5"/>
          </w:rPr>
          <w:t>风险和应对措施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606D" w:rsidRDefault="00CA7FB3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9" w:history="1">
        <w:r w:rsidR="00F4606D" w:rsidRPr="00FA65C3">
          <w:rPr>
            <w:rStyle w:val="a5"/>
          </w:rPr>
          <w:t xml:space="preserve">9 </w:t>
        </w:r>
        <w:r w:rsidR="00F4606D" w:rsidRPr="00FA65C3">
          <w:rPr>
            <w:rStyle w:val="a5"/>
          </w:rPr>
          <w:t>附录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7155" w:rsidRDefault="00CA7FB3">
      <w:pPr>
        <w:pStyle w:val="60"/>
        <w:rPr>
          <w:noProof/>
        </w:rPr>
      </w:pPr>
      <w:r>
        <w:fldChar w:fldCharType="end"/>
      </w:r>
    </w:p>
    <w:p w:rsidR="00617155" w:rsidRDefault="00617155">
      <w:pPr>
        <w:rPr>
          <w:rFonts w:ascii="Times" w:hAnsi="Times"/>
          <w:b/>
          <w:noProof/>
        </w:rPr>
      </w:pPr>
    </w:p>
    <w:p w:rsidR="00617155" w:rsidRDefault="00617155">
      <w:pPr>
        <w:rPr>
          <w:rFonts w:ascii="Times" w:hAnsi="Times"/>
          <w:b/>
          <w:noProof/>
        </w:rPr>
      </w:pPr>
      <w:r>
        <w:rPr>
          <w:rFonts w:ascii="Times" w:hAnsi="Times"/>
          <w:b/>
          <w:noProof/>
        </w:rPr>
        <w:br w:type="page"/>
      </w:r>
    </w:p>
    <w:p w:rsidR="00617155" w:rsidRDefault="00C45631" w:rsidP="00530501">
      <w:pPr>
        <w:pStyle w:val="1"/>
        <w:spacing w:line="240" w:lineRule="auto"/>
      </w:pPr>
      <w:bookmarkStart w:id="6" w:name="_Toc41634571"/>
      <w:bookmarkEnd w:id="2"/>
      <w:bookmarkEnd w:id="3"/>
      <w:bookmarkEnd w:id="4"/>
      <w:bookmarkEnd w:id="5"/>
      <w:r>
        <w:rPr>
          <w:rFonts w:hint="eastAsia"/>
        </w:rPr>
        <w:lastRenderedPageBreak/>
        <w:t>需求</w:t>
      </w:r>
      <w:bookmarkEnd w:id="6"/>
    </w:p>
    <w:p w:rsidR="00617155" w:rsidRDefault="00C45631" w:rsidP="00530501">
      <w:pPr>
        <w:pStyle w:val="2"/>
      </w:pPr>
      <w:bookmarkStart w:id="7" w:name="_Toc41634572"/>
      <w:r>
        <w:rPr>
          <w:rFonts w:hint="eastAsia"/>
        </w:rPr>
        <w:t>背景</w:t>
      </w:r>
      <w:bookmarkEnd w:id="7"/>
    </w:p>
    <w:p w:rsidR="00151C4F" w:rsidRDefault="00AC55B3" w:rsidP="002E142C">
      <w:pPr>
        <w:ind w:firstLineChars="200" w:firstLine="420"/>
      </w:pPr>
      <w:r>
        <w:rPr>
          <w:rFonts w:hint="eastAsia"/>
        </w:rPr>
        <w:t>新版校准软件发布，</w:t>
      </w:r>
      <w:r w:rsidR="002E142C">
        <w:rPr>
          <w:rFonts w:hint="eastAsia"/>
        </w:rPr>
        <w:t>需要所有的</w:t>
      </w:r>
      <w:r w:rsidR="002E142C">
        <w:rPr>
          <w:rFonts w:hint="eastAsia"/>
        </w:rPr>
        <w:t>PDU</w:t>
      </w:r>
      <w:r w:rsidR="002E142C">
        <w:rPr>
          <w:rFonts w:hint="eastAsia"/>
        </w:rPr>
        <w:t>模块</w:t>
      </w:r>
      <w:r w:rsidR="004C2A31">
        <w:rPr>
          <w:rFonts w:hint="eastAsia"/>
        </w:rPr>
        <w:t>都通过校准软件进行自动校准，也需要所有的</w:t>
      </w:r>
      <w:r w:rsidR="004C2A31">
        <w:rPr>
          <w:rFonts w:hint="eastAsia"/>
        </w:rPr>
        <w:t>PDU</w:t>
      </w:r>
      <w:r w:rsidR="004C2A31">
        <w:rPr>
          <w:rFonts w:hint="eastAsia"/>
        </w:rPr>
        <w:t>模块和</w:t>
      </w:r>
      <w:r w:rsidR="002E142C">
        <w:rPr>
          <w:rFonts w:hint="eastAsia"/>
        </w:rPr>
        <w:t>新版校准软件的软件接口都必须保持一致</w:t>
      </w:r>
      <w:r w:rsidR="004C2A31">
        <w:rPr>
          <w:rFonts w:hint="eastAsia"/>
        </w:rPr>
        <w:t>，由于目前校准软件都是通过</w:t>
      </w:r>
      <w:r w:rsidR="004C2A31">
        <w:rPr>
          <w:rFonts w:hint="eastAsia"/>
        </w:rPr>
        <w:t>485</w:t>
      </w:r>
      <w:r w:rsidR="004C2A31">
        <w:rPr>
          <w:rFonts w:hint="eastAsia"/>
        </w:rPr>
        <w:t>串口校准的，因此需要</w:t>
      </w:r>
      <w:r w:rsidR="004C2A31">
        <w:rPr>
          <w:rFonts w:hint="eastAsia"/>
        </w:rPr>
        <w:t>IP2017</w:t>
      </w:r>
      <w:r w:rsidR="004C2A31">
        <w:rPr>
          <w:rFonts w:hint="eastAsia"/>
        </w:rPr>
        <w:t>模块也兼容串口校准模式。</w:t>
      </w:r>
    </w:p>
    <w:p w:rsidR="002E142C" w:rsidRPr="00151C4F" w:rsidRDefault="002E142C" w:rsidP="002E142C"/>
    <w:p w:rsidR="00C87B18" w:rsidRPr="00151C4F" w:rsidRDefault="00C45631" w:rsidP="0075573A">
      <w:pPr>
        <w:pStyle w:val="2"/>
      </w:pPr>
      <w:bookmarkStart w:id="8" w:name="_Toc41634573"/>
      <w:r>
        <w:rPr>
          <w:rFonts w:hint="eastAsia"/>
        </w:rPr>
        <w:t>需求</w:t>
      </w:r>
      <w:r w:rsidR="008B17BF">
        <w:rPr>
          <w:rFonts w:hint="eastAsia"/>
        </w:rPr>
        <w:t>和</w:t>
      </w:r>
      <w:r w:rsidR="00A20935">
        <w:rPr>
          <w:rFonts w:hint="eastAsia"/>
        </w:rPr>
        <w:t>故障</w:t>
      </w:r>
      <w:r w:rsidR="008B17BF">
        <w:rPr>
          <w:rFonts w:hint="eastAsia"/>
        </w:rPr>
        <w:t>说明</w:t>
      </w:r>
      <w:bookmarkEnd w:id="8"/>
    </w:p>
    <w:tbl>
      <w:tblPr>
        <w:tblStyle w:val="ae"/>
        <w:tblW w:w="0" w:type="auto"/>
        <w:tblLook w:val="04A0"/>
      </w:tblPr>
      <w:tblGrid>
        <w:gridCol w:w="2547"/>
        <w:gridCol w:w="2693"/>
        <w:gridCol w:w="1985"/>
        <w:gridCol w:w="1269"/>
      </w:tblGrid>
      <w:tr w:rsidR="00C87B18" w:rsidTr="006910AD">
        <w:tc>
          <w:tcPr>
            <w:tcW w:w="2547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问题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研发建议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客户确认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确认日期</w:t>
            </w:r>
          </w:p>
        </w:tc>
      </w:tr>
      <w:tr w:rsidR="00C87B18" w:rsidTr="0075573A">
        <w:tc>
          <w:tcPr>
            <w:tcW w:w="2547" w:type="dxa"/>
          </w:tcPr>
          <w:p w:rsidR="00693B55" w:rsidRPr="00AC55B3" w:rsidRDefault="004C2A31" w:rsidP="00693B55">
            <w:pPr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IP2017</w:t>
            </w:r>
            <w:r>
              <w:rPr>
                <w:rFonts w:eastAsiaTheme="minorEastAsia" w:hint="eastAsia"/>
                <w:bCs/>
                <w:szCs w:val="21"/>
              </w:rPr>
              <w:t>校准模块通信方式更改</w:t>
            </w:r>
          </w:p>
          <w:p w:rsidR="00C87B18" w:rsidRPr="003719A9" w:rsidRDefault="00C87B18" w:rsidP="00A5447E">
            <w:pPr>
              <w:spacing w:before="100" w:beforeAutospacing="1" w:after="100" w:afterAutospacing="1"/>
              <w:ind w:firstLine="420"/>
            </w:pPr>
          </w:p>
        </w:tc>
        <w:tc>
          <w:tcPr>
            <w:tcW w:w="2693" w:type="dxa"/>
          </w:tcPr>
          <w:p w:rsidR="00C87B18" w:rsidRDefault="003719A9" w:rsidP="0075573A">
            <w:r>
              <w:t>软件修复</w:t>
            </w:r>
          </w:p>
        </w:tc>
        <w:tc>
          <w:tcPr>
            <w:tcW w:w="1985" w:type="dxa"/>
          </w:tcPr>
          <w:p w:rsidR="00C87B18" w:rsidRDefault="00C87B18" w:rsidP="0075573A"/>
        </w:tc>
        <w:tc>
          <w:tcPr>
            <w:tcW w:w="1269" w:type="dxa"/>
          </w:tcPr>
          <w:p w:rsidR="00C87B18" w:rsidRDefault="00C87B18" w:rsidP="0075573A"/>
        </w:tc>
      </w:tr>
    </w:tbl>
    <w:p w:rsidR="00C87B18" w:rsidRPr="0075573A" w:rsidRDefault="00C87B18" w:rsidP="0075573A"/>
    <w:p w:rsidR="00617155" w:rsidRDefault="00C87B18" w:rsidP="00530501">
      <w:pPr>
        <w:pStyle w:val="2"/>
      </w:pPr>
      <w:bookmarkStart w:id="9" w:name="_Toc41634575"/>
      <w:r>
        <w:rPr>
          <w:rFonts w:hint="eastAsia"/>
        </w:rPr>
        <w:t>附件</w:t>
      </w:r>
      <w:bookmarkEnd w:id="9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617155" w:rsidRDefault="008B17BF" w:rsidP="008B17BF">
      <w:pPr>
        <w:pStyle w:val="1"/>
      </w:pPr>
      <w:bookmarkStart w:id="10" w:name="_Toc41634576"/>
      <w:r>
        <w:rPr>
          <w:rFonts w:hint="eastAsia"/>
        </w:rPr>
        <w:t>分析</w:t>
      </w:r>
      <w:bookmarkEnd w:id="10"/>
    </w:p>
    <w:p w:rsidR="00151C4F" w:rsidRPr="00313A7C" w:rsidRDefault="00B60DD0" w:rsidP="00795173">
      <w:pPr>
        <w:ind w:firstLineChars="200" w:firstLine="420"/>
      </w:pPr>
      <w:r>
        <w:rPr>
          <w:rFonts w:eastAsiaTheme="minorEastAsia" w:hint="eastAsia"/>
          <w:bCs/>
          <w:szCs w:val="21"/>
        </w:rPr>
        <w:t>由于</w:t>
      </w:r>
      <w:r>
        <w:rPr>
          <w:rFonts w:eastAsiaTheme="minorEastAsia" w:hint="eastAsia"/>
          <w:bCs/>
          <w:szCs w:val="21"/>
        </w:rPr>
        <w:t>IP</w:t>
      </w:r>
      <w:r w:rsidR="001C34F5">
        <w:rPr>
          <w:rFonts w:eastAsiaTheme="minorEastAsia" w:hint="eastAsia"/>
          <w:bCs/>
          <w:szCs w:val="21"/>
        </w:rPr>
        <w:t>-</w:t>
      </w:r>
      <w:r>
        <w:rPr>
          <w:rFonts w:eastAsiaTheme="minorEastAsia" w:hint="eastAsia"/>
          <w:bCs/>
          <w:szCs w:val="21"/>
        </w:rPr>
        <w:t>PDU</w:t>
      </w:r>
      <w:r w:rsidR="00795173">
        <w:rPr>
          <w:rFonts w:eastAsiaTheme="minorEastAsia" w:hint="eastAsia"/>
          <w:bCs/>
          <w:szCs w:val="21"/>
        </w:rPr>
        <w:t>通讯方式默认是</w:t>
      </w:r>
      <w:r w:rsidR="00795173">
        <w:rPr>
          <w:rFonts w:eastAsiaTheme="minorEastAsia" w:hint="eastAsia"/>
          <w:bCs/>
          <w:szCs w:val="21"/>
        </w:rPr>
        <w:t>S</w:t>
      </w:r>
      <w:r w:rsidR="00CC063B">
        <w:rPr>
          <w:rFonts w:eastAsiaTheme="minorEastAsia" w:hint="eastAsia"/>
          <w:bCs/>
          <w:szCs w:val="21"/>
        </w:rPr>
        <w:t>N</w:t>
      </w:r>
      <w:r w:rsidR="00795173">
        <w:rPr>
          <w:rFonts w:eastAsiaTheme="minorEastAsia" w:hint="eastAsia"/>
          <w:bCs/>
          <w:szCs w:val="21"/>
        </w:rPr>
        <w:t>MP</w:t>
      </w:r>
      <w:r w:rsidR="00795173">
        <w:rPr>
          <w:rFonts w:eastAsiaTheme="minorEastAsia" w:hint="eastAsia"/>
          <w:bCs/>
          <w:szCs w:val="21"/>
        </w:rPr>
        <w:t>主机模式，在主机模式下</w:t>
      </w:r>
      <w:r w:rsidR="00795173">
        <w:rPr>
          <w:rFonts w:eastAsiaTheme="minorEastAsia" w:hint="eastAsia"/>
          <w:bCs/>
          <w:szCs w:val="21"/>
        </w:rPr>
        <w:t>485</w:t>
      </w:r>
      <w:r w:rsidR="00795173">
        <w:rPr>
          <w:rFonts w:eastAsiaTheme="minorEastAsia" w:hint="eastAsia"/>
          <w:bCs/>
          <w:szCs w:val="21"/>
        </w:rPr>
        <w:t>通讯地址为</w:t>
      </w:r>
      <w:r w:rsidR="00795173">
        <w:rPr>
          <w:rFonts w:eastAsiaTheme="minorEastAsia" w:hint="eastAsia"/>
          <w:bCs/>
          <w:szCs w:val="21"/>
        </w:rPr>
        <w:t>0</w:t>
      </w:r>
      <w:r w:rsidR="00795173">
        <w:rPr>
          <w:rFonts w:eastAsiaTheme="minorEastAsia" w:hint="eastAsia"/>
          <w:bCs/>
          <w:szCs w:val="21"/>
        </w:rPr>
        <w:t>，会不停的向外发送读取数据命令，由于校准软件也是需要向外发送数据才能校准，因此会造成</w:t>
      </w:r>
      <w:r w:rsidR="00795173">
        <w:rPr>
          <w:rFonts w:eastAsiaTheme="minorEastAsia" w:hint="eastAsia"/>
          <w:bCs/>
          <w:szCs w:val="21"/>
        </w:rPr>
        <w:t>IP</w:t>
      </w:r>
      <w:r w:rsidR="00230546">
        <w:rPr>
          <w:rFonts w:eastAsiaTheme="minorEastAsia" w:hint="eastAsia"/>
          <w:bCs/>
          <w:szCs w:val="21"/>
        </w:rPr>
        <w:t>-</w:t>
      </w:r>
      <w:r w:rsidR="00795173">
        <w:rPr>
          <w:rFonts w:eastAsiaTheme="minorEastAsia" w:hint="eastAsia"/>
          <w:bCs/>
          <w:szCs w:val="21"/>
        </w:rPr>
        <w:t>PDU</w:t>
      </w:r>
      <w:r w:rsidR="00795173">
        <w:rPr>
          <w:rFonts w:eastAsiaTheme="minorEastAsia" w:hint="eastAsia"/>
          <w:bCs/>
          <w:szCs w:val="21"/>
        </w:rPr>
        <w:t>发送数据的命令会和校准软件的命令相冲突。</w:t>
      </w:r>
    </w:p>
    <w:p w:rsidR="00151C4F" w:rsidRPr="00151C4F" w:rsidRDefault="00151C4F" w:rsidP="00151C4F"/>
    <w:p w:rsidR="00CF2683" w:rsidRDefault="00D3008A" w:rsidP="00CF2683">
      <w:pPr>
        <w:pStyle w:val="1"/>
      </w:pPr>
      <w:bookmarkStart w:id="11" w:name="_Toc41634577"/>
      <w:r>
        <w:rPr>
          <w:rFonts w:hint="eastAsia"/>
        </w:rPr>
        <w:t>技术方案</w:t>
      </w:r>
      <w:bookmarkEnd w:id="11"/>
    </w:p>
    <w:p w:rsidR="00720BBC" w:rsidRDefault="00CF2683" w:rsidP="00CF2683">
      <w:pPr>
        <w:pStyle w:val="2"/>
      </w:pPr>
      <w:bookmarkStart w:id="12" w:name="_Toc41634578"/>
      <w:r>
        <w:rPr>
          <w:rFonts w:hint="eastAsia"/>
        </w:rPr>
        <w:t>方案概述</w:t>
      </w:r>
      <w:bookmarkEnd w:id="12"/>
    </w:p>
    <w:p w:rsidR="00720BBC" w:rsidRDefault="00676F82" w:rsidP="00795173">
      <w:pPr>
        <w:ind w:firstLineChars="150" w:firstLine="315"/>
      </w:pPr>
      <w:r>
        <w:rPr>
          <w:rFonts w:eastAsiaTheme="minorEastAsia" w:hint="eastAsia"/>
          <w:bCs/>
          <w:szCs w:val="21"/>
        </w:rPr>
        <w:t>在</w:t>
      </w:r>
      <w:r w:rsidR="00CC063B">
        <w:rPr>
          <w:rFonts w:eastAsiaTheme="minorEastAsia" w:hint="eastAsia"/>
          <w:bCs/>
          <w:szCs w:val="21"/>
        </w:rPr>
        <w:t>SNMP</w:t>
      </w:r>
      <w:r>
        <w:rPr>
          <w:rFonts w:eastAsiaTheme="minorEastAsia" w:hint="eastAsia"/>
          <w:bCs/>
          <w:szCs w:val="21"/>
        </w:rPr>
        <w:t>通讯模式下</w:t>
      </w:r>
      <w:r>
        <w:rPr>
          <w:rFonts w:eastAsiaTheme="minorEastAsia" w:hint="eastAsia"/>
          <w:bCs/>
          <w:szCs w:val="21"/>
        </w:rPr>
        <w:t>485</w:t>
      </w:r>
      <w:r>
        <w:rPr>
          <w:rFonts w:eastAsiaTheme="minorEastAsia" w:hint="eastAsia"/>
          <w:bCs/>
          <w:szCs w:val="21"/>
        </w:rPr>
        <w:t>通讯地址是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就表示主机模式，地址是</w:t>
      </w:r>
      <w:r>
        <w:rPr>
          <w:rFonts w:eastAsiaTheme="minorEastAsia" w:hint="eastAsia"/>
          <w:bCs/>
          <w:szCs w:val="21"/>
        </w:rPr>
        <w:t>1-4</w:t>
      </w:r>
      <w:r>
        <w:rPr>
          <w:rFonts w:eastAsiaTheme="minorEastAsia" w:hint="eastAsia"/>
          <w:bCs/>
          <w:szCs w:val="21"/>
        </w:rPr>
        <w:t>就表示从机模式，在从机模式下</w:t>
      </w:r>
      <w:r>
        <w:rPr>
          <w:rFonts w:eastAsiaTheme="minorEastAsia" w:hint="eastAsia"/>
          <w:bCs/>
          <w:szCs w:val="21"/>
        </w:rPr>
        <w:t>PDU</w:t>
      </w:r>
      <w:r>
        <w:rPr>
          <w:rFonts w:eastAsiaTheme="minorEastAsia" w:hint="eastAsia"/>
          <w:bCs/>
          <w:szCs w:val="21"/>
        </w:rPr>
        <w:t>是出于接收数据状态，是不会主动向外发送数据。因此，从软件上把</w:t>
      </w:r>
      <w:r>
        <w:rPr>
          <w:rFonts w:eastAsiaTheme="minorEastAsia" w:hint="eastAsia"/>
          <w:bCs/>
          <w:szCs w:val="21"/>
        </w:rPr>
        <w:t>IP</w:t>
      </w:r>
      <w:r w:rsidR="00230546">
        <w:rPr>
          <w:rFonts w:eastAsiaTheme="minorEastAsia" w:hint="eastAsia"/>
          <w:bCs/>
          <w:szCs w:val="21"/>
        </w:rPr>
        <w:t>-</w:t>
      </w:r>
      <w:r>
        <w:rPr>
          <w:rFonts w:eastAsiaTheme="minorEastAsia" w:hint="eastAsia"/>
          <w:bCs/>
          <w:szCs w:val="21"/>
        </w:rPr>
        <w:t>PDU</w:t>
      </w:r>
      <w:r>
        <w:rPr>
          <w:rFonts w:eastAsiaTheme="minorEastAsia" w:hint="eastAsia"/>
          <w:bCs/>
          <w:szCs w:val="21"/>
        </w:rPr>
        <w:t>的默认地址从主机模式地址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改为从</w:t>
      </w:r>
      <w:proofErr w:type="gramStart"/>
      <w:r>
        <w:rPr>
          <w:rFonts w:eastAsiaTheme="minorEastAsia" w:hint="eastAsia"/>
          <w:bCs/>
          <w:szCs w:val="21"/>
        </w:rPr>
        <w:t>机模式</w:t>
      </w:r>
      <w:proofErr w:type="gramEnd"/>
      <w:r>
        <w:rPr>
          <w:rFonts w:eastAsiaTheme="minorEastAsia" w:hint="eastAsia"/>
          <w:bCs/>
          <w:szCs w:val="21"/>
        </w:rPr>
        <w:t>地址</w:t>
      </w:r>
      <w:r>
        <w:rPr>
          <w:rFonts w:eastAsiaTheme="minorEastAsia" w:hint="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，</w:t>
      </w:r>
      <w:r w:rsidR="00DA1EC5">
        <w:rPr>
          <w:rFonts w:eastAsiaTheme="minorEastAsia" w:hint="eastAsia"/>
          <w:bCs/>
          <w:szCs w:val="21"/>
        </w:rPr>
        <w:t>这样</w:t>
      </w:r>
      <w:r w:rsidR="00F10789">
        <w:rPr>
          <w:rFonts w:eastAsiaTheme="minorEastAsia" w:hint="eastAsia"/>
          <w:bCs/>
          <w:szCs w:val="21"/>
        </w:rPr>
        <w:t>在从</w:t>
      </w:r>
      <w:proofErr w:type="gramStart"/>
      <w:r w:rsidR="00F10789">
        <w:rPr>
          <w:rFonts w:eastAsiaTheme="minorEastAsia" w:hint="eastAsia"/>
          <w:bCs/>
          <w:szCs w:val="21"/>
        </w:rPr>
        <w:t>机模式</w:t>
      </w:r>
      <w:proofErr w:type="gramEnd"/>
      <w:r w:rsidR="00F10789">
        <w:rPr>
          <w:rFonts w:eastAsiaTheme="minorEastAsia" w:hint="eastAsia"/>
          <w:bCs/>
          <w:szCs w:val="21"/>
        </w:rPr>
        <w:t>下</w:t>
      </w:r>
      <w:r w:rsidR="00DA1EC5">
        <w:rPr>
          <w:rFonts w:eastAsiaTheme="minorEastAsia" w:hint="eastAsia"/>
          <w:bCs/>
          <w:szCs w:val="21"/>
        </w:rPr>
        <w:t>校准软件上电发送校准命令</w:t>
      </w:r>
      <w:r w:rsidR="00F10789">
        <w:rPr>
          <w:rFonts w:eastAsiaTheme="minorEastAsia" w:hint="eastAsia"/>
          <w:bCs/>
          <w:szCs w:val="21"/>
        </w:rPr>
        <w:t>IP</w:t>
      </w:r>
      <w:r w:rsidR="00230546">
        <w:rPr>
          <w:rFonts w:eastAsiaTheme="minorEastAsia" w:hint="eastAsia"/>
          <w:bCs/>
          <w:szCs w:val="21"/>
        </w:rPr>
        <w:t>-</w:t>
      </w:r>
      <w:r w:rsidR="00F10789">
        <w:rPr>
          <w:rFonts w:eastAsiaTheme="minorEastAsia" w:hint="eastAsia"/>
          <w:bCs/>
          <w:szCs w:val="21"/>
        </w:rPr>
        <w:t>PDU</w:t>
      </w:r>
      <w:r w:rsidR="00F10789">
        <w:rPr>
          <w:rFonts w:eastAsiaTheme="minorEastAsia" w:hint="eastAsia"/>
          <w:bCs/>
          <w:szCs w:val="21"/>
        </w:rPr>
        <w:t>也能正确的接收到数据做相应的校准处理。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3" w:name="_Toc41634580"/>
      <w:r>
        <w:rPr>
          <w:rFonts w:hint="eastAsia"/>
        </w:rPr>
        <w:lastRenderedPageBreak/>
        <w:t>接口变更</w:t>
      </w:r>
      <w:bookmarkEnd w:id="13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4" w:name="_Toc41634581"/>
      <w:r>
        <w:rPr>
          <w:rFonts w:hint="eastAsia"/>
        </w:rPr>
        <w:t>模块一</w:t>
      </w:r>
      <w:bookmarkEnd w:id="14"/>
    </w:p>
    <w:p w:rsidR="007E3BA4" w:rsidRPr="00151C4F" w:rsidRDefault="007E3BA4" w:rsidP="007E3BA4">
      <w:r>
        <w:rPr>
          <w:rFonts w:hint="eastAsia"/>
        </w:rPr>
        <w:t>NA</w:t>
      </w:r>
    </w:p>
    <w:p w:rsidR="00605DBA" w:rsidRPr="00E771B2" w:rsidRDefault="00605DBA" w:rsidP="00E771B2"/>
    <w:p w:rsidR="00FF691C" w:rsidRDefault="00720BBC" w:rsidP="00CF2683">
      <w:pPr>
        <w:pStyle w:val="2"/>
      </w:pPr>
      <w:bookmarkStart w:id="15" w:name="_Toc41634582"/>
      <w:r>
        <w:rPr>
          <w:rFonts w:hint="eastAsia"/>
        </w:rPr>
        <w:t>模块二</w:t>
      </w:r>
      <w:bookmarkEnd w:id="15"/>
    </w:p>
    <w:p w:rsidR="007E3BA4" w:rsidRPr="00151C4F" w:rsidRDefault="007E3BA4" w:rsidP="007E3BA4">
      <w:r>
        <w:rPr>
          <w:rFonts w:hint="eastAsia"/>
        </w:rPr>
        <w:t>NA</w:t>
      </w:r>
    </w:p>
    <w:p w:rsidR="00A35AD3" w:rsidRPr="00151C4F" w:rsidRDefault="00A35AD3" w:rsidP="00151C4F"/>
    <w:p w:rsidR="00335F8A" w:rsidRDefault="00FF691C" w:rsidP="00CF2683">
      <w:pPr>
        <w:pStyle w:val="2"/>
      </w:pPr>
      <w:bookmarkStart w:id="16" w:name="_Toc41634583"/>
      <w:r>
        <w:rPr>
          <w:rFonts w:hint="eastAsia"/>
        </w:rPr>
        <w:t>文档</w:t>
      </w:r>
      <w:bookmarkEnd w:id="16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7" w:name="_Toc41634584"/>
      <w:bookmarkStart w:id="18" w:name="_Toc428343063"/>
      <w:r>
        <w:rPr>
          <w:rFonts w:hint="eastAsia"/>
        </w:rPr>
        <w:t>测试要求</w:t>
      </w:r>
      <w:bookmarkEnd w:id="17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9" w:name="_Toc41634585"/>
      <w:r>
        <w:rPr>
          <w:rFonts w:hint="eastAsia"/>
        </w:rPr>
        <w:t>对生产、质检等的影响</w:t>
      </w:r>
      <w:bookmarkEnd w:id="19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2D40ED" w:rsidRDefault="002D40ED" w:rsidP="00D3008A">
      <w:pPr>
        <w:pStyle w:val="1"/>
      </w:pPr>
      <w:bookmarkStart w:id="20" w:name="_Toc41634586"/>
      <w:r>
        <w:rPr>
          <w:rFonts w:hint="eastAsia"/>
        </w:rPr>
        <w:t>对第三方系统的影响</w:t>
      </w:r>
      <w:bookmarkEnd w:id="20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4F6399" w:rsidRPr="00E5194A" w:rsidRDefault="002D40ED" w:rsidP="00DE3958">
      <w:pPr>
        <w:pStyle w:val="1"/>
      </w:pPr>
      <w:bookmarkStart w:id="21" w:name="_Toc41634587"/>
      <w:r>
        <w:rPr>
          <w:rFonts w:hint="eastAsia"/>
        </w:rPr>
        <w:t>工作量评估</w:t>
      </w:r>
      <w:bookmarkEnd w:id="21"/>
    </w:p>
    <w:p w:rsidR="004F6399" w:rsidRPr="004F6399" w:rsidRDefault="004F6399" w:rsidP="00E5194A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tbl>
      <w:tblPr>
        <w:tblStyle w:val="a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lastRenderedPageBreak/>
              <w:t>环节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模块二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需求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0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设计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编码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测试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4F6399" w:rsidTr="008475F3">
        <w:tc>
          <w:tcPr>
            <w:tcW w:w="2123" w:type="dxa"/>
            <w:shd w:val="clear" w:color="auto" w:fill="D9D9D9" w:themeFill="background1" w:themeFillShade="D9"/>
          </w:tcPr>
          <w:p w:rsidR="004F6399" w:rsidRDefault="004F6399" w:rsidP="00FF691C">
            <w:r>
              <w:rPr>
                <w:rFonts w:hint="eastAsia"/>
              </w:rPr>
              <w:t>生产</w:t>
            </w:r>
          </w:p>
        </w:tc>
        <w:tc>
          <w:tcPr>
            <w:tcW w:w="2123" w:type="dxa"/>
          </w:tcPr>
          <w:p w:rsidR="004F6399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4F6399" w:rsidRDefault="004F6399" w:rsidP="00FF691C"/>
        </w:tc>
        <w:tc>
          <w:tcPr>
            <w:tcW w:w="2124" w:type="dxa"/>
          </w:tcPr>
          <w:p w:rsidR="004F6399" w:rsidRDefault="004F6399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  <w:noProof/>
              </w:rPr>
              <w:t>现场部署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  <w:tc>
          <w:tcPr>
            <w:tcW w:w="2123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/>
        </w:tc>
      </w:tr>
    </w:tbl>
    <w:p w:rsidR="002D40ED" w:rsidRPr="00FF691C" w:rsidRDefault="00AC3A99" w:rsidP="00FF691C">
      <w:r>
        <w:rPr>
          <w:rFonts w:hint="eastAsia"/>
        </w:rPr>
        <w:t>备注：按人天计算。</w:t>
      </w:r>
      <w:bookmarkStart w:id="22" w:name="_GoBack"/>
      <w:bookmarkEnd w:id="22"/>
    </w:p>
    <w:p w:rsidR="002C6C32" w:rsidRPr="00E5194A" w:rsidRDefault="002D40ED" w:rsidP="00E5194A">
      <w:pPr>
        <w:pStyle w:val="1"/>
        <w:spacing w:line="240" w:lineRule="auto"/>
      </w:pPr>
      <w:bookmarkStart w:id="23" w:name="_Toc41634588"/>
      <w:bookmarkEnd w:id="18"/>
      <w:r>
        <w:rPr>
          <w:rFonts w:hint="eastAsia"/>
        </w:rPr>
        <w:t>风险和应对措施</w:t>
      </w:r>
      <w:bookmarkEnd w:id="23"/>
    </w:p>
    <w:tbl>
      <w:tblPr>
        <w:tblStyle w:val="ae"/>
        <w:tblW w:w="0" w:type="auto"/>
        <w:tblLook w:val="04A0"/>
      </w:tblPr>
      <w:tblGrid>
        <w:gridCol w:w="2831"/>
        <w:gridCol w:w="2831"/>
        <w:gridCol w:w="2832"/>
      </w:tblGrid>
      <w:tr w:rsidR="00401776" w:rsidTr="00401776"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风险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发生条件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应对措施</w:t>
            </w:r>
          </w:p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</w:tbl>
    <w:p w:rsidR="00401776" w:rsidRPr="002C6C32" w:rsidRDefault="00401776" w:rsidP="00401776"/>
    <w:p w:rsidR="00617155" w:rsidRDefault="00D3008A" w:rsidP="00D3008A">
      <w:pPr>
        <w:pStyle w:val="1"/>
        <w:spacing w:line="240" w:lineRule="auto"/>
      </w:pPr>
      <w:bookmarkStart w:id="24" w:name="_Toc41634589"/>
      <w:r>
        <w:rPr>
          <w:rFonts w:hint="eastAsia"/>
        </w:rPr>
        <w:t>附录</w:t>
      </w:r>
      <w:bookmarkEnd w:id="24"/>
    </w:p>
    <w:p w:rsidR="00E5194A" w:rsidRPr="00151C4F" w:rsidRDefault="00E5194A" w:rsidP="00E5194A">
      <w:r>
        <w:rPr>
          <w:rFonts w:hint="eastAsia"/>
        </w:rPr>
        <w:t>NA</w:t>
      </w:r>
    </w:p>
    <w:p w:rsidR="002C6C32" w:rsidRP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sectPr w:rsidR="002C6C32" w:rsidRPr="002C6C32" w:rsidSect="000307DB">
      <w:headerReference w:type="default" r:id="rId9"/>
      <w:footerReference w:type="default" r:id="rId10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9BE" w:rsidRDefault="008279BE">
      <w:r>
        <w:separator/>
      </w:r>
    </w:p>
  </w:endnote>
  <w:endnote w:type="continuationSeparator" w:id="0">
    <w:p w:rsidR="008279BE" w:rsidRDefault="008279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09771D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 w:rsidR="00CA7FB3">
      <w:rPr>
        <w:rStyle w:val="a8"/>
      </w:rPr>
      <w:fldChar w:fldCharType="begin"/>
    </w:r>
    <w:r>
      <w:rPr>
        <w:rStyle w:val="a8"/>
      </w:rPr>
      <w:instrText xml:space="preserve"> PAGE </w:instrText>
    </w:r>
    <w:r w:rsidR="00CA7FB3">
      <w:rPr>
        <w:rStyle w:val="a8"/>
      </w:rPr>
      <w:fldChar w:fldCharType="separate"/>
    </w:r>
    <w:r w:rsidR="00A02F1A">
      <w:rPr>
        <w:rStyle w:val="a8"/>
        <w:noProof/>
      </w:rPr>
      <w:t>2</w:t>
    </w:r>
    <w:r w:rsidR="00CA7FB3"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9BE" w:rsidRDefault="008279BE">
      <w:r>
        <w:separator/>
      </w:r>
    </w:p>
  </w:footnote>
  <w:footnote w:type="continuationSeparator" w:id="0">
    <w:p w:rsidR="008279BE" w:rsidRDefault="008279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824671">
    <w:pPr>
      <w:pStyle w:val="a3"/>
      <w:jc w:val="both"/>
    </w:pPr>
    <w:r>
      <w:rPr>
        <w:noProof/>
      </w:rPr>
      <w:drawing>
        <wp:inline distT="0" distB="0" distL="0" distR="0">
          <wp:extent cx="278130" cy="334010"/>
          <wp:effectExtent l="0" t="0" r="7620" b="8890"/>
          <wp:docPr id="4" name="图片 4" descr="image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深圳克莱沃电子有限公司</w:t>
    </w:r>
    <w:r w:rsidR="0009771D">
      <w:rPr>
        <w:rFonts w:hint="eastAsia"/>
      </w:rPr>
      <w:tab/>
    </w:r>
    <w:r w:rsidR="0009771D">
      <w:rPr>
        <w:rFonts w:hint="eastAsia"/>
      </w:rPr>
      <w:tab/>
    </w:r>
    <w:r w:rsidR="00C45631">
      <w:rPr>
        <w:rFonts w:hint="eastAsia"/>
      </w:rPr>
      <w:t>技术方案说明书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69D8"/>
    <w:multiLevelType w:val="hybridMultilevel"/>
    <w:tmpl w:val="2230F5FA"/>
    <w:lvl w:ilvl="0" w:tplc="44EA4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83BDF"/>
    <w:multiLevelType w:val="hybridMultilevel"/>
    <w:tmpl w:val="B4CCAEEA"/>
    <w:lvl w:ilvl="0" w:tplc="28325672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C12727A"/>
    <w:multiLevelType w:val="hybridMultilevel"/>
    <w:tmpl w:val="55DE9732"/>
    <w:lvl w:ilvl="0" w:tplc="1242D50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AC"/>
    <w:rsid w:val="00002DCC"/>
    <w:rsid w:val="00005B7F"/>
    <w:rsid w:val="000307DB"/>
    <w:rsid w:val="00042AC4"/>
    <w:rsid w:val="000678F7"/>
    <w:rsid w:val="00077A04"/>
    <w:rsid w:val="0009771D"/>
    <w:rsid w:val="000A3016"/>
    <w:rsid w:val="000D4698"/>
    <w:rsid w:val="000D7D5A"/>
    <w:rsid w:val="000E3AF1"/>
    <w:rsid w:val="00107DF6"/>
    <w:rsid w:val="001100C5"/>
    <w:rsid w:val="001127A6"/>
    <w:rsid w:val="001178A2"/>
    <w:rsid w:val="00137982"/>
    <w:rsid w:val="00151852"/>
    <w:rsid w:val="00151C4F"/>
    <w:rsid w:val="001657A3"/>
    <w:rsid w:val="00166F43"/>
    <w:rsid w:val="00174BE5"/>
    <w:rsid w:val="0019659A"/>
    <w:rsid w:val="001B6765"/>
    <w:rsid w:val="001C34F5"/>
    <w:rsid w:val="001D084D"/>
    <w:rsid w:val="001D7962"/>
    <w:rsid w:val="001F3194"/>
    <w:rsid w:val="00203CC6"/>
    <w:rsid w:val="00206ED5"/>
    <w:rsid w:val="002141B0"/>
    <w:rsid w:val="002157D0"/>
    <w:rsid w:val="00230546"/>
    <w:rsid w:val="00241E06"/>
    <w:rsid w:val="00257A00"/>
    <w:rsid w:val="00257D13"/>
    <w:rsid w:val="00257F4F"/>
    <w:rsid w:val="00262496"/>
    <w:rsid w:val="0026369D"/>
    <w:rsid w:val="00277E3E"/>
    <w:rsid w:val="002811C6"/>
    <w:rsid w:val="00291CCB"/>
    <w:rsid w:val="002A291B"/>
    <w:rsid w:val="002C6C32"/>
    <w:rsid w:val="002D40ED"/>
    <w:rsid w:val="002D52A1"/>
    <w:rsid w:val="002D5A03"/>
    <w:rsid w:val="002E0CD0"/>
    <w:rsid w:val="002E142C"/>
    <w:rsid w:val="002E4CE0"/>
    <w:rsid w:val="002F067A"/>
    <w:rsid w:val="002F5C85"/>
    <w:rsid w:val="003070F5"/>
    <w:rsid w:val="00313A7C"/>
    <w:rsid w:val="00335F8A"/>
    <w:rsid w:val="0034291A"/>
    <w:rsid w:val="00362DFF"/>
    <w:rsid w:val="00366E77"/>
    <w:rsid w:val="0036795E"/>
    <w:rsid w:val="003719A9"/>
    <w:rsid w:val="003726FB"/>
    <w:rsid w:val="00392D84"/>
    <w:rsid w:val="003A5410"/>
    <w:rsid w:val="003A781F"/>
    <w:rsid w:val="003A7F7C"/>
    <w:rsid w:val="003C06BE"/>
    <w:rsid w:val="003C2417"/>
    <w:rsid w:val="003E2D88"/>
    <w:rsid w:val="003E436C"/>
    <w:rsid w:val="003F6EB6"/>
    <w:rsid w:val="00401776"/>
    <w:rsid w:val="00414B41"/>
    <w:rsid w:val="00431F22"/>
    <w:rsid w:val="00445D69"/>
    <w:rsid w:val="00447595"/>
    <w:rsid w:val="00447E1E"/>
    <w:rsid w:val="00470A22"/>
    <w:rsid w:val="004713D7"/>
    <w:rsid w:val="0048706A"/>
    <w:rsid w:val="0049243E"/>
    <w:rsid w:val="004A744B"/>
    <w:rsid w:val="004B453A"/>
    <w:rsid w:val="004C0B33"/>
    <w:rsid w:val="004C2A31"/>
    <w:rsid w:val="004E1AD8"/>
    <w:rsid w:val="004E3BB1"/>
    <w:rsid w:val="004F15C0"/>
    <w:rsid w:val="004F6399"/>
    <w:rsid w:val="00530501"/>
    <w:rsid w:val="005336BE"/>
    <w:rsid w:val="0055380E"/>
    <w:rsid w:val="005552CC"/>
    <w:rsid w:val="005619E0"/>
    <w:rsid w:val="0057165C"/>
    <w:rsid w:val="00572EDB"/>
    <w:rsid w:val="00573EC1"/>
    <w:rsid w:val="00580076"/>
    <w:rsid w:val="005842A1"/>
    <w:rsid w:val="00585AB8"/>
    <w:rsid w:val="00596067"/>
    <w:rsid w:val="005966D1"/>
    <w:rsid w:val="005A4BC0"/>
    <w:rsid w:val="005A5810"/>
    <w:rsid w:val="005B4D71"/>
    <w:rsid w:val="005C31D5"/>
    <w:rsid w:val="005D1094"/>
    <w:rsid w:val="005F0305"/>
    <w:rsid w:val="00605DBA"/>
    <w:rsid w:val="0060701C"/>
    <w:rsid w:val="00617155"/>
    <w:rsid w:val="006213A3"/>
    <w:rsid w:val="00640BEC"/>
    <w:rsid w:val="00661B93"/>
    <w:rsid w:val="00676F82"/>
    <w:rsid w:val="006910AD"/>
    <w:rsid w:val="00693B55"/>
    <w:rsid w:val="006C1C70"/>
    <w:rsid w:val="006C3781"/>
    <w:rsid w:val="006C7113"/>
    <w:rsid w:val="007042B2"/>
    <w:rsid w:val="00705209"/>
    <w:rsid w:val="00711812"/>
    <w:rsid w:val="00720BBC"/>
    <w:rsid w:val="00730300"/>
    <w:rsid w:val="007353DE"/>
    <w:rsid w:val="00754AB5"/>
    <w:rsid w:val="0075573A"/>
    <w:rsid w:val="00770B03"/>
    <w:rsid w:val="00782A0F"/>
    <w:rsid w:val="00795173"/>
    <w:rsid w:val="00795531"/>
    <w:rsid w:val="007A2B51"/>
    <w:rsid w:val="007B18EB"/>
    <w:rsid w:val="007C1EAD"/>
    <w:rsid w:val="007D5133"/>
    <w:rsid w:val="007D675A"/>
    <w:rsid w:val="007D6AF2"/>
    <w:rsid w:val="007E3BA4"/>
    <w:rsid w:val="007E467B"/>
    <w:rsid w:val="007E7A9C"/>
    <w:rsid w:val="007F6897"/>
    <w:rsid w:val="00806913"/>
    <w:rsid w:val="00814106"/>
    <w:rsid w:val="008158C5"/>
    <w:rsid w:val="00821279"/>
    <w:rsid w:val="00824671"/>
    <w:rsid w:val="008279BE"/>
    <w:rsid w:val="00827F63"/>
    <w:rsid w:val="00841C17"/>
    <w:rsid w:val="00843047"/>
    <w:rsid w:val="00846241"/>
    <w:rsid w:val="008475F3"/>
    <w:rsid w:val="0085481A"/>
    <w:rsid w:val="00875235"/>
    <w:rsid w:val="00875667"/>
    <w:rsid w:val="00887B2F"/>
    <w:rsid w:val="00892C7C"/>
    <w:rsid w:val="008A0810"/>
    <w:rsid w:val="008A208A"/>
    <w:rsid w:val="008A769D"/>
    <w:rsid w:val="008B17BF"/>
    <w:rsid w:val="008C109A"/>
    <w:rsid w:val="008C14E0"/>
    <w:rsid w:val="008C7D88"/>
    <w:rsid w:val="008D6797"/>
    <w:rsid w:val="008F59D0"/>
    <w:rsid w:val="008F65B4"/>
    <w:rsid w:val="00900992"/>
    <w:rsid w:val="00904079"/>
    <w:rsid w:val="00920DF5"/>
    <w:rsid w:val="0092549C"/>
    <w:rsid w:val="009362F9"/>
    <w:rsid w:val="00942920"/>
    <w:rsid w:val="00953509"/>
    <w:rsid w:val="00962A29"/>
    <w:rsid w:val="00967336"/>
    <w:rsid w:val="00971843"/>
    <w:rsid w:val="009800C0"/>
    <w:rsid w:val="00987405"/>
    <w:rsid w:val="00991DB4"/>
    <w:rsid w:val="00996901"/>
    <w:rsid w:val="009A6458"/>
    <w:rsid w:val="009A6FC7"/>
    <w:rsid w:val="009B1D1D"/>
    <w:rsid w:val="009D0B69"/>
    <w:rsid w:val="009E35B1"/>
    <w:rsid w:val="009E45C7"/>
    <w:rsid w:val="009F2FB8"/>
    <w:rsid w:val="00A02F1A"/>
    <w:rsid w:val="00A15146"/>
    <w:rsid w:val="00A20935"/>
    <w:rsid w:val="00A222DD"/>
    <w:rsid w:val="00A27A96"/>
    <w:rsid w:val="00A35AD3"/>
    <w:rsid w:val="00A47604"/>
    <w:rsid w:val="00A5447E"/>
    <w:rsid w:val="00A72985"/>
    <w:rsid w:val="00A83643"/>
    <w:rsid w:val="00AA7AEE"/>
    <w:rsid w:val="00AC374F"/>
    <w:rsid w:val="00AC3A99"/>
    <w:rsid w:val="00AC55B3"/>
    <w:rsid w:val="00AD2557"/>
    <w:rsid w:val="00AE39AC"/>
    <w:rsid w:val="00AE498A"/>
    <w:rsid w:val="00B0062E"/>
    <w:rsid w:val="00B04FD7"/>
    <w:rsid w:val="00B05E0D"/>
    <w:rsid w:val="00B06930"/>
    <w:rsid w:val="00B26439"/>
    <w:rsid w:val="00B36EC9"/>
    <w:rsid w:val="00B41630"/>
    <w:rsid w:val="00B553F3"/>
    <w:rsid w:val="00B60DD0"/>
    <w:rsid w:val="00B62CD8"/>
    <w:rsid w:val="00B731CC"/>
    <w:rsid w:val="00BB1068"/>
    <w:rsid w:val="00BB47D5"/>
    <w:rsid w:val="00BB6FDB"/>
    <w:rsid w:val="00BC320F"/>
    <w:rsid w:val="00BD2E91"/>
    <w:rsid w:val="00BE197B"/>
    <w:rsid w:val="00BF401F"/>
    <w:rsid w:val="00C0236F"/>
    <w:rsid w:val="00C25AE6"/>
    <w:rsid w:val="00C45631"/>
    <w:rsid w:val="00C467E8"/>
    <w:rsid w:val="00C87B18"/>
    <w:rsid w:val="00CA68AC"/>
    <w:rsid w:val="00CA7FB3"/>
    <w:rsid w:val="00CC00F3"/>
    <w:rsid w:val="00CC063B"/>
    <w:rsid w:val="00CC3AFC"/>
    <w:rsid w:val="00CC6ACF"/>
    <w:rsid w:val="00CF2683"/>
    <w:rsid w:val="00CF2B15"/>
    <w:rsid w:val="00D04A96"/>
    <w:rsid w:val="00D06BE5"/>
    <w:rsid w:val="00D07DB7"/>
    <w:rsid w:val="00D116C1"/>
    <w:rsid w:val="00D16CAD"/>
    <w:rsid w:val="00D20B31"/>
    <w:rsid w:val="00D24028"/>
    <w:rsid w:val="00D2479C"/>
    <w:rsid w:val="00D3008A"/>
    <w:rsid w:val="00D41182"/>
    <w:rsid w:val="00D4502A"/>
    <w:rsid w:val="00D652BE"/>
    <w:rsid w:val="00D772E1"/>
    <w:rsid w:val="00D8465A"/>
    <w:rsid w:val="00D85BA2"/>
    <w:rsid w:val="00D91FD3"/>
    <w:rsid w:val="00D92B1D"/>
    <w:rsid w:val="00D93483"/>
    <w:rsid w:val="00DA0FEE"/>
    <w:rsid w:val="00DA1EC5"/>
    <w:rsid w:val="00DA5D0C"/>
    <w:rsid w:val="00DB1CE2"/>
    <w:rsid w:val="00DD2A39"/>
    <w:rsid w:val="00DE3958"/>
    <w:rsid w:val="00DF553C"/>
    <w:rsid w:val="00DF5ABE"/>
    <w:rsid w:val="00E15164"/>
    <w:rsid w:val="00E325BA"/>
    <w:rsid w:val="00E34FE3"/>
    <w:rsid w:val="00E351B2"/>
    <w:rsid w:val="00E3570F"/>
    <w:rsid w:val="00E36084"/>
    <w:rsid w:val="00E40B1E"/>
    <w:rsid w:val="00E41D69"/>
    <w:rsid w:val="00E5194A"/>
    <w:rsid w:val="00E54312"/>
    <w:rsid w:val="00E63DFC"/>
    <w:rsid w:val="00E71612"/>
    <w:rsid w:val="00E76312"/>
    <w:rsid w:val="00E771B2"/>
    <w:rsid w:val="00E80296"/>
    <w:rsid w:val="00E82E56"/>
    <w:rsid w:val="00E95BA6"/>
    <w:rsid w:val="00E9788C"/>
    <w:rsid w:val="00EA0BA9"/>
    <w:rsid w:val="00EA121F"/>
    <w:rsid w:val="00EB549E"/>
    <w:rsid w:val="00EB75D8"/>
    <w:rsid w:val="00EC30D1"/>
    <w:rsid w:val="00EC74CB"/>
    <w:rsid w:val="00ED449A"/>
    <w:rsid w:val="00EF6C05"/>
    <w:rsid w:val="00F03414"/>
    <w:rsid w:val="00F10789"/>
    <w:rsid w:val="00F13DCC"/>
    <w:rsid w:val="00F31B5A"/>
    <w:rsid w:val="00F4606D"/>
    <w:rsid w:val="00F52BFE"/>
    <w:rsid w:val="00F64709"/>
    <w:rsid w:val="00F75523"/>
    <w:rsid w:val="00F76540"/>
    <w:rsid w:val="00F8030A"/>
    <w:rsid w:val="00F84229"/>
    <w:rsid w:val="00FB4AC6"/>
    <w:rsid w:val="00FE31C2"/>
    <w:rsid w:val="00FE6537"/>
    <w:rsid w:val="00FF2EC9"/>
    <w:rsid w:val="00FF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07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307D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307D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0307D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0307D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0307D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0307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307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307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307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07DB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0307D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0307DB"/>
    <w:pPr>
      <w:ind w:leftChars="200" w:left="200"/>
      <w:jc w:val="left"/>
    </w:pPr>
  </w:style>
  <w:style w:type="paragraph" w:styleId="a4">
    <w:name w:val="Document Map"/>
    <w:basedOn w:val="a"/>
    <w:semiHidden/>
    <w:rsid w:val="000307DB"/>
    <w:pPr>
      <w:shd w:val="clear" w:color="auto" w:fill="000080"/>
    </w:pPr>
  </w:style>
  <w:style w:type="character" w:styleId="a5">
    <w:name w:val="Hyperlink"/>
    <w:basedOn w:val="a0"/>
    <w:uiPriority w:val="99"/>
    <w:rsid w:val="000307DB"/>
    <w:rPr>
      <w:color w:val="0000FF"/>
      <w:u w:val="single"/>
    </w:rPr>
  </w:style>
  <w:style w:type="character" w:styleId="a6">
    <w:name w:val="FollowedHyperlink"/>
    <w:basedOn w:val="a0"/>
    <w:rsid w:val="000307DB"/>
    <w:rPr>
      <w:color w:val="800080"/>
      <w:u w:val="single"/>
    </w:rPr>
  </w:style>
  <w:style w:type="paragraph" w:styleId="30">
    <w:name w:val="toc 3"/>
    <w:basedOn w:val="a"/>
    <w:next w:val="a"/>
    <w:semiHidden/>
    <w:rsid w:val="000307DB"/>
    <w:pPr>
      <w:ind w:leftChars="400" w:left="400"/>
      <w:jc w:val="left"/>
    </w:pPr>
  </w:style>
  <w:style w:type="paragraph" w:styleId="40">
    <w:name w:val="toc 4"/>
    <w:basedOn w:val="a"/>
    <w:next w:val="a"/>
    <w:semiHidden/>
    <w:rsid w:val="000307DB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0307DB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0307DB"/>
    <w:pPr>
      <w:ind w:leftChars="1000" w:left="2100"/>
    </w:pPr>
  </w:style>
  <w:style w:type="paragraph" w:styleId="70">
    <w:name w:val="toc 7"/>
    <w:basedOn w:val="a"/>
    <w:next w:val="a"/>
    <w:autoRedefine/>
    <w:semiHidden/>
    <w:rsid w:val="000307DB"/>
    <w:pPr>
      <w:ind w:leftChars="1200" w:left="2520"/>
    </w:pPr>
  </w:style>
  <w:style w:type="paragraph" w:styleId="a7">
    <w:name w:val="footer"/>
    <w:basedOn w:val="a"/>
    <w:rsid w:val="000307DB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0307DB"/>
  </w:style>
  <w:style w:type="paragraph" w:styleId="80">
    <w:name w:val="toc 8"/>
    <w:basedOn w:val="a"/>
    <w:next w:val="a"/>
    <w:autoRedefine/>
    <w:semiHidden/>
    <w:rsid w:val="000307DB"/>
    <w:pPr>
      <w:ind w:leftChars="1400" w:left="2940"/>
    </w:pPr>
  </w:style>
  <w:style w:type="paragraph" w:styleId="90">
    <w:name w:val="toc 9"/>
    <w:basedOn w:val="a"/>
    <w:next w:val="a"/>
    <w:autoRedefine/>
    <w:semiHidden/>
    <w:rsid w:val="000307DB"/>
    <w:pPr>
      <w:ind w:leftChars="1600" w:left="3360"/>
    </w:pPr>
  </w:style>
  <w:style w:type="paragraph" w:styleId="a9">
    <w:name w:val="Balloon Text"/>
    <w:basedOn w:val="a"/>
    <w:semiHidden/>
    <w:rsid w:val="000307DB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0307DB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0307DB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0307D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qFormat/>
    <w:rsid w:val="000307DB"/>
    <w:rPr>
      <w:i/>
      <w:iCs/>
    </w:rPr>
  </w:style>
  <w:style w:type="paragraph" w:styleId="ad">
    <w:name w:val="Note Heading"/>
    <w:basedOn w:val="a"/>
    <w:next w:val="a"/>
    <w:rsid w:val="000307DB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277E3E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6C7113"/>
    <w:rPr>
      <w:rFonts w:ascii="Tahoma" w:hAnsi="Tahoma"/>
      <w:szCs w:val="21"/>
    </w:rPr>
  </w:style>
  <w:style w:type="table" w:styleId="ae">
    <w:name w:val="Table Grid"/>
    <w:basedOn w:val="a1"/>
    <w:rsid w:val="00FF6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99"/>
    <w:qFormat/>
    <w:rsid w:val="00AC55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0701-4864-4B54-94FD-07AB8A80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1269</TotalTime>
  <Pages>6</Pages>
  <Words>333</Words>
  <Characters>1902</Characters>
  <Application>Microsoft Office Word</Application>
  <DocSecurity>0</DocSecurity>
  <Lines>15</Lines>
  <Paragraphs>4</Paragraphs>
  <ScaleCrop>false</ScaleCrop>
  <Company>卓望数码技术（深圳）有限公司</Company>
  <LinksUpToDate>false</LinksUpToDate>
  <CharactersWithSpaces>2231</CharactersWithSpaces>
  <SharedDoc>false</SharedDoc>
  <HLinks>
    <vt:vector size="294" baseType="variant"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_Toc224357177</vt:lpwstr>
      </vt:variant>
      <vt:variant>
        <vt:i4>1441842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_Toc224357176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_Toc224357175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_Toc224357174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_Toc224357173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_Toc224357172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_Toc224357171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_Toc224357170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_Toc224357169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_Toc224357168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_Toc224357167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_Toc224357166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_Toc224357165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_Toc224357164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_Toc224357163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_Toc224357162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_Toc224357161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_Toc224357160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_Toc224357159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_Toc224357158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_Toc224357157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_Toc224357156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_Toc224357155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_Toc224357154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_Toc224357153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_Toc224357152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_Toc224357151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_Toc224357150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_Toc224357149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_Toc224357148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_Toc224357147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_Toc224357146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_Toc224357145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_Toc224357144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_Toc224357143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_Toc224357142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_Toc224357141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_Toc224357140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_Toc224357139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_Toc224357138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_Toc224357137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_Toc224357136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_Toc224357135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_Toc224357134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_Toc224357133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_Toc224357132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_Toc224357131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_Toc224357130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_Toc224357129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高层设计说明书</dc:title>
  <dc:subject/>
  <dc:creator>daniel.deng@legrand.com.cn</dc:creator>
  <cp:keywords/>
  <dc:description/>
  <cp:lastModifiedBy>LEGRAND</cp:lastModifiedBy>
  <cp:revision>109</cp:revision>
  <cp:lastPrinted>2005-05-27T02:15:00Z</cp:lastPrinted>
  <dcterms:created xsi:type="dcterms:W3CDTF">2020-02-10T06:52:00Z</dcterms:created>
  <dcterms:modified xsi:type="dcterms:W3CDTF">2020-08-19T07:10:00Z</dcterms:modified>
</cp:coreProperties>
</file>