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3B65" w:rsidRPr="00F269EB" w:rsidRDefault="00AF3B65" w:rsidP="00AF3B65">
      <w:pPr>
        <w:pStyle w:val="a6"/>
        <w:rPr>
          <w:rFonts w:ascii="楷体" w:eastAsia="楷体" w:hAnsi="楷体"/>
          <w:sz w:val="30"/>
          <w:szCs w:val="30"/>
        </w:rPr>
      </w:pPr>
      <w:r w:rsidRPr="00F269EB">
        <w:rPr>
          <w:rFonts w:ascii="楷体" w:eastAsia="楷体" w:hAnsi="楷体" w:hint="eastAsia"/>
          <w:sz w:val="30"/>
          <w:szCs w:val="30"/>
        </w:rPr>
        <w:t>统计</w:t>
      </w:r>
      <w:r w:rsidRPr="00F269EB">
        <w:rPr>
          <w:rFonts w:ascii="楷体" w:eastAsia="楷体" w:hAnsi="楷体"/>
          <w:sz w:val="30"/>
          <w:szCs w:val="30"/>
        </w:rPr>
        <w:t>信息</w:t>
      </w:r>
      <w:r w:rsidRPr="00F269EB">
        <w:rPr>
          <w:rFonts w:ascii="楷体" w:eastAsia="楷体" w:hAnsi="楷体" w:hint="eastAsia"/>
          <w:sz w:val="30"/>
          <w:szCs w:val="30"/>
        </w:rPr>
        <w:t>功能</w:t>
      </w:r>
      <w:r w:rsidRPr="00F269EB">
        <w:rPr>
          <w:rFonts w:ascii="楷体" w:eastAsia="楷体" w:hAnsi="楷体"/>
          <w:sz w:val="30"/>
          <w:szCs w:val="30"/>
        </w:rPr>
        <w:t>测试</w:t>
      </w:r>
      <w:r w:rsidRPr="00F269EB">
        <w:rPr>
          <w:rFonts w:ascii="楷体" w:eastAsia="楷体" w:hAnsi="楷体" w:hint="eastAsia"/>
          <w:sz w:val="30"/>
          <w:szCs w:val="30"/>
        </w:rPr>
        <w:t>点</w:t>
      </w:r>
      <w:bookmarkStart w:id="0" w:name="_GoBack"/>
      <w:bookmarkEnd w:id="0"/>
    </w:p>
    <w:p w:rsidR="008A0012" w:rsidRPr="00F269EB" w:rsidRDefault="008A0012">
      <w:pPr>
        <w:rPr>
          <w:rFonts w:ascii="楷体" w:eastAsia="楷体" w:hAnsi="楷体"/>
          <w:szCs w:val="21"/>
        </w:rPr>
      </w:pPr>
      <w:r w:rsidRPr="00F269EB">
        <w:rPr>
          <w:rFonts w:ascii="楷体" w:eastAsia="楷体" w:hAnsi="楷体" w:hint="eastAsia"/>
          <w:szCs w:val="21"/>
        </w:rPr>
        <w:t>简介</w:t>
      </w:r>
      <w:r w:rsidRPr="00F269EB">
        <w:rPr>
          <w:rFonts w:ascii="楷体" w:eastAsia="楷体" w:hAnsi="楷体"/>
          <w:szCs w:val="21"/>
        </w:rPr>
        <w:t>：</w:t>
      </w:r>
    </w:p>
    <w:p w:rsidR="008A0012" w:rsidRPr="00F269EB" w:rsidRDefault="0011694F">
      <w:pPr>
        <w:rPr>
          <w:rFonts w:ascii="楷体" w:eastAsia="楷体" w:hAnsi="楷体"/>
          <w:szCs w:val="21"/>
        </w:rPr>
      </w:pPr>
      <w:r w:rsidRPr="00F269EB">
        <w:rPr>
          <w:rFonts w:ascii="楷体" w:eastAsia="楷体" w:hAnsi="楷体" w:hint="eastAsia"/>
          <w:szCs w:val="21"/>
        </w:rPr>
        <w:t>统计信息是以</w:t>
      </w:r>
      <w:r w:rsidRPr="00F269EB">
        <w:rPr>
          <w:rFonts w:ascii="楷体" w:eastAsia="楷体" w:hAnsi="楷体"/>
          <w:szCs w:val="21"/>
        </w:rPr>
        <w:t>机房为单位，</w:t>
      </w:r>
      <w:r w:rsidRPr="00F269EB">
        <w:rPr>
          <w:rFonts w:ascii="楷体" w:eastAsia="楷体" w:hAnsi="楷体" w:hint="eastAsia"/>
          <w:szCs w:val="21"/>
        </w:rPr>
        <w:t>主要以图表形式</w:t>
      </w:r>
      <w:r w:rsidRPr="00F269EB">
        <w:rPr>
          <w:rFonts w:ascii="楷体" w:eastAsia="楷体" w:hAnsi="楷体"/>
          <w:szCs w:val="21"/>
        </w:rPr>
        <w:t>显示</w:t>
      </w:r>
      <w:r w:rsidRPr="00F269EB">
        <w:rPr>
          <w:rFonts w:ascii="楷体" w:eastAsia="楷体" w:hAnsi="楷体" w:hint="eastAsia"/>
          <w:szCs w:val="21"/>
        </w:rPr>
        <w:t>机房</w:t>
      </w:r>
      <w:r w:rsidRPr="00F269EB">
        <w:rPr>
          <w:rFonts w:ascii="楷体" w:eastAsia="楷体" w:hAnsi="楷体"/>
          <w:szCs w:val="21"/>
        </w:rPr>
        <w:t>当前</w:t>
      </w:r>
      <w:r w:rsidRPr="00F269EB">
        <w:rPr>
          <w:rFonts w:ascii="楷体" w:eastAsia="楷体" w:hAnsi="楷体" w:hint="eastAsia"/>
          <w:szCs w:val="21"/>
        </w:rPr>
        <w:t>综合数据</w:t>
      </w:r>
      <w:r w:rsidRPr="00F269EB">
        <w:rPr>
          <w:rFonts w:ascii="楷体" w:eastAsia="楷体" w:hAnsi="楷体"/>
          <w:szCs w:val="21"/>
        </w:rPr>
        <w:t>的界面</w:t>
      </w:r>
    </w:p>
    <w:p w:rsidR="00CB58A2" w:rsidRPr="00F269EB" w:rsidRDefault="008A0012">
      <w:pPr>
        <w:rPr>
          <w:rFonts w:ascii="楷体" w:eastAsia="楷体" w:hAnsi="楷体"/>
          <w:szCs w:val="21"/>
        </w:rPr>
      </w:pPr>
      <w:r w:rsidRPr="00F269EB">
        <w:rPr>
          <w:rFonts w:ascii="楷体" w:eastAsia="楷体" w:hAnsi="楷体" w:hint="eastAsia"/>
          <w:szCs w:val="21"/>
        </w:rPr>
        <w:t>测试要点</w:t>
      </w:r>
      <w:r w:rsidRPr="00F269EB">
        <w:rPr>
          <w:rFonts w:ascii="楷体" w:eastAsia="楷体" w:hAnsi="楷体"/>
          <w:szCs w:val="21"/>
        </w:rPr>
        <w:t>：</w:t>
      </w:r>
    </w:p>
    <w:p w:rsidR="008A0012" w:rsidRPr="00F269EB" w:rsidRDefault="008A0012" w:rsidP="008A0012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Cs w:val="21"/>
        </w:rPr>
      </w:pPr>
      <w:r w:rsidRPr="00F269EB">
        <w:rPr>
          <w:rFonts w:ascii="楷体" w:eastAsia="楷体" w:hAnsi="楷体" w:hint="eastAsia"/>
          <w:szCs w:val="21"/>
        </w:rPr>
        <w:t>总功率</w:t>
      </w:r>
      <w:r w:rsidRPr="00F269EB">
        <w:rPr>
          <w:rFonts w:ascii="楷体" w:eastAsia="楷体" w:hAnsi="楷体"/>
          <w:szCs w:val="21"/>
        </w:rPr>
        <w:t>曲线</w:t>
      </w:r>
    </w:p>
    <w:p w:rsidR="008A0012" w:rsidRPr="00F269EB" w:rsidRDefault="008A0012" w:rsidP="008A0012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Cs w:val="21"/>
        </w:rPr>
      </w:pPr>
      <w:r w:rsidRPr="00F269EB">
        <w:rPr>
          <w:rFonts w:ascii="楷体" w:eastAsia="楷体" w:hAnsi="楷体" w:hint="eastAsia"/>
          <w:szCs w:val="21"/>
        </w:rPr>
        <w:t>状态信息</w:t>
      </w:r>
    </w:p>
    <w:p w:rsidR="008A0012" w:rsidRPr="00F269EB" w:rsidRDefault="008A0012" w:rsidP="008A0012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Cs w:val="21"/>
        </w:rPr>
      </w:pPr>
      <w:r w:rsidRPr="00F269EB">
        <w:rPr>
          <w:rFonts w:ascii="楷体" w:eastAsia="楷体" w:hAnsi="楷体" w:hint="eastAsia"/>
          <w:szCs w:val="21"/>
        </w:rPr>
        <w:t>总电流</w:t>
      </w:r>
      <w:r w:rsidRPr="00F269EB">
        <w:rPr>
          <w:rFonts w:ascii="楷体" w:eastAsia="楷体" w:hAnsi="楷体"/>
          <w:szCs w:val="21"/>
        </w:rPr>
        <w:t>、平均电压曲线</w:t>
      </w:r>
    </w:p>
    <w:p w:rsidR="008A0012" w:rsidRPr="00F269EB" w:rsidRDefault="008A0012" w:rsidP="008A0012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Cs w:val="21"/>
        </w:rPr>
      </w:pPr>
      <w:r w:rsidRPr="00F269EB">
        <w:rPr>
          <w:rFonts w:ascii="楷体" w:eastAsia="楷体" w:hAnsi="楷体" w:hint="eastAsia"/>
          <w:szCs w:val="21"/>
        </w:rPr>
        <w:t>设备</w:t>
      </w:r>
      <w:r w:rsidRPr="00F269EB">
        <w:rPr>
          <w:rFonts w:ascii="楷体" w:eastAsia="楷体" w:hAnsi="楷体"/>
          <w:szCs w:val="21"/>
        </w:rPr>
        <w:t>工作状态</w:t>
      </w:r>
    </w:p>
    <w:p w:rsidR="00C637E5" w:rsidRPr="00F269EB" w:rsidRDefault="00C637E5" w:rsidP="00F269EB">
      <w:pPr>
        <w:pStyle w:val="a3"/>
        <w:ind w:left="420" w:firstLineChars="0" w:firstLine="0"/>
        <w:jc w:val="center"/>
        <w:rPr>
          <w:rFonts w:ascii="楷体" w:eastAsia="楷体" w:hAnsi="楷体"/>
          <w:szCs w:val="21"/>
        </w:rPr>
      </w:pPr>
      <w:r w:rsidRPr="00F269EB">
        <w:rPr>
          <w:rFonts w:ascii="楷体" w:eastAsia="楷体" w:hAnsi="楷体"/>
          <w:noProof/>
          <w:szCs w:val="21"/>
        </w:rPr>
        <w:drawing>
          <wp:inline distT="0" distB="0" distL="0" distR="0">
            <wp:extent cx="5274310" cy="28390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94F" w:rsidRPr="00F269EB" w:rsidRDefault="0011694F" w:rsidP="0011694F">
      <w:pPr>
        <w:rPr>
          <w:rFonts w:ascii="楷体" w:eastAsia="楷体" w:hAnsi="楷体"/>
          <w:szCs w:val="21"/>
        </w:rPr>
      </w:pPr>
      <w:r w:rsidRPr="00F269EB">
        <w:rPr>
          <w:rFonts w:ascii="楷体" w:eastAsia="楷体" w:hAnsi="楷体" w:hint="eastAsia"/>
          <w:szCs w:val="21"/>
        </w:rPr>
        <w:t>总功率</w:t>
      </w:r>
      <w:r w:rsidRPr="00F269EB">
        <w:rPr>
          <w:rFonts w:ascii="楷体" w:eastAsia="楷体" w:hAnsi="楷体"/>
          <w:szCs w:val="21"/>
        </w:rPr>
        <w:t>曲线：</w:t>
      </w:r>
    </w:p>
    <w:p w:rsidR="0011694F" w:rsidRPr="00F269EB" w:rsidRDefault="0011694F" w:rsidP="0011694F">
      <w:pPr>
        <w:pStyle w:val="a3"/>
        <w:numPr>
          <w:ilvl w:val="0"/>
          <w:numId w:val="2"/>
        </w:numPr>
        <w:ind w:firstLineChars="0"/>
        <w:rPr>
          <w:rFonts w:ascii="楷体" w:eastAsia="楷体" w:hAnsi="楷体"/>
          <w:szCs w:val="21"/>
        </w:rPr>
      </w:pPr>
      <w:r w:rsidRPr="00F269EB">
        <w:rPr>
          <w:rFonts w:ascii="楷体" w:eastAsia="楷体" w:hAnsi="楷体" w:hint="eastAsia"/>
          <w:szCs w:val="21"/>
        </w:rPr>
        <w:t>当前</w:t>
      </w:r>
      <w:r w:rsidRPr="00F269EB">
        <w:rPr>
          <w:rFonts w:ascii="楷体" w:eastAsia="楷体" w:hAnsi="楷体"/>
          <w:szCs w:val="21"/>
        </w:rPr>
        <w:t>机房所有设备总功率随着时间变化而变化</w:t>
      </w:r>
    </w:p>
    <w:p w:rsidR="0011694F" w:rsidRPr="00F269EB" w:rsidRDefault="0011694F" w:rsidP="0011694F">
      <w:pPr>
        <w:pStyle w:val="a3"/>
        <w:numPr>
          <w:ilvl w:val="0"/>
          <w:numId w:val="2"/>
        </w:numPr>
        <w:ind w:firstLineChars="0"/>
        <w:rPr>
          <w:rFonts w:ascii="楷体" w:eastAsia="楷体" w:hAnsi="楷体"/>
          <w:szCs w:val="21"/>
        </w:rPr>
      </w:pPr>
      <w:r w:rsidRPr="00F269EB">
        <w:rPr>
          <w:rFonts w:ascii="楷体" w:eastAsia="楷体" w:hAnsi="楷体" w:hint="eastAsia"/>
          <w:szCs w:val="21"/>
        </w:rPr>
        <w:t>采样频率</w:t>
      </w:r>
      <w:r w:rsidRPr="00F269EB">
        <w:rPr>
          <w:rFonts w:ascii="楷体" w:eastAsia="楷体" w:hAnsi="楷体"/>
          <w:szCs w:val="21"/>
        </w:rPr>
        <w:t>可</w:t>
      </w:r>
      <w:r w:rsidRPr="00F269EB">
        <w:rPr>
          <w:rFonts w:ascii="楷体" w:eastAsia="楷体" w:hAnsi="楷体" w:hint="eastAsia"/>
          <w:szCs w:val="21"/>
        </w:rPr>
        <w:t>在服务设置</w:t>
      </w:r>
      <w:r w:rsidRPr="00F269EB">
        <w:rPr>
          <w:rFonts w:ascii="楷体" w:eastAsia="楷体" w:hAnsi="楷体"/>
          <w:szCs w:val="21"/>
        </w:rPr>
        <w:t>界面</w:t>
      </w:r>
      <w:r w:rsidRPr="00F269EB">
        <w:rPr>
          <w:rFonts w:ascii="楷体" w:eastAsia="楷体" w:hAnsi="楷体" w:hint="eastAsia"/>
          <w:szCs w:val="21"/>
        </w:rPr>
        <w:t>进行</w:t>
      </w:r>
      <w:r w:rsidRPr="00F269EB">
        <w:rPr>
          <w:rFonts w:ascii="楷体" w:eastAsia="楷体" w:hAnsi="楷体"/>
          <w:szCs w:val="21"/>
        </w:rPr>
        <w:t>设置</w:t>
      </w:r>
    </w:p>
    <w:p w:rsidR="0011694F" w:rsidRPr="00F269EB" w:rsidRDefault="0011694F" w:rsidP="0011694F">
      <w:pPr>
        <w:rPr>
          <w:rFonts w:ascii="楷体" w:eastAsia="楷体" w:hAnsi="楷体"/>
          <w:szCs w:val="21"/>
        </w:rPr>
      </w:pPr>
      <w:r w:rsidRPr="00F269EB">
        <w:rPr>
          <w:rFonts w:ascii="楷体" w:eastAsia="楷体" w:hAnsi="楷体" w:hint="eastAsia"/>
          <w:szCs w:val="21"/>
        </w:rPr>
        <w:t>状态信息</w:t>
      </w:r>
      <w:r w:rsidRPr="00F269EB">
        <w:rPr>
          <w:rFonts w:ascii="楷体" w:eastAsia="楷体" w:hAnsi="楷体"/>
          <w:szCs w:val="21"/>
        </w:rPr>
        <w:t>：</w:t>
      </w:r>
    </w:p>
    <w:p w:rsidR="0011694F" w:rsidRPr="00F269EB" w:rsidRDefault="0011694F" w:rsidP="0011694F">
      <w:pPr>
        <w:pStyle w:val="a3"/>
        <w:numPr>
          <w:ilvl w:val="0"/>
          <w:numId w:val="3"/>
        </w:numPr>
        <w:ind w:firstLineChars="0"/>
        <w:rPr>
          <w:rFonts w:ascii="楷体" w:eastAsia="楷体" w:hAnsi="楷体"/>
          <w:szCs w:val="21"/>
        </w:rPr>
      </w:pPr>
      <w:r w:rsidRPr="00F269EB">
        <w:rPr>
          <w:rFonts w:ascii="楷体" w:eastAsia="楷体" w:hAnsi="楷体" w:hint="eastAsia"/>
          <w:szCs w:val="21"/>
        </w:rPr>
        <w:t>显示</w:t>
      </w:r>
      <w:r w:rsidRPr="00F269EB">
        <w:rPr>
          <w:rFonts w:ascii="楷体" w:eastAsia="楷体" w:hAnsi="楷体"/>
          <w:szCs w:val="21"/>
        </w:rPr>
        <w:t>的机房数据包括：</w:t>
      </w:r>
      <w:r w:rsidRPr="00F269EB">
        <w:rPr>
          <w:rFonts w:ascii="楷体" w:eastAsia="楷体" w:hAnsi="楷体" w:hint="eastAsia"/>
          <w:szCs w:val="21"/>
        </w:rPr>
        <w:t>平均电压</w:t>
      </w:r>
      <w:r w:rsidRPr="00F269EB">
        <w:rPr>
          <w:rFonts w:ascii="楷体" w:eastAsia="楷体" w:hAnsi="楷体"/>
          <w:szCs w:val="21"/>
        </w:rPr>
        <w:t>、总电流、总功率、温度、湿度</w:t>
      </w:r>
      <w:r w:rsidRPr="00F269EB">
        <w:rPr>
          <w:rFonts w:ascii="楷体" w:eastAsia="楷体" w:hAnsi="楷体" w:hint="eastAsia"/>
          <w:szCs w:val="21"/>
        </w:rPr>
        <w:t>以及</w:t>
      </w:r>
      <w:r w:rsidRPr="00F269EB">
        <w:rPr>
          <w:rFonts w:ascii="楷体" w:eastAsia="楷体" w:hAnsi="楷体"/>
          <w:szCs w:val="21"/>
        </w:rPr>
        <w:t>总电能</w:t>
      </w:r>
    </w:p>
    <w:p w:rsidR="0011694F" w:rsidRPr="00F269EB" w:rsidRDefault="0011694F" w:rsidP="0011694F">
      <w:pPr>
        <w:pStyle w:val="a3"/>
        <w:numPr>
          <w:ilvl w:val="0"/>
          <w:numId w:val="3"/>
        </w:numPr>
        <w:ind w:firstLineChars="0"/>
        <w:rPr>
          <w:rFonts w:ascii="楷体" w:eastAsia="楷体" w:hAnsi="楷体"/>
          <w:szCs w:val="21"/>
        </w:rPr>
      </w:pPr>
      <w:r w:rsidRPr="00F269EB">
        <w:rPr>
          <w:rFonts w:ascii="楷体" w:eastAsia="楷体" w:hAnsi="楷体" w:hint="eastAsia"/>
          <w:szCs w:val="21"/>
        </w:rPr>
        <w:t>机房数据</w:t>
      </w:r>
      <w:r w:rsidRPr="00F269EB">
        <w:rPr>
          <w:rFonts w:ascii="楷体" w:eastAsia="楷体" w:hAnsi="楷体"/>
          <w:szCs w:val="21"/>
        </w:rPr>
        <w:t>随着时间</w:t>
      </w:r>
      <w:r w:rsidRPr="00F269EB">
        <w:rPr>
          <w:rFonts w:ascii="楷体" w:eastAsia="楷体" w:hAnsi="楷体" w:hint="eastAsia"/>
          <w:szCs w:val="21"/>
        </w:rPr>
        <w:t>实时</w:t>
      </w:r>
      <w:r w:rsidRPr="00F269EB">
        <w:rPr>
          <w:rFonts w:ascii="楷体" w:eastAsia="楷体" w:hAnsi="楷体"/>
          <w:szCs w:val="21"/>
        </w:rPr>
        <w:t>变化</w:t>
      </w:r>
    </w:p>
    <w:p w:rsidR="0011694F" w:rsidRPr="00F269EB" w:rsidRDefault="0011694F" w:rsidP="0011694F">
      <w:pPr>
        <w:rPr>
          <w:rFonts w:ascii="楷体" w:eastAsia="楷体" w:hAnsi="楷体"/>
          <w:szCs w:val="21"/>
        </w:rPr>
      </w:pPr>
      <w:r w:rsidRPr="00F269EB">
        <w:rPr>
          <w:rFonts w:ascii="楷体" w:eastAsia="楷体" w:hAnsi="楷体" w:hint="eastAsia"/>
          <w:szCs w:val="21"/>
        </w:rPr>
        <w:t>总电流</w:t>
      </w:r>
      <w:r w:rsidRPr="00F269EB">
        <w:rPr>
          <w:rFonts w:ascii="楷体" w:eastAsia="楷体" w:hAnsi="楷体"/>
          <w:szCs w:val="21"/>
        </w:rPr>
        <w:t>、电压曲线</w:t>
      </w:r>
      <w:r w:rsidR="00C637E5" w:rsidRPr="00F269EB">
        <w:rPr>
          <w:rFonts w:ascii="楷体" w:eastAsia="楷体" w:hAnsi="楷体" w:hint="eastAsia"/>
          <w:szCs w:val="21"/>
        </w:rPr>
        <w:t>：</w:t>
      </w:r>
    </w:p>
    <w:p w:rsidR="00C637E5" w:rsidRPr="00F269EB" w:rsidRDefault="00C637E5" w:rsidP="00C637E5">
      <w:pPr>
        <w:pStyle w:val="a3"/>
        <w:numPr>
          <w:ilvl w:val="0"/>
          <w:numId w:val="4"/>
        </w:numPr>
        <w:ind w:firstLineChars="0"/>
        <w:rPr>
          <w:rFonts w:ascii="楷体" w:eastAsia="楷体" w:hAnsi="楷体"/>
          <w:szCs w:val="21"/>
        </w:rPr>
      </w:pPr>
      <w:r w:rsidRPr="00F269EB">
        <w:rPr>
          <w:rFonts w:ascii="楷体" w:eastAsia="楷体" w:hAnsi="楷体" w:hint="eastAsia"/>
          <w:szCs w:val="21"/>
        </w:rPr>
        <w:t>电流</w:t>
      </w:r>
      <w:r w:rsidRPr="00F269EB">
        <w:rPr>
          <w:rFonts w:ascii="楷体" w:eastAsia="楷体" w:hAnsi="楷体"/>
          <w:szCs w:val="21"/>
        </w:rPr>
        <w:t>为当前机房的总电流，电压为所有设备的</w:t>
      </w:r>
      <w:r w:rsidRPr="00F269EB">
        <w:rPr>
          <w:rFonts w:ascii="楷体" w:eastAsia="楷体" w:hAnsi="楷体" w:hint="eastAsia"/>
          <w:szCs w:val="21"/>
        </w:rPr>
        <w:t>平均</w:t>
      </w:r>
      <w:r w:rsidRPr="00F269EB">
        <w:rPr>
          <w:rFonts w:ascii="楷体" w:eastAsia="楷体" w:hAnsi="楷体"/>
          <w:szCs w:val="21"/>
        </w:rPr>
        <w:t>电压</w:t>
      </w:r>
    </w:p>
    <w:p w:rsidR="00C637E5" w:rsidRPr="00F269EB" w:rsidRDefault="00C637E5" w:rsidP="00C637E5">
      <w:pPr>
        <w:pStyle w:val="a3"/>
        <w:numPr>
          <w:ilvl w:val="0"/>
          <w:numId w:val="4"/>
        </w:numPr>
        <w:ind w:firstLineChars="0"/>
        <w:rPr>
          <w:rFonts w:ascii="楷体" w:eastAsia="楷体" w:hAnsi="楷体"/>
          <w:szCs w:val="21"/>
        </w:rPr>
      </w:pPr>
      <w:r w:rsidRPr="00F269EB">
        <w:rPr>
          <w:rFonts w:ascii="楷体" w:eastAsia="楷体" w:hAnsi="楷体" w:hint="eastAsia"/>
          <w:szCs w:val="21"/>
        </w:rPr>
        <w:t>电流</w:t>
      </w:r>
      <w:r w:rsidRPr="00F269EB">
        <w:rPr>
          <w:rFonts w:ascii="楷体" w:eastAsia="楷体" w:hAnsi="楷体"/>
          <w:szCs w:val="21"/>
        </w:rPr>
        <w:t>为红线，电压</w:t>
      </w:r>
      <w:r w:rsidRPr="00F269EB">
        <w:rPr>
          <w:rFonts w:ascii="楷体" w:eastAsia="楷体" w:hAnsi="楷体" w:hint="eastAsia"/>
          <w:szCs w:val="21"/>
        </w:rPr>
        <w:t>为</w:t>
      </w:r>
      <w:r w:rsidRPr="00F269EB">
        <w:rPr>
          <w:rFonts w:ascii="楷体" w:eastAsia="楷体" w:hAnsi="楷体"/>
          <w:szCs w:val="21"/>
        </w:rPr>
        <w:t>蓝线</w:t>
      </w:r>
    </w:p>
    <w:p w:rsidR="00C637E5" w:rsidRPr="00F269EB" w:rsidRDefault="00C637E5" w:rsidP="00C637E5">
      <w:pPr>
        <w:rPr>
          <w:rFonts w:ascii="楷体" w:eastAsia="楷体" w:hAnsi="楷体"/>
          <w:szCs w:val="21"/>
        </w:rPr>
      </w:pPr>
      <w:r w:rsidRPr="00F269EB">
        <w:rPr>
          <w:rFonts w:ascii="楷体" w:eastAsia="楷体" w:hAnsi="楷体" w:hint="eastAsia"/>
          <w:szCs w:val="21"/>
        </w:rPr>
        <w:t>设备</w:t>
      </w:r>
      <w:r w:rsidRPr="00F269EB">
        <w:rPr>
          <w:rFonts w:ascii="楷体" w:eastAsia="楷体" w:hAnsi="楷体"/>
          <w:szCs w:val="21"/>
        </w:rPr>
        <w:t>工作状态：</w:t>
      </w:r>
    </w:p>
    <w:p w:rsidR="00C637E5" w:rsidRPr="00F269EB" w:rsidRDefault="00C637E5" w:rsidP="00C637E5">
      <w:pPr>
        <w:pStyle w:val="a3"/>
        <w:numPr>
          <w:ilvl w:val="0"/>
          <w:numId w:val="5"/>
        </w:numPr>
        <w:ind w:firstLineChars="0"/>
        <w:rPr>
          <w:rFonts w:ascii="楷体" w:eastAsia="楷体" w:hAnsi="楷体"/>
          <w:szCs w:val="21"/>
        </w:rPr>
      </w:pPr>
      <w:r w:rsidRPr="00F269EB">
        <w:rPr>
          <w:rFonts w:ascii="楷体" w:eastAsia="楷体" w:hAnsi="楷体" w:hint="eastAsia"/>
          <w:szCs w:val="21"/>
        </w:rPr>
        <w:t>以</w:t>
      </w:r>
      <w:r w:rsidRPr="00F269EB">
        <w:rPr>
          <w:rFonts w:ascii="楷体" w:eastAsia="楷体" w:hAnsi="楷体"/>
          <w:szCs w:val="21"/>
        </w:rPr>
        <w:t>柱形图显示当前机房的在线、离线</w:t>
      </w:r>
      <w:r w:rsidRPr="00F269EB">
        <w:rPr>
          <w:rFonts w:ascii="楷体" w:eastAsia="楷体" w:hAnsi="楷体" w:hint="eastAsia"/>
          <w:szCs w:val="21"/>
        </w:rPr>
        <w:t>、</w:t>
      </w:r>
      <w:r w:rsidRPr="00F269EB">
        <w:rPr>
          <w:rFonts w:ascii="楷体" w:eastAsia="楷体" w:hAnsi="楷体"/>
          <w:szCs w:val="21"/>
        </w:rPr>
        <w:t>报警</w:t>
      </w:r>
      <w:r w:rsidRPr="00F269EB">
        <w:rPr>
          <w:rFonts w:ascii="楷体" w:eastAsia="楷体" w:hAnsi="楷体" w:hint="eastAsia"/>
          <w:szCs w:val="21"/>
        </w:rPr>
        <w:t>设备</w:t>
      </w:r>
      <w:r w:rsidRPr="00F269EB">
        <w:rPr>
          <w:rFonts w:ascii="楷体" w:eastAsia="楷体" w:hAnsi="楷体"/>
          <w:szCs w:val="21"/>
        </w:rPr>
        <w:t>以及设备总数</w:t>
      </w:r>
    </w:p>
    <w:p w:rsidR="00C637E5" w:rsidRPr="00F269EB" w:rsidRDefault="00C637E5" w:rsidP="00C637E5">
      <w:pPr>
        <w:pStyle w:val="a3"/>
        <w:numPr>
          <w:ilvl w:val="0"/>
          <w:numId w:val="5"/>
        </w:numPr>
        <w:ind w:firstLineChars="0"/>
        <w:rPr>
          <w:rFonts w:ascii="楷体" w:eastAsia="楷体" w:hAnsi="楷体"/>
          <w:szCs w:val="21"/>
        </w:rPr>
      </w:pPr>
      <w:r w:rsidRPr="00F269EB">
        <w:rPr>
          <w:rFonts w:ascii="楷体" w:eastAsia="楷体" w:hAnsi="楷体" w:hint="eastAsia"/>
          <w:szCs w:val="21"/>
        </w:rPr>
        <w:t>当前</w:t>
      </w:r>
      <w:r w:rsidRPr="00F269EB">
        <w:rPr>
          <w:rFonts w:ascii="楷体" w:eastAsia="楷体" w:hAnsi="楷体"/>
          <w:szCs w:val="21"/>
        </w:rPr>
        <w:t>机房中设备状态变化时，柱形图也会发生相应变化</w:t>
      </w:r>
    </w:p>
    <w:p w:rsidR="00C637E5" w:rsidRPr="00F269EB" w:rsidRDefault="00C637E5" w:rsidP="00C637E5">
      <w:pPr>
        <w:rPr>
          <w:rFonts w:ascii="楷体" w:eastAsia="楷体" w:hAnsi="楷体"/>
          <w:szCs w:val="21"/>
        </w:rPr>
      </w:pPr>
    </w:p>
    <w:sectPr w:rsidR="00C637E5" w:rsidRPr="00F269EB" w:rsidSect="00685F67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B20EB" w:rsidRDefault="003B20EB" w:rsidP="00AF3B65">
      <w:r>
        <w:separator/>
      </w:r>
    </w:p>
  </w:endnote>
  <w:endnote w:type="continuationSeparator" w:id="1">
    <w:p w:rsidR="003B20EB" w:rsidRDefault="003B20EB" w:rsidP="00AF3B6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9297555"/>
      <w:docPartObj>
        <w:docPartGallery w:val="Page Numbers (Bottom of Page)"/>
        <w:docPartUnique/>
      </w:docPartObj>
    </w:sdtPr>
    <w:sdtContent>
      <w:p w:rsidR="00F269EB" w:rsidRDefault="00F269EB">
        <w:pPr>
          <w:pStyle w:val="a5"/>
          <w:jc w:val="center"/>
        </w:pPr>
        <w:fldSimple w:instr=" PAGE   \* MERGEFORMAT ">
          <w:r w:rsidRPr="00F269EB">
            <w:rPr>
              <w:noProof/>
              <w:lang w:val="zh-CN"/>
            </w:rPr>
            <w:t>1</w:t>
          </w:r>
        </w:fldSimple>
      </w:p>
    </w:sdtContent>
  </w:sdt>
  <w:p w:rsidR="00F269EB" w:rsidRDefault="00F269EB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B20EB" w:rsidRDefault="003B20EB" w:rsidP="00AF3B65">
      <w:r>
        <w:separator/>
      </w:r>
    </w:p>
  </w:footnote>
  <w:footnote w:type="continuationSeparator" w:id="1">
    <w:p w:rsidR="003B20EB" w:rsidRDefault="003B20EB" w:rsidP="00AF3B6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69EB" w:rsidRDefault="00F269EB" w:rsidP="00F269EB">
    <w:pPr>
      <w:pStyle w:val="a4"/>
      <w:jc w:val="both"/>
    </w:pPr>
    <w:r>
      <w:rPr>
        <w:rFonts w:hint="eastAsia"/>
        <w:noProof/>
      </w:rPr>
      <w:drawing>
        <wp:inline distT="0" distB="0" distL="0" distR="0">
          <wp:extent cx="323850" cy="323850"/>
          <wp:effectExtent l="19050" t="0" r="0" b="0"/>
          <wp:docPr id="2" name="图片 1" descr="图片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 descr="图片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3850" cy="3238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</w:t>
    </w:r>
    <w:r>
      <w:rPr>
        <w:rFonts w:hint="eastAsia"/>
      </w:rPr>
      <w:t>深圳市克莱沃电子有限公司</w:t>
    </w:r>
    <w:r>
      <w:rPr>
        <w:rFonts w:hint="eastAsia"/>
      </w:rPr>
      <w:t xml:space="preserve">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EB20D5"/>
    <w:multiLevelType w:val="hybridMultilevel"/>
    <w:tmpl w:val="E8721FC8"/>
    <w:lvl w:ilvl="0" w:tplc="20C80C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97D34DF"/>
    <w:multiLevelType w:val="hybridMultilevel"/>
    <w:tmpl w:val="8848B7CA"/>
    <w:lvl w:ilvl="0" w:tplc="92C2C52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B09117B"/>
    <w:multiLevelType w:val="hybridMultilevel"/>
    <w:tmpl w:val="504601EC"/>
    <w:lvl w:ilvl="0" w:tplc="6C5A55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51D3AD9"/>
    <w:multiLevelType w:val="hybridMultilevel"/>
    <w:tmpl w:val="8D546B5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7FDB5951"/>
    <w:multiLevelType w:val="hybridMultilevel"/>
    <w:tmpl w:val="8B20AEF2"/>
    <w:lvl w:ilvl="0" w:tplc="3B9E9C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A0012"/>
    <w:rsid w:val="0011694F"/>
    <w:rsid w:val="00195704"/>
    <w:rsid w:val="003B20EB"/>
    <w:rsid w:val="00685F67"/>
    <w:rsid w:val="008A0012"/>
    <w:rsid w:val="00AF3B65"/>
    <w:rsid w:val="00C637E5"/>
    <w:rsid w:val="00CB58A2"/>
    <w:rsid w:val="00F269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5F6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0012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AF3B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F3B65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F3B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F3B65"/>
    <w:rPr>
      <w:sz w:val="18"/>
      <w:szCs w:val="18"/>
    </w:rPr>
  </w:style>
  <w:style w:type="paragraph" w:styleId="a6">
    <w:name w:val="Title"/>
    <w:basedOn w:val="a"/>
    <w:next w:val="a"/>
    <w:link w:val="Char1"/>
    <w:uiPriority w:val="10"/>
    <w:qFormat/>
    <w:rsid w:val="00AF3B6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AF3B65"/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Balloon Text"/>
    <w:basedOn w:val="a"/>
    <w:link w:val="Char2"/>
    <w:uiPriority w:val="99"/>
    <w:semiHidden/>
    <w:unhideWhenUsed/>
    <w:rsid w:val="00F269EB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F269E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43</Words>
  <Characters>248</Characters>
  <Application>Microsoft Office Word</Application>
  <DocSecurity>0</DocSecurity>
  <Lines>2</Lines>
  <Paragraphs>1</Paragraphs>
  <ScaleCrop>false</ScaleCrop>
  <Company>Sky123.Org</Company>
  <LinksUpToDate>false</LinksUpToDate>
  <CharactersWithSpaces>290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clever clever</dc:creator>
  <cp:keywords/>
  <dc:description/>
  <cp:lastModifiedBy>yangjing</cp:lastModifiedBy>
  <cp:revision>3</cp:revision>
  <dcterms:created xsi:type="dcterms:W3CDTF">2017-02-28T02:19:00Z</dcterms:created>
  <dcterms:modified xsi:type="dcterms:W3CDTF">2017-06-19T06:22:00Z</dcterms:modified>
</cp:coreProperties>
</file>