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jc w:val="center"/>
        <w:rPr>
          <w:rFonts w:hint="eastAsia"/>
          <w:lang w:val="en-US" w:eastAsia="zh-CN"/>
        </w:rPr>
      </w:pPr>
      <w:r>
        <w:t><![CDATA[产线质检系统]]></w:t>
      </w:r>
    </w:p>
    <w:p>
      <w:pPr>
        <w:jc w:val="center"/>
        <w:rPr>
          <w:rFonts w:hint="eastAsia"/>
          <w:lang w:val="en-US" w:eastAsia="zh-CN"/>
        </w:rPr>
      </w:pPr>
      <w:r>
        <w:t><![CDATA[(该文件由禅道自动导出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10.109.73.12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FF"/>
        </w:rPr>
        <w:t><![CDATA[访问禅道]]></w:t>
      </w:r>
      <w:r>
        <w:rPr>
          <w:rFonts w:hint="eastAsia"/>
          <w:lang w:val="en-US" w:eastAsia="zh-CN"/>
        </w:rPr>
        <w:fldChar w:fldCharType="end"/>
      </w:r>
      <w:r>
        <w:t><![CDATA[)]]></w:t>
      </w:r>
    </w:p>
    <w:tbl>
      <w:tblPr>
        <w:tblW w:w="13867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  <w:gridCol w:w="1981"/>
        <w:gridCol w:w="1981"/>
      </w:tblGrid>
      <w:tr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指派给分组]]></w:t>
            </w:r>
          </w:p>
        </w:tc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未开始]]></w:t>
            </w:r>
          </w:p>
        </w:tc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进行中]]></w:t>
            </w:r>
          </w:p>
        </w:tc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已暂停]]></w:t>
            </w:r>
          </w:p>
        </w:tc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已完成]]></w:t>
            </w:r>
          </w:p>
        </w:tc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已取消]]></w:t>
            </w:r>
          </w:p>
        </w:tc>
        <w:trPr>
          <w:trHeight w:val="8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</w:pPr>
          </w:p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t><![CDATA[已关闭]]></w:t>
            </w:r>
          </w:p>
        </w:tc>
      </w:tr>
      <w:tr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line="180" w:beforeLines="20" w:afterLines="20"/>
              <w:ind w:leftChars="50" w:left="100" w:rightChars="50" w:right="100"/>
            </w:pPr>
            <w:r>
              <w:rPr>
                <w:sz w:val="18"/>
                <w:szCs w:val="18"/>
                <w:rFonts w:hint="eastAsia"/>
              </w:rPr>
              <w:t><![CDATA[李科杰]]>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IP -V3交流校准改进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李科杰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IP -V1直流校准改进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李科杰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IP -V3直流校准改进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李科杰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</w:tr>
      <w:tr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line="180" w:beforeLines="20" w:afterLines="20"/>
              <w:ind w:leftChars="50" w:left="100" w:rightChars="50" w:right="100"/>
            </w:pPr>
            <w:r>
              <w:rPr>
                <w:sz w:val="18"/>
                <w:szCs w:val="18"/>
                <w:rFonts w:hint="eastAsia"/>
              </w:rPr>
              <w:t><![CDATA[罗志勇]]>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IP测试核心业务开发 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日志保存、显示、查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多用户、多权限功能开发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SI软件联调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IP软件联调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FBE7E9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SI测试核心业务开发 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32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表头测试项整理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表头测试流程图设计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增加校准过程状态显示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校准软件增加计数功能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校准软件增加客户名称输入与查询功能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界面主要模块规划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软件登陆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软件启动默认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质检操作主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质检过程数据显示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用户管理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服务设置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日志记录显示界面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防止软件同时运行多个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校准软件设置IP相数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数据通讯及SI、IP各类协议对接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罗志勇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</w:tr>
      <w:tr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line="180" w:beforeLines="20" w:afterLines="20"/>
              <w:ind w:leftChars="50" w:left="100" w:rightChars="50" w:right="100"/>
            </w:pPr>
            <w:r>
              <w:rPr>
                <w:sz w:val="18"/>
                <w:szCs w:val="18"/>
                <w:rFonts w:hint="eastAsia"/>
              </w:rPr>
              <w:t><![CDATA[彭明东]]>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整机软件测试项调研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彭明东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win7和win10 python读写配置文件兼容问题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彭明东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8F3DB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配置文件单三相和BCD系列重定义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彭明东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</w:tr>
      <w:tr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line="180" w:beforeLines="20" w:afterLines="20"/>
              <w:ind w:leftChars="50" w:left="100" w:rightChars="50" w:right="100"/>
            </w:pPr>
            <w:r>
              <w:rPr>
                <w:sz w:val="18"/>
                <w:szCs w:val="18"/>
                <w:rFonts w:hint="eastAsia"/>
              </w:rPr>
              <w:t><![CDATA[欧阳玲君]]>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实验的硬件准备和实验方法确定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欧阳玲君 延期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表头类产品的实验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欧阳玲君 延期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执行板产品的验证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欧阳玲君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EBEDF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实验完善及结论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欧阳玲君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</w:tr>
      <w:tr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</w:tcPr>
          <w:p>
            <w:pPr>
              <w:spacing w:line="180" w:beforeLines="20" w:afterLines="20"/>
              <w:ind w:leftChars="50" w:left="100" w:rightChars="50" w:right="100"/>
            </w:pPr>
            <w:r>
              <w:rPr>
                <w:sz w:val="18"/>
                <w:szCs w:val="18"/>
                <w:rFonts w:hint="eastAsia"/>
              </w:rPr>
              <w:t><![CDATA[Closed]]></w:t>
            </w: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Lines="50" w:afterLines="50"/>
            </w:pPr>
          </w:p>
        </w:tc>
        <w:tc>
          <w:tcPr>
            <w:tcW w:w="1981" w:type="dxa"/>
            <w:shd w:val="clear" w:color="auto" w:fill="auto"/>
            <w:tcMar>
              <w:top w:w="57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D7D7D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编写整机软件测试流程图文档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Closed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>
            <w:pPr>
              <w:spacing w:before-lines="20" w:after-lines="10"/>
              <w:jc w:val="center"/>
            </w:pPr>
            <w:r>
              <w:pict>
                <v:rect id="_x0000_s2051" style="width:75pt;mso-position-horizontal-relative:char;mso-position-vertical-relative:line" fillcolor="#D7D7D7">
                  <v:textbox style="mso-fit-shape-to-text:t">
                    <w:txbxContent>
                      <w:p>
                        <w:pPr>
                          <w:spacing w:after="0"/>
                          <w:rPr>
                            <w:rFonts w:fareast="微软雅黑" w:hint="default"/>
                            <w:lang w:val="EN-US" w:fareast="ZH-CN"/>
                          </w:rPr>
                        </w:pPr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
<![CDATA[[子]整机测试流程完善及确认]]>                          </w:t>
                        </w:r>
                      </w:p>
                      <w:p>
                        <w:r>
                          <w:rPr>
                            <w:rFonts w:hint="fareast"/>
                            <w:sz w:val="18"/>
                            <w:sz-cs w:val="18"/>
                          </w:rPr>
                          <w:t><![CDATA[Closed   0h]]>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</w:tr>
    </w:tbl>
    <w:sectPr>
      <w:pgSz w:w="16838" w:h="11906"/>
      <w:pgMar w:top="1800" w:right="1440" w:bottom="1800" w:left="1440" w:header="851" w:footer="992" w:gutter="0"/>
      <w:cols w:space="720" w:num="1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6A66"/>
    <w:multiLevelType w:val="hybridMultilevel"/>
    <w:tmpl w:val="24BA7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23785D"/>
    <w:multiLevelType w:val="multilevel"/>
    <w:tmpl w:val="8EF6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rsid w:val="00323B43"/>
    <w:pPr>
      <w:adjustRightInd w:val="0"/>
      <w:snapToGrid w:val="0"/>
      <w:spacing w:line="240" w:lineRule="auto"/>
    </w:pPr>
    <w:rPr>
      <w:rFonts w:ascii="Arial" w:hAnsi="Arial" w:eastAsia="微软雅黑" w:cs="Times New Roman"/>
      <w:color w:val="3F3F3F"/>
      <w:lang w:val="en-US" w:eastAsia="zh-CN" w:bidi="ar-SA"/>
    </w:rPr>
  </w:style>
  <w:style w:type="paragraph" w:styleId="11">
    <w:name w:val="heading 1"/>
    <w:basedOn w:val="1"/>
    <w:next w:val="1"/>
    <w:uiPriority w:val="0"/>
    <w:pPr>
      <w:keepNext/>
      <w:keepLines/>
      <w:spacing w:beforeAutospacing="0" w:afterAutospacing="0" w:line="240" w:lineRule="auto"/>
      <w:outlineLvl w:val="0"/>
    </w:pPr>
    <w:rPr>
      <w:rFonts w:ascii="Arial" w:hAnsi="Arial"/>
      <w:b/>
      <w:color w:val="000000"/>
      <w:kern w:val="44"/>
      <w:sz w:val="32"/>
    </w:rPr>
  </w:style>
  <w:style w:type="paragraph" w:styleId="2">
    <w:name w:val="heading 2"/>
    <w:basedOn w:val="1"/>
    <w:next w:val="1"/>
    <w:uiPriority w:val="0"/>
    <w:qFormat/>
    <w:pPr>
      <w:keepNext/>
      <w:keepLines/>
      <w:spacing w:beforeAutospacing="0" w:afterAutospacing="0" w:line="240" w:lineRule="auto"/>
      <w:outlineLvl w:val="1"/>
    </w:pPr>
    <w:rPr>
      <w:rFonts w:ascii="Arial" w:hAnsi="Arial"/>
      <w:b/>
      <w:color w:val="000000"/>
      <w:sz w:val="2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Autospacing="0" w:afterAutospacing="0" w:line="240" w:lineRule="auto"/>
      <w:outlineLvl w:val="2"/>
    </w:pPr>
    <w:rPr>
      <w:b/>
      <w:sz w:val="24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Autospacing="0" w:afterAutospacing="0" w:line="240" w:lineRule="auto"/>
      <w:outlineLvl w:val="3"/>
    </w:pPr>
    <w:rPr>
      <w:b/>
      <w:sz w:val="20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Autospacing="0" w:afterAutospacing="0" w:line="240" w:lineRule="auto"/>
      <w:outlineLvl w:val="4"/>
    </w:pPr>
    <w:rPr>
      <w:b/>
      <w:sz w:val="16"/>
    </w:rPr>
  </w:style>
  <w:style w:type="paragraph" w:styleId="6">
    <w:name w:val="heading 6"/>
    <w:basedOn w:val="1"/>
    <w:next w:val="1"/>
    <w:qFormat/>
    <w:uiPriority w:val="0"/>
    <w:pPr>
      <w:keepNext/>
      <w:keepLines/>
      <w:spacing w:beforeAutospacing="0" w:afterAutospacing="0" w:line="240" w:lineRule="auto"/>
      <w:outlineLvl w:val="5"/>
    </w:pPr>
    <w:rPr>
      <w:b/>
      <w:sz w:val="12"/>
    </w:rPr>
  </w:style>
  <w:style w:type="character" w:default="1" w:styleId="7">
    <w:name w:val="Default Paragraph Font"/>
    <w:qFormat/>
    <w:uiPriority w:val="0"/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a3">
    <w:name w:val="Table Grid"/>
    <w:basedOn w:val="a1"/>
    <w:uiPriority w:val="59"/>
    <w:rsid w:val="0000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  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2020-11-05T14:54:20Z</dcterms:created>
  <dc:creator>luozhiyong</dc:creator>
  <cp:lastModifiedBy>luozhiyong</cp:lastModifiedBy>
  <dcterms:modified xsi:type="dcterms:W3CDTF">2020-11-05T14:54:20Z</dcterms:modified>
  <dc:title>产线质检系统-任务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