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来源：https://www.douban.com/note/811395274/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https://www.douban.com/group/topic/186005798/          家暴致死占妇女他杀原因40%以上，60%妇女自杀是因为家暴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https://www.douban.com/group/topic/210249850/            世界有四成的女性受害者是被老公/男友杀死，中国有半数的女性遭受过伴侣的暴力对待：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https://www.douban.com/group/topic/152824492/            结婚率十年最低，离婚率十年最高，70%都是女性先提出来的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https://zhuanlan.zhihu.com/p/80448021          未婚男性在50岁后死亡的几率比已婚男人高出58%，女性百岁老人当中却有大约15%的人从未结婚。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https://www.douban.com/group/topic/213152278/            母职代价：有孩子的女性比没有孩子的女性收入低10.4％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https://www.douban.com/group/topic/216236230/            近8成已婚女性表示曾经后悔结婚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https://www.douban.com/group/topic/221352611/           全国平均彩礼6.9万，仅20.1%的妻子能在婚后支配彩礼礼金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https://www.douban.com/group/topic/174259587/       为老年男性提供无偿照料服务的人，有76％是配偶，而为老年女性提供无偿照料服务的，仅有18％是配偶。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http://lady.163.com/special/00261MPK/heraids05.html         联合国艾滋病规划署报告，亚洲携带艾滋病毒的170万名妇女中，有九成是和丈夫或男友进行性行为时感染的。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https://www.douban.com/group/topic/209793635/            WHO的调查显示，我国有96%以上的已婚妇女患有不同程度的妇科疾病，常见的妇科病发病率在87.6%以上，妇科疾病发病率居全球首位！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https://health.sohu.com/20060323/n242413562.shtml             因为意外怀孕而流产的已婚女性有90%，其中更有80%做过两次以上的手术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