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论中国民主的未来之《五民宪法》详解  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第1篇</w:t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36"/>
          <w:szCs w:val="36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概述</w:t>
      </w:r>
      <w:r>
        <w:rPr>
          <w:rFonts w:ascii="宋體-簡" w:hAnsi="宋體-簡" w:eastAsia="宋體-簡" w:cs="宋體-簡"/>
          <w:b/>
          <w:color w:val="000000"/>
          <w:sz w:val="36"/>
          <w:szCs w:val="36"/>
          <w:u w:val="none"/>
        </w:rPr>
        <w:t xml:space="preserve">：五民宪法的灵魂</w:t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  <w:r>
        <w:rPr>
          <w:rFonts w:ascii="宋體-簡" w:hAnsi="宋體-簡" w:cs="宋體-簡"/>
          <w:b/>
          <w:bCs/>
          <w:color w:val="000000"/>
          <w:sz w:val="36"/>
          <w:szCs w:val="36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/>
        <w:shd w:val="nil" w:color="auto"/>
        <w:spacing/>
        <w:ind/>
        <w:rPr>
          <w:rFonts w:ascii="宋體-簡" w:hAnsi="宋體-簡" w:cs="宋體-簡"/>
          <w:b/>
          <w:bCs/>
          <w:sz w:val="24"/>
          <w:szCs w:val="24"/>
          <w14:ligatures w14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  <w:t xml:space="preserve">摘要：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五民宪法》是依据“五民主义”政治理论体系撰写的，其核心是将“五民主义”政治理论制度化、标准化。“五民主义”即公民治理国家的民治、实现民主共和的民主、保障公民权利的民权、建设民生社会的民生和复兴民族文化的民族，“五民主义”乃《五民宪法》之灵魂，而民治则是“五民主义”的灵魂。《五民宪法》共七章一百三十九条，其中，第一章总则是整部宪法的核心内容，定义了宪法、国家、军队，阐明了公民的权利与义务，并引入特别条款，增加了宪法修订的实用性。</w:t>
      </w:r>
      <w:r>
        <w:rPr>
          <w:rFonts w:ascii="宋體-簡" w:hAnsi="宋體-簡" w:eastAsia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引言：一部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优秀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乃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之魂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在历史的洪流中，宪法的意义不仅在于规范权力，更在于勾勒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一个国家的精神与未来。《五民宪法》以民治、民主、民权、民生、民族为核心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，构建了一套既扎根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中国土壤又放眼全球未来的宪政蓝图。其第一章总则，作为宪法的灵魂篇章，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明确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了国家、宪法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，明确了公民的权利与义务，并以特别条款为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注入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《五民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宪法》以民治为核心，超越了传统三民主义的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范式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，回应了21世纪中国对民主的深切渴望。本文将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初步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解读第一章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当中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解读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每一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详细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内容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，揭开《五民宪法》的思想内核，带领读者走进中国民主未来的宏伟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蓝图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一、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五民主义的精髓：民治为魂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五民主义并非承袭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三民主义，而是以“民治”为核心的全新政治哲学，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逐步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推导出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那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个“1”，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是1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后面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没有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这个1，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再多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的0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毫无意义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存在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两个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：一为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自治，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自我管理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，强调个人在社会生活中的自主性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处于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进行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管理，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享有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同时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则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需要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负有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对等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；二为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公民治理国家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直接参与国家事务的权力，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组成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而非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统治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。这一核心理念打破了传统政治的精英垄断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王权（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皇权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垄断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，主张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不仅是权力的来源，更是治理的主体，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是由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治理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。由民治出发，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引导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表达意志的机制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制度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，方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保障个人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自由与尊严，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以及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其他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诸多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方面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权利，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因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有效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行使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建立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一个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关注公平与福祉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社会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生存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得以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保障，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人们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才有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更多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可能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复兴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守护国家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独立与文化传承，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即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文化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。五民主义以民治为根，串联起民主、民权、民生、民族，形成一个立体而平衡的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体系，为中国未来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民主化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提供了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理论支点。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二、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》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核心内容：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第一章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总则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br/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第一章总则作为《五民宪法》的开篇，奠定了宪法的基调与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框架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，其内容涵盖以下关键要素：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国家的定义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：第一章明确国家为“民治之国”，主权完全归于全体公民。国家不仅是一个政治实体，更是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共同意志的体现，旨在实现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之下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公平、正义与繁荣。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：宪法被定义为国家的最高法律，超越一切权势，确保民治、民主、民权、民生、民族的原则贯穿治理始终，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确保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法治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根基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牢固，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权力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来源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军队的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被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为“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的军队、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军队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”，其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核心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职责是保卫国家主权与公民权利，而非服务于任何个人或派系，杜绝军事干政的可能性。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公民的权利与义务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：公民享有广泛的自由，包括言论、结社、信仰等，同时负有参与公共事务、维护社会秩序的义务。民治理念贯穿其中，鼓励公民通过选举、监督与直接参与，共同塑造国家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未来。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 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Style w:val="887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before="120"/>
        <w:ind w:righ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宪法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：第一章引入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创新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特别条款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，为宪法的灵活性与适应性提供保障。这些条款允许在特殊情况下调整治理机制，以应对危机或重大社会变革，确保宪法的生命力。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三、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五民宪法对中国民主的启示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《五民宪法》第一章以民治为核心，勾勒出中国民主的独特路径。它回应了西方民主在中国的“水土不服”，避免了过度集权与民粹主义的双重陷阱。通过将公民自我管理与国家治理相结合，《五民宪法》赋予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前所未有的主体地位，打破了传统政治的被动参与模式。同时，其对军队的严格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定义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与公民权利义务的平衡设计，确保了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稳定性和可持续性。特别条款的设置则为宪法注入动态适应能力，使其能够应对技术革命、全球化等新挑战。在当今世界，民主的实践面临诸多困境：西方民主饱受分裂与低效之苦，威权体制则难以回应人民对自由的渴望。《五民宪法》提供了一种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“第三条道路”，既继承了中国传统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智慧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，又吸纳了现代民主的普世价值，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结合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实际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国情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世界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主流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政治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体制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发展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方向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。它不仅是一部法律文本，更是一场关于中国民主未来的思想实验，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全体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中国人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相互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签署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共同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契约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，激发我们思考，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促使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团结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：如何在保持国家稳定与文化自信的同时，赋予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公民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真正的治理权力？</w:t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结语：迈向民主的星辰大海</w:t>
        <w:br/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    《五民宪法》第一章总则以民治为魂，勾勒出一幅令人振奋的民主图景。它告诉我们，中国的民主未来不是对西方的简单模仿，而是植根于自身文明的创新实践。民治、民主、民权、民生、民族——这五个理念如五颗星辰，指引着中国迈向一个自由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民主、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正义、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平等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、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求实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繁荣的未来。下一篇文章将聚焦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于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细节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，深入探讨《五民宪法》中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条款</w:t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  <w:t xml:space="preserve">设计，敬请期待这场思想的盛宴！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right"/>
        <w:rPr>
          <w:rFonts w:ascii="宋體-簡" w:hAnsi="宋體-簡" w:cs="宋體-簡"/>
          <w:b/>
          <w:bCs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u w:val="none"/>
        </w:rPr>
        <w:t xml:space="preserve">————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两袖清风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</w:t>
      </w:r>
      <w:r>
        <w:rPr>
          <w:rFonts w:ascii="宋體-簡" w:hAnsi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4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4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2025-08-17T02:26:37Z</dcterms:modified>
</cp:coreProperties>
</file>