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03"/>
        <w:pBdr/>
        <w:spacing/>
        <w:ind/>
        <w:jc w:val="center"/>
        <w:rPr>
          <w:rStyle w:val="910"/>
          <w:rFonts w:ascii="Songti SC" w:hAnsi="Songti SC" w:eastAsia="Songti SC" w:cs="Songti SC"/>
        </w:rPr>
      </w:pPr>
      <w:r>
        <w:rPr>
          <w:rStyle w:val="910"/>
          <w:rFonts w:ascii="Songti SC" w:hAnsi="Songti SC" w:eastAsia="Songti SC" w:cs="Songti SC"/>
        </w:rPr>
        <w:t xml:space="preserve">军队属于国家，不属于政党！</w:t>
      </w:r>
      <w:r>
        <w:rPr>
          <w:rFonts w:hint="eastAsia" w:ascii="Songti SC" w:hAnsi="Songti SC" w:cs="Songti SC"/>
        </w:rPr>
      </w:r>
      <w:r>
        <w:rPr>
          <w:rStyle w:val="910"/>
          <w:rFonts w:ascii="Songti SC" w:hAnsi="Songti SC" w:eastAsia="Songti SC" w:cs="Songti SC"/>
        </w:rPr>
      </w:r>
    </w:p>
    <w:p>
      <w:pPr>
        <w:pStyle w:val="903"/>
        <w:pBdr/>
        <w:spacing/>
        <w:ind/>
        <w:jc w:val="right"/>
        <w:rPr>
          <w:rStyle w:val="912"/>
          <w:rFonts w:ascii="Songti SC" w:hAnsi="Songti SC" w:eastAsia="Songti SC" w:cs="Songti SC"/>
        </w:rPr>
      </w:pPr>
      <w:r>
        <w:rPr>
          <w:rStyle w:val="910"/>
          <w:rFonts w:ascii="Songti SC" w:hAnsi="Songti SC" w:eastAsia="Songti SC" w:cs="Songti SC"/>
        </w:rPr>
      </w:r>
      <w:r>
        <w:rPr>
          <w:rStyle w:val="911"/>
          <w:rFonts w:ascii="Songti SC" w:hAnsi="Songti SC" w:eastAsia="Songti SC" w:cs="Songti SC"/>
        </w:rPr>
        <w:t xml:space="preserve">——</w:t>
      </w:r>
      <w:r>
        <w:rPr>
          <w:rStyle w:val="912"/>
          <w:rFonts w:ascii="Songti SC" w:hAnsi="Songti SC" w:eastAsia="Songti SC" w:cs="Songti SC"/>
        </w:rPr>
        <w:t xml:space="preserve">第</w:t>
      </w:r>
      <w:r>
        <w:rPr>
          <w:rStyle w:val="911"/>
          <w:rFonts w:ascii="Songti SC" w:hAnsi="Songti SC" w:eastAsia="Songti SC" w:cs="Songti SC"/>
        </w:rPr>
        <w:t xml:space="preserve">749</w:t>
      </w:r>
      <w:r>
        <w:rPr>
          <w:rStyle w:val="912"/>
          <w:rFonts w:ascii="Songti SC" w:hAnsi="Songti SC" w:eastAsia="Songti SC" w:cs="Songti SC"/>
        </w:rPr>
        <w:t xml:space="preserve">次茉莉花行动</w:t>
      </w:r>
      <w:r>
        <w:rPr>
          <w:rFonts w:hint="eastAsia" w:ascii="Songti SC" w:hAnsi="Songti SC" w:cs="Songti SC"/>
        </w:rPr>
      </w:r>
      <w:r>
        <w:rPr>
          <w:rStyle w:val="912"/>
          <w:rFonts w:ascii="Songti SC" w:hAnsi="Songti SC" w:eastAsia="Songti SC" w:cs="Songti SC"/>
        </w:rPr>
      </w:r>
    </w:p>
    <w:p>
      <w:pPr>
        <w:pStyle w:val="903"/>
        <w:pBdr/>
        <w:spacing/>
        <w:ind/>
        <w:jc w:val="left"/>
        <w:rPr>
          <w:rFonts w:hint="eastAsia" w:ascii="宋體-簡" w:hAnsi="宋體-簡" w:cs="宋體-簡"/>
          <w:sz w:val="28"/>
          <w:szCs w:val="28"/>
          <w:highlight w:val="none"/>
        </w:rPr>
      </w:pPr>
      <w:r>
        <w:rPr>
          <w:rStyle w:val="912"/>
          <w:rFonts w:ascii="Songti SC" w:hAnsi="Songti SC" w:eastAsia="Songti SC" w:cs="Songti SC"/>
        </w:rPr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记者：李聪玲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/ 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洛杉矶现场报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道</w:t>
      </w:r>
      <w:bookmarkStart w:id="0" w:name="_GoBack"/>
      <w:r>
        <w:rPr>
          <w:rFonts w:ascii="Songti SC" w:hAnsi="Songti SC" w:eastAsia="Songti SC" w:cs="Songti SC"/>
          <w:sz w:val="28"/>
          <w:szCs w:val="28"/>
        </w:rPr>
      </w:r>
      <w:bookmarkEnd w:id="0"/>
      <w:r>
        <w:rPr>
          <w:rFonts w:hint="eastAsia" w:ascii="Songti SC" w:hAnsi="Songti SC" w:cs="Songti SC"/>
          <w:sz w:val="28"/>
          <w:szCs w:val="28"/>
        </w:rPr>
        <w:t xml:space="preserve">   </w:t>
      </w:r>
      <w:r>
        <w:rPr>
          <w:rFonts w:hint="eastAsia" w:ascii="宋體-簡" w:hAnsi="宋體-簡" w:eastAsia="宋體-簡" w:cs="宋體-簡"/>
          <w:sz w:val="28"/>
          <w:szCs w:val="28"/>
        </w:rPr>
        <w:t xml:space="preserve">  编辑：</w:t>
      </w:r>
      <w:r>
        <w:rPr>
          <w:rFonts w:hint="eastAsia" w:ascii="宋體-簡" w:hAnsi="宋體-簡" w:eastAsia="宋體-簡" w:cs="宋體-簡"/>
          <w:sz w:val="28"/>
          <w:szCs w:val="28"/>
        </w:rPr>
        <w:t xml:space="preserve">何清风</w:t>
      </w:r>
      <w:r>
        <w:rPr>
          <w:rFonts w:hint="eastAsia" w:ascii="宋體-簡" w:hAnsi="宋體-簡" w:cs="宋體-簡"/>
          <w:sz w:val="28"/>
          <w:szCs w:val="28"/>
          <w:highlight w:val="none"/>
        </w:rPr>
      </w:r>
      <w:r>
        <w:rPr>
          <w:rFonts w:hint="eastAsia" w:ascii="宋體-簡" w:hAnsi="宋體-簡" w:cs="宋體-簡"/>
          <w:sz w:val="28"/>
          <w:szCs w:val="28"/>
          <w:highlight w:val="none"/>
        </w:rPr>
      </w:r>
    </w:p>
    <w:p>
      <w:pPr>
        <w:pStyle w:val="905"/>
        <w:pBdr/>
        <w:spacing/>
        <w:ind/>
        <w:rPr>
          <w:rFonts w:ascii="Songti SC" w:hAnsi="Songti SC" w:eastAsia="Songti SC" w:cs="Songti SC"/>
          <w:sz w:val="28"/>
          <w:szCs w:val="28"/>
          <w:highlight w:val="none"/>
        </w:rPr>
      </w:pPr>
      <w:r>
        <w:rPr>
          <w:rStyle w:val="909"/>
          <w:rFonts w:ascii="Songti SC" w:hAnsi="Songti SC" w:eastAsia="Songti SC" w:cs="Songti SC"/>
          <w:sz w:val="28"/>
          <w:szCs w:val="28"/>
        </w:rPr>
        <w:t xml:space="preserve">    2025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年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8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月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1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日，中国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八一建军节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之际，中国民主党洛杉矶全国委员会在中共驻洛杉矶领事馆前举行第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749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次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茉莉花行动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。此次行动主题鲜明：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军队国家化，拒做党卫军！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中国民主党人以坚定的信念、整齐的口号和清晰的诉求，向中共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党指挥枪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的体制发出强烈抗议，呼吁中国军队脱离政党控制，回归国家属性，效忠宪法与人民。</w:t>
      </w: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eastAsia="Songti SC" w:cs="Songti SC"/>
          <w:sz w:val="28"/>
          <w:szCs w:val="28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196850</wp:posOffset>
                </wp:positionV>
                <wp:extent cx="3206115" cy="4754340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581957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0" r="0" b="30486"/>
                        <a:stretch/>
                      </pic:blipFill>
                      <pic:spPr bwMode="auto">
                        <a:xfrm rot="0" flipH="0" flipV="0">
                          <a:off x="0" y="0"/>
                          <a:ext cx="3206115" cy="4754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9264;o:allowoverlap:true;o:allowincell:true;mso-position-horizontal-relative:text;margin-left:0.00pt;mso-position-horizontal:absolute;mso-position-vertical-relative:text;margin-top:15.50pt;mso-position-vertical:absolute;width:252.45pt;height:374.36pt;mso-wrap-distance-left:9.00pt;mso-wrap-distance-top:0.00pt;mso-wrap-distance-right:9.00pt;mso-wrap-distance-bottom:0.00pt;rotation:0;z-index:1;" stroked="false">
                <w10:wrap type="topAndBottom"/>
                <v:imagedata r:id="rId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ascii="Songti SC" w:hAnsi="Songti SC" w:eastAsia="Songti SC" w:cs="Songti SC"/>
          <w:sz w:val="28"/>
          <w:szCs w:val="28"/>
          <w14:ligatures w14:val="standardContextual"/>
        </w:rPr>
      </w:r>
      <w:r>
        <w:rPr>
          <w:rFonts w:ascii="Songti SC" w:hAnsi="Songti SC" w:eastAsia="Songti SC" w:cs="Songti SC"/>
          <w:sz w:val="28"/>
          <w:szCs w:val="28"/>
        </w:rPr>
      </w:r>
      <w:r/>
    </w:p>
    <w:p>
      <w:pPr>
        <w:pStyle w:val="905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活动在傍晚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6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点整准时开始，由李聪玲与杨皓共同主持。两位主持人庄严而有力地开场，揭示活动的核心立场：军队国家化，拒做党卫军！</w:t>
      </w: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7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5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主持人李聪玲一一指出：从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1989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年六四屠杀，到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2019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年香港反送中事件，再到中共对新疆、西藏的武力镇压，当前对台湾的军事威胁，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人民子弟兵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一次次被用来对付人民。这还是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人民的军队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吗？不是！这是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一支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党的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党卫军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，是镇压人民的暴力机器！主持人杨皓表示：那些真正为中共打过仗、流过血的退伍军人，他们换来的是什么呢?不是照顾，不是保障，而是被冷落、被忘记、被抛弃。这种政权，不配拥有一支军队！</w:t>
      </w:r>
      <w:r>
        <w:rPr>
          <w:rFonts w:ascii="Songti SC" w:hAnsi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5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活动现场横幅醒目，蓝底白字写着：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中共下台！军队国家化！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Down with the CCP! Nationalize the military!”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另一条地面横幅则写着：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中国民主党成立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27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周年：坚持民主理念，争取自由未来（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1998–2025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）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，清晰表明这不仅是一场抗议，更是一项理念的坚守与历史的延续。</w:t>
      </w: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Bdr/>
        <w:spacing/>
        <w:ind/>
        <w:rPr/>
      </w:pPr>
      <w:r>
        <w:rPr>
          <w:rFonts w:ascii="Songti SC" w:hAnsi="Songti SC" w:eastAsia="Songti SC" w:cs="Songti SC"/>
          <w:sz w:val="28"/>
          <w:szCs w:val="28"/>
          <w:lang w:eastAsia="zh-CN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-8550</wp:posOffset>
                </wp:positionH>
                <wp:positionV relativeFrom="paragraph">
                  <wp:posOffset>0</wp:posOffset>
                </wp:positionV>
                <wp:extent cx="5391150" cy="2929985"/>
                <wp:effectExtent l="0" t="0" r="0" b="0"/>
                <wp:wrapTopAndBottom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539403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5391149" cy="2929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60288;o:allowoverlap:true;o:allowincell:true;mso-position-horizontal-relative:text;margin-left:-0.67pt;mso-position-horizontal:absolute;mso-position-vertical-relative:text;margin-top:0.00pt;mso-position-vertical:absolute;width:424.50pt;height:230.71pt;mso-wrap-distance-left:9.00pt;mso-wrap-distance-top:0.00pt;mso-wrap-distance-right:9.00pt;mso-wrap-distance-bottom:0.00pt;rotation:0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8"/>
          <w:szCs w:val="28"/>
        </w:rPr>
      </w:r>
      <w:r/>
    </w:p>
    <w:p>
      <w:pPr>
        <w:pStyle w:val="905"/>
        <w:pBdr/>
        <w:spacing/>
        <w:ind/>
        <w:rPr>
          <w:rStyle w:val="909"/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活动现场有多位发言人发言，王成果，郑伟，林养正，程铭等，他们从不同角度揭示军队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政党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化对国家与人民造成的深远危害。发言人郑伟指出：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中共长期通过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‘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党指挥枪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’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垄断武力资源，将军队变成了维护一党私利的暴力工具。这种政党，不仅腐败透顶，而且剥夺了军人应有的尊严与使命。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林养正表示：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真正现代国家的军队，应效忠国家宪法。中共让军人变成维稳工具、侵略工具、恐吓工具，这不是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‘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军队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’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，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而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是现代版的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‘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党卫军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’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。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09"/>
          <w:rFonts w:ascii="Songti SC" w:hAnsi="Songti SC" w:eastAsia="Songti SC" w:cs="Songti SC"/>
          <w:sz w:val="28"/>
          <w:szCs w:val="28"/>
        </w:rPr>
      </w:r>
      <w:r>
        <w:rPr>
          <w:rStyle w:val="909"/>
          <w:rFonts w:ascii="Songti SC" w:hAnsi="Songti SC" w:cs="Songti SC"/>
          <w:sz w:val="28"/>
          <w:szCs w:val="28"/>
        </w:rPr>
      </w:r>
    </w:p>
    <w:p>
      <w:pPr>
        <w:pStyle w:val="905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eastAsia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5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在呼喊口号环节，李聪玲与杨皓带领全场齐声呼喊：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军队国家化！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拒做党卫军！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枪口不能对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准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人民！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军人不是党的工具！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军人不是奴才，是国家的守护者！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声音震撼中共领馆门前街区，引来不少民众驻足围观。</w:t>
      </w:r>
      <w:r>
        <w:rPr>
          <w:rFonts w:ascii="Songti SC" w:hAnsi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5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中国民主党长期以来的主张：反对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军队姓党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，支持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军队国家化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。在横幅与标语之间，数十位参与者合影，高举纸牌字样拼出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“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军队国家化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 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拒做党卫军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”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。这一幕被现场摄影师完整记录，画面震撼，已经被发布至社交平台，引发大量转发与评论。</w:t>
      </w:r>
      <w:r>
        <w:rPr>
          <w:rFonts w:ascii="Songti SC" w:hAnsi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5"/>
        <w:pBdr/>
        <w:spacing/>
        <w:ind w:firstLine="0"/>
        <w:rPr>
          <w:rFonts w:ascii="Songti SC" w:hAnsi="Songti SC" w:cs="Songti SC"/>
          <w:sz w:val="28"/>
          <w:szCs w:val="28"/>
        </w:rPr>
      </w:pPr>
      <w:r>
        <w:rPr>
          <w:rStyle w:val="913"/>
          <w:rFonts w:ascii="Songti SC" w:hAnsi="Songti SC" w:eastAsia="Songti SC" w:cs="Songti SC"/>
          <w:sz w:val="28"/>
          <w:szCs w:val="28"/>
        </w:rPr>
        <w:t xml:space="preserve">    我们不是在海外过家家，也不是在作秀。我们在做一件严肃而重要的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事业</w:t>
      </w:r>
      <w:r>
        <w:rPr>
          <w:rStyle w:val="909"/>
          <w:rFonts w:ascii="Songti SC" w:hAnsi="Songti SC" w:eastAsia="Songti SC" w:cs="Songti SC"/>
          <w:sz w:val="28"/>
          <w:szCs w:val="28"/>
        </w:rPr>
        <w:t xml:space="preserve">——</w:t>
      </w:r>
      <w:r>
        <w:rPr>
          <w:rStyle w:val="913"/>
          <w:rFonts w:ascii="Songti SC" w:hAnsi="Songti SC" w:eastAsia="Songti SC" w:cs="Songti SC"/>
          <w:sz w:val="28"/>
          <w:szCs w:val="28"/>
        </w:rPr>
        <w:t xml:space="preserve">捍卫军队应有的尊严，捍卫人民的基本权利。暴政靠恐惧维持，民主靠勇气赢得。你今天站在这里，就是在书写历史；你发出声音，历史就会记得你。活动结束，参与者依然意犹未尽，纷纷合影留念，并相约参加下一场茉莉花行动。</w:t>
      </w:r>
      <w:r>
        <w:rPr>
          <w:rFonts w:ascii="Songti SC" w:hAnsi="Songti SC" w:eastAsia="Songti SC" w:cs="Songti SC"/>
          <w:sz w:val="28"/>
          <w:szCs w:val="28"/>
          <w:lang w:eastAsia="zh-CN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8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  <w:lang w:eastAsia="zh-CN"/>
        </w:rPr>
      </w:r>
      <w:r>
        <w:rPr>
          <w:rFonts w:ascii="Songti SC" w:hAnsi="Songti SC" w:eastAsia="Songti SC" w:cs="Songti SC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9191" cy="323224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079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70131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5079191" cy="3232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9.94pt;height:254.51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sz w:val="28"/>
          <w:szCs w:val="28"/>
        </w:rPr>
      </w:r>
      <w:r>
        <w:rPr>
          <w:rFonts w:ascii="Songti SC" w:hAnsi="Songti SC" w:cs="Songti SC"/>
          <w:sz w:val="28"/>
          <w:szCs w:val="28"/>
        </w:rPr>
      </w:r>
    </w:p>
    <w:p>
      <w:pPr>
        <w:pStyle w:val="908"/>
        <w:pBdr/>
        <w:spacing/>
        <w:ind/>
        <w:rPr>
          <w:rFonts w:ascii="Songti SC" w:hAnsi="Songti SC" w:cs="Songti SC"/>
          <w:sz w:val="28"/>
          <w:szCs w:val="28"/>
        </w:rPr>
      </w:pPr>
      <w:r>
        <w:rPr>
          <w:rFonts w:ascii="Songti SC" w:hAnsi="Songti SC" w:eastAsia="Songti SC" w:cs="Songti SC"/>
          <w:sz w:val="28"/>
          <w:szCs w:val="28"/>
          <w:lang w:eastAsia="zh-CN"/>
        </w:rPr>
      </w:r>
      <w:r>
        <w:rPr>
          <w:rFonts w:ascii="Songti SC" w:hAnsi="Songti SC" w:eastAsia="Songti SC" w:cs="Songti SC"/>
          <w:sz w:val="28"/>
          <w:szCs w:val="28"/>
          <w:lang w:eastAsia="zh-CN"/>
        </w:rPr>
      </w:r>
      <w:r>
        <w:rPr>
          <w:rFonts w:ascii="Songti SC" w:hAnsi="Songti SC" w:cs="Songti SC"/>
          <w:sz w:val="28"/>
          <w:szCs w:val="28"/>
        </w:rPr>
      </w:r>
    </w:p>
    <w:p>
      <w:pPr>
        <w:pBdr/>
        <w:spacing w:after="180" w:line="240" w:lineRule="auto"/>
        <w:ind/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pP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活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主持人：物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资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管理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负责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人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李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聪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玲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  <w:t xml:space="preserve">   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行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义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工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负责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人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皓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</w:r>
      <w:r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r>
    </w:p>
    <w:p>
      <w:pPr>
        <w:pBdr/>
        <w:spacing w:after="180" w:line="240" w:lineRule="auto"/>
        <w:ind/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pP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活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动负责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人：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行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部副部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长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倪世成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</w:r>
      <w:r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r>
    </w:p>
    <w:p>
      <w:pPr>
        <w:pBdr/>
        <w:spacing w:after="180" w:line="240" w:lineRule="auto"/>
        <w:ind/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pP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活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策划人：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罗兰岗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支部副主任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郑伟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  <w:t xml:space="preserve">   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皓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  <w:t xml:space="preserve">   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行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部宣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发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人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张东灏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</w:r>
      <w:r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r>
    </w:p>
    <w:p>
      <w:pPr>
        <w:pBdr/>
        <w:spacing w:after="180" w:line="240" w:lineRule="auto"/>
        <w:ind/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pP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义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工：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杨长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兵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  <w:t xml:space="preserve">   李延龙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</w:r>
      <w:r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r>
    </w:p>
    <w:p>
      <w:pPr>
        <w:pBdr/>
        <w:spacing w:after="180" w:line="240" w:lineRule="auto"/>
        <w:ind/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pP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摄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影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摄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像：媒体副部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长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/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苏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一峰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 </w:t>
      </w:r>
      <w:r>
        <w:rPr>
          <w:rFonts w:hint="eastAsia" w:ascii="Songti SC" w:hAnsi="Songti SC" w:eastAsia="Songti SC" w:cs="Songti SC"/>
          <w:color w:val="000000"/>
          <w:sz w:val="28"/>
          <w:szCs w:val="28"/>
          <w:lang w:eastAsia="zh-CN"/>
          <w14:ligatures w14:val="none"/>
        </w:rPr>
        <w:t xml:space="preserve">  </w:t>
      </w:r>
      <w:r>
        <w:rPr>
          <w:rFonts w:ascii="Songti SC" w:hAnsi="Songti SC" w:eastAsia="Songti SC" w:cs="Songti SC"/>
          <w:color w:val="000000"/>
          <w:sz w:val="28"/>
          <w:szCs w:val="28"/>
          <w14:ligatures w14:val="none"/>
        </w:rPr>
        <w:t xml:space="preserve">卓昊然</w:t>
      </w:r>
      <w:r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r>
      <w:r>
        <w:rPr>
          <w:rFonts w:hint="eastAsia" w:ascii="Songti SC" w:hAnsi="Songti SC" w:cs="Songti SC"/>
          <w:color w:val="000000"/>
          <w:sz w:val="28"/>
          <w:szCs w:val="28"/>
          <w14:ligatures w14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PingFangSC-Regular">
    <w:panose1 w:val="05040102010807070707"/>
  </w:font>
  <w:font w:name="TimesNewRomanPS-BoldMT">
    <w:panose1 w:val="02020603050405020304"/>
  </w:font>
  <w:font w:name="PingFangSC-Semibold">
    <w:panose1 w:val="05040102010807070707"/>
  </w:font>
  <w:font w:name="PingFang SC">
    <w:panose1 w:val="050401020108070707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 w:line="278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 w:line="278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0">
    <w:name w:val="Table Grid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Table Grid Light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1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2"/>
    <w:basedOn w:val="88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1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2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3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4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5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6"/>
    <w:basedOn w:val="88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1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2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3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4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5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6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1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2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3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4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5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6"/>
    <w:basedOn w:val="88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1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2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3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4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5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6"/>
    <w:basedOn w:val="88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26" w:default="1">
    <w:name w:val="No List"/>
    <w:uiPriority w:val="99"/>
    <w:semiHidden/>
    <w:unhideWhenUsed/>
    <w:pPr>
      <w:pBdr/>
      <w:spacing/>
      <w:ind/>
    </w:pPr>
  </w:style>
  <w:style w:type="character" w:styleId="827">
    <w:name w:val="Heading 1 Char"/>
    <w:basedOn w:val="880"/>
    <w:link w:val="8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28">
    <w:name w:val="Heading 2 Char"/>
    <w:basedOn w:val="880"/>
    <w:link w:val="87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9">
    <w:name w:val="Heading 3 Char"/>
    <w:basedOn w:val="880"/>
    <w:link w:val="8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0">
    <w:name w:val="Heading 4 Char"/>
    <w:basedOn w:val="880"/>
    <w:link w:val="87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1">
    <w:name w:val="Heading 5 Char"/>
    <w:basedOn w:val="880"/>
    <w:link w:val="87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2">
    <w:name w:val="Heading 6 Char"/>
    <w:basedOn w:val="880"/>
    <w:link w:val="87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3">
    <w:name w:val="Heading 7 Char"/>
    <w:basedOn w:val="880"/>
    <w:link w:val="87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4">
    <w:name w:val="Heading 8 Char"/>
    <w:basedOn w:val="880"/>
    <w:link w:val="87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5">
    <w:name w:val="Heading 9 Char"/>
    <w:basedOn w:val="880"/>
    <w:link w:val="87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6">
    <w:name w:val="Title Char"/>
    <w:basedOn w:val="880"/>
    <w:link w:val="88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7">
    <w:name w:val="Subtitle Char"/>
    <w:basedOn w:val="880"/>
    <w:link w:val="88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8">
    <w:name w:val="Quote Char"/>
    <w:basedOn w:val="880"/>
    <w:link w:val="89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39">
    <w:name w:val="Intense Quote Char"/>
    <w:basedOn w:val="880"/>
    <w:link w:val="899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40">
    <w:name w:val="No Spacing"/>
    <w:basedOn w:val="870"/>
    <w:uiPriority w:val="1"/>
    <w:qFormat/>
    <w:pPr>
      <w:pBdr/>
      <w:spacing w:after="0" w:line="240" w:lineRule="auto"/>
      <w:ind/>
    </w:pPr>
  </w:style>
  <w:style w:type="character" w:styleId="841">
    <w:name w:val="Subtle Emphasis"/>
    <w:basedOn w:val="88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42">
    <w:name w:val="Emphasis"/>
    <w:basedOn w:val="880"/>
    <w:uiPriority w:val="20"/>
    <w:qFormat/>
    <w:pPr>
      <w:pBdr/>
      <w:spacing/>
      <w:ind/>
    </w:pPr>
    <w:rPr>
      <w:i/>
      <w:iCs/>
    </w:rPr>
  </w:style>
  <w:style w:type="character" w:styleId="843">
    <w:name w:val="Strong"/>
    <w:basedOn w:val="880"/>
    <w:uiPriority w:val="22"/>
    <w:qFormat/>
    <w:pPr>
      <w:pBdr/>
      <w:spacing/>
      <w:ind/>
    </w:pPr>
    <w:rPr>
      <w:b/>
      <w:bCs/>
    </w:rPr>
  </w:style>
  <w:style w:type="character" w:styleId="844">
    <w:name w:val="Subtle Reference"/>
    <w:basedOn w:val="88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45">
    <w:name w:val="Book Title"/>
    <w:basedOn w:val="88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46">
    <w:name w:val="Header"/>
    <w:basedOn w:val="870"/>
    <w:link w:val="84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7">
    <w:name w:val="Header Char"/>
    <w:basedOn w:val="880"/>
    <w:link w:val="846"/>
    <w:uiPriority w:val="99"/>
    <w:pPr>
      <w:pBdr/>
      <w:spacing/>
      <w:ind/>
    </w:pPr>
  </w:style>
  <w:style w:type="paragraph" w:styleId="848">
    <w:name w:val="Footer"/>
    <w:basedOn w:val="870"/>
    <w:link w:val="84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9">
    <w:name w:val="Footer Char"/>
    <w:basedOn w:val="880"/>
    <w:link w:val="848"/>
    <w:uiPriority w:val="99"/>
    <w:pPr>
      <w:pBdr/>
      <w:spacing/>
      <w:ind/>
    </w:pPr>
  </w:style>
  <w:style w:type="paragraph" w:styleId="850">
    <w:name w:val="Caption"/>
    <w:basedOn w:val="870"/>
    <w:next w:val="87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51">
    <w:name w:val="footnote text"/>
    <w:basedOn w:val="870"/>
    <w:link w:val="85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2">
    <w:name w:val="Footnote Text Char"/>
    <w:basedOn w:val="880"/>
    <w:link w:val="851"/>
    <w:uiPriority w:val="99"/>
    <w:semiHidden/>
    <w:pPr>
      <w:pBdr/>
      <w:spacing/>
      <w:ind/>
    </w:pPr>
    <w:rPr>
      <w:sz w:val="20"/>
      <w:szCs w:val="20"/>
    </w:rPr>
  </w:style>
  <w:style w:type="character" w:styleId="853">
    <w:name w:val="footnote reference"/>
    <w:basedOn w:val="880"/>
    <w:uiPriority w:val="99"/>
    <w:semiHidden/>
    <w:unhideWhenUsed/>
    <w:pPr>
      <w:pBdr/>
      <w:spacing/>
      <w:ind/>
    </w:pPr>
    <w:rPr>
      <w:vertAlign w:val="superscript"/>
    </w:rPr>
  </w:style>
  <w:style w:type="paragraph" w:styleId="854">
    <w:name w:val="endnote text"/>
    <w:basedOn w:val="870"/>
    <w:link w:val="85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5">
    <w:name w:val="Endnote Text Char"/>
    <w:basedOn w:val="880"/>
    <w:link w:val="854"/>
    <w:uiPriority w:val="99"/>
    <w:semiHidden/>
    <w:pPr>
      <w:pBdr/>
      <w:spacing/>
      <w:ind/>
    </w:pPr>
    <w:rPr>
      <w:sz w:val="20"/>
      <w:szCs w:val="20"/>
    </w:rPr>
  </w:style>
  <w:style w:type="character" w:styleId="856">
    <w:name w:val="endnote reference"/>
    <w:basedOn w:val="880"/>
    <w:uiPriority w:val="99"/>
    <w:semiHidden/>
    <w:unhideWhenUsed/>
    <w:pPr>
      <w:pBdr/>
      <w:spacing/>
      <w:ind/>
    </w:pPr>
    <w:rPr>
      <w:vertAlign w:val="superscript"/>
    </w:rPr>
  </w:style>
  <w:style w:type="character" w:styleId="857">
    <w:name w:val="Hyperlink"/>
    <w:basedOn w:val="88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8">
    <w:name w:val="FollowedHyperlink"/>
    <w:basedOn w:val="88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59">
    <w:name w:val="toc 1"/>
    <w:basedOn w:val="870"/>
    <w:next w:val="870"/>
    <w:uiPriority w:val="39"/>
    <w:unhideWhenUsed/>
    <w:pPr>
      <w:pBdr/>
      <w:spacing w:after="100"/>
      <w:ind/>
    </w:pPr>
  </w:style>
  <w:style w:type="paragraph" w:styleId="860">
    <w:name w:val="toc 2"/>
    <w:basedOn w:val="870"/>
    <w:next w:val="870"/>
    <w:uiPriority w:val="39"/>
    <w:unhideWhenUsed/>
    <w:pPr>
      <w:pBdr/>
      <w:spacing w:after="100"/>
      <w:ind w:left="220"/>
    </w:pPr>
  </w:style>
  <w:style w:type="paragraph" w:styleId="861">
    <w:name w:val="toc 3"/>
    <w:basedOn w:val="870"/>
    <w:next w:val="870"/>
    <w:uiPriority w:val="39"/>
    <w:unhideWhenUsed/>
    <w:pPr>
      <w:pBdr/>
      <w:spacing w:after="100"/>
      <w:ind w:left="440"/>
    </w:pPr>
  </w:style>
  <w:style w:type="paragraph" w:styleId="862">
    <w:name w:val="toc 4"/>
    <w:basedOn w:val="870"/>
    <w:next w:val="870"/>
    <w:uiPriority w:val="39"/>
    <w:unhideWhenUsed/>
    <w:pPr>
      <w:pBdr/>
      <w:spacing w:after="100"/>
      <w:ind w:left="660"/>
    </w:pPr>
  </w:style>
  <w:style w:type="paragraph" w:styleId="863">
    <w:name w:val="toc 5"/>
    <w:basedOn w:val="870"/>
    <w:next w:val="870"/>
    <w:uiPriority w:val="39"/>
    <w:unhideWhenUsed/>
    <w:pPr>
      <w:pBdr/>
      <w:spacing w:after="100"/>
      <w:ind w:left="880"/>
    </w:pPr>
  </w:style>
  <w:style w:type="paragraph" w:styleId="864">
    <w:name w:val="toc 6"/>
    <w:basedOn w:val="870"/>
    <w:next w:val="870"/>
    <w:uiPriority w:val="39"/>
    <w:unhideWhenUsed/>
    <w:pPr>
      <w:pBdr/>
      <w:spacing w:after="100"/>
      <w:ind w:left="1100"/>
    </w:pPr>
  </w:style>
  <w:style w:type="paragraph" w:styleId="865">
    <w:name w:val="toc 7"/>
    <w:basedOn w:val="870"/>
    <w:next w:val="870"/>
    <w:uiPriority w:val="39"/>
    <w:unhideWhenUsed/>
    <w:pPr>
      <w:pBdr/>
      <w:spacing w:after="100"/>
      <w:ind w:left="1320"/>
    </w:pPr>
  </w:style>
  <w:style w:type="paragraph" w:styleId="866">
    <w:name w:val="toc 8"/>
    <w:basedOn w:val="870"/>
    <w:next w:val="870"/>
    <w:uiPriority w:val="39"/>
    <w:unhideWhenUsed/>
    <w:pPr>
      <w:pBdr/>
      <w:spacing w:after="100"/>
      <w:ind w:left="1540"/>
    </w:pPr>
  </w:style>
  <w:style w:type="paragraph" w:styleId="867">
    <w:name w:val="toc 9"/>
    <w:basedOn w:val="870"/>
    <w:next w:val="870"/>
    <w:uiPriority w:val="39"/>
    <w:unhideWhenUsed/>
    <w:pPr>
      <w:pBdr/>
      <w:spacing w:after="100"/>
      <w:ind w:left="1760"/>
    </w:pPr>
  </w:style>
  <w:style w:type="paragraph" w:styleId="868">
    <w:name w:val="TOC Heading"/>
    <w:uiPriority w:val="39"/>
    <w:unhideWhenUsed/>
    <w:pPr>
      <w:pBdr/>
      <w:spacing/>
      <w:ind/>
    </w:pPr>
  </w:style>
  <w:style w:type="paragraph" w:styleId="869">
    <w:name w:val="table of figures"/>
    <w:basedOn w:val="870"/>
    <w:next w:val="870"/>
    <w:uiPriority w:val="99"/>
    <w:unhideWhenUsed/>
    <w:pPr>
      <w:pBdr/>
      <w:spacing w:after="0" w:afterAutospacing="0"/>
      <w:ind/>
    </w:pPr>
  </w:style>
  <w:style w:type="paragraph" w:styleId="870" w:default="1">
    <w:name w:val="Normal"/>
    <w:uiPriority w:val="0"/>
    <w:qFormat/>
    <w:pPr>
      <w:pBdr/>
      <w:spacing w:after="160" w:line="278" w:lineRule="auto"/>
      <w:ind/>
    </w:pPr>
    <w:rPr>
      <w:rFonts w:asciiTheme="minorHAnsi" w:hAnsiTheme="minorHAnsi" w:eastAsiaTheme="minorEastAsia" w:cstheme="minorBidi"/>
      <w:sz w:val="24"/>
      <w:szCs w:val="24"/>
      <w:lang w:val="en-US" w:eastAsia="en-US" w:bidi="ar-SA"/>
      <w14:ligatures w14:val="standardContextual"/>
    </w:rPr>
  </w:style>
  <w:style w:type="paragraph" w:styleId="871">
    <w:name w:val="Heading 1"/>
    <w:basedOn w:val="870"/>
    <w:next w:val="870"/>
    <w:link w:val="88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872">
    <w:name w:val="Heading 2"/>
    <w:basedOn w:val="870"/>
    <w:next w:val="870"/>
    <w:link w:val="885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873">
    <w:name w:val="Heading 3"/>
    <w:basedOn w:val="870"/>
    <w:next w:val="870"/>
    <w:link w:val="886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874">
    <w:name w:val="Heading 4"/>
    <w:basedOn w:val="870"/>
    <w:next w:val="870"/>
    <w:link w:val="887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875">
    <w:name w:val="Heading 5"/>
    <w:basedOn w:val="870"/>
    <w:next w:val="870"/>
    <w:link w:val="888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104862" w:themeColor="accent1" w:themeShade="BF"/>
    </w:rPr>
  </w:style>
  <w:style w:type="paragraph" w:styleId="876">
    <w:name w:val="Heading 6"/>
    <w:basedOn w:val="870"/>
    <w:next w:val="870"/>
    <w:link w:val="889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77">
    <w:name w:val="Heading 7"/>
    <w:basedOn w:val="870"/>
    <w:next w:val="870"/>
    <w:link w:val="890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78">
    <w:name w:val="Heading 8"/>
    <w:basedOn w:val="870"/>
    <w:next w:val="870"/>
    <w:link w:val="891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879">
    <w:name w:val="Heading 9"/>
    <w:basedOn w:val="870"/>
    <w:next w:val="870"/>
    <w:link w:val="892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880" w:default="1">
    <w:name w:val="Default Paragraph Font"/>
    <w:uiPriority w:val="1"/>
    <w:semiHidden/>
    <w:unhideWhenUsed/>
    <w:pPr>
      <w:pBdr/>
      <w:spacing/>
      <w:ind/>
    </w:pPr>
  </w:style>
  <w:style w:type="table" w:styleId="881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2">
    <w:name w:val="Subtitle"/>
    <w:basedOn w:val="870"/>
    <w:next w:val="870"/>
    <w:link w:val="894"/>
    <w:uiPriority w:val="11"/>
    <w:qFormat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83">
    <w:name w:val="Title"/>
    <w:basedOn w:val="870"/>
    <w:next w:val="870"/>
    <w:link w:val="893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84" w:customStyle="1">
    <w:name w:val="标题 1 字符"/>
    <w:basedOn w:val="880"/>
    <w:link w:val="871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styleId="885" w:customStyle="1">
    <w:name w:val="标题 2 字符"/>
    <w:basedOn w:val="880"/>
    <w:link w:val="87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styleId="886" w:customStyle="1">
    <w:name w:val="标题 3 字符"/>
    <w:basedOn w:val="880"/>
    <w:link w:val="873"/>
    <w:uiPriority w:val="9"/>
    <w:semiHidden/>
    <w:qFormat/>
    <w:pPr>
      <w:pBdr/>
      <w:spacing/>
      <w:ind/>
    </w:pPr>
    <w:rPr>
      <w:rFonts w:eastAsiaTheme="majorEastAsia" w:cstheme="majorBidi"/>
      <w:color w:val="104862" w:themeColor="accent1" w:themeShade="BF"/>
      <w:sz w:val="28"/>
      <w:szCs w:val="28"/>
    </w:rPr>
  </w:style>
  <w:style w:type="character" w:styleId="887" w:customStyle="1">
    <w:name w:val="标题 4 字符"/>
    <w:basedOn w:val="880"/>
    <w:link w:val="874"/>
    <w:uiPriority w:val="9"/>
    <w:semiHidden/>
    <w:qFormat/>
    <w:pPr>
      <w:pBdr/>
      <w:spacing/>
      <w:ind/>
    </w:pPr>
    <w:rPr>
      <w:rFonts w:eastAsiaTheme="majorEastAsia" w:cstheme="majorBidi"/>
      <w:i/>
      <w:iCs/>
      <w:color w:val="104862" w:themeColor="accent1" w:themeShade="BF"/>
    </w:rPr>
  </w:style>
  <w:style w:type="character" w:styleId="888" w:customStyle="1">
    <w:name w:val="标题 5 字符"/>
    <w:basedOn w:val="880"/>
    <w:link w:val="875"/>
    <w:uiPriority w:val="9"/>
    <w:semiHidden/>
    <w:qFormat/>
    <w:pPr>
      <w:pBdr/>
      <w:spacing/>
      <w:ind/>
    </w:pPr>
    <w:rPr>
      <w:rFonts w:eastAsiaTheme="majorEastAsia" w:cstheme="majorBidi"/>
      <w:color w:val="104862" w:themeColor="accent1" w:themeShade="BF"/>
    </w:rPr>
  </w:style>
  <w:style w:type="character" w:styleId="889" w:customStyle="1">
    <w:name w:val="标题 6 字符"/>
    <w:basedOn w:val="880"/>
    <w:link w:val="876"/>
    <w:uiPriority w:val="9"/>
    <w:semiHidden/>
    <w:qFormat/>
    <w:pPr>
      <w:pBdr/>
      <w:spacing/>
      <w:ind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890" w:customStyle="1">
    <w:name w:val="标题 7 字符"/>
    <w:basedOn w:val="880"/>
    <w:link w:val="877"/>
    <w:uiPriority w:val="9"/>
    <w:semiHidden/>
    <w:qFormat/>
    <w:pPr>
      <w:pBdr/>
      <w:spacing/>
      <w:ind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891" w:customStyle="1">
    <w:name w:val="标题 8 字符"/>
    <w:basedOn w:val="880"/>
    <w:link w:val="878"/>
    <w:uiPriority w:val="9"/>
    <w:semiHidden/>
    <w:qFormat/>
    <w:pPr>
      <w:pBdr/>
      <w:spacing/>
      <w:ind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892" w:customStyle="1">
    <w:name w:val="标题 9 字符"/>
    <w:basedOn w:val="880"/>
    <w:link w:val="879"/>
    <w:uiPriority w:val="9"/>
    <w:semiHidden/>
    <w:qFormat/>
    <w:pPr>
      <w:pBdr/>
      <w:spacing/>
      <w:ind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893" w:customStyle="1">
    <w:name w:val="标题 字符"/>
    <w:basedOn w:val="880"/>
    <w:link w:val="883"/>
    <w:uiPriority w:val="10"/>
    <w:qFormat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94" w:customStyle="1">
    <w:name w:val="副标题 字符"/>
    <w:basedOn w:val="880"/>
    <w:link w:val="882"/>
    <w:uiPriority w:val="11"/>
    <w:qFormat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95">
    <w:name w:val="Quote"/>
    <w:basedOn w:val="870"/>
    <w:next w:val="870"/>
    <w:link w:val="89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896" w:customStyle="1">
    <w:name w:val="引用 字符"/>
    <w:basedOn w:val="880"/>
    <w:link w:val="895"/>
    <w:uiPriority w:val="29"/>
    <w:qFormat/>
    <w:pPr>
      <w:pBdr/>
      <w:spacing/>
      <w:ind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897">
    <w:name w:val="List Paragraph"/>
    <w:basedOn w:val="870"/>
    <w:uiPriority w:val="34"/>
    <w:qFormat/>
    <w:pPr>
      <w:pBdr/>
      <w:spacing/>
      <w:ind w:left="720"/>
      <w:contextualSpacing w:val="true"/>
    </w:pPr>
  </w:style>
  <w:style w:type="character" w:styleId="898" w:customStyle="1">
    <w:name w:val="Intense Emphasis"/>
    <w:basedOn w:val="880"/>
    <w:uiPriority w:val="21"/>
    <w:qFormat/>
    <w:pPr>
      <w:pBdr/>
      <w:spacing/>
      <w:ind/>
    </w:pPr>
    <w:rPr>
      <w:i/>
      <w:iCs/>
      <w:color w:val="104862" w:themeColor="accent1" w:themeShade="BF"/>
    </w:rPr>
  </w:style>
  <w:style w:type="paragraph" w:styleId="899">
    <w:name w:val="Intense Quote"/>
    <w:basedOn w:val="870"/>
    <w:next w:val="870"/>
    <w:link w:val="90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104862" w:themeColor="accent1" w:themeShade="BF"/>
    </w:rPr>
  </w:style>
  <w:style w:type="character" w:styleId="900" w:customStyle="1">
    <w:name w:val="明显引用 字符"/>
    <w:basedOn w:val="880"/>
    <w:link w:val="899"/>
    <w:uiPriority w:val="30"/>
    <w:qFormat/>
    <w:pPr>
      <w:pBdr/>
      <w:spacing/>
      <w:ind/>
    </w:pPr>
    <w:rPr>
      <w:i/>
      <w:iCs/>
      <w:color w:val="104862" w:themeColor="accent1" w:themeShade="BF"/>
    </w:rPr>
  </w:style>
  <w:style w:type="character" w:styleId="901" w:customStyle="1">
    <w:name w:val="Intense Reference"/>
    <w:basedOn w:val="880"/>
    <w:uiPriority w:val="32"/>
    <w:qFormat/>
    <w:pPr>
      <w:pBdr/>
      <w:spacing/>
      <w:ind/>
    </w:pPr>
    <w:rPr>
      <w:b/>
      <w:bCs/>
      <w:smallCaps/>
      <w:color w:val="104862" w:themeColor="accent1" w:themeShade="BF"/>
      <w:spacing w:val="5"/>
    </w:rPr>
  </w:style>
  <w:style w:type="paragraph" w:styleId="902" w:customStyle="1">
    <w:name w:val="p1"/>
    <w:basedOn w:val="870"/>
    <w:uiPriority w:val="0"/>
    <w:qFormat/>
    <w:pPr>
      <w:pBdr/>
      <w:spacing w:after="180" w:line="240" w:lineRule="auto"/>
      <w:ind/>
    </w:pPr>
    <w:rPr>
      <w:rFonts w:ascii="Times New Roman" w:hAnsi="Times New Roman" w:cs="Times New Roman"/>
      <w:color w:val="000000"/>
      <w:sz w:val="18"/>
      <w:szCs w:val="18"/>
      <w14:ligatures w14:val="none"/>
    </w:rPr>
  </w:style>
  <w:style w:type="paragraph" w:styleId="903" w:customStyle="1">
    <w:name w:val="p2"/>
    <w:basedOn w:val="870"/>
    <w:uiPriority w:val="0"/>
    <w:qFormat/>
    <w:pPr>
      <w:pBdr/>
      <w:spacing w:after="242" w:line="240" w:lineRule="auto"/>
      <w:ind/>
    </w:pPr>
    <w:rPr>
      <w:rFonts w:ascii="PingFang SC" w:hAnsi="PingFang SC" w:eastAsia="PingFang SC" w:cs="Times New Roman"/>
      <w:color w:val="000000"/>
      <w:sz w:val="36"/>
      <w:szCs w:val="36"/>
      <w14:ligatures w14:val="none"/>
    </w:rPr>
  </w:style>
  <w:style w:type="paragraph" w:styleId="904" w:customStyle="1">
    <w:name w:val="p3"/>
    <w:basedOn w:val="870"/>
    <w:uiPriority w:val="0"/>
    <w:qFormat/>
    <w:pPr>
      <w:pBdr/>
      <w:spacing w:after="224" w:line="240" w:lineRule="auto"/>
      <w:ind/>
    </w:pPr>
    <w:rPr>
      <w:rFonts w:ascii="PingFang SC" w:hAnsi="PingFang SC" w:eastAsia="PingFang SC" w:cs="Times New Roman"/>
      <w:color w:val="000000"/>
      <w:sz w:val="27"/>
      <w:szCs w:val="27"/>
      <w14:ligatures w14:val="none"/>
    </w:rPr>
  </w:style>
  <w:style w:type="paragraph" w:styleId="905" w:customStyle="1">
    <w:name w:val="p4"/>
    <w:basedOn w:val="870"/>
    <w:uiPriority w:val="0"/>
    <w:qFormat/>
    <w:pPr>
      <w:pBdr/>
      <w:spacing w:after="180" w:line="240" w:lineRule="auto"/>
      <w:ind/>
    </w:pPr>
    <w:rPr>
      <w:rFonts w:ascii="PingFang SC" w:hAnsi="PingFang SC" w:eastAsia="PingFang SC" w:cs="Times New Roman"/>
      <w:color w:val="000000"/>
      <w:sz w:val="18"/>
      <w:szCs w:val="18"/>
      <w14:ligatures w14:val="none"/>
    </w:rPr>
  </w:style>
  <w:style w:type="paragraph" w:styleId="906" w:customStyle="1">
    <w:name w:val="p5"/>
    <w:basedOn w:val="870"/>
    <w:uiPriority w:val="0"/>
    <w:qFormat/>
    <w:pPr>
      <w:pBdr/>
      <w:spacing w:after="224" w:line="240" w:lineRule="auto"/>
      <w:ind/>
    </w:pPr>
    <w:rPr>
      <w:rFonts w:ascii="Times New Roman" w:hAnsi="Times New Roman" w:cs="Times New Roman"/>
      <w:color w:val="000000"/>
      <w:sz w:val="27"/>
      <w:szCs w:val="27"/>
      <w14:ligatures w14:val="none"/>
    </w:rPr>
  </w:style>
  <w:style w:type="paragraph" w:styleId="907" w:customStyle="1">
    <w:name w:val="p6"/>
    <w:basedOn w:val="870"/>
    <w:uiPriority w:val="0"/>
    <w:qFormat/>
    <w:pPr>
      <w:pBdr/>
      <w:spacing w:after="0" w:line="240" w:lineRule="auto"/>
      <w:ind w:hanging="225" w:left="225"/>
    </w:pPr>
    <w:rPr>
      <w:rFonts w:ascii="Times New Roman" w:hAnsi="Times New Roman" w:cs="Times New Roman"/>
      <w:color w:val="111111"/>
      <w:sz w:val="18"/>
      <w:szCs w:val="18"/>
      <w14:ligatures w14:val="none"/>
    </w:rPr>
  </w:style>
  <w:style w:type="paragraph" w:styleId="908" w:customStyle="1">
    <w:name w:val="p7"/>
    <w:basedOn w:val="870"/>
    <w:uiPriority w:val="0"/>
    <w:qFormat/>
    <w:pPr>
      <w:pBdr/>
      <w:spacing w:after="0" w:line="240" w:lineRule="auto"/>
      <w:ind/>
    </w:pPr>
    <w:rPr>
      <w:rFonts w:ascii="Times New Roman" w:hAnsi="Times New Roman" w:cs="Times New Roman"/>
      <w:color w:val="808080"/>
      <w:sz w:val="18"/>
      <w:szCs w:val="18"/>
      <w14:ligatures w14:val="none"/>
    </w:rPr>
  </w:style>
  <w:style w:type="character" w:styleId="909" w:customStyle="1">
    <w:name w:val="s1"/>
    <w:basedOn w:val="880"/>
    <w:uiPriority w:val="0"/>
    <w:qFormat/>
    <w:pPr>
      <w:pBdr/>
      <w:spacing/>
      <w:ind/>
    </w:pPr>
    <w:rPr>
      <w:rFonts w:hint="default" w:ascii="Times New Roman" w:hAnsi="Times New Roman" w:cs="Times New Roman"/>
      <w:sz w:val="18"/>
      <w:szCs w:val="18"/>
    </w:rPr>
  </w:style>
  <w:style w:type="character" w:styleId="910" w:customStyle="1">
    <w:name w:val="s2"/>
    <w:basedOn w:val="880"/>
    <w:uiPriority w:val="0"/>
    <w:qFormat/>
    <w:pPr>
      <w:pBdr/>
      <w:spacing/>
      <w:ind/>
    </w:pPr>
    <w:rPr>
      <w:rFonts w:hint="default" w:ascii="PingFangSC-Semibold" w:hAnsi="PingFangSC-Semibold"/>
      <w:b/>
      <w:bCs/>
      <w:sz w:val="36"/>
      <w:szCs w:val="36"/>
    </w:rPr>
  </w:style>
  <w:style w:type="character" w:styleId="911" w:customStyle="1">
    <w:name w:val="s3"/>
    <w:basedOn w:val="880"/>
    <w:uiPriority w:val="0"/>
    <w:qFormat/>
    <w:pPr>
      <w:pBdr/>
      <w:spacing/>
      <w:ind/>
    </w:pPr>
    <w:rPr>
      <w:rFonts w:hint="default" w:ascii="TimesNewRomanPS-BoldMT" w:hAnsi="TimesNewRomanPS-BoldMT"/>
      <w:b/>
      <w:bCs/>
      <w:sz w:val="27"/>
      <w:szCs w:val="27"/>
    </w:rPr>
  </w:style>
  <w:style w:type="character" w:styleId="912" w:customStyle="1">
    <w:name w:val="s4"/>
    <w:basedOn w:val="880"/>
    <w:uiPriority w:val="0"/>
    <w:qFormat/>
    <w:pPr>
      <w:pBdr/>
      <w:spacing/>
      <w:ind/>
    </w:pPr>
    <w:rPr>
      <w:rFonts w:hint="default" w:ascii="PingFangSC-Semibold" w:hAnsi="PingFangSC-Semibold"/>
      <w:b/>
      <w:bCs/>
      <w:sz w:val="27"/>
      <w:szCs w:val="27"/>
    </w:rPr>
  </w:style>
  <w:style w:type="character" w:styleId="913" w:customStyle="1">
    <w:name w:val="s5"/>
    <w:basedOn w:val="880"/>
    <w:uiPriority w:val="0"/>
    <w:qFormat/>
    <w:pPr>
      <w:pBdr/>
      <w:spacing/>
      <w:ind/>
    </w:pPr>
    <w:rPr>
      <w:rFonts w:hint="default" w:ascii="PingFangSC-Regular" w:hAnsi="PingFangSC-Regular"/>
      <w:sz w:val="18"/>
      <w:szCs w:val="18"/>
    </w:rPr>
  </w:style>
  <w:style w:type="character" w:styleId="914" w:customStyle="1">
    <w:name w:val="apple-converted-space"/>
    <w:basedOn w:val="880"/>
    <w:uiPriority w:val="0"/>
    <w:qFormat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jp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rockyli617@gmail.com</dc:creator>
  <cp:revision>4</cp:revision>
  <dcterms:created xsi:type="dcterms:W3CDTF">2025-08-03T04:49:00Z</dcterms:created>
  <dcterms:modified xsi:type="dcterms:W3CDTF">2025-08-03T14:49:27Z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eyJoZGlkIjoiMTYxNDAwN2MxOGM0NmQxZWFjY2E4MDc2YzkxODU0MzkiLCJ1c2VySWQiOiIxNjU0ODQxMjAwIn0=</vt:lpwstr>
  </property>
  <property fmtid="{D5CDD505-2E9C-101B-9397-08002B2CF9AE}" pid="3" name="KSOProductBuildVer">
    <vt:lpwstr>2052-12.1.0.22215</vt:lpwstr>
  </property>
  <property fmtid="{D5CDD505-2E9C-101B-9397-08002B2CF9AE}" pid="4" name="ICV">
    <vt:lpwstr>B63DA4DE634F442CB773911B9A4C9CF5_12</vt:lpwstr>
  </property>
</Properties>
</file>