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《程序设计基础实验》实验报告单</w:t>
      </w:r>
    </w:p>
    <w:tbl>
      <w:tblPr>
        <w:tblStyle w:val="5"/>
        <w:tblW w:w="83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817"/>
        <w:gridCol w:w="1655"/>
        <w:gridCol w:w="931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班级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2108</w:t>
            </w:r>
          </w:p>
        </w:tc>
        <w:tc>
          <w:tcPr>
            <w:tcW w:w="817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学号</w:t>
            </w:r>
          </w:p>
        </w:tc>
        <w:tc>
          <w:tcPr>
            <w:tcW w:w="1655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2021060823</w:t>
            </w:r>
          </w:p>
        </w:tc>
        <w:tc>
          <w:tcPr>
            <w:tcW w:w="931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姓名</w:t>
            </w:r>
          </w:p>
        </w:tc>
        <w:tc>
          <w:tcPr>
            <w:tcW w:w="1782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倪嘉棋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实验时间</w:t>
            </w:r>
          </w:p>
        </w:tc>
        <w:tc>
          <w:tcPr>
            <w:tcW w:w="2376" w:type="dxa"/>
            <w:gridSpan w:val="2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2022.3.24</w:t>
            </w:r>
          </w:p>
        </w:tc>
        <w:tc>
          <w:tcPr>
            <w:tcW w:w="1655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实验地点</w:t>
            </w:r>
          </w:p>
        </w:tc>
        <w:tc>
          <w:tcPr>
            <w:tcW w:w="2713" w:type="dxa"/>
            <w:gridSpan w:val="2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实验项目名称</w:t>
            </w:r>
          </w:p>
        </w:tc>
        <w:tc>
          <w:tcPr>
            <w:tcW w:w="6744" w:type="dxa"/>
            <w:gridSpan w:val="5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实验一  C语言运行环境熟悉、数据类型及简单程序设计</w:t>
            </w:r>
          </w:p>
        </w:tc>
      </w:tr>
    </w:tbl>
    <w:p>
      <w:pPr>
        <w:spacing w:after="0" w:line="360" w:lineRule="auto"/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一、实验目的及要求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熟悉 开发环境；掌握</w:t>
      </w:r>
      <w:r>
        <w:rPr>
          <w:rFonts w:asciiTheme="minorEastAsia" w:hAnsiTheme="minorEastAsia" w:eastAsiaTheme="minorEastAsia"/>
          <w:sz w:val="21"/>
          <w:szCs w:val="21"/>
        </w:rPr>
        <w:t>C</w:t>
      </w:r>
      <w:r>
        <w:rPr>
          <w:rFonts w:hint="eastAsia" w:asciiTheme="minorEastAsia" w:hAnsiTheme="minorEastAsia" w:eastAsiaTheme="minorEastAsia"/>
          <w:sz w:val="21"/>
          <w:szCs w:val="21"/>
        </w:rPr>
        <w:t>程序的编辑、编译、连接和运行的基本过程；了解数据类型在程序设计中的意义；熟悉简单程序（顺序结构程序）的程序设计方法。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numPr>
          <w:ilvl w:val="0"/>
          <w:numId w:val="1"/>
        </w:num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实验内容及主要步骤</w:t>
      </w:r>
    </w:p>
    <w:p>
      <w:pPr>
        <w:numPr>
          <w:ilvl w:val="0"/>
          <w:numId w:val="0"/>
        </w:num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实验一:</w:t>
      </w:r>
    </w:p>
    <w:p>
      <w:pPr>
        <w:numPr>
          <w:ilvl w:val="0"/>
          <w:numId w:val="0"/>
        </w:num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</w:t>
      </w:r>
    </w:p>
    <w:p>
      <w:pPr>
        <w:numPr>
          <w:ilvl w:val="0"/>
          <w:numId w:val="0"/>
        </w:numPr>
        <w:spacing w:after="0" w:line="360" w:lineRule="auto"/>
      </w:pPr>
      <w:r>
        <w:drawing>
          <wp:inline distT="0" distB="0" distL="114300" distR="114300">
            <wp:extent cx="1821180" cy="434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70688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996440" cy="65532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556260"/>
            <wp:effectExtent l="0" t="0" r="0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22320" cy="70104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910840" cy="952500"/>
            <wp:effectExtent l="0" t="0" r="0" b="762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spacing w:after="0" w:line="360" w:lineRule="auto"/>
      </w:pPr>
      <w:r>
        <w:drawing>
          <wp:inline distT="0" distB="0" distL="114300" distR="114300">
            <wp:extent cx="1805940" cy="1463040"/>
            <wp:effectExtent l="0" t="0" r="762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函数的顺序是从后往前的,即后入栈的先出栈,对于++i不同编译器有不同的理解,在vscode里++i只进行计算,最后统一出栈.</w:t>
      </w:r>
      <w:bookmarkStart w:id="0" w:name="_GoBack"/>
      <w:bookmarkEnd w:id="0"/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实验二:</w:t>
      </w: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:利用sizeof运算符计算所用编译环境的各数据类型的空间分配大小。</w:t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（short int、int、long int、unsigned int、float、double、char）</w:t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</w:pPr>
      <w:r>
        <w:drawing>
          <wp:inline distT="0" distB="0" distL="114300" distR="114300">
            <wp:extent cx="5008880" cy="3204210"/>
            <wp:effectExtent l="0" t="0" r="508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</w:pPr>
      <w:r>
        <w:drawing>
          <wp:inline distT="0" distB="0" distL="114300" distR="114300">
            <wp:extent cx="1447800" cy="117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70" w:firstLineChars="350"/>
      </w:pPr>
    </w:p>
    <w:p>
      <w:pPr>
        <w:spacing w:after="0" w:line="360" w:lineRule="auto"/>
        <w:ind w:left="720" w:leftChars="0"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:优秀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2、题目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:编程输入任意五个数值并求解五个数的平均值。</w:t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08120" cy="272796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447800" cy="1028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:优秀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</w:t>
      </w:r>
    </w:p>
    <w:p>
      <w:pPr>
        <w:numPr>
          <w:ilvl w:val="0"/>
          <w:numId w:val="2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:编程计算任意一个长方形、正方形、圆、三角形的周长和面积。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(建议⺎的值定义符号常量来表示)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95800" cy="6888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10100" cy="84582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:一开始忽略用户输入除0123以外字符进行的错误提示,后来发现没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有对能否组成三角形进行判断.后来又忘记在case3:后加break改进后运行情况优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秀。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4.题目:编程输出一名学生的基本信息（学号、姓名、性别、年龄、某门课成绩）。 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自己确定数据内容，自己设计输出效果（使用printf函数的格式说明字符， 对输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出的数据进行格式设计）。</w:t>
      </w:r>
    </w:p>
    <w:p>
      <w:pPr>
        <w:numPr>
          <w:ilvl w:val="0"/>
          <w:numId w:val="0"/>
        </w:num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程序清单:</w:t>
      </w:r>
    </w:p>
    <w:p>
      <w:pPr>
        <w:numPr>
          <w:ilvl w:val="0"/>
          <w:numId w:val="0"/>
        </w:numPr>
        <w:spacing w:after="0" w:line="360" w:lineRule="auto"/>
        <w:ind w:firstLine="720" w:firstLineChars="0"/>
      </w:pPr>
      <w:r>
        <w:drawing>
          <wp:inline distT="0" distB="0" distL="114300" distR="114300">
            <wp:extent cx="5275580" cy="2554605"/>
            <wp:effectExtent l="0" t="0" r="12700" b="57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420" w:leftChars="0"/>
      </w:pPr>
    </w:p>
    <w:p>
      <w:pPr>
        <w:numPr>
          <w:ilvl w:val="0"/>
          <w:numId w:val="0"/>
        </w:numPr>
        <w:spacing w:after="0" w:line="360" w:lineRule="auto"/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58720" cy="127952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="42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运行情况分析:优秀</w:t>
      </w:r>
    </w:p>
    <w:p>
      <w:pPr>
        <w:numPr>
          <w:ilvl w:val="0"/>
          <w:numId w:val="0"/>
        </w:numPr>
        <w:spacing w:after="0" w:line="360" w:lineRule="auto"/>
        <w:ind w:left="420" w:leftChars="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:编程将用户输入的小写字母转换成大写字母，并且将大写字符和大写字符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所对应的ASCII码输出。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4919345"/>
            <wp:effectExtent l="0" t="0" r="14605" b="317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87980" cy="1144905"/>
            <wp:effectExtent l="0" t="0" r="762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:优秀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/>
          <w:sz w:val="21"/>
          <w:szCs w:val="21"/>
        </w:rPr>
        <w:t>题目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:编程模拟一个简单的工资计算器，计算一个销售人员的月工资的数量（月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工资=基本工资+提成，提成=商品数*1.5）。（基本工资设为一个固定值，商品数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通过键盘输入。）</w:t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8120" cy="3770630"/>
            <wp:effectExtent l="0" t="0" r="10160" b="889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50920" cy="8369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:基本工资除了可以定义为常量，也可以定义为变量，然后由用户输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入。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7.题目:编程输出一个由某种字符组成的等腰三角形图形</w:t>
      </w: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程序清单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36540" cy="5052060"/>
            <wp:effectExtent l="0" t="0" r="12700" b="762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ind w:firstLine="735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测试数据及运行结果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</w:t>
      </w:r>
    </w:p>
    <w:p>
      <w:pPr>
        <w:spacing w:after="0" w:line="360" w:lineRule="auto"/>
        <w:ind w:firstLine="770" w:firstLineChars="35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79320" cy="10287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35" w:firstLineChars="35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运行情况分析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:一开始惯性思维认为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*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后面的空格也需要打印,后来查阅资料发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现只需要考虑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*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前面的空格打印。</w:t>
      </w:r>
    </w:p>
    <w:p>
      <w:pPr>
        <w:spacing w:after="0" w:line="360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三、总结与提高 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问题一:scanf函数取char类型值时按下ENTER导致的缓冲区残留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换行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的问题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解决方法:清空缓冲区:setbuf(stdin, NULL);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问题二:在vscode运行时窗口一闪而过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解决方法:getcha();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问题三:第三题flag没有初始化导致判断语句无效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解决方法:下次注意</w:t>
      </w: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ind w:firstLine="630" w:firstLineChars="3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方法:打印某个平面图形如三角形可以使用内外循环,外循环控制行,内循环控制列.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 for(i=1;i&lt;=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row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;i++)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//r是行数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    {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        for(j=1;j&lt;=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column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;j++)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        {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语句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        }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        printf("\n");</w:t>
      </w:r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</w:p>
    <w:sectPr>
      <w:pgSz w:w="11906" w:h="16838"/>
      <w:pgMar w:top="1701" w:right="1797" w:bottom="1440" w:left="179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26140"/>
    <w:multiLevelType w:val="singleLevel"/>
    <w:tmpl w:val="8AC2614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1B135D"/>
    <w:multiLevelType w:val="singleLevel"/>
    <w:tmpl w:val="A11B135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165F3C"/>
    <w:rsid w:val="00180263"/>
    <w:rsid w:val="001C7A11"/>
    <w:rsid w:val="00323B43"/>
    <w:rsid w:val="003B7EB5"/>
    <w:rsid w:val="003D37D8"/>
    <w:rsid w:val="00426133"/>
    <w:rsid w:val="004358AB"/>
    <w:rsid w:val="004941F1"/>
    <w:rsid w:val="005E77D2"/>
    <w:rsid w:val="006D693F"/>
    <w:rsid w:val="008B7726"/>
    <w:rsid w:val="008E22A9"/>
    <w:rsid w:val="008F445C"/>
    <w:rsid w:val="00960AE3"/>
    <w:rsid w:val="0096192B"/>
    <w:rsid w:val="00A23847"/>
    <w:rsid w:val="00A66E7A"/>
    <w:rsid w:val="00B1284C"/>
    <w:rsid w:val="00B25168"/>
    <w:rsid w:val="00B45337"/>
    <w:rsid w:val="00C9368A"/>
    <w:rsid w:val="00D31D50"/>
    <w:rsid w:val="00D62320"/>
    <w:rsid w:val="00E0605E"/>
    <w:rsid w:val="00F005F6"/>
    <w:rsid w:val="00F01DBA"/>
    <w:rsid w:val="00FA450A"/>
    <w:rsid w:val="055E034D"/>
    <w:rsid w:val="06513A4D"/>
    <w:rsid w:val="10EB442F"/>
    <w:rsid w:val="121E62E8"/>
    <w:rsid w:val="1A84565C"/>
    <w:rsid w:val="1ABA1FAF"/>
    <w:rsid w:val="1CA63649"/>
    <w:rsid w:val="20BC1341"/>
    <w:rsid w:val="20C23EAC"/>
    <w:rsid w:val="333A4592"/>
    <w:rsid w:val="37B22EAA"/>
    <w:rsid w:val="3C0C0AF4"/>
    <w:rsid w:val="40E73E73"/>
    <w:rsid w:val="44622DF2"/>
    <w:rsid w:val="5E55052B"/>
    <w:rsid w:val="5FC72332"/>
    <w:rsid w:val="66A852F5"/>
    <w:rsid w:val="7B6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974</Words>
  <Characters>1170</Characters>
  <Lines>3</Lines>
  <Paragraphs>1</Paragraphs>
  <TotalTime>34</TotalTime>
  <ScaleCrop>false</ScaleCrop>
  <LinksUpToDate>false</LinksUpToDate>
  <CharactersWithSpaces>1282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Lenovo</dc:creator>
  <cp:lastModifiedBy>牛马</cp:lastModifiedBy>
  <dcterms:modified xsi:type="dcterms:W3CDTF">2022-04-02T11:50:30Z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59C158D95455463D94A5C308ACB28940</vt:lpwstr>
  </property>
</Properties>
</file>