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《程序设计基础实验》实验报告单</w:t>
      </w:r>
    </w:p>
    <w:tbl>
      <w:tblPr>
        <w:tblStyle w:val="5"/>
        <w:tblW w:w="83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817"/>
        <w:gridCol w:w="1655"/>
        <w:gridCol w:w="931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班级</w:t>
            </w:r>
          </w:p>
        </w:tc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2108</w:t>
            </w:r>
          </w:p>
        </w:tc>
        <w:tc>
          <w:tcPr>
            <w:tcW w:w="817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学号</w:t>
            </w:r>
          </w:p>
        </w:tc>
        <w:tc>
          <w:tcPr>
            <w:tcW w:w="1655" w:type="dxa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2021060823</w:t>
            </w:r>
          </w:p>
        </w:tc>
        <w:tc>
          <w:tcPr>
            <w:tcW w:w="931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姓名</w:t>
            </w:r>
          </w:p>
        </w:tc>
        <w:tc>
          <w:tcPr>
            <w:tcW w:w="1782" w:type="dxa"/>
            <w:vAlign w:val="center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倪嘉棋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实验时间</w:t>
            </w:r>
          </w:p>
        </w:tc>
        <w:tc>
          <w:tcPr>
            <w:tcW w:w="2376" w:type="dxa"/>
            <w:gridSpan w:val="2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2022.4.3</w:t>
            </w:r>
          </w:p>
        </w:tc>
        <w:tc>
          <w:tcPr>
            <w:tcW w:w="1655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实验地点</w:t>
            </w:r>
          </w:p>
        </w:tc>
        <w:tc>
          <w:tcPr>
            <w:tcW w:w="2713" w:type="dxa"/>
            <w:gridSpan w:val="2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王通B2202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实验项目名称</w:t>
            </w:r>
          </w:p>
        </w:tc>
        <w:tc>
          <w:tcPr>
            <w:tcW w:w="6744" w:type="dxa"/>
            <w:gridSpan w:val="5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实验二   选择结构与循环结构程序设计</w:t>
            </w:r>
          </w:p>
        </w:tc>
      </w:tr>
    </w:tbl>
    <w:p>
      <w:pPr>
        <w:spacing w:after="0" w:line="360" w:lineRule="auto"/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一、实验目的及要求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掌握在程序中利用</w:t>
      </w:r>
      <w:r>
        <w:rPr>
          <w:rFonts w:asciiTheme="minorEastAsia" w:hAnsiTheme="minorEastAsia" w:eastAsiaTheme="minorEastAsia"/>
          <w:sz w:val="21"/>
          <w:szCs w:val="21"/>
        </w:rPr>
        <w:t>if</w:t>
      </w:r>
      <w:r>
        <w:rPr>
          <w:rFonts w:hint="eastAsia" w:asciiTheme="minorEastAsia" w:hAnsiTheme="minorEastAsia" w:eastAsiaTheme="minorEastAsia"/>
          <w:sz w:val="21"/>
          <w:szCs w:val="21"/>
        </w:rPr>
        <w:t>和</w:t>
      </w:r>
      <w:r>
        <w:rPr>
          <w:rFonts w:asciiTheme="minorEastAsia" w:hAnsiTheme="minorEastAsia" w:eastAsiaTheme="minorEastAsia"/>
          <w:sz w:val="21"/>
          <w:szCs w:val="21"/>
        </w:rPr>
        <w:t>switch</w:t>
      </w:r>
      <w:r>
        <w:rPr>
          <w:rFonts w:hint="eastAsia" w:asciiTheme="minorEastAsia" w:hAnsiTheme="minorEastAsia" w:eastAsiaTheme="minorEastAsia"/>
          <w:sz w:val="21"/>
          <w:szCs w:val="21"/>
        </w:rPr>
        <w:t>语句对特定条件进行判断，从而控制程序流程；掌握</w:t>
      </w:r>
      <w:r>
        <w:rPr>
          <w:rFonts w:asciiTheme="minorEastAsia" w:hAnsiTheme="minorEastAsia" w:eastAsiaTheme="minorEastAsia"/>
          <w:sz w:val="21"/>
          <w:szCs w:val="21"/>
        </w:rPr>
        <w:t>while</w:t>
      </w:r>
      <w:r>
        <w:rPr>
          <w:rFonts w:hint="eastAsia" w:asciiTheme="minorEastAsia" w:hAnsiTheme="minorEastAsia" w:eastAsiaTheme="minorEastAsia"/>
          <w:sz w:val="21"/>
          <w:szCs w:val="21"/>
        </w:rPr>
        <w:t>、</w:t>
      </w:r>
      <w:r>
        <w:rPr>
          <w:rFonts w:asciiTheme="minorEastAsia" w:hAnsiTheme="minorEastAsia" w:eastAsiaTheme="minorEastAsia"/>
          <w:sz w:val="21"/>
          <w:szCs w:val="21"/>
        </w:rPr>
        <w:t>do-while</w:t>
      </w:r>
      <w:r>
        <w:rPr>
          <w:rFonts w:hint="eastAsia" w:asciiTheme="minorEastAsia" w:hAnsiTheme="minorEastAsia" w:eastAsiaTheme="minorEastAsia"/>
          <w:sz w:val="21"/>
          <w:szCs w:val="21"/>
        </w:rPr>
        <w:t>语句和</w:t>
      </w:r>
      <w:r>
        <w:rPr>
          <w:rFonts w:asciiTheme="minorEastAsia" w:hAnsiTheme="minorEastAsia" w:eastAsiaTheme="minorEastAsia"/>
          <w:sz w:val="21"/>
          <w:szCs w:val="21"/>
        </w:rPr>
        <w:t>for</w:t>
      </w:r>
      <w:r>
        <w:rPr>
          <w:rFonts w:hint="eastAsia" w:asciiTheme="minorEastAsia" w:hAnsiTheme="minorEastAsia" w:eastAsiaTheme="minorEastAsia"/>
          <w:sz w:val="21"/>
          <w:szCs w:val="21"/>
        </w:rPr>
        <w:t>语句的语句格式及用法；掌握</w:t>
      </w:r>
      <w:r>
        <w:rPr>
          <w:rFonts w:asciiTheme="minorEastAsia" w:hAnsiTheme="minorEastAsia" w:eastAsiaTheme="minorEastAsia"/>
          <w:sz w:val="21"/>
          <w:szCs w:val="21"/>
        </w:rPr>
        <w:t>break</w:t>
      </w:r>
      <w:r>
        <w:rPr>
          <w:rFonts w:hint="eastAsia" w:asciiTheme="minorEastAsia" w:hAnsiTheme="minorEastAsia" w:eastAsiaTheme="minorEastAsia"/>
          <w:sz w:val="21"/>
          <w:szCs w:val="21"/>
        </w:rPr>
        <w:t>、</w:t>
      </w:r>
      <w:r>
        <w:rPr>
          <w:rFonts w:asciiTheme="minorEastAsia" w:hAnsiTheme="minorEastAsia" w:eastAsiaTheme="minorEastAsia"/>
          <w:sz w:val="21"/>
          <w:szCs w:val="21"/>
        </w:rPr>
        <w:t>continue</w:t>
      </w:r>
      <w:r>
        <w:rPr>
          <w:rFonts w:hint="eastAsia" w:asciiTheme="minorEastAsia" w:hAnsiTheme="minorEastAsia" w:eastAsiaTheme="minorEastAsia"/>
          <w:sz w:val="21"/>
          <w:szCs w:val="21"/>
        </w:rPr>
        <w:t>语句的作用和使用方法；能够编写一些有实际应用意义的选择、循环结构的程序。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二、实验内容及主要步骤</w:t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1、题目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:编程：通过键盘输入任意5个整数，并输出其中的最大值。</w:t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程</w:t>
      </w:r>
      <w:r>
        <w:rPr>
          <w:rFonts w:hint="eastAsia" w:asciiTheme="minorEastAsia" w:hAnsiTheme="minorEastAsia" w:eastAsiaTheme="minorEastAsia"/>
          <w:sz w:val="21"/>
          <w:szCs w:val="21"/>
        </w:rPr>
        <w:t>序清单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2484120" cy="3040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715135" cy="70421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:好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2、题目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:编程：判断从键盘上输入的一个整数是否是素数。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ind w:firstLine="770" w:firstLineChars="350"/>
        <w:rPr>
          <w:rFonts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3871595" cy="3465195"/>
            <wp:effectExtent l="0" t="0" r="146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ind w:firstLine="770" w:firstLineChars="350"/>
        <w:rPr>
          <w:rFonts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1568450" cy="57023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:一开始没有设flag来标志是否为素数,导致用平方时,4也会被认为是素数.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3、题目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:从键盘中输入一个正整数n，求n!。</w:t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程序清单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3074670" cy="4120515"/>
            <wp:effectExtent l="0" t="0" r="3810" b="952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测试数据及运行结果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2158365" cy="436880"/>
            <wp:effectExtent l="0" t="0" r="571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:第一次用递归,有点不熟练,递归表达式一开始写错了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:编程：输入五名学生C语言的百分制成绩，要求输出其成绩等级’A’、’B’、’C’、’D’、’E’。90～100分为’A’， 80～89分为’B’， 70～79分为’C’， 60～69分为’D’， 60分以下为’E’。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3563620" cy="5117465"/>
            <wp:effectExtent l="0" t="0" r="254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581785" cy="1311910"/>
            <wp:effectExtent l="0" t="0" r="317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:突然想到把数组num改个类型,然后忘记改scanf函数里面的格式控制字符串了,导致读取有问题.找了好久才发现这个问题,以后记得同时改.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:编程：输出整数[a,b]之间的所有素数，a,b的具体值由用户通过键盘指定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2707005" cy="3637915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3844290" cy="768985"/>
            <wp:effectExtent l="0" t="0" r="1143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:好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6、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:编程：求解1！+2！+……+n！的结果。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935480" cy="25069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760220" cy="4114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:好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7、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:编程：输入任意两个正整数m和n ，求其最大公约数和最小公倍数。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837690" cy="2421890"/>
            <wp:effectExtent l="0" t="0" r="635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310640" cy="415290"/>
            <wp:effectExtent l="0" t="0" r="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:比较复杂的递归表达式,原来return可以这样用.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8、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:编程：输出所有的“水仙花”。所谓“水仙花数”是指一个3位数，其各位数字立方和等于该数本身，例如：153是一个水仙花数，因为153=13+53+33。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3332480" cy="2290445"/>
            <wp:effectExtent l="0" t="0" r="508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2049780" cy="2133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:好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9、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:编程：有一个分数序列：</w:t>
      </w:r>
      <m:oMath>
        <m:f>
          <m:fP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1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Theme="minorEastAsia"/>
            <w:sz w:val="21"/>
            <w:szCs w:val="21"/>
            <w:lang w:val="en-US" w:eastAsia="zh-CN"/>
          </w:rPr>
          <m:t>，</m:t>
        </m:r>
        <m:f>
          <m:fP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3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Theme="minorEastAsia"/>
            <w:sz w:val="21"/>
            <w:szCs w:val="21"/>
            <w:lang w:val="en-US" w:eastAsia="zh-CN"/>
          </w:rPr>
          <m:t>，</m:t>
        </m:r>
        <m:f>
          <m:fP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5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3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Theme="minorEastAsia"/>
            <w:sz w:val="21"/>
            <w:szCs w:val="21"/>
            <w:lang w:val="en-US" w:eastAsia="zh-CN"/>
          </w:rPr>
          <m:t>，</m:t>
        </m:r>
        <m:f>
          <m:fP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8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5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Theme="minorEastAsia"/>
            <w:sz w:val="21"/>
            <w:szCs w:val="21"/>
            <w:lang w:val="en-US" w:eastAsia="zh-CN"/>
          </w:rPr>
          <m:t>，</m:t>
        </m:r>
        <m:f>
          <m:fP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13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8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Theme="minorEastAsia"/>
            <w:sz w:val="21"/>
            <w:szCs w:val="21"/>
            <w:lang w:val="en-US" w:eastAsia="zh-CN"/>
          </w:rPr>
          <m:t>，</m:t>
        </m:r>
        <m:f>
          <m:fP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21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  <m:t>13</m:t>
            </m:r>
            <m:ctrlPr>
              <w:rPr>
                <w:rFonts w:hint="eastAsia" w:ascii="Cambria Math" w:hAnsi="Cambria Math" w:eastAsiaTheme="minorEastAsia"/>
                <w:sz w:val="21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Theme="minorEastAsia"/>
            <w:sz w:val="21"/>
            <w:szCs w:val="21"/>
            <w:lang w:val="en-US" w:eastAsia="zh-CN"/>
          </w:rPr>
          <m:t>，……</m:t>
        </m:r>
      </m:oMath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求出这个数列的前20项之和。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4034790" cy="3439795"/>
            <wp:effectExtent l="0" t="0" r="381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363980" cy="26670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:好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10、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:编程：输入一行字符，分别统计出其中英文字母、空格、数字和其他字符的个数。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3752215" cy="3833495"/>
            <wp:effectExtent l="0" t="0" r="1206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617980" cy="1061720"/>
            <wp:effectExtent l="0" t="0" r="1270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::好</w:t>
      </w:r>
    </w:p>
    <w:p>
      <w:pPr>
        <w:spacing w:after="0" w:line="36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11、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:编程：输出2000年到2020年的所有闰年。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2645410" cy="230124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3703320" cy="20574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::好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12、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:编程：从键盘上输入N个学生的C语言成绩，要求统计这N个学生的平均成绩、最高分以及不及格人数。（N值的大小自行设定，建议在5到10之间。）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3072130" cy="2591435"/>
            <wp:effectExtent l="0" t="0" r="6350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967740" cy="631825"/>
            <wp:effectExtent l="0" t="0" r="762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:好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13、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:编程：输出fibonacci数列的前20项。（fibonacci数列变化规律为:1,1,2,3,5,8,…）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946275" cy="2097405"/>
            <wp:effectExtent l="0" t="0" r="444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测试数据及运行结果      </w:t>
      </w:r>
      <w:r>
        <w:drawing>
          <wp:inline distT="0" distB="0" distL="114300" distR="114300">
            <wp:extent cx="5273040" cy="180340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:好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14、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:编程：用牛顿迭代法求方程2x3-4x2+3x-6=0在1.5附近的根。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763395" cy="173482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683895" cy="182245"/>
            <wp:effectExtent l="0" t="0" r="190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:还是不太懂牛顿迭代法.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15、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:编程：输出大小写字母的ASCII码对照表。要求显示出字符以及字符ASCII编码的十进制、八进制、十六进制形式.</w:t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812925" cy="1153795"/>
            <wp:effectExtent l="0" t="0" r="635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  <w:r>
        <w:drawing>
          <wp:inline distT="0" distB="0" distL="114300" distR="114300">
            <wp:extent cx="1247775" cy="2416175"/>
            <wp:effectExtent l="0" t="0" r="190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:好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三、总结与提高 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一些问题可以使用递归的方法,和循环比起来他更好理解(?),但是其实效率和循环并没有什么区别,递归表达式比较难找.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有个同学问了一个问题,找了好久的错误才发现是for后面加了;。对于‘；’，这是一个空语句，也是语句的一种，误加会发生许多错误，而且编译器不会报错。</w:t>
      </w: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所谓辗转相除法就是两数求余，小数赋给大数，余数给小数。(还有另外一种方法叫更相相减,基本思路相同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)</w:t>
      </w:r>
    </w:p>
    <w:sectPr>
      <w:pgSz w:w="11906" w:h="16838"/>
      <w:pgMar w:top="1701" w:right="1797" w:bottom="1440" w:left="179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97EC0"/>
    <w:rsid w:val="00165F3C"/>
    <w:rsid w:val="00180263"/>
    <w:rsid w:val="001C7A11"/>
    <w:rsid w:val="00292DF9"/>
    <w:rsid w:val="00323B43"/>
    <w:rsid w:val="003B7EB5"/>
    <w:rsid w:val="003D37D8"/>
    <w:rsid w:val="00402185"/>
    <w:rsid w:val="00426133"/>
    <w:rsid w:val="004358AB"/>
    <w:rsid w:val="004744F9"/>
    <w:rsid w:val="004941F1"/>
    <w:rsid w:val="005C482E"/>
    <w:rsid w:val="005E77D2"/>
    <w:rsid w:val="006D693F"/>
    <w:rsid w:val="008B7726"/>
    <w:rsid w:val="008E22A9"/>
    <w:rsid w:val="008F445C"/>
    <w:rsid w:val="00960AE3"/>
    <w:rsid w:val="00A23847"/>
    <w:rsid w:val="00A66E7A"/>
    <w:rsid w:val="00B1284C"/>
    <w:rsid w:val="00B25168"/>
    <w:rsid w:val="00C9368A"/>
    <w:rsid w:val="00D31D50"/>
    <w:rsid w:val="00D62320"/>
    <w:rsid w:val="00E0605E"/>
    <w:rsid w:val="00F005F6"/>
    <w:rsid w:val="00F01DBA"/>
    <w:rsid w:val="00FA450A"/>
    <w:rsid w:val="050957F9"/>
    <w:rsid w:val="2C7C5901"/>
    <w:rsid w:val="2E3B3970"/>
    <w:rsid w:val="41A01E82"/>
    <w:rsid w:val="48932A33"/>
    <w:rsid w:val="50892FDF"/>
    <w:rsid w:val="55CC689C"/>
    <w:rsid w:val="58D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1407</Words>
  <Characters>1591</Characters>
  <Lines>3</Lines>
  <Paragraphs>1</Paragraphs>
  <TotalTime>1</TotalTime>
  <ScaleCrop>false</ScaleCrop>
  <LinksUpToDate>false</LinksUpToDate>
  <CharactersWithSpaces>1890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Lenovo</dc:creator>
  <cp:lastModifiedBy>牛马</cp:lastModifiedBy>
  <dcterms:modified xsi:type="dcterms:W3CDTF">2022-04-21T13:27:52Z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C7804EE889674FDB8FB27F470E0624A1</vt:lpwstr>
  </property>
  <property fmtid="{D5CDD505-2E9C-101B-9397-08002B2CF9AE}" pid="4" name="commondata">
    <vt:lpwstr>eyJoZGlkIjoiMzA2ZTZjNTMxYTgzMjdjZGJiM2RlZjkzZGU2ZjcxOTIifQ==</vt:lpwstr>
  </property>
</Properties>
</file>