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7C4F24CE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655B6E3F" w:rsidR="655B6E3F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“Ханойские башни”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724DF04B" w:rsidP="655B6E3F" w:rsidRDefault="724DF04B" w14:paraId="40CF5F82" w14:textId="770DA7B9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724DF04B" w:rsidP="724DF04B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FCAD12D" w14:textId="231824C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5B6E3F" w:rsidR="655B6E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655B6E3F" w:rsidP="655B6E3F" w:rsidRDefault="655B6E3F" w14:paraId="56E28485" w14:textId="63A4B885">
      <w:pPr>
        <w:pStyle w:val="a"/>
        <w:jc w:val="left"/>
      </w:pPr>
      <w:r>
        <w:drawing>
          <wp:inline wp14:editId="103A7CCF" wp14:anchorId="4DF0DEBC">
            <wp:extent cx="3566275" cy="3724275"/>
            <wp:effectExtent l="0" t="0" r="0" b="0"/>
            <wp:docPr id="791336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35d3fbc10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DF04B" w:rsidP="724DF04B" w:rsidRDefault="724DF04B" w14:paraId="4CF1794D" w14:textId="08D1B728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5B6E3F" w:rsidR="655B6E3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655B6E3F" w:rsidP="655B6E3F" w:rsidRDefault="655B6E3F" w14:paraId="725E423F" w14:textId="65F0AC4D">
      <w:pPr>
        <w:pStyle w:val="a"/>
        <w:jc w:val="left"/>
      </w:pPr>
      <w:r>
        <w:drawing>
          <wp:inline wp14:editId="716F8D79" wp14:anchorId="77035623">
            <wp:extent cx="4572000" cy="4038600"/>
            <wp:effectExtent l="0" t="0" r="0" b="0"/>
            <wp:docPr id="1339868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82120536d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50D5EA77"/>
    <w:rsid w:val="655B6E3F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9.png" Id="R41a35d3fbc1043a2" /><Relationship Type="http://schemas.openxmlformats.org/officeDocument/2006/relationships/image" Target="/media/imagea.png" Id="R52482120536d445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7</revision>
  <dcterms:created xsi:type="dcterms:W3CDTF">2021-10-14T15:45:00.0000000Z</dcterms:created>
  <dcterms:modified xsi:type="dcterms:W3CDTF">2022-05-03T12:45:42.4597951Z</dcterms:modified>
</coreProperties>
</file>