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4832E" w14:textId="77777777" w:rsidR="00F15CC1" w:rsidRDefault="00F15CC1" w:rsidP="00A578A3">
      <w:pPr>
        <w:jc w:val="both"/>
        <w:rPr>
          <w:rFonts w:ascii="Arial" w:eastAsia="SimSun" w:hAnsi="Arial" w:cs="Arial"/>
          <w:lang w:eastAsia="zh-CN"/>
        </w:rPr>
      </w:pPr>
    </w:p>
    <w:p w14:paraId="31594E0F" w14:textId="77777777" w:rsidR="00DA06BD" w:rsidRDefault="00DA06BD" w:rsidP="003D7F29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We have drafted two scenarios for you to better understand the settlement time frame when you are running your business</w:t>
      </w:r>
      <w:r w:rsidR="003D7F29" w:rsidRPr="00EE3340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</w:rPr>
        <w:t>Contact us if you have any questions.</w:t>
      </w:r>
    </w:p>
    <w:p w14:paraId="4A1460D4" w14:textId="77777777" w:rsidR="003D7F29" w:rsidRPr="00EE3340" w:rsidRDefault="003D7F29" w:rsidP="00AE1AEE">
      <w:pPr>
        <w:jc w:val="both"/>
        <w:rPr>
          <w:rFonts w:ascii="Palatino Linotype" w:hAnsi="Palatino Linotype"/>
        </w:rPr>
      </w:pPr>
      <w:r w:rsidRPr="00EE3340">
        <w:rPr>
          <w:rFonts w:ascii="Palatino Linotype" w:hAnsi="Palatino Linotype"/>
        </w:rPr>
        <w:t>The parties involved in the tr</w:t>
      </w:r>
      <w:r>
        <w:rPr>
          <w:rFonts w:ascii="Palatino Linotype" w:hAnsi="Palatino Linotype"/>
        </w:rPr>
        <w:t xml:space="preserve">ansactions are </w:t>
      </w:r>
      <w:proofErr w:type="spellStart"/>
      <w:r>
        <w:rPr>
          <w:rFonts w:ascii="Palatino Linotype" w:hAnsi="Palatino Linotype"/>
        </w:rPr>
        <w:t>Tencent</w:t>
      </w:r>
      <w:proofErr w:type="spellEnd"/>
      <w:r>
        <w:rPr>
          <w:rFonts w:ascii="Palatino Linotype" w:hAnsi="Palatino Linotype"/>
        </w:rPr>
        <w:t>, Processor</w:t>
      </w:r>
      <w:r w:rsidRPr="00EE3340">
        <w:rPr>
          <w:rFonts w:ascii="Palatino Linotype" w:hAnsi="Palatino Linotype"/>
        </w:rPr>
        <w:t>, and New Omni Bank. All parties will follow China Standard Time Internationally.</w:t>
      </w:r>
      <w:r>
        <w:rPr>
          <w:rFonts w:ascii="Palatino Linotype" w:hAnsi="Palatino Linotype"/>
        </w:rPr>
        <w:t xml:space="preserve"> </w:t>
      </w:r>
      <w:r w:rsidR="00735107" w:rsidRPr="00735107">
        <w:rPr>
          <w:rFonts w:ascii="Palatino Linotype" w:hAnsi="Palatino Linotype"/>
        </w:rPr>
        <w:t>Below are two practical examples during daylight saving period between March and November:</w:t>
      </w:r>
    </w:p>
    <w:p w14:paraId="0AD37485" w14:textId="77777777" w:rsidR="003D7F29" w:rsidRDefault="003D7F29" w:rsidP="003D7F29">
      <w:pPr>
        <w:autoSpaceDE w:val="0"/>
        <w:autoSpaceDN w:val="0"/>
        <w:adjustRightInd w:val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6D29BB13" w14:textId="77777777" w:rsidR="003D7F29" w:rsidRPr="00B45DF5" w:rsidRDefault="003D7F29" w:rsidP="003D7F29">
      <w:pPr>
        <w:autoSpaceDE w:val="0"/>
        <w:autoSpaceDN w:val="0"/>
        <w:adjustRightInd w:val="0"/>
        <w:rPr>
          <w:rFonts w:ascii="Palatino Linotype" w:hAnsi="Palatino Linotype"/>
          <w:b/>
          <w:u w:val="single"/>
        </w:rPr>
      </w:pPr>
      <w:r w:rsidRPr="00B45DF5">
        <w:rPr>
          <w:rFonts w:ascii="Palatino Linotype" w:hAnsi="Palatino Linotype"/>
          <w:b/>
          <w:u w:val="single"/>
        </w:rPr>
        <w:t>Scenario One</w:t>
      </w:r>
    </w:p>
    <w:p w14:paraId="74FAC0E9" w14:textId="77777777" w:rsidR="003D7F29" w:rsidRDefault="003D7F29" w:rsidP="003D7F29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China Time</w:t>
      </w:r>
    </w:p>
    <w:p w14:paraId="52C791F8" w14:textId="77777777" w:rsidR="003D7F29" w:rsidRDefault="003D7F29" w:rsidP="003D7F29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D3987" wp14:editId="4094DAAB">
                <wp:simplePos x="0" y="0"/>
                <wp:positionH relativeFrom="column">
                  <wp:posOffset>3589361</wp:posOffset>
                </wp:positionH>
                <wp:positionV relativeFrom="paragraph">
                  <wp:posOffset>163167</wp:posOffset>
                </wp:positionV>
                <wp:extent cx="13648" cy="893928"/>
                <wp:effectExtent l="0" t="0" r="24765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893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1B60079"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5pt,12.85pt" to="283.7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597CE" wp14:editId="6AED90D3">
                <wp:simplePos x="0" y="0"/>
                <wp:positionH relativeFrom="column">
                  <wp:posOffset>1596788</wp:posOffset>
                </wp:positionH>
                <wp:positionV relativeFrom="paragraph">
                  <wp:posOffset>183837</wp:posOffset>
                </wp:positionV>
                <wp:extent cx="13648" cy="893929"/>
                <wp:effectExtent l="0" t="0" r="24765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893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8DC9EBE" id="Straight Connector 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5pt,14.5pt" to="126.8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</w:rPr>
        <w:t>Monday 1/1/2018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Tuesday 1/2/2018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Wednesday 1/3/2018</w:t>
      </w:r>
    </w:p>
    <w:p w14:paraId="4D37C384" w14:textId="144987BC" w:rsidR="003D7F29" w:rsidRDefault="00380167" w:rsidP="003D7F29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12:00 a.m.</w:t>
      </w:r>
      <w:r>
        <w:rPr>
          <w:rFonts w:ascii="Palatino Linotype" w:hAnsi="Palatino Linotype"/>
        </w:rPr>
        <w:tab/>
        <w:t>11:59 p.m.</w:t>
      </w:r>
      <w:r>
        <w:rPr>
          <w:rFonts w:ascii="Palatino Linotype" w:hAnsi="Palatino Linotype"/>
        </w:rPr>
        <w:tab/>
        <w:t>12:00 a.m.</w:t>
      </w:r>
      <w:r>
        <w:rPr>
          <w:rFonts w:ascii="Palatino Linotype" w:hAnsi="Palatino Linotype"/>
        </w:rPr>
        <w:tab/>
        <w:t>11:59 p.m.</w:t>
      </w:r>
      <w:r>
        <w:rPr>
          <w:rFonts w:ascii="Palatino Linotype" w:hAnsi="Palatino Linotype"/>
        </w:rPr>
        <w:tab/>
        <w:t>12</w:t>
      </w:r>
      <w:r w:rsidR="003D7F29">
        <w:rPr>
          <w:rFonts w:ascii="Palatino Linotype" w:hAnsi="Palatino Linotype"/>
        </w:rPr>
        <w:t>:00 a.m.</w:t>
      </w:r>
      <w:r w:rsidR="003D7F29">
        <w:rPr>
          <w:rFonts w:ascii="Palatino Linotype" w:hAnsi="Palatino Linotype"/>
        </w:rPr>
        <w:tab/>
        <w:t>11:59 p.m.</w:t>
      </w:r>
    </w:p>
    <w:p w14:paraId="6F54726C" w14:textId="77777777" w:rsidR="003D7F29" w:rsidRDefault="003D7F29" w:rsidP="003D7F29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9EA6F" wp14:editId="610380DC">
                <wp:simplePos x="0" y="0"/>
                <wp:positionH relativeFrom="column">
                  <wp:posOffset>197893</wp:posOffset>
                </wp:positionH>
                <wp:positionV relativeFrom="paragraph">
                  <wp:posOffset>213606</wp:posOffset>
                </wp:positionV>
                <wp:extent cx="6237027" cy="6824"/>
                <wp:effectExtent l="0" t="57150" r="30480" b="88900"/>
                <wp:wrapThrough wrapText="bothSides">
                  <wp:wrapPolygon edited="0">
                    <wp:start x="21244" y="-194400"/>
                    <wp:lineTo x="21178" y="-64800"/>
                    <wp:lineTo x="21178" y="129600"/>
                    <wp:lineTo x="21244" y="259200"/>
                    <wp:lineTo x="21574" y="259200"/>
                    <wp:lineTo x="21640" y="0"/>
                    <wp:lineTo x="21574" y="-194400"/>
                    <wp:lineTo x="21244" y="-194400"/>
                  </wp:wrapPolygon>
                </wp:wrapThrough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702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5A5349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.6pt;margin-top:16.8pt;width:491.1pt;height: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5B6806A" w14:textId="77777777" w:rsidR="003D7F29" w:rsidRDefault="003D7F29" w:rsidP="003D7F29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US Pacific Time (P</w:t>
      </w:r>
      <w:r w:rsidR="00B0255C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>T)</w:t>
      </w:r>
    </w:p>
    <w:p w14:paraId="15691AA2" w14:textId="6F3A6DE1" w:rsidR="003D7F29" w:rsidRDefault="00380167" w:rsidP="003D7F29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12/31/2017 - 1/1/2018</w:t>
      </w:r>
      <w:r>
        <w:rPr>
          <w:rFonts w:ascii="Palatino Linotype" w:hAnsi="Palatino Linotype"/>
        </w:rPr>
        <w:tab/>
      </w:r>
      <w:r w:rsidR="003D7F29">
        <w:rPr>
          <w:rFonts w:ascii="Palatino Linotype" w:hAnsi="Palatino Linotype"/>
        </w:rPr>
        <w:t>1/1/2018 - 1/2/2018</w:t>
      </w:r>
      <w:r w:rsidR="003D7F29">
        <w:rPr>
          <w:rFonts w:ascii="Palatino Linotype" w:hAnsi="Palatino Linotype"/>
        </w:rPr>
        <w:tab/>
      </w:r>
      <w:r w:rsidR="003D7F29">
        <w:rPr>
          <w:rFonts w:ascii="Palatino Linotype" w:hAnsi="Palatino Linotype"/>
        </w:rPr>
        <w:tab/>
        <w:t>1/2/2018 - 1/3/2018</w:t>
      </w:r>
    </w:p>
    <w:p w14:paraId="7C2F6E32" w14:textId="2A9023CF" w:rsidR="003D7F29" w:rsidRPr="00991B54" w:rsidRDefault="00380167" w:rsidP="003D7F29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9:00 a.m.</w:t>
      </w:r>
      <w:r>
        <w:rPr>
          <w:rFonts w:ascii="Palatino Linotype" w:hAnsi="Palatino Linotype"/>
        </w:rPr>
        <w:tab/>
        <w:t>8:59 a.m.</w:t>
      </w:r>
      <w:r>
        <w:rPr>
          <w:rFonts w:ascii="Palatino Linotype" w:hAnsi="Palatino Linotype"/>
        </w:rPr>
        <w:tab/>
        <w:t>9:00 a.m.</w:t>
      </w:r>
      <w:r>
        <w:rPr>
          <w:rFonts w:ascii="Palatino Linotype" w:hAnsi="Palatino Linotype"/>
        </w:rPr>
        <w:tab/>
        <w:t>8:59 a.m.</w:t>
      </w:r>
      <w:r>
        <w:rPr>
          <w:rFonts w:ascii="Palatino Linotype" w:hAnsi="Palatino Linotype"/>
        </w:rPr>
        <w:tab/>
        <w:t>9:00 a</w:t>
      </w:r>
      <w:r w:rsidR="003D7F29">
        <w:rPr>
          <w:rFonts w:ascii="Palatino Linotype" w:hAnsi="Palatino Linotype"/>
        </w:rPr>
        <w:t>.m.</w:t>
      </w:r>
      <w:r w:rsidR="003D7F29">
        <w:rPr>
          <w:rFonts w:ascii="Palatino Linotype" w:hAnsi="Palatino Linotype"/>
        </w:rPr>
        <w:tab/>
        <w:t>8:59 a.m.</w:t>
      </w:r>
    </w:p>
    <w:p w14:paraId="42A380F4" w14:textId="77777777" w:rsidR="003D7F29" w:rsidRDefault="003D7F29" w:rsidP="003D7F29">
      <w:pPr>
        <w:jc w:val="both"/>
        <w:rPr>
          <w:rFonts w:ascii="Palatino Linotype" w:hAnsi="Palatino Linotype"/>
        </w:rPr>
      </w:pPr>
    </w:p>
    <w:p w14:paraId="1596F62C" w14:textId="77777777" w:rsidR="003D7F29" w:rsidRDefault="003D7F29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scenario assume aggregate amount </w:t>
      </w:r>
      <w:r w:rsidR="00D46C07">
        <w:rPr>
          <w:rFonts w:ascii="Palatino Linotype" w:hAnsi="Palatino Linotype"/>
        </w:rPr>
        <w:t>for</w:t>
      </w:r>
      <w:r>
        <w:rPr>
          <w:rFonts w:ascii="Palatino Linotype" w:hAnsi="Palatino Linotype"/>
        </w:rPr>
        <w:t xml:space="preserve"> settle</w:t>
      </w:r>
      <w:r w:rsidR="00D46C07">
        <w:rPr>
          <w:rFonts w:ascii="Palatino Linotype" w:hAnsi="Palatino Linotype"/>
        </w:rPr>
        <w:t>ment</w:t>
      </w:r>
      <w:r>
        <w:rPr>
          <w:rFonts w:ascii="Palatino Linotype" w:hAnsi="Palatino Linotype"/>
        </w:rPr>
        <w:t xml:space="preserve"> has reached $5,000</w:t>
      </w:r>
      <w:r w:rsidR="00D46C07">
        <w:rPr>
          <w:rFonts w:ascii="Palatino Linotype" w:hAnsi="Palatino Linotype"/>
        </w:rPr>
        <w:t xml:space="preserve">, as required by </w:t>
      </w:r>
      <w:proofErr w:type="spellStart"/>
      <w:r w:rsidR="00D46C07">
        <w:rPr>
          <w:rFonts w:ascii="Palatino Linotype" w:hAnsi="Palatino Linotype"/>
        </w:rPr>
        <w:t>Tencent</w:t>
      </w:r>
      <w:proofErr w:type="spellEnd"/>
      <w:r w:rsidR="00D46C07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and </w:t>
      </w:r>
      <w:r w:rsidR="00604CD0">
        <w:rPr>
          <w:rFonts w:ascii="Palatino Linotype" w:hAnsi="Palatino Linotype"/>
        </w:rPr>
        <w:t xml:space="preserve">does not fall on a </w:t>
      </w:r>
      <w:r>
        <w:rPr>
          <w:rFonts w:ascii="Palatino Linotype" w:hAnsi="Palatino Linotype"/>
        </w:rPr>
        <w:t>weekend</w:t>
      </w:r>
      <w:r w:rsidR="00604CD0">
        <w:rPr>
          <w:rFonts w:ascii="Palatino Linotype" w:hAnsi="Palatino Linotype"/>
        </w:rPr>
        <w:t xml:space="preserve"> or </w:t>
      </w:r>
      <w:r>
        <w:rPr>
          <w:rFonts w:ascii="Palatino Linotype" w:hAnsi="Palatino Linotype"/>
        </w:rPr>
        <w:t>Chinese holidays.</w:t>
      </w:r>
    </w:p>
    <w:p w14:paraId="5B6EAE2E" w14:textId="3679B317" w:rsidR="003D7F29" w:rsidRDefault="003D7F29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Tencent</w:t>
      </w:r>
      <w:proofErr w:type="spellEnd"/>
      <w:r>
        <w:rPr>
          <w:rFonts w:ascii="Palatino Linotype" w:hAnsi="Palatino Linotype"/>
        </w:rPr>
        <w:t xml:space="preserve"> transaction report and processor’s transaction report will include all transactions </w:t>
      </w:r>
      <w:r w:rsidR="00B0150E">
        <w:rPr>
          <w:rFonts w:ascii="Palatino Linotype" w:hAnsi="Palatino Linotype"/>
        </w:rPr>
        <w:t>that occur</w:t>
      </w:r>
      <w:r w:rsidR="003164C2">
        <w:rPr>
          <w:rFonts w:ascii="Palatino Linotype" w:hAnsi="Palatino Linotype"/>
        </w:rPr>
        <w:t xml:space="preserve"> between 12</w:t>
      </w:r>
      <w:r>
        <w:rPr>
          <w:rFonts w:ascii="Palatino Linotype" w:hAnsi="Palatino Linotype"/>
        </w:rPr>
        <w:t xml:space="preserve">:00 a.m. to 11:59 p.m. on 1/1/2018 China </w:t>
      </w:r>
      <w:r w:rsidR="002757F3">
        <w:rPr>
          <w:rFonts w:ascii="Palatino Linotype" w:hAnsi="Palatino Linotype"/>
        </w:rPr>
        <w:t>Time</w:t>
      </w:r>
      <w:r>
        <w:rPr>
          <w:rFonts w:ascii="Palatino Linotype" w:hAnsi="Palatino Linotype"/>
        </w:rPr>
        <w:t xml:space="preserve">. Any transactions after 11:59 p.m. 1/1/2018 China </w:t>
      </w:r>
      <w:r w:rsidR="002757F3">
        <w:rPr>
          <w:rFonts w:ascii="Palatino Linotype" w:hAnsi="Palatino Linotype"/>
        </w:rPr>
        <w:t>Time</w:t>
      </w:r>
      <w:r>
        <w:rPr>
          <w:rFonts w:ascii="Palatino Linotype" w:hAnsi="Palatino Linotype"/>
        </w:rPr>
        <w:t xml:space="preserve"> will be considered next day transactions.</w:t>
      </w:r>
    </w:p>
    <w:p w14:paraId="401CFD64" w14:textId="54BE71DB" w:rsidR="003D7F29" w:rsidRDefault="003D7F29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On Tuesday, 1/2/2018 China </w:t>
      </w:r>
      <w:r w:rsidR="002757F3">
        <w:rPr>
          <w:rFonts w:ascii="Palatino Linotype" w:hAnsi="Palatino Linotype"/>
        </w:rPr>
        <w:t>Time</w:t>
      </w:r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Tencent’s</w:t>
      </w:r>
      <w:proofErr w:type="spellEnd"/>
      <w:r>
        <w:rPr>
          <w:rFonts w:ascii="Palatino Linotype" w:hAnsi="Palatino Linotype"/>
        </w:rPr>
        <w:t xml:space="preserve"> system will generate the transaction report and </w:t>
      </w:r>
      <w:proofErr w:type="spellStart"/>
      <w:r>
        <w:rPr>
          <w:rFonts w:ascii="Palatino Linotype" w:hAnsi="Palatino Linotype"/>
        </w:rPr>
        <w:t>Tencent</w:t>
      </w:r>
      <w:proofErr w:type="spellEnd"/>
      <w:r>
        <w:rPr>
          <w:rFonts w:ascii="Palatino Linotype" w:hAnsi="Palatino Linotype"/>
        </w:rPr>
        <w:t xml:space="preserve"> will send the wire instruction to China Construction Bank around 11:00 a.m. by </w:t>
      </w:r>
      <w:proofErr w:type="spellStart"/>
      <w:r>
        <w:rPr>
          <w:rFonts w:ascii="Palatino Linotype" w:hAnsi="Palatino Linotype"/>
        </w:rPr>
        <w:t>Tencent’s</w:t>
      </w:r>
      <w:proofErr w:type="spellEnd"/>
      <w:r>
        <w:rPr>
          <w:rFonts w:ascii="Palatino Linotype" w:hAnsi="Palatino Linotype"/>
        </w:rPr>
        <w:t xml:space="preserve"> finance department. </w:t>
      </w:r>
    </w:p>
    <w:p w14:paraId="3331C7A3" w14:textId="37366E21" w:rsidR="003D7F29" w:rsidRDefault="003D7F29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Processor will follow </w:t>
      </w:r>
      <w:proofErr w:type="spellStart"/>
      <w:r>
        <w:rPr>
          <w:rFonts w:ascii="Palatino Linotype" w:hAnsi="Palatino Linotype"/>
        </w:rPr>
        <w:t>Tencent’s</w:t>
      </w:r>
      <w:proofErr w:type="spellEnd"/>
      <w:r>
        <w:rPr>
          <w:rFonts w:ascii="Palatino Linotype" w:hAnsi="Palatino Linotype"/>
        </w:rPr>
        <w:t xml:space="preserve"> timeline and generate t</w:t>
      </w:r>
      <w:r w:rsidR="00101EC7">
        <w:rPr>
          <w:rFonts w:ascii="Palatino Linotype" w:hAnsi="Palatino Linotype"/>
        </w:rPr>
        <w:t>he report the same day between 12</w:t>
      </w:r>
      <w:r>
        <w:rPr>
          <w:rFonts w:ascii="Palatino Linotype" w:hAnsi="Palatino Linotype"/>
        </w:rPr>
        <w:t xml:space="preserve">:00 a.m. to 11:59 p.m. on 1/2/2018 China </w:t>
      </w:r>
      <w:r w:rsidR="002757F3">
        <w:rPr>
          <w:rFonts w:ascii="Palatino Linotype" w:hAnsi="Palatino Linotype"/>
        </w:rPr>
        <w:t>Time</w:t>
      </w:r>
      <w:r>
        <w:rPr>
          <w:rFonts w:ascii="Palatino Linotype" w:hAnsi="Palatino Linotype"/>
        </w:rPr>
        <w:t>.</w:t>
      </w:r>
    </w:p>
    <w:p w14:paraId="17C477AF" w14:textId="77777777" w:rsidR="003D7F29" w:rsidRDefault="003D7F29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The wire will be sent out by China Construction Bank the same day around 12:00 p.m. China Time on 1/2/2018.</w:t>
      </w:r>
    </w:p>
    <w:p w14:paraId="1736E79E" w14:textId="1F43B597" w:rsidR="00DD6E30" w:rsidRDefault="00DD6E30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New Omni Bank will most likely receive the transaction report from both </w:t>
      </w:r>
      <w:proofErr w:type="spellStart"/>
      <w:r>
        <w:rPr>
          <w:rFonts w:ascii="Palatino Linotype" w:hAnsi="Palatino Linotype"/>
        </w:rPr>
        <w:t>Tencent</w:t>
      </w:r>
      <w:proofErr w:type="spellEnd"/>
      <w:r>
        <w:rPr>
          <w:rFonts w:ascii="Palatino Linotype" w:hAnsi="Palatino Linotype"/>
        </w:rPr>
        <w:t>/Processor early morning on 1/1/2018 US Pacific Time.</w:t>
      </w:r>
      <w:r w:rsidR="002449C4">
        <w:rPr>
          <w:rFonts w:ascii="Palatino Linotype" w:hAnsi="Palatino Linotype"/>
        </w:rPr>
        <w:t xml:space="preserve"> </w:t>
      </w:r>
    </w:p>
    <w:p w14:paraId="67302247" w14:textId="2593191B" w:rsidR="003D7F29" w:rsidRDefault="003D7F29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New Omni Bank will most likely receive the wire notice early morning on 1/2/2018 US Pacific Time when wire department start to work. </w:t>
      </w:r>
    </w:p>
    <w:p w14:paraId="3C9FF65A" w14:textId="77777777" w:rsidR="003D7F29" w:rsidRDefault="003D7F29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On 1/2/2018 US Pacific Time, after the report reconciliation, New Omni Bank will deduct the interchange fees and settle the fund into merchant’s account.</w:t>
      </w:r>
    </w:p>
    <w:p w14:paraId="5FBABE80" w14:textId="170ECA62" w:rsidR="003D7F29" w:rsidRDefault="003D7F29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Total settlement time under this scenario for the whole transaction time is T+1 or T+2.</w:t>
      </w:r>
      <w:r w:rsidR="00AE1AEE">
        <w:rPr>
          <w:rFonts w:ascii="Palatino Linotype" w:hAnsi="Palatino Linotype"/>
        </w:rPr>
        <w:t xml:space="preserve"> </w:t>
      </w:r>
      <w:r w:rsidR="00E31EAD">
        <w:rPr>
          <w:rStyle w:val="FootnoteReference"/>
          <w:rFonts w:ascii="Palatino Linotype" w:hAnsi="Palatino Linotype"/>
        </w:rPr>
        <w:footnoteReference w:id="1"/>
      </w:r>
    </w:p>
    <w:p w14:paraId="1A2B0C3E" w14:textId="77777777" w:rsidR="003D7F29" w:rsidRDefault="003D7F29" w:rsidP="003D7F29">
      <w:pPr>
        <w:autoSpaceDE w:val="0"/>
        <w:autoSpaceDN w:val="0"/>
        <w:adjustRightInd w:val="0"/>
        <w:rPr>
          <w:rFonts w:ascii="Palatino Linotype" w:hAnsi="Palatino Linotype"/>
          <w:b/>
          <w:u w:val="single"/>
        </w:rPr>
      </w:pPr>
    </w:p>
    <w:p w14:paraId="008174E7" w14:textId="77777777" w:rsidR="00AE1AEE" w:rsidRDefault="00AE1AEE" w:rsidP="003D7F29">
      <w:pPr>
        <w:autoSpaceDE w:val="0"/>
        <w:autoSpaceDN w:val="0"/>
        <w:adjustRightInd w:val="0"/>
        <w:rPr>
          <w:rFonts w:ascii="Palatino Linotype" w:hAnsi="Palatino Linotype"/>
          <w:b/>
          <w:u w:val="single"/>
        </w:rPr>
      </w:pPr>
    </w:p>
    <w:p w14:paraId="016E753F" w14:textId="77777777" w:rsidR="003D7F29" w:rsidRPr="00B45DF5" w:rsidRDefault="003D7F29" w:rsidP="003D7F29">
      <w:pPr>
        <w:autoSpaceDE w:val="0"/>
        <w:autoSpaceDN w:val="0"/>
        <w:adjustRightInd w:val="0"/>
        <w:rPr>
          <w:rFonts w:ascii="Palatino Linotype" w:hAnsi="Palatino Linotype"/>
          <w:b/>
          <w:u w:val="single"/>
        </w:rPr>
      </w:pPr>
      <w:r w:rsidRPr="00B45DF5">
        <w:rPr>
          <w:rFonts w:ascii="Palatino Linotype" w:hAnsi="Palatino Linotype"/>
          <w:b/>
          <w:u w:val="single"/>
        </w:rPr>
        <w:t>Scenario Two</w:t>
      </w:r>
    </w:p>
    <w:p w14:paraId="0594B5A1" w14:textId="77777777" w:rsidR="003D7F29" w:rsidRPr="00B6510F" w:rsidRDefault="003D7F29" w:rsidP="003D7F29">
      <w:pPr>
        <w:jc w:val="both"/>
        <w:rPr>
          <w:rFonts w:ascii="Palatino Linotype" w:hAnsi="Palatino Linotype"/>
        </w:rPr>
      </w:pPr>
      <w:r w:rsidRPr="00B6510F">
        <w:rPr>
          <w:rFonts w:ascii="Palatino Linotype" w:hAnsi="Palatino Linotype"/>
        </w:rPr>
        <w:t>China Time</w:t>
      </w:r>
    </w:p>
    <w:p w14:paraId="350881E5" w14:textId="1AD583DC" w:rsidR="003D7F29" w:rsidRPr="00B45DF5" w:rsidRDefault="003D7F29" w:rsidP="003D7F29">
      <w:pPr>
        <w:jc w:val="both"/>
        <w:rPr>
          <w:rFonts w:ascii="Palatino Linotype" w:hAnsi="Palatino Linotyp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35E46" wp14:editId="0AF481EB">
                <wp:simplePos x="0" y="0"/>
                <wp:positionH relativeFrom="column">
                  <wp:posOffset>3589361</wp:posOffset>
                </wp:positionH>
                <wp:positionV relativeFrom="paragraph">
                  <wp:posOffset>163167</wp:posOffset>
                </wp:positionV>
                <wp:extent cx="13648" cy="893928"/>
                <wp:effectExtent l="0" t="0" r="24765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893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6CF4B40"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5pt,12.85pt" to="283.7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8C9B8" wp14:editId="74CF7E45">
                <wp:simplePos x="0" y="0"/>
                <wp:positionH relativeFrom="column">
                  <wp:posOffset>1596788</wp:posOffset>
                </wp:positionH>
                <wp:positionV relativeFrom="paragraph">
                  <wp:posOffset>183837</wp:posOffset>
                </wp:positionV>
                <wp:extent cx="13648" cy="893929"/>
                <wp:effectExtent l="0" t="0" r="24765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893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5EBB717" id="Straight Connector 1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5pt,14.5pt" to="126.8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</w:rPr>
        <w:t>Friday</w:t>
      </w:r>
      <w:r w:rsidRPr="00B45DF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1/5</w:t>
      </w:r>
      <w:r w:rsidRPr="00B45DF5">
        <w:rPr>
          <w:rFonts w:ascii="Palatino Linotype" w:hAnsi="Palatino Linotype"/>
        </w:rPr>
        <w:t>/2018</w:t>
      </w:r>
      <w:r w:rsidRPr="00B45DF5">
        <w:rPr>
          <w:rFonts w:ascii="Palatino Linotype" w:hAnsi="Palatino Linotype"/>
        </w:rPr>
        <w:tab/>
      </w:r>
      <w:r w:rsidRPr="00B45DF5">
        <w:rPr>
          <w:rFonts w:ascii="Palatino Linotype" w:hAnsi="Palatino Linotype"/>
        </w:rPr>
        <w:tab/>
      </w:r>
      <w:r w:rsidR="006F734F">
        <w:rPr>
          <w:rFonts w:ascii="Palatino Linotype" w:hAnsi="Palatino Linotype"/>
        </w:rPr>
        <w:t>Sunday 1/7</w:t>
      </w:r>
      <w:r w:rsidRPr="00B45DF5">
        <w:rPr>
          <w:rFonts w:ascii="Palatino Linotype" w:hAnsi="Palatino Linotype"/>
        </w:rPr>
        <w:t>/2018</w:t>
      </w:r>
      <w:r w:rsidRPr="00B45DF5">
        <w:rPr>
          <w:rFonts w:ascii="Palatino Linotype" w:hAnsi="Palatino Linotype"/>
        </w:rPr>
        <w:tab/>
      </w:r>
      <w:r w:rsidRPr="00B45DF5">
        <w:rPr>
          <w:rFonts w:ascii="Palatino Linotype" w:hAnsi="Palatino Linotype"/>
        </w:rPr>
        <w:tab/>
      </w:r>
      <w:r w:rsidR="006F734F">
        <w:rPr>
          <w:rFonts w:ascii="Palatino Linotype" w:hAnsi="Palatino Linotype"/>
        </w:rPr>
        <w:t>Monday</w:t>
      </w:r>
      <w:r w:rsidRPr="00B45DF5">
        <w:rPr>
          <w:rFonts w:ascii="Palatino Linotype" w:hAnsi="Palatino Linotype"/>
        </w:rPr>
        <w:t xml:space="preserve"> 1/</w:t>
      </w:r>
      <w:r w:rsidR="006F734F">
        <w:rPr>
          <w:rFonts w:ascii="Palatino Linotype" w:hAnsi="Palatino Linotype"/>
        </w:rPr>
        <w:t>8</w:t>
      </w:r>
      <w:r w:rsidRPr="00B45DF5">
        <w:rPr>
          <w:rFonts w:ascii="Palatino Linotype" w:hAnsi="Palatino Linotype"/>
        </w:rPr>
        <w:t>/2018</w:t>
      </w:r>
    </w:p>
    <w:p w14:paraId="226BF353" w14:textId="13350C53" w:rsidR="003D7F29" w:rsidRPr="00B45DF5" w:rsidRDefault="003164C2" w:rsidP="003D7F29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12:00 a.m.</w:t>
      </w:r>
      <w:r>
        <w:rPr>
          <w:rFonts w:ascii="Palatino Linotype" w:hAnsi="Palatino Linotype"/>
        </w:rPr>
        <w:tab/>
        <w:t>11:59 p.m.</w:t>
      </w:r>
      <w:r>
        <w:rPr>
          <w:rFonts w:ascii="Palatino Linotype" w:hAnsi="Palatino Linotype"/>
        </w:rPr>
        <w:tab/>
        <w:t>12:00 a.m.</w:t>
      </w:r>
      <w:r>
        <w:rPr>
          <w:rFonts w:ascii="Palatino Linotype" w:hAnsi="Palatino Linotype"/>
        </w:rPr>
        <w:tab/>
        <w:t>11:59 p.m.</w:t>
      </w:r>
      <w:r>
        <w:rPr>
          <w:rFonts w:ascii="Palatino Linotype" w:hAnsi="Palatino Linotype"/>
        </w:rPr>
        <w:tab/>
        <w:t>12</w:t>
      </w:r>
      <w:r w:rsidR="003D7F29" w:rsidRPr="00B45DF5">
        <w:rPr>
          <w:rFonts w:ascii="Palatino Linotype" w:hAnsi="Palatino Linotype"/>
        </w:rPr>
        <w:t>:00 a.m.</w:t>
      </w:r>
      <w:r w:rsidR="003D7F29" w:rsidRPr="00B45DF5">
        <w:rPr>
          <w:rFonts w:ascii="Palatino Linotype" w:hAnsi="Palatino Linotype"/>
        </w:rPr>
        <w:tab/>
        <w:t>11:59 p.m.</w:t>
      </w:r>
    </w:p>
    <w:p w14:paraId="22627C50" w14:textId="77777777" w:rsidR="003D7F29" w:rsidRPr="00B6510F" w:rsidRDefault="003D7F29" w:rsidP="003D7F29">
      <w:pPr>
        <w:pStyle w:val="ListParagraph"/>
        <w:jc w:val="both"/>
        <w:rPr>
          <w:rFonts w:ascii="Palatino Linotype" w:hAnsi="Palatino Linotyp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0285" wp14:editId="4E69800F">
                <wp:simplePos x="0" y="0"/>
                <wp:positionH relativeFrom="column">
                  <wp:posOffset>197893</wp:posOffset>
                </wp:positionH>
                <wp:positionV relativeFrom="paragraph">
                  <wp:posOffset>213606</wp:posOffset>
                </wp:positionV>
                <wp:extent cx="6237027" cy="6824"/>
                <wp:effectExtent l="0" t="57150" r="30480" b="88900"/>
                <wp:wrapThrough wrapText="bothSides">
                  <wp:wrapPolygon edited="0">
                    <wp:start x="21244" y="-194400"/>
                    <wp:lineTo x="21178" y="-64800"/>
                    <wp:lineTo x="21178" y="129600"/>
                    <wp:lineTo x="21244" y="259200"/>
                    <wp:lineTo x="21574" y="259200"/>
                    <wp:lineTo x="21640" y="0"/>
                    <wp:lineTo x="21574" y="-194400"/>
                    <wp:lineTo x="21244" y="-194400"/>
                  </wp:wrapPolygon>
                </wp:wrapThrough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702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BCB6E65" id="Straight Arrow Connector 11" o:spid="_x0000_s1026" type="#_x0000_t32" style="position:absolute;margin-left:15.6pt;margin-top:16.8pt;width:491.1pt;height: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Pr="00B6510F">
        <w:rPr>
          <w:rFonts w:ascii="Palatino Linotype" w:hAnsi="Palatino Linotype"/>
        </w:rPr>
        <w:tab/>
      </w:r>
      <w:r w:rsidRPr="00B6510F">
        <w:rPr>
          <w:rFonts w:ascii="Palatino Linotype" w:hAnsi="Palatino Linotype"/>
        </w:rPr>
        <w:tab/>
      </w:r>
      <w:r w:rsidRPr="00B6510F">
        <w:rPr>
          <w:rFonts w:ascii="Palatino Linotype" w:hAnsi="Palatino Linotype"/>
        </w:rPr>
        <w:tab/>
      </w:r>
      <w:r w:rsidRPr="00B6510F">
        <w:rPr>
          <w:rFonts w:ascii="Palatino Linotype" w:hAnsi="Palatino Linotype"/>
        </w:rPr>
        <w:tab/>
      </w:r>
      <w:r w:rsidRPr="00B6510F">
        <w:rPr>
          <w:rFonts w:ascii="Palatino Linotype" w:hAnsi="Palatino Linotype"/>
        </w:rPr>
        <w:tab/>
      </w:r>
      <w:r w:rsidRPr="00B6510F">
        <w:rPr>
          <w:rFonts w:ascii="Palatino Linotype" w:hAnsi="Palatino Linotype"/>
        </w:rPr>
        <w:tab/>
      </w:r>
      <w:r w:rsidRPr="00B6510F">
        <w:rPr>
          <w:rFonts w:ascii="Palatino Linotype" w:hAnsi="Palatino Linotype"/>
        </w:rPr>
        <w:tab/>
      </w:r>
      <w:r w:rsidRPr="00B6510F">
        <w:rPr>
          <w:rFonts w:ascii="Palatino Linotype" w:hAnsi="Palatino Linotype"/>
        </w:rPr>
        <w:tab/>
      </w:r>
      <w:r w:rsidRPr="00B6510F">
        <w:rPr>
          <w:rFonts w:ascii="Palatino Linotype" w:hAnsi="Palatino Linotype"/>
        </w:rPr>
        <w:tab/>
      </w:r>
      <w:r w:rsidRPr="00B6510F">
        <w:rPr>
          <w:rFonts w:ascii="Palatino Linotype" w:hAnsi="Palatino Linotype"/>
        </w:rPr>
        <w:tab/>
      </w:r>
      <w:r w:rsidRPr="00B6510F">
        <w:rPr>
          <w:rFonts w:ascii="Palatino Linotype" w:hAnsi="Palatino Linotype"/>
        </w:rPr>
        <w:tab/>
      </w:r>
      <w:r w:rsidRPr="00B6510F">
        <w:rPr>
          <w:rFonts w:ascii="Palatino Linotype" w:hAnsi="Palatino Linotype"/>
        </w:rPr>
        <w:tab/>
      </w:r>
      <w:r w:rsidRPr="00B6510F">
        <w:rPr>
          <w:rFonts w:ascii="Palatino Linotype" w:hAnsi="Palatino Linotype"/>
        </w:rPr>
        <w:tab/>
      </w:r>
      <w:r w:rsidRPr="00B6510F">
        <w:rPr>
          <w:rFonts w:ascii="Palatino Linotype" w:hAnsi="Palatino Linotype"/>
        </w:rPr>
        <w:tab/>
      </w:r>
      <w:r w:rsidRPr="00B6510F">
        <w:rPr>
          <w:rFonts w:ascii="Palatino Linotype" w:hAnsi="Palatino Linotype"/>
        </w:rPr>
        <w:tab/>
      </w:r>
    </w:p>
    <w:p w14:paraId="3747D5A4" w14:textId="77777777" w:rsidR="003D7F29" w:rsidRDefault="003D7F29" w:rsidP="003D7F29">
      <w:pPr>
        <w:jc w:val="both"/>
        <w:rPr>
          <w:rFonts w:ascii="Palatino Linotype" w:hAnsi="Palatino Linotype"/>
        </w:rPr>
      </w:pPr>
      <w:r w:rsidRPr="00EE0C77">
        <w:rPr>
          <w:rFonts w:ascii="Palatino Linotype" w:hAnsi="Palatino Linotype"/>
        </w:rPr>
        <w:t>US Pacific Time (PT)</w:t>
      </w:r>
    </w:p>
    <w:p w14:paraId="59DBC07B" w14:textId="79863EF3" w:rsidR="003D7F29" w:rsidRPr="00B45DF5" w:rsidRDefault="003D7F29" w:rsidP="003D7F29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1/4/2018</w:t>
      </w:r>
      <w:r w:rsidRPr="00B45DF5">
        <w:rPr>
          <w:rFonts w:ascii="Palatino Linotype" w:hAnsi="Palatino Linotype"/>
        </w:rPr>
        <w:t xml:space="preserve"> - </w:t>
      </w:r>
      <w:r>
        <w:rPr>
          <w:rFonts w:ascii="Palatino Linotype" w:hAnsi="Palatino Linotype"/>
        </w:rPr>
        <w:t>1/5</w:t>
      </w:r>
      <w:r w:rsidRPr="00B45DF5">
        <w:rPr>
          <w:rFonts w:ascii="Palatino Linotype" w:hAnsi="Palatino Linotype"/>
        </w:rPr>
        <w:t>/2018</w:t>
      </w:r>
      <w:r w:rsidRPr="00B45DF5">
        <w:rPr>
          <w:rFonts w:ascii="Palatino Linotype" w:hAnsi="Palatino Linotype"/>
        </w:rPr>
        <w:tab/>
      </w:r>
      <w:r w:rsidRPr="00B45DF5">
        <w:rPr>
          <w:rFonts w:ascii="Palatino Linotype" w:hAnsi="Palatino Linotype"/>
        </w:rPr>
        <w:tab/>
      </w:r>
      <w:r w:rsidR="00AB2085">
        <w:rPr>
          <w:rFonts w:ascii="Palatino Linotype" w:hAnsi="Palatino Linotype"/>
        </w:rPr>
        <w:t>1/6</w:t>
      </w:r>
      <w:r w:rsidRPr="00B45DF5">
        <w:rPr>
          <w:rFonts w:ascii="Palatino Linotype" w:hAnsi="Palatino Linotype"/>
        </w:rPr>
        <w:t xml:space="preserve">/2018 - </w:t>
      </w:r>
      <w:r w:rsidR="00AB2085">
        <w:rPr>
          <w:rFonts w:ascii="Palatino Linotype" w:hAnsi="Palatino Linotype"/>
        </w:rPr>
        <w:t>1/7</w:t>
      </w:r>
      <w:r w:rsidRPr="00B45DF5">
        <w:rPr>
          <w:rFonts w:ascii="Palatino Linotype" w:hAnsi="Palatino Linotype"/>
        </w:rPr>
        <w:t>/2018</w:t>
      </w:r>
      <w:r w:rsidRPr="00B45DF5">
        <w:rPr>
          <w:rFonts w:ascii="Palatino Linotype" w:hAnsi="Palatino Linotype"/>
        </w:rPr>
        <w:tab/>
      </w:r>
      <w:r w:rsidRPr="00B45DF5">
        <w:rPr>
          <w:rFonts w:ascii="Palatino Linotype" w:hAnsi="Palatino Linotype"/>
        </w:rPr>
        <w:tab/>
      </w:r>
      <w:r w:rsidR="00AB2085">
        <w:rPr>
          <w:rFonts w:ascii="Palatino Linotype" w:hAnsi="Palatino Linotype"/>
        </w:rPr>
        <w:t>1/7</w:t>
      </w:r>
      <w:r w:rsidRPr="00B45DF5">
        <w:rPr>
          <w:rFonts w:ascii="Palatino Linotype" w:hAnsi="Palatino Linotype"/>
        </w:rPr>
        <w:t xml:space="preserve">/2018 - </w:t>
      </w:r>
      <w:r w:rsidR="00AB2085">
        <w:rPr>
          <w:rFonts w:ascii="Palatino Linotype" w:hAnsi="Palatino Linotype"/>
        </w:rPr>
        <w:t>1/8</w:t>
      </w:r>
      <w:r w:rsidRPr="00B45DF5">
        <w:rPr>
          <w:rFonts w:ascii="Palatino Linotype" w:hAnsi="Palatino Linotype"/>
        </w:rPr>
        <w:t>/2018</w:t>
      </w:r>
    </w:p>
    <w:p w14:paraId="5E740899" w14:textId="606E7493" w:rsidR="003D7F29" w:rsidRDefault="003164C2" w:rsidP="003D7F29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9:00 a.m.</w:t>
      </w:r>
      <w:r>
        <w:rPr>
          <w:rFonts w:ascii="Palatino Linotype" w:hAnsi="Palatino Linotype"/>
        </w:rPr>
        <w:tab/>
        <w:t>8:59 a.m.</w:t>
      </w:r>
      <w:r>
        <w:rPr>
          <w:rFonts w:ascii="Palatino Linotype" w:hAnsi="Palatino Linotype"/>
        </w:rPr>
        <w:tab/>
        <w:t>9:00 a.m.</w:t>
      </w:r>
      <w:r>
        <w:rPr>
          <w:rFonts w:ascii="Palatino Linotype" w:hAnsi="Palatino Linotype"/>
        </w:rPr>
        <w:tab/>
        <w:t>8:59 a.m.</w:t>
      </w:r>
      <w:r>
        <w:rPr>
          <w:rFonts w:ascii="Palatino Linotype" w:hAnsi="Palatino Linotype"/>
        </w:rPr>
        <w:tab/>
        <w:t>9:00 a</w:t>
      </w:r>
      <w:r w:rsidR="003D7F29" w:rsidRPr="00B45DF5">
        <w:rPr>
          <w:rFonts w:ascii="Palatino Linotype" w:hAnsi="Palatino Linotype"/>
        </w:rPr>
        <w:t>.m.</w:t>
      </w:r>
      <w:r w:rsidR="003D7F29" w:rsidRPr="00B45DF5">
        <w:rPr>
          <w:rFonts w:ascii="Palatino Linotype" w:hAnsi="Palatino Linotype"/>
        </w:rPr>
        <w:tab/>
        <w:t>8:59 a.m.</w:t>
      </w:r>
    </w:p>
    <w:p w14:paraId="247AAE39" w14:textId="77777777" w:rsidR="003D7F29" w:rsidRPr="00B45DF5" w:rsidRDefault="003D7F29" w:rsidP="003D7F29">
      <w:pPr>
        <w:jc w:val="both"/>
        <w:rPr>
          <w:rFonts w:ascii="Palatino Linotype" w:hAnsi="Palatino Linotype"/>
        </w:rPr>
      </w:pPr>
    </w:p>
    <w:p w14:paraId="117A95FB" w14:textId="77777777" w:rsidR="003D7F29" w:rsidRDefault="003D7F29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This scenario assume aggregate amount need to settle has reached $5,000 and there are no Chinese holidays.</w:t>
      </w:r>
    </w:p>
    <w:p w14:paraId="26D8666C" w14:textId="7A6484C0" w:rsidR="003D7F29" w:rsidRDefault="003D7F29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Tencent</w:t>
      </w:r>
      <w:proofErr w:type="spellEnd"/>
      <w:r>
        <w:rPr>
          <w:rFonts w:ascii="Palatino Linotype" w:hAnsi="Palatino Linotype"/>
        </w:rPr>
        <w:t xml:space="preserve"> transaction report and processor’s transaction report will in</w:t>
      </w:r>
      <w:r w:rsidR="004F3A68">
        <w:rPr>
          <w:rFonts w:ascii="Palatino Linotype" w:hAnsi="Palatino Linotype"/>
        </w:rPr>
        <w:t>clude all transactions between 12</w:t>
      </w:r>
      <w:r>
        <w:rPr>
          <w:rFonts w:ascii="Palatino Linotype" w:hAnsi="Palatino Linotype"/>
        </w:rPr>
        <w:t>:00 a.m.</w:t>
      </w:r>
      <w:r w:rsidR="002757F3">
        <w:rPr>
          <w:rFonts w:ascii="Palatino Linotype" w:hAnsi="Palatino Linotype"/>
        </w:rPr>
        <w:t xml:space="preserve"> on 1/5/2018 and 11:59 p.m. on 1/7</w:t>
      </w:r>
      <w:r>
        <w:rPr>
          <w:rFonts w:ascii="Palatino Linotype" w:hAnsi="Palatino Linotype"/>
        </w:rPr>
        <w:t xml:space="preserve">/2018 China </w:t>
      </w:r>
      <w:r w:rsidR="002757F3">
        <w:rPr>
          <w:rFonts w:ascii="Palatino Linotype" w:hAnsi="Palatino Linotype"/>
        </w:rPr>
        <w:t>Time</w:t>
      </w:r>
      <w:r>
        <w:rPr>
          <w:rFonts w:ascii="Palatino Linotype" w:hAnsi="Palatino Linotype"/>
        </w:rPr>
        <w:t>. Any t</w:t>
      </w:r>
      <w:r w:rsidR="002757F3">
        <w:rPr>
          <w:rFonts w:ascii="Palatino Linotype" w:hAnsi="Palatino Linotype"/>
        </w:rPr>
        <w:t>ransactions after 11:59 p.m. 1/7</w:t>
      </w:r>
      <w:r>
        <w:rPr>
          <w:rFonts w:ascii="Palatino Linotype" w:hAnsi="Palatino Linotype"/>
        </w:rPr>
        <w:t xml:space="preserve">/2018 China </w:t>
      </w:r>
      <w:r w:rsidR="002757F3">
        <w:rPr>
          <w:rFonts w:ascii="Palatino Linotype" w:hAnsi="Palatino Linotype"/>
        </w:rPr>
        <w:t>Time</w:t>
      </w:r>
      <w:r>
        <w:rPr>
          <w:rFonts w:ascii="Palatino Linotype" w:hAnsi="Palatino Linotype"/>
        </w:rPr>
        <w:t xml:space="preserve"> will be considered next day transactions.</w:t>
      </w:r>
    </w:p>
    <w:p w14:paraId="56DE0577" w14:textId="7404F102" w:rsidR="003D7F29" w:rsidRDefault="003D7F29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On </w:t>
      </w:r>
      <w:r w:rsidR="002757F3">
        <w:rPr>
          <w:rFonts w:ascii="Palatino Linotype" w:hAnsi="Palatino Linotype"/>
        </w:rPr>
        <w:t>Monday</w:t>
      </w:r>
      <w:r>
        <w:rPr>
          <w:rFonts w:ascii="Palatino Linotype" w:hAnsi="Palatino Linotype"/>
        </w:rPr>
        <w:t xml:space="preserve">, 1/8/2018 China </w:t>
      </w:r>
      <w:r w:rsidR="002757F3">
        <w:rPr>
          <w:rFonts w:ascii="Palatino Linotype" w:hAnsi="Palatino Linotype"/>
        </w:rPr>
        <w:t>Time</w:t>
      </w:r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Tencent’s</w:t>
      </w:r>
      <w:proofErr w:type="spellEnd"/>
      <w:r>
        <w:rPr>
          <w:rFonts w:ascii="Palatino Linotype" w:hAnsi="Palatino Linotype"/>
        </w:rPr>
        <w:t xml:space="preserve"> system will generate the transaction report and </w:t>
      </w:r>
      <w:proofErr w:type="spellStart"/>
      <w:r>
        <w:rPr>
          <w:rFonts w:ascii="Palatino Linotype" w:hAnsi="Palatino Linotype"/>
        </w:rPr>
        <w:t>Tencent</w:t>
      </w:r>
      <w:proofErr w:type="spellEnd"/>
      <w:r>
        <w:rPr>
          <w:rFonts w:ascii="Palatino Linotype" w:hAnsi="Palatino Linotype"/>
        </w:rPr>
        <w:t xml:space="preserve"> will send the wire instruction to China Construction Bank around 11:00 a.m. by </w:t>
      </w:r>
      <w:proofErr w:type="spellStart"/>
      <w:r>
        <w:rPr>
          <w:rFonts w:ascii="Palatino Linotype" w:hAnsi="Palatino Linotype"/>
        </w:rPr>
        <w:t>Tencent’s</w:t>
      </w:r>
      <w:proofErr w:type="spellEnd"/>
      <w:r>
        <w:rPr>
          <w:rFonts w:ascii="Palatino Linotype" w:hAnsi="Palatino Linotype"/>
        </w:rPr>
        <w:t xml:space="preserve"> finance department. </w:t>
      </w:r>
    </w:p>
    <w:p w14:paraId="1E8483F8" w14:textId="746BF92B" w:rsidR="003D7F29" w:rsidRDefault="003D7F29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Processor will follow </w:t>
      </w:r>
      <w:proofErr w:type="spellStart"/>
      <w:r>
        <w:rPr>
          <w:rFonts w:ascii="Palatino Linotype" w:hAnsi="Palatino Linotype"/>
        </w:rPr>
        <w:t>Tencent’s</w:t>
      </w:r>
      <w:proofErr w:type="spellEnd"/>
      <w:r>
        <w:rPr>
          <w:rFonts w:ascii="Palatino Linotype" w:hAnsi="Palatino Linotype"/>
        </w:rPr>
        <w:t xml:space="preserve"> timeline and generate the </w:t>
      </w:r>
      <w:r w:rsidR="002757F3">
        <w:rPr>
          <w:rFonts w:ascii="Palatino Linotype" w:hAnsi="Palatino Linotype"/>
        </w:rPr>
        <w:t>report the same day between 12:00 a.m. and</w:t>
      </w:r>
      <w:r>
        <w:rPr>
          <w:rFonts w:ascii="Palatino Linotype" w:hAnsi="Palatino Linotype"/>
        </w:rPr>
        <w:t xml:space="preserve"> 11:59 p.m. on 1/8/2018 China </w:t>
      </w:r>
      <w:r w:rsidR="002757F3">
        <w:rPr>
          <w:rFonts w:ascii="Palatino Linotype" w:hAnsi="Palatino Linotype"/>
        </w:rPr>
        <w:t>Time</w:t>
      </w:r>
      <w:r>
        <w:rPr>
          <w:rFonts w:ascii="Palatino Linotype" w:hAnsi="Palatino Linotype"/>
        </w:rPr>
        <w:t>.</w:t>
      </w:r>
    </w:p>
    <w:p w14:paraId="5CC77D7C" w14:textId="77777777" w:rsidR="003D7F29" w:rsidRDefault="003D7F29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The wire will be sent out by China Construction Bank the same day around 12:00 p.m. China Time on 1/8/2018.</w:t>
      </w:r>
      <w:bookmarkStart w:id="0" w:name="_GoBack"/>
      <w:bookmarkEnd w:id="0"/>
    </w:p>
    <w:p w14:paraId="6C25E752" w14:textId="7E1BFE56" w:rsidR="003D7F29" w:rsidRDefault="003D7F29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New Omni Bank will most likely receive the wire notice and transaction reports early morning on 1/8/2018 US </w:t>
      </w:r>
      <w:r w:rsidR="002757F3">
        <w:rPr>
          <w:rFonts w:ascii="Palatino Linotype" w:hAnsi="Palatino Linotype"/>
        </w:rPr>
        <w:t>Pacific Time</w:t>
      </w:r>
      <w:r>
        <w:rPr>
          <w:rFonts w:ascii="Palatino Linotype" w:hAnsi="Palatino Linotype"/>
        </w:rPr>
        <w:t xml:space="preserve"> when wire department start to work. </w:t>
      </w:r>
    </w:p>
    <w:p w14:paraId="05281680" w14:textId="12F93669" w:rsidR="003D7F29" w:rsidRDefault="003D7F29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On 1/8/2018 US </w:t>
      </w:r>
      <w:r w:rsidR="002757F3">
        <w:rPr>
          <w:rFonts w:ascii="Palatino Linotype" w:hAnsi="Palatino Linotype"/>
        </w:rPr>
        <w:t>Pacific Time</w:t>
      </w:r>
      <w:r>
        <w:rPr>
          <w:rFonts w:ascii="Palatino Linotype" w:hAnsi="Palatino Linotype"/>
        </w:rPr>
        <w:t>, after the report reconciliation, New Omni Bank will deduct the interchange fees and settle the fund into merchant’s account.</w:t>
      </w:r>
    </w:p>
    <w:p w14:paraId="6DF3DA94" w14:textId="0CC569E4" w:rsidR="003D7F29" w:rsidRDefault="003D7F29" w:rsidP="003D7F29">
      <w:pPr>
        <w:pStyle w:val="ListParagraph"/>
        <w:numPr>
          <w:ilvl w:val="0"/>
          <w:numId w:val="8"/>
        </w:num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Total settlement time under this scenario for the whole</w:t>
      </w:r>
      <w:r w:rsidR="002757F3">
        <w:rPr>
          <w:rFonts w:ascii="Palatino Linotype" w:hAnsi="Palatino Linotype"/>
        </w:rPr>
        <w:t xml:space="preserve"> transaction time is T+3 or T+4 if transaction occur on Friday 1/5/2018 China Time.</w:t>
      </w:r>
    </w:p>
    <w:p w14:paraId="3F1554CE" w14:textId="77777777" w:rsidR="00AE1AEE" w:rsidRDefault="00AE1AEE" w:rsidP="00AE1AEE">
      <w:pPr>
        <w:jc w:val="both"/>
        <w:rPr>
          <w:rFonts w:ascii="Palatino Linotype" w:hAnsi="Palatino Linotype"/>
        </w:rPr>
      </w:pPr>
    </w:p>
    <w:p w14:paraId="16E25B37" w14:textId="613C5C38" w:rsidR="00253481" w:rsidRPr="00B45DF5" w:rsidRDefault="008E368D" w:rsidP="00253481">
      <w:pPr>
        <w:autoSpaceDE w:val="0"/>
        <w:autoSpaceDN w:val="0"/>
        <w:adjustRightInd w:val="0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Scenario Three</w:t>
      </w:r>
    </w:p>
    <w:p w14:paraId="68891C9F" w14:textId="3FD2C4F6" w:rsidR="00AE1AEE" w:rsidRDefault="00253481" w:rsidP="00AE1AEE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If there are Chinese holidays, CCB will send the wire request on the first business day after the holidays. Exact settlement date is subject to the days of the Chinese holidays. </w:t>
      </w:r>
    </w:p>
    <w:p w14:paraId="096AFA7A" w14:textId="1720EDB8" w:rsidR="00253481" w:rsidRDefault="00253481" w:rsidP="00AE1AEE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If there are US holidays, FRB will hold the fund until</w:t>
      </w:r>
      <w:r w:rsidR="00314498">
        <w:rPr>
          <w:rFonts w:ascii="Palatino Linotype" w:hAnsi="Palatino Linotype"/>
        </w:rPr>
        <w:t xml:space="preserve"> the next business day </w:t>
      </w:r>
      <w:r>
        <w:rPr>
          <w:rFonts w:ascii="Palatino Linotype" w:hAnsi="Palatino Linotype"/>
        </w:rPr>
        <w:t>after the holidays. Exact settlement date is subject to the days of the US holidays,</w:t>
      </w:r>
    </w:p>
    <w:p w14:paraId="70BAF95C" w14:textId="3E22C4A2" w:rsidR="00AE1AEE" w:rsidRPr="00735107" w:rsidRDefault="00AE1AEE" w:rsidP="00AE1AEE">
      <w:pPr>
        <w:jc w:val="both"/>
        <w:rPr>
          <w:rFonts w:ascii="Palatino Linotype" w:hAnsi="Palatino Linotype"/>
          <w:sz w:val="20"/>
        </w:rPr>
      </w:pPr>
    </w:p>
    <w:sectPr w:rsidR="00AE1AEE" w:rsidRPr="00735107" w:rsidSect="0083101D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1440" w:right="1440" w:bottom="720" w:left="1440" w:header="144" w:footer="288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20E5B9" w16cid:durableId="1E79D6A5"/>
  <w16cid:commentId w16cid:paraId="258EF601" w16cid:durableId="1E79D64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D8F4B" w14:textId="77777777" w:rsidR="00CB3BF2" w:rsidRDefault="00CB3BF2" w:rsidP="0083101D">
      <w:r>
        <w:separator/>
      </w:r>
    </w:p>
  </w:endnote>
  <w:endnote w:type="continuationSeparator" w:id="0">
    <w:p w14:paraId="60A6E4E9" w14:textId="77777777" w:rsidR="00CB3BF2" w:rsidRDefault="00CB3BF2" w:rsidP="00831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Palatino Linotype" w:hAnsi="Palatino Linotype"/>
        <w:sz w:val="18"/>
        <w:szCs w:val="18"/>
      </w:rPr>
      <w:id w:val="1959218204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CB87FCF" w14:textId="05C91D82" w:rsidR="007D3465" w:rsidRPr="007D3465" w:rsidRDefault="007D3465">
            <w:pPr>
              <w:pStyle w:val="Footer"/>
              <w:jc w:val="right"/>
              <w:rPr>
                <w:rFonts w:ascii="Palatino Linotype" w:hAnsi="Palatino Linotype"/>
                <w:sz w:val="18"/>
                <w:szCs w:val="18"/>
              </w:rPr>
            </w:pPr>
            <w:r w:rsidRPr="007D3465">
              <w:rPr>
                <w:rFonts w:ascii="Palatino Linotype" w:hAnsi="Palatino Linotype"/>
                <w:sz w:val="18"/>
                <w:szCs w:val="18"/>
              </w:rPr>
              <w:t xml:space="preserve">Page </w:t>
            </w:r>
            <w:r w:rsidRPr="007D3465">
              <w:rPr>
                <w:rFonts w:ascii="Palatino Linotype" w:hAnsi="Palatino Linotype"/>
                <w:b/>
                <w:bCs/>
                <w:sz w:val="18"/>
                <w:szCs w:val="18"/>
              </w:rPr>
              <w:fldChar w:fldCharType="begin"/>
            </w:r>
            <w:r w:rsidRPr="007D3465">
              <w:rPr>
                <w:rFonts w:ascii="Palatino Linotype" w:hAnsi="Palatino Linotype"/>
                <w:b/>
                <w:bCs/>
                <w:sz w:val="18"/>
                <w:szCs w:val="18"/>
              </w:rPr>
              <w:instrText xml:space="preserve"> PAGE </w:instrText>
            </w:r>
            <w:r w:rsidRPr="007D3465">
              <w:rPr>
                <w:rFonts w:ascii="Palatino Linotype" w:hAnsi="Palatino Linotype"/>
                <w:b/>
                <w:bCs/>
                <w:sz w:val="18"/>
                <w:szCs w:val="18"/>
              </w:rPr>
              <w:fldChar w:fldCharType="separate"/>
            </w:r>
            <w:r w:rsidR="002449C4">
              <w:rPr>
                <w:rFonts w:ascii="Palatino Linotype" w:hAnsi="Palatino Linotype"/>
                <w:b/>
                <w:bCs/>
                <w:noProof/>
                <w:sz w:val="18"/>
                <w:szCs w:val="18"/>
              </w:rPr>
              <w:t>2</w:t>
            </w:r>
            <w:r w:rsidRPr="007D3465">
              <w:rPr>
                <w:rFonts w:ascii="Palatino Linotype" w:hAnsi="Palatino Linotype"/>
                <w:b/>
                <w:bCs/>
                <w:sz w:val="18"/>
                <w:szCs w:val="18"/>
              </w:rPr>
              <w:fldChar w:fldCharType="end"/>
            </w:r>
            <w:r w:rsidRPr="007D3465">
              <w:rPr>
                <w:rFonts w:ascii="Palatino Linotype" w:hAnsi="Palatino Linotype"/>
                <w:sz w:val="18"/>
                <w:szCs w:val="18"/>
              </w:rPr>
              <w:t xml:space="preserve"> of </w:t>
            </w:r>
            <w:r w:rsidRPr="007D3465">
              <w:rPr>
                <w:rFonts w:ascii="Palatino Linotype" w:hAnsi="Palatino Linotype"/>
                <w:b/>
                <w:bCs/>
                <w:sz w:val="18"/>
                <w:szCs w:val="18"/>
              </w:rPr>
              <w:fldChar w:fldCharType="begin"/>
            </w:r>
            <w:r w:rsidRPr="007D3465">
              <w:rPr>
                <w:rFonts w:ascii="Palatino Linotype" w:hAnsi="Palatino Linotype"/>
                <w:b/>
                <w:bCs/>
                <w:sz w:val="18"/>
                <w:szCs w:val="18"/>
              </w:rPr>
              <w:instrText xml:space="preserve"> NUMPAGES  </w:instrText>
            </w:r>
            <w:r w:rsidRPr="007D3465">
              <w:rPr>
                <w:rFonts w:ascii="Palatino Linotype" w:hAnsi="Palatino Linotype"/>
                <w:b/>
                <w:bCs/>
                <w:sz w:val="18"/>
                <w:szCs w:val="18"/>
              </w:rPr>
              <w:fldChar w:fldCharType="separate"/>
            </w:r>
            <w:r w:rsidR="002449C4">
              <w:rPr>
                <w:rFonts w:ascii="Palatino Linotype" w:hAnsi="Palatino Linotype"/>
                <w:b/>
                <w:bCs/>
                <w:noProof/>
                <w:sz w:val="18"/>
                <w:szCs w:val="18"/>
              </w:rPr>
              <w:t>2</w:t>
            </w:r>
            <w:r w:rsidRPr="007D3465">
              <w:rPr>
                <w:rFonts w:ascii="Palatino Linotype" w:hAnsi="Palatino Linotype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996BD" w14:textId="77777777" w:rsidR="0083101D" w:rsidRPr="0043003D" w:rsidRDefault="0083101D" w:rsidP="0083101D">
    <w:pPr>
      <w:pStyle w:val="Footer"/>
      <w:jc w:val="center"/>
      <w:rPr>
        <w:rFonts w:ascii="Palatino Linotype" w:hAnsi="Palatino Linotype"/>
        <w:color w:val="003873"/>
        <w:sz w:val="18"/>
        <w:szCs w:val="10"/>
      </w:rPr>
    </w:pPr>
    <w:r>
      <w:rPr>
        <w:rFonts w:ascii="Palatino Linotype" w:hAnsi="Palatino Linotype"/>
        <w:noProof/>
        <w:color w:val="003873"/>
        <w:sz w:val="18"/>
        <w:szCs w:val="10"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5506" wp14:editId="486FA37E">
              <wp:simplePos x="0" y="0"/>
              <wp:positionH relativeFrom="margin">
                <wp:posOffset>0</wp:posOffset>
              </wp:positionH>
              <wp:positionV relativeFrom="paragraph">
                <wp:posOffset>-23808</wp:posOffset>
              </wp:positionV>
              <wp:extent cx="591502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ln>
                        <a:solidFill>
                          <a:srgbClr val="00387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DABA7A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85pt" to="465.7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" strokecolor="#003873" strokeweight=".5pt">
              <v:stroke joinstyle="miter"/>
              <w10:wrap anchorx="margin"/>
            </v:line>
          </w:pict>
        </mc:Fallback>
      </mc:AlternateContent>
    </w:r>
  </w:p>
  <w:p w14:paraId="7E289764" w14:textId="77777777" w:rsidR="0083101D" w:rsidRPr="00FE1C32" w:rsidRDefault="0083101D" w:rsidP="0083101D">
    <w:pPr>
      <w:pStyle w:val="Footer"/>
      <w:jc w:val="center"/>
      <w:rPr>
        <w:rFonts w:ascii="Palatino Linotype" w:hAnsi="Palatino Linotype"/>
        <w:color w:val="003873"/>
        <w:sz w:val="18"/>
        <w:szCs w:val="18"/>
      </w:rPr>
    </w:pPr>
    <w:r w:rsidRPr="00FE1C32">
      <w:rPr>
        <w:rFonts w:ascii="Palatino Linotype" w:hAnsi="Palatino Linotype"/>
        <w:color w:val="003873"/>
        <w:sz w:val="18"/>
        <w:szCs w:val="18"/>
      </w:rPr>
      <w:t xml:space="preserve">1235 S. Garfield Ave., Alhambra, California  </w:t>
    </w:r>
    <w:r w:rsidRPr="00FE1C32">
      <w:rPr>
        <w:rFonts w:ascii="Palatino Linotype" w:hAnsi="Palatino Linotype"/>
        <w:color w:val="003873"/>
        <w:sz w:val="18"/>
        <w:szCs w:val="18"/>
      </w:rPr>
      <w:sym w:font="Symbol" w:char="F0B7"/>
    </w:r>
    <w:r w:rsidRPr="00FE1C32">
      <w:rPr>
        <w:rFonts w:ascii="Palatino Linotype" w:hAnsi="Palatino Linotype"/>
        <w:color w:val="003873"/>
        <w:sz w:val="18"/>
        <w:szCs w:val="18"/>
      </w:rPr>
      <w:t xml:space="preserve">  (626) 284-5555</w:t>
    </w:r>
  </w:p>
  <w:p w14:paraId="7644C326" w14:textId="77777777" w:rsidR="0083101D" w:rsidRPr="00FE1C32" w:rsidRDefault="0083101D" w:rsidP="0083101D">
    <w:pPr>
      <w:pStyle w:val="Footer"/>
      <w:jc w:val="center"/>
      <w:rPr>
        <w:rFonts w:ascii="Palatino Linotype" w:hAnsi="Palatino Linotype"/>
        <w:color w:val="003873"/>
        <w:sz w:val="18"/>
        <w:szCs w:val="18"/>
      </w:rPr>
    </w:pPr>
    <w:r w:rsidRPr="00FE1C32">
      <w:rPr>
        <w:rFonts w:ascii="Palatino Linotype" w:hAnsi="Palatino Linotype"/>
        <w:color w:val="003873"/>
        <w:sz w:val="18"/>
        <w:szCs w:val="18"/>
      </w:rPr>
      <w:t xml:space="preserve">1661 S. Nogales St. #A, Rowland Heights, California  </w:t>
    </w:r>
    <w:r w:rsidRPr="00FE1C32">
      <w:rPr>
        <w:rFonts w:ascii="Palatino Linotype" w:hAnsi="Palatino Linotype"/>
        <w:color w:val="003873"/>
        <w:sz w:val="18"/>
        <w:szCs w:val="18"/>
      </w:rPr>
      <w:sym w:font="Symbol" w:char="F0B7"/>
    </w:r>
    <w:r w:rsidRPr="00FE1C32">
      <w:rPr>
        <w:rFonts w:ascii="Palatino Linotype" w:hAnsi="Palatino Linotype"/>
        <w:color w:val="003873"/>
        <w:sz w:val="18"/>
        <w:szCs w:val="18"/>
      </w:rPr>
      <w:t xml:space="preserve">  (626) 913-1818</w:t>
    </w:r>
  </w:p>
  <w:p w14:paraId="46FF7154" w14:textId="77777777" w:rsidR="0083101D" w:rsidRDefault="0083101D" w:rsidP="0083101D">
    <w:pPr>
      <w:pStyle w:val="Footer"/>
      <w:jc w:val="center"/>
    </w:pPr>
    <w:r w:rsidRPr="00FE1C32">
      <w:rPr>
        <w:rFonts w:ascii="Palatino Linotype" w:hAnsi="Palatino Linotype"/>
        <w:color w:val="003873"/>
        <w:sz w:val="18"/>
        <w:szCs w:val="18"/>
      </w:rPr>
      <w:t>www.NewOmniBank.com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4B97A" w14:textId="77777777" w:rsidR="00CB3BF2" w:rsidRDefault="00CB3BF2" w:rsidP="0083101D">
      <w:r>
        <w:separator/>
      </w:r>
    </w:p>
  </w:footnote>
  <w:footnote w:type="continuationSeparator" w:id="0">
    <w:p w14:paraId="06FB2F3A" w14:textId="77777777" w:rsidR="00CB3BF2" w:rsidRDefault="00CB3BF2" w:rsidP="0083101D">
      <w:r>
        <w:continuationSeparator/>
      </w:r>
    </w:p>
  </w:footnote>
  <w:footnote w:id="1">
    <w:p w14:paraId="2D76C4A1" w14:textId="56DE560A" w:rsidR="00E31EAD" w:rsidRDefault="00E31E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31EAD">
        <w:t>T+X abbreviations refer to the settlement date of transactions. The T stands for transaction date, the numbers x denote how many days after the transaction date the settlement or transfer of money takes place.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997CF" w14:textId="77777777" w:rsidR="0083101D" w:rsidRPr="0083101D" w:rsidRDefault="0083101D" w:rsidP="0083101D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4384" behindDoc="0" locked="0" layoutInCell="1" allowOverlap="1" wp14:anchorId="3CEDE275" wp14:editId="0D156EEF">
          <wp:simplePos x="0" y="0"/>
          <wp:positionH relativeFrom="column">
            <wp:posOffset>-759460</wp:posOffset>
          </wp:positionH>
          <wp:positionV relativeFrom="page">
            <wp:posOffset>285750</wp:posOffset>
          </wp:positionV>
          <wp:extent cx="2340864" cy="5486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-clearspace-horizontal-f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64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82345" w14:textId="77777777" w:rsidR="0083101D" w:rsidRDefault="0083101D" w:rsidP="0083101D">
    <w:pPr>
      <w:pStyle w:val="Header"/>
      <w:jc w:val="center"/>
    </w:pPr>
    <w:r>
      <w:rPr>
        <w:rFonts w:ascii="Palatino Linotype" w:hAnsi="Palatino Linotype"/>
        <w:noProof/>
        <w:lang w:eastAsia="zh-CN"/>
      </w:rPr>
      <w:drawing>
        <wp:inline distT="0" distB="0" distL="0" distR="0" wp14:anchorId="0A4D84CB" wp14:editId="5AEC1B8A">
          <wp:extent cx="2871216" cy="1490472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-clearspace-veritical-f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1216" cy="1490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07C3"/>
    <w:multiLevelType w:val="hybridMultilevel"/>
    <w:tmpl w:val="C35A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15E2"/>
    <w:multiLevelType w:val="hybridMultilevel"/>
    <w:tmpl w:val="88EA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90D17"/>
    <w:multiLevelType w:val="hybridMultilevel"/>
    <w:tmpl w:val="2712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D3C46"/>
    <w:multiLevelType w:val="hybridMultilevel"/>
    <w:tmpl w:val="2D36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032F5"/>
    <w:multiLevelType w:val="hybridMultilevel"/>
    <w:tmpl w:val="B51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332A2"/>
    <w:multiLevelType w:val="hybridMultilevel"/>
    <w:tmpl w:val="14C4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F0AEC"/>
    <w:multiLevelType w:val="hybridMultilevel"/>
    <w:tmpl w:val="4AD6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902E7"/>
    <w:multiLevelType w:val="hybridMultilevel"/>
    <w:tmpl w:val="90769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1D"/>
    <w:rsid w:val="00011F93"/>
    <w:rsid w:val="00093F64"/>
    <w:rsid w:val="000C6F39"/>
    <w:rsid w:val="00101EC7"/>
    <w:rsid w:val="0015077D"/>
    <w:rsid w:val="00187299"/>
    <w:rsid w:val="001E553E"/>
    <w:rsid w:val="002449C4"/>
    <w:rsid w:val="00253481"/>
    <w:rsid w:val="002704BC"/>
    <w:rsid w:val="002757F3"/>
    <w:rsid w:val="00293F04"/>
    <w:rsid w:val="00314498"/>
    <w:rsid w:val="003149E8"/>
    <w:rsid w:val="003164C2"/>
    <w:rsid w:val="0032389A"/>
    <w:rsid w:val="003316FC"/>
    <w:rsid w:val="00380167"/>
    <w:rsid w:val="003A5418"/>
    <w:rsid w:val="003D7F29"/>
    <w:rsid w:val="003E5C1D"/>
    <w:rsid w:val="00412DED"/>
    <w:rsid w:val="00435030"/>
    <w:rsid w:val="004379DD"/>
    <w:rsid w:val="0048287F"/>
    <w:rsid w:val="004B6F11"/>
    <w:rsid w:val="004E19FE"/>
    <w:rsid w:val="004F3A68"/>
    <w:rsid w:val="005152C1"/>
    <w:rsid w:val="00547BDD"/>
    <w:rsid w:val="00560BE1"/>
    <w:rsid w:val="00604CD0"/>
    <w:rsid w:val="00607DAE"/>
    <w:rsid w:val="0064761E"/>
    <w:rsid w:val="00647E57"/>
    <w:rsid w:val="006C33B1"/>
    <w:rsid w:val="006E1FB1"/>
    <w:rsid w:val="006F734F"/>
    <w:rsid w:val="00735107"/>
    <w:rsid w:val="007577AF"/>
    <w:rsid w:val="007912CA"/>
    <w:rsid w:val="007B6C9E"/>
    <w:rsid w:val="007D3465"/>
    <w:rsid w:val="007D35E6"/>
    <w:rsid w:val="007F7EF5"/>
    <w:rsid w:val="00816206"/>
    <w:rsid w:val="0083101D"/>
    <w:rsid w:val="008C2D32"/>
    <w:rsid w:val="008E368D"/>
    <w:rsid w:val="00906790"/>
    <w:rsid w:val="00926342"/>
    <w:rsid w:val="009538C4"/>
    <w:rsid w:val="009923A5"/>
    <w:rsid w:val="009925F6"/>
    <w:rsid w:val="00996757"/>
    <w:rsid w:val="009A7E08"/>
    <w:rsid w:val="00A13E60"/>
    <w:rsid w:val="00A578A3"/>
    <w:rsid w:val="00A72D53"/>
    <w:rsid w:val="00AB2085"/>
    <w:rsid w:val="00AC613A"/>
    <w:rsid w:val="00AE1AEE"/>
    <w:rsid w:val="00B0150E"/>
    <w:rsid w:val="00B0255C"/>
    <w:rsid w:val="00B233C2"/>
    <w:rsid w:val="00BE327A"/>
    <w:rsid w:val="00BF2259"/>
    <w:rsid w:val="00C7140D"/>
    <w:rsid w:val="00C762EB"/>
    <w:rsid w:val="00C832FA"/>
    <w:rsid w:val="00CB3BF2"/>
    <w:rsid w:val="00D46C07"/>
    <w:rsid w:val="00D66D65"/>
    <w:rsid w:val="00DA06BD"/>
    <w:rsid w:val="00DB0D5E"/>
    <w:rsid w:val="00DD6E30"/>
    <w:rsid w:val="00DD77EA"/>
    <w:rsid w:val="00E07FC2"/>
    <w:rsid w:val="00E31EAD"/>
    <w:rsid w:val="00E97D6F"/>
    <w:rsid w:val="00EC6063"/>
    <w:rsid w:val="00F15CC1"/>
    <w:rsid w:val="00F33E56"/>
    <w:rsid w:val="00F509A1"/>
    <w:rsid w:val="00F8701F"/>
    <w:rsid w:val="00FD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95132"/>
  <w15:chartTrackingRefBased/>
  <w15:docId w15:val="{77615AEC-3648-4691-84DC-863E6A8A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3B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01D"/>
  </w:style>
  <w:style w:type="paragraph" w:styleId="Footer">
    <w:name w:val="footer"/>
    <w:basedOn w:val="Normal"/>
    <w:link w:val="FooterChar"/>
    <w:uiPriority w:val="99"/>
    <w:unhideWhenUsed/>
    <w:rsid w:val="00831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01D"/>
  </w:style>
  <w:style w:type="paragraph" w:customStyle="1" w:styleId="Default">
    <w:name w:val="Default"/>
    <w:rsid w:val="00F33E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33B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C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1D"/>
    <w:rPr>
      <w:rFonts w:ascii="Segoe UI" w:eastAsia="Times New Roman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04C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CD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CD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C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CD0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1EA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1EA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31E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BFB48-DFAF-4A01-BDC3-78130712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Jiang</dc:creator>
  <cp:keywords/>
  <dc:description/>
  <cp:lastModifiedBy>Cassie Chen</cp:lastModifiedBy>
  <cp:revision>18</cp:revision>
  <cp:lastPrinted>2018-01-18T19:27:00Z</cp:lastPrinted>
  <dcterms:created xsi:type="dcterms:W3CDTF">2018-04-12T21:57:00Z</dcterms:created>
  <dcterms:modified xsi:type="dcterms:W3CDTF">2018-04-23T22:39:00Z</dcterms:modified>
</cp:coreProperties>
</file>