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709A4DC">
      <w:pPr>
        <w:pStyle w:val="style0"/>
        <w:rPr/>
      </w:pPr>
      <w:bookmarkStart w:id="0" w:name="_GoBack"/>
      <w:bookmarkEnd w:id="0"/>
    </w:p>
    <w:p w14:paraId="5157EE90">
      <w:pPr>
        <w:pStyle w:val="style0"/>
        <w:rPr>
          <w:rFonts w:hint="eastAsia"/>
          <w:lang w:eastAsia="zh-CN"/>
        </w:rPr>
      </w:pPr>
      <w:r>
        <w:rPr>
          <w:rFonts w:hint="eastAsia"/>
          <w:lang w:eastAsia="zh-CN"/>
        </w:rPr>
        <w:t>---</w:t>
      </w:r>
    </w:p>
    <w:p w14:paraId="D2BA6321">
      <w:pPr>
        <w:pStyle w:val="style0"/>
        <w:rPr/>
      </w:pPr>
    </w:p>
    <w:p w14:paraId="A6C0FD34">
      <w:pPr>
        <w:pStyle w:val="style0"/>
        <w:rPr>
          <w:rFonts w:hint="eastAsia"/>
          <w:lang w:eastAsia="zh-CN"/>
        </w:rPr>
      </w:pPr>
      <w:r>
        <w:rPr>
          <w:rFonts w:hint="eastAsia"/>
          <w:lang w:eastAsia="zh-CN"/>
        </w:rPr>
        <w:t>无政府主义反帝国主义简史</w:t>
      </w:r>
    </w:p>
    <w:p w14:paraId="C88867EB">
      <w:pPr>
        <w:pStyle w:val="style0"/>
        <w:rPr/>
      </w:pPr>
    </w:p>
    <w:p w14:paraId="2B19F3B6">
      <w:pPr>
        <w:pStyle w:val="style0"/>
        <w:rPr>
          <w:rFonts w:hint="eastAsia"/>
          <w:lang w:eastAsia="zh-CN"/>
        </w:rPr>
      </w:pPr>
      <w:r>
        <w:rPr>
          <w:rFonts w:hint="eastAsia"/>
          <w:lang w:eastAsia="zh-CN"/>
        </w:rPr>
        <w:t>南非学者及无政府主义活动家吕西安·范德瓦尔特 在本文中概述了全球无政府主义运动在国际主义、反帝国主义、反殖民主义和民族解放等原则上的思想与行动简史。</w:t>
      </w:r>
    </w:p>
    <w:p w14:paraId="E47B4EFA">
      <w:pPr>
        <w:pStyle w:val="style0"/>
        <w:rPr/>
      </w:pPr>
    </w:p>
    <w:p w14:paraId="1CCF642F">
      <w:pPr>
        <w:pStyle w:val="style0"/>
        <w:rPr>
          <w:rFonts w:hint="eastAsia"/>
          <w:lang w:eastAsia="zh-CN"/>
        </w:rPr>
      </w:pPr>
      <w:r>
        <w:rPr>
          <w:rFonts w:hint="eastAsia"/>
          <w:lang w:eastAsia="zh-CN"/>
        </w:rPr>
        <w:t>面对左翼对帝国主义的理解大多简化为“帝国主义”与“反帝国主义”民族国家二元对立的现状，本文展示了革命者如何发展并践行替代性分析。</w:t>
      </w:r>
    </w:p>
    <w:p w14:paraId="5E0A5293">
      <w:pPr>
        <w:pStyle w:val="style0"/>
        <w:rPr/>
      </w:pPr>
    </w:p>
    <w:p w14:paraId="3B47845F">
      <w:pPr>
        <w:pStyle w:val="style0"/>
        <w:rPr>
          <w:rFonts w:hint="eastAsia"/>
          <w:lang w:eastAsia="zh-CN"/>
        </w:rPr>
      </w:pPr>
      <w:r>
        <w:rPr>
          <w:rFonts w:hint="eastAsia"/>
          <w:lang w:eastAsia="zh-CN"/>
        </w:rPr>
        <w:t>“在这场斗争中，只有工人和农民会走到底。”</w:t>
      </w:r>
    </w:p>
    <w:p w14:paraId="BE6883DE">
      <w:pPr>
        <w:pStyle w:val="style0"/>
        <w:rPr>
          <w:rFonts w:hint="eastAsia"/>
          <w:lang w:eastAsia="zh-CN"/>
        </w:rPr>
      </w:pPr>
      <w:r>
        <w:rPr>
          <w:rFonts w:hint="eastAsia"/>
          <w:lang w:eastAsia="zh-CN"/>
        </w:rPr>
        <w:t>——奥古斯托·塞萨尔·桑地诺</w:t>
      </w:r>
    </w:p>
    <w:p w14:paraId="710A0B58">
      <w:pPr>
        <w:pStyle w:val="style0"/>
        <w:rPr/>
      </w:pPr>
    </w:p>
    <w:p w14:paraId="ED892D8C">
      <w:pPr>
        <w:pStyle w:val="style0"/>
        <w:rPr>
          <w:rFonts w:hint="eastAsia"/>
          <w:lang w:eastAsia="zh-CN"/>
        </w:rPr>
      </w:pPr>
      <w:r>
        <w:rPr>
          <w:rFonts w:hint="eastAsia"/>
          <w:lang w:eastAsia="zh-CN"/>
        </w:rPr>
        <w:t>---</w:t>
      </w:r>
    </w:p>
    <w:p w14:paraId="6DB40AA3">
      <w:pPr>
        <w:pStyle w:val="style0"/>
        <w:rPr/>
      </w:pPr>
    </w:p>
    <w:p w14:paraId="B3A87718">
      <w:pPr>
        <w:pStyle w:val="style0"/>
        <w:rPr>
          <w:rFonts w:hint="eastAsia"/>
          <w:lang w:eastAsia="zh-CN"/>
        </w:rPr>
      </w:pPr>
      <w:r>
        <w:rPr>
          <w:rFonts w:hint="eastAsia"/>
          <w:lang w:eastAsia="zh-CN"/>
        </w:rPr>
        <w:t>引言</w:t>
      </w:r>
    </w:p>
    <w:p w14:paraId="19C45A64">
      <w:pPr>
        <w:pStyle w:val="style0"/>
        <w:rPr/>
      </w:pPr>
    </w:p>
    <w:p w14:paraId="554A1BDA">
      <w:pPr>
        <w:pStyle w:val="style0"/>
        <w:rPr>
          <w:rFonts w:hint="eastAsia"/>
          <w:lang w:eastAsia="zh-CN"/>
        </w:rPr>
      </w:pPr>
      <w:r>
        <w:rPr>
          <w:rFonts w:hint="eastAsia"/>
          <w:lang w:eastAsia="zh-CN"/>
        </w:rPr>
        <w:t>无政府主义运动有着反抗帝国主义的悠久传统，可追溯至 19 世纪 60 年代并延续至今。从古巴到埃及，从爱尔兰到马其顿，从朝鲜到阿尔及利亚和摩洛哥，无政府主义运动为反对帝国统治和控制付出了血的代价。然而，尽管无政府主义者积极参与民族解放斗争，他们始终认为，只有彻底摧毁资本主义和国家体系，建立一个国际无政府共产主义社会，才能真正消除民族压迫和帝国主义。</w:t>
      </w:r>
    </w:p>
    <w:p w14:paraId="F1E4BF19">
      <w:pPr>
        <w:pStyle w:val="style0"/>
        <w:rPr/>
      </w:pPr>
    </w:p>
    <w:p w14:paraId="FE201A9A">
      <w:pPr>
        <w:pStyle w:val="style0"/>
        <w:rPr>
          <w:rFonts w:hint="eastAsia"/>
          <w:lang w:eastAsia="zh-CN"/>
        </w:rPr>
      </w:pPr>
      <w:r>
        <w:rPr>
          <w:rFonts w:hint="eastAsia"/>
          <w:lang w:eastAsia="zh-CN"/>
        </w:rPr>
        <w:t>这并非主张无政府主义者应当回避那些不以这些为目标的民族解放斗争。相反，无政府主义者原则上与反帝斗争团结一致，但寻求将民族解放运动重塑为社会解放运动。</w:t>
      </w:r>
    </w:p>
    <w:p w14:paraId="5974B55E">
      <w:pPr>
        <w:pStyle w:val="style0"/>
        <w:rPr/>
      </w:pPr>
    </w:p>
    <w:p w14:paraId="652C2F8E">
      <w:pPr>
        <w:pStyle w:val="style0"/>
        <w:rPr>
          <w:rFonts w:hint="eastAsia"/>
          <w:lang w:eastAsia="zh-CN"/>
        </w:rPr>
      </w:pPr>
      <w:r>
        <w:rPr>
          <w:rFonts w:hint="eastAsia"/>
          <w:lang w:eastAsia="zh-CN"/>
        </w:rPr>
        <w:t>这类运动应同时反对资本主义和帝国主义，立足国际主义而非狭隘的沙文主义，将帝国中心的斗争直接与被压迫地区的斗争联系起来，并由工人阶级和农民阶级控制并反映其利益。</w:t>
      </w:r>
    </w:p>
    <w:p w14:paraId="C2A85C0E">
      <w:pPr>
        <w:pStyle w:val="style0"/>
        <w:rPr/>
      </w:pPr>
    </w:p>
    <w:p w14:paraId="4861AE9F">
      <w:pPr>
        <w:pStyle w:val="style0"/>
        <w:rPr>
          <w:rFonts w:hint="eastAsia"/>
          <w:lang w:eastAsia="zh-CN"/>
        </w:rPr>
      </w:pPr>
      <w:r>
        <w:rPr>
          <w:rFonts w:hint="eastAsia"/>
          <w:lang w:eastAsia="zh-CN"/>
        </w:rPr>
        <w:t>简言之，我们声援反帝运动，但谴责那些利用此类运动推行反动文化议程者（如以文化之名反对妇女权利），并反对当地资本家和中间阶级劫持这些运动。我们反对国家对反帝运动的镇压，因为我们不承认国家有权决定何为合法抗议。然而，如果改变的只是资本家阶级的肤色或语言，那就根本不是什么解放。</w:t>
      </w:r>
    </w:p>
    <w:p w14:paraId="7D0A7EF3">
      <w:pPr>
        <w:pStyle w:val="style0"/>
        <w:rPr/>
      </w:pPr>
    </w:p>
    <w:p w14:paraId="F0870429">
      <w:pPr>
        <w:pStyle w:val="style0"/>
        <w:rPr>
          <w:rFonts w:hint="eastAsia"/>
          <w:lang w:eastAsia="zh-CN"/>
        </w:rPr>
      </w:pPr>
      <w:r>
        <w:rPr>
          <w:rFonts w:hint="eastAsia"/>
          <w:lang w:eastAsia="zh-CN"/>
        </w:rPr>
        <w:t>---</w:t>
      </w:r>
    </w:p>
    <w:p w14:paraId="B95ABE14">
      <w:pPr>
        <w:pStyle w:val="style0"/>
        <w:rPr/>
      </w:pPr>
    </w:p>
    <w:p w14:paraId="990EBD68">
      <w:pPr>
        <w:pStyle w:val="style0"/>
        <w:rPr>
          <w:rFonts w:hint="eastAsia"/>
          <w:lang w:eastAsia="zh-CN"/>
        </w:rPr>
      </w:pPr>
      <w:r>
        <w:rPr>
          <w:rFonts w:hint="eastAsia"/>
          <w:lang w:eastAsia="zh-CN"/>
        </w:rPr>
        <w:t>反对民族主义</w:t>
      </w:r>
    </w:p>
    <w:p w14:paraId="9F69C4AB">
      <w:pPr>
        <w:pStyle w:val="style0"/>
        <w:rPr/>
      </w:pPr>
    </w:p>
    <w:p w14:paraId="B71F2735">
      <w:pPr>
        <w:pStyle w:val="style0"/>
        <w:rPr>
          <w:rFonts w:hint="eastAsia"/>
          <w:lang w:eastAsia="zh-CN"/>
        </w:rPr>
      </w:pPr>
      <w:r>
        <w:rPr>
          <w:rFonts w:hint="eastAsia"/>
          <w:lang w:eastAsia="zh-CN"/>
        </w:rPr>
        <w:t>这正是我们与自 20 世纪 40 年代以来主导民族解放运动的政治思潮——民族主义意识形态的分歧所在。</w:t>
      </w:r>
    </w:p>
    <w:p w14:paraId="1F19573A">
      <w:pPr>
        <w:pStyle w:val="style0"/>
        <w:rPr/>
      </w:pPr>
    </w:p>
    <w:p w14:paraId="62639900">
      <w:pPr>
        <w:pStyle w:val="style0"/>
        <w:rPr>
          <w:rFonts w:hint="eastAsia"/>
          <w:lang w:eastAsia="zh-CN"/>
        </w:rPr>
      </w:pPr>
      <w:r>
        <w:rPr>
          <w:rFonts w:hint="eastAsia"/>
          <w:lang w:eastAsia="zh-CN"/>
        </w:rPr>
        <w:t>民族主义是一种政治策略，它认为反帝斗争的关键任务是建立一个独立的民族国家。民族主义者声称，通过这些独立国家，整个民族才能行使其公意。用领导建立独立民族国家加纳的夸梅·恩克鲁玛的话来说，就是“先寻求政治王国，其余一切自会加给你们”。</w:t>
      </w:r>
    </w:p>
    <w:p w14:paraId="97CF514F">
      <w:pPr>
        <w:pStyle w:val="style0"/>
        <w:rPr/>
      </w:pPr>
    </w:p>
    <w:p w14:paraId="D1B4ABC6">
      <w:pPr>
        <w:pStyle w:val="style0"/>
        <w:rPr>
          <w:rFonts w:hint="eastAsia"/>
          <w:lang w:eastAsia="zh-CN"/>
        </w:rPr>
      </w:pPr>
      <w:r>
        <w:rPr>
          <w:rFonts w:hint="eastAsia"/>
          <w:lang w:eastAsia="zh-CN"/>
        </w:rPr>
        <w:t>为达此目的，民族主义者主张，必须团结被压迫民族内部所有阶级来对抗帝国主义压迫者。他们往往否认被压迫民族内部阶级差异的重要性，声称共同的民族压迫经验使得阶级划分无关紧要，或认为阶级是一个不相干的“外来”概念。</w:t>
      </w:r>
    </w:p>
    <w:p w14:paraId="67E5A6CC">
      <w:pPr>
        <w:pStyle w:val="style0"/>
        <w:rPr/>
      </w:pPr>
    </w:p>
    <w:p w14:paraId="40F07407">
      <w:pPr>
        <w:pStyle w:val="style0"/>
        <w:rPr>
          <w:rFonts w:hint="eastAsia"/>
          <w:lang w:eastAsia="zh-CN"/>
        </w:rPr>
      </w:pPr>
      <w:r>
        <w:rPr>
          <w:rFonts w:hint="eastAsia"/>
          <w:lang w:eastAsia="zh-CN"/>
        </w:rPr>
        <w:t>因此，民族主义者试图在建立独立民族国家的过程中掩盖阶级差异。隐藏其后的阶级利益显而易见。在历史上，民族主义是由被压迫民族的资产阶级和中间阶级发展并倡导的意识形态。它是一种想消灭帝国主义却保留资本主义的反帝形式，是资产阶级的反帝主义，旨在为本国资产阶级创造更大的空间、更多的机会和更多剥削本国工人阶级、发展本土资本主义的途径。</w:t>
      </w:r>
    </w:p>
    <w:p w14:paraId="595993F0">
      <w:pPr>
        <w:pStyle w:val="style0"/>
        <w:rPr/>
      </w:pPr>
    </w:p>
    <w:p w14:paraId="6915FFF2">
      <w:pPr>
        <w:pStyle w:val="style0"/>
        <w:rPr>
          <w:rFonts w:hint="eastAsia"/>
          <w:lang w:eastAsia="zh-CN"/>
        </w:rPr>
      </w:pPr>
      <w:r>
        <w:rPr>
          <w:rFonts w:hint="eastAsia"/>
          <w:lang w:eastAsia="zh-CN"/>
        </w:rPr>
        <w:t>因此，无政府主义者在面对民族主义者时的角色是清晰的：我们或许会与民族主义者并肩作战，争取有限的改革和反帝胜利，但我们反对民族主义者的地位和资本主义。</w:t>
      </w:r>
    </w:p>
    <w:p w14:paraId="A5E6490E">
      <w:pPr>
        <w:pStyle w:val="style0"/>
        <w:rPr/>
      </w:pPr>
    </w:p>
    <w:p w14:paraId="67464182">
      <w:pPr>
        <w:pStyle w:val="style0"/>
        <w:rPr>
          <w:rFonts w:hint="eastAsia"/>
          <w:lang w:eastAsia="zh-CN"/>
        </w:rPr>
      </w:pPr>
      <w:r>
        <w:rPr>
          <w:rFonts w:hint="eastAsia"/>
          <w:lang w:eastAsia="zh-CN"/>
        </w:rPr>
        <w:t>我们的任务是争取大众对无政府主义反帝途径的支持，使工人和农民脱离民族主义，转向国际主义的工人阶级纲领——无政府主义。这要求我们积极参与民族解放斗争，但在政治上独立于民族主义者。民族解放必须区别于民族主义，后者是资产阶级的阶级纲领：我们反对帝国主义，同时也反对民族主义。</w:t>
      </w:r>
    </w:p>
    <w:p w14:paraId="E63FE45B">
      <w:pPr>
        <w:pStyle w:val="style0"/>
        <w:rPr/>
      </w:pPr>
    </w:p>
    <w:p w14:paraId="9010E62A">
      <w:pPr>
        <w:pStyle w:val="style0"/>
        <w:rPr>
          <w:rFonts w:hint="eastAsia"/>
          <w:lang w:eastAsia="zh-CN"/>
        </w:rPr>
      </w:pPr>
      <w:r>
        <w:rPr>
          <w:rFonts w:hint="eastAsia"/>
          <w:lang w:eastAsia="zh-CN"/>
        </w:rPr>
        <w:t>---</w:t>
      </w:r>
    </w:p>
    <w:p w14:paraId="AA5ADA5D">
      <w:pPr>
        <w:pStyle w:val="style0"/>
        <w:rPr/>
      </w:pPr>
    </w:p>
    <w:p w14:paraId="20411374">
      <w:pPr>
        <w:pStyle w:val="style0"/>
        <w:rPr>
          <w:rFonts w:hint="eastAsia"/>
          <w:lang w:eastAsia="zh-CN"/>
        </w:rPr>
      </w:pPr>
      <w:r>
        <w:rPr>
          <w:rFonts w:hint="eastAsia"/>
          <w:lang w:eastAsia="zh-CN"/>
        </w:rPr>
        <w:t>巴枯宁与第一国际</w:t>
      </w:r>
    </w:p>
    <w:p w14:paraId="39CBC106">
      <w:pPr>
        <w:pStyle w:val="style0"/>
        <w:rPr/>
      </w:pPr>
    </w:p>
    <w:p w14:paraId="14AAD517">
      <w:pPr>
        <w:pStyle w:val="style0"/>
        <w:rPr>
          <w:rFonts w:hint="eastAsia"/>
          <w:lang w:eastAsia="zh-CN"/>
        </w:rPr>
      </w:pPr>
      <w:r>
        <w:rPr>
          <w:rFonts w:hint="eastAsia"/>
          <w:lang w:eastAsia="zh-CN"/>
        </w:rPr>
        <w:t>如果要说谁是革命无政府主义的奠基人，那便是米哈伊尔·巴枯宁（1814–1876）。巴枯宁的政治根源深植于东欧的民族解放运动，终其一生，他都坚守对当今所谓“非殖民化”的信念。在经历了灾难性的 1863 年波兰起义后，巴枯宁于 19 世纪 60 年代从泛斯拉夫民族主义转向无政府主义，但他仍然支持民族自决斗争。</w:t>
      </w:r>
    </w:p>
    <w:p w14:paraId="D611736E">
      <w:pPr>
        <w:pStyle w:val="style0"/>
        <w:rPr/>
      </w:pPr>
    </w:p>
    <w:p w14:paraId="6896997C">
      <w:pPr>
        <w:pStyle w:val="style0"/>
        <w:rPr>
          <w:rFonts w:hint="eastAsia"/>
          <w:lang w:eastAsia="zh-CN"/>
        </w:rPr>
      </w:pPr>
      <w:r>
        <w:rPr>
          <w:rFonts w:hint="eastAsia"/>
          <w:lang w:eastAsia="zh-CN"/>
        </w:rPr>
        <w:t>他怀疑“帝国主义欧洲”能否将殖民地国家永久束缚于枷锁之中：“人类的三分之二，八亿在奴役中沉睡的亚洲人，必将觉醒并行动起来。”巴枯宁进而宣称，他“对任何反对任何形式压迫的民族起义都深表同情”，并指出每个民族“都有权做自己……谁都无权将其服饰、习俗、语言和法律强加于人。”</w:t>
      </w:r>
    </w:p>
    <w:p w14:paraId="3D5ABB91">
      <w:pPr>
        <w:pStyle w:val="style0"/>
        <w:rPr/>
      </w:pPr>
    </w:p>
    <w:p w14:paraId="B097DB33">
      <w:pPr>
        <w:pStyle w:val="style0"/>
        <w:rPr>
          <w:rFonts w:hint="eastAsia"/>
          <w:lang w:eastAsia="zh-CN"/>
        </w:rPr>
      </w:pPr>
      <w:r>
        <w:rPr>
          <w:rFonts w:hint="eastAsia"/>
          <w:lang w:eastAsia="zh-CN"/>
        </w:rPr>
        <w:t>然而，关键问题在于民族解放运动“朝什么方向和以什么目的”发展。对巴枯宁而言，民族解放必须“既符合群众的经济利益，也符合其政治利益”：如果反殖民斗争怀着“建立强大国家的野心”而进行，或者“没有人民的参与”，因而“必须依赖特权阶级来取得成功”，那么它就会成为一场“倒退的、灾难性的、反革命运动”。“任何纯粹的政治革命——无论为捍卫民族独立还是为内部变革……——如果不以人民直接而真正的政治经济解放为目标，就是虚假的革命。其目标无法实现，后果则是反动的。”</w:t>
      </w:r>
    </w:p>
    <w:p w14:paraId="F1D28CD0">
      <w:pPr>
        <w:pStyle w:val="style0"/>
        <w:rPr/>
      </w:pPr>
    </w:p>
    <w:p w14:paraId="076C0B85">
      <w:pPr>
        <w:pStyle w:val="style0"/>
        <w:rPr>
          <w:rFonts w:hint="eastAsia"/>
          <w:lang w:eastAsia="zh-CN"/>
        </w:rPr>
      </w:pPr>
      <w:r>
        <w:rPr>
          <w:rFonts w:hint="eastAsia"/>
          <w:lang w:eastAsia="zh-CN"/>
        </w:rPr>
        <w:t>因此，如果民族解放想要实现的不仅仅是外国压迫者被本地压迫者所取代，那么民族解放运动就必须与工人阶级和农民阶级反对资本主义和国家的革命斗争相融合。没有社会革命的目标，民族解放就只是一场资产阶级革命。</w:t>
      </w:r>
    </w:p>
    <w:p w14:paraId="356973BD">
      <w:pPr>
        <w:pStyle w:val="style0"/>
        <w:rPr/>
      </w:pPr>
    </w:p>
    <w:p w14:paraId="00C792B0">
      <w:pPr>
        <w:pStyle w:val="style0"/>
        <w:rPr>
          <w:rFonts w:hint="eastAsia"/>
          <w:lang w:eastAsia="zh-CN"/>
        </w:rPr>
      </w:pPr>
      <w:r>
        <w:rPr>
          <w:rFonts w:hint="eastAsia"/>
          <w:lang w:eastAsia="zh-CN"/>
        </w:rPr>
        <w:t>工人阶级和农民阶级的民族解放斗争必须坚决反对国家，因为国家必然是某个特权阶级的禁脔，而国家体系会不断重演民族压迫问题：“为了生存，一个国家必须成为其他国家的侵略者……它必须时刻准备占领别国领土，使数百万人臣服。”</w:t>
      </w:r>
    </w:p>
    <w:p w14:paraId="23DB7840">
      <w:pPr>
        <w:pStyle w:val="style0"/>
        <w:rPr/>
      </w:pPr>
    </w:p>
    <w:p w14:paraId="355685B3">
      <w:pPr>
        <w:pStyle w:val="style0"/>
        <w:rPr>
          <w:rFonts w:hint="eastAsia"/>
          <w:lang w:eastAsia="zh-CN"/>
        </w:rPr>
      </w:pPr>
      <w:r>
        <w:rPr>
          <w:rFonts w:hint="eastAsia"/>
          <w:lang w:eastAsia="zh-CN"/>
        </w:rPr>
        <w:t>被压迫民族的民族解放斗争必须具有国际主义性质，必须以人类自由的普遍理想取代对文化差异的执念，必须与“将人民从国家及其所代表的阶级之轭中政治经济解放出来”的国际阶级斗争保持一致，并且最终必须作为国际革命的一部分而展开：“社会革命……本质上是国际性的”，被压迫民族“因此必须将其愿望和力量与所有其他国家的愿望和力量联结起来”。“建立分离的……国家”的“国家主义道路”“对广大人民群众是彻底毁灭性的”，因为它并未废除阶级权力，只是改变了统治阶级的国籍。相反，国家体系必须被废除，代之以“自下而上……根据自由联邦原则”管理的工场和社区结构的联合体。</w:t>
      </w:r>
    </w:p>
    <w:p w14:paraId="DAC735AC">
      <w:pPr>
        <w:pStyle w:val="style0"/>
        <w:rPr/>
      </w:pPr>
    </w:p>
    <w:p w14:paraId="A1221B47">
      <w:pPr>
        <w:pStyle w:val="style0"/>
        <w:rPr>
          <w:rFonts w:hint="eastAsia"/>
          <w:lang w:eastAsia="zh-CN"/>
        </w:rPr>
      </w:pPr>
      <w:r>
        <w:rPr>
          <w:rFonts w:hint="eastAsia"/>
          <w:lang w:eastAsia="zh-CN"/>
        </w:rPr>
        <w:t>---</w:t>
      </w:r>
    </w:p>
    <w:p w14:paraId="65E9AA03">
      <w:pPr>
        <w:pStyle w:val="style0"/>
        <w:rPr/>
      </w:pPr>
    </w:p>
    <w:p w14:paraId="83D9E461">
      <w:pPr>
        <w:pStyle w:val="style0"/>
        <w:rPr>
          <w:rFonts w:hint="eastAsia"/>
          <w:lang w:eastAsia="zh-CN"/>
        </w:rPr>
      </w:pPr>
      <w:r>
        <w:rPr>
          <w:rFonts w:hint="eastAsia"/>
          <w:lang w:eastAsia="zh-CN"/>
        </w:rPr>
        <w:t>东欧</w:t>
      </w:r>
    </w:p>
    <w:p w14:paraId="47AD68DB">
      <w:pPr>
        <w:pStyle w:val="style0"/>
        <w:rPr/>
      </w:pPr>
    </w:p>
    <w:p w14:paraId="D3E48D18">
      <w:pPr>
        <w:pStyle w:val="style0"/>
        <w:rPr>
          <w:rFonts w:hint="eastAsia"/>
          <w:lang w:eastAsia="zh-CN"/>
        </w:rPr>
      </w:pPr>
      <w:r>
        <w:rPr>
          <w:rFonts w:hint="eastAsia"/>
          <w:lang w:eastAsia="zh-CN"/>
        </w:rPr>
        <w:t>这些思想从 19 世纪 70 年代起在东欧得到应用，无政府主义者积极参与 1873 年波斯尼亚和黑塞哥维那反抗奥匈帝国统治的起义。无政府主义者还积极参与马其顿反对奥斯曼帝国的“民族革命运动”，至少有 60 人在斗争中献出生命，尤以 1903 年大起义为最。</w:t>
      </w:r>
    </w:p>
    <w:p w14:paraId="0F4F6722">
      <w:pPr>
        <w:pStyle w:val="style0"/>
        <w:rPr/>
      </w:pPr>
    </w:p>
    <w:p w14:paraId="2EB1A0E5">
      <w:pPr>
        <w:pStyle w:val="style0"/>
        <w:rPr>
          <w:rFonts w:hint="eastAsia"/>
          <w:lang w:eastAsia="zh-CN"/>
        </w:rPr>
      </w:pPr>
      <w:r>
        <w:rPr>
          <w:rFonts w:hint="eastAsia"/>
          <w:lang w:eastAsia="zh-CN"/>
        </w:rPr>
        <w:t>15 年后，这一无政府主义反帝传统在乌克兰延续，马赫诺运动组织了一场规模宏大的农民起义，不仅粉碎了德国对乌克兰的占领，击退了入侵的红军和白军直至 1921 年，还在许多地区重新分配土地，建立工农自治，并创建了一支由工农控制的革命起义军。</w:t>
      </w:r>
    </w:p>
    <w:p w14:paraId="DC7AF93A">
      <w:pPr>
        <w:pStyle w:val="style0"/>
        <w:rPr/>
      </w:pPr>
    </w:p>
    <w:p w14:paraId="8D1BFC4B">
      <w:pPr>
        <w:pStyle w:val="style0"/>
        <w:rPr>
          <w:rFonts w:hint="eastAsia"/>
          <w:lang w:eastAsia="zh-CN"/>
        </w:rPr>
      </w:pPr>
      <w:r>
        <w:rPr>
          <w:rFonts w:hint="eastAsia"/>
          <w:lang w:eastAsia="zh-CN"/>
        </w:rPr>
        <w:t>---</w:t>
      </w:r>
    </w:p>
    <w:p w14:paraId="1E498DF2">
      <w:pPr>
        <w:pStyle w:val="style0"/>
        <w:rPr/>
      </w:pPr>
    </w:p>
    <w:p w14:paraId="A01C8839">
      <w:pPr>
        <w:pStyle w:val="style0"/>
        <w:rPr>
          <w:rFonts w:hint="eastAsia"/>
          <w:lang w:eastAsia="zh-CN"/>
        </w:rPr>
      </w:pPr>
      <w:r>
        <w:rPr>
          <w:rFonts w:hint="eastAsia"/>
          <w:lang w:eastAsia="zh-CN"/>
        </w:rPr>
        <w:t>埃及与阿尔及利亚</w:t>
      </w:r>
    </w:p>
    <w:p w14:paraId="870E2529">
      <w:pPr>
        <w:pStyle w:val="style0"/>
        <w:rPr/>
      </w:pPr>
    </w:p>
    <w:p w14:paraId="0C4A5D2C">
      <w:pPr>
        <w:pStyle w:val="style0"/>
        <w:rPr>
          <w:rFonts w:hint="eastAsia"/>
          <w:lang w:eastAsia="zh-CN"/>
        </w:rPr>
      </w:pPr>
      <w:r>
        <w:rPr>
          <w:rFonts w:hint="eastAsia"/>
          <w:lang w:eastAsia="zh-CN"/>
        </w:rPr>
        <w:t>同样在 19 世纪 70 年代，无政府主义者开始在埃及组织起来，尤其是在亚历山大港。1877 年当地出现了无政府主义刊物，并有来自埃及的无政府主义团体代表出席了 1877 年 9 月的“圣伊美尔国际”（即 1872 年后第一国际的无政府主义派别）代表大会。在 1881 年的国际社会革命大会上，一个“埃及联合会”由著名的埃里科·马拉泰斯塔代表出席，这次还包括“来自君士坦丁堡和亚历山大的团体”。马拉泰斯塔曾于 1878 年和 1882 年作为政治难民居住在埃及，他参与了 1882 年英法委员会接管埃及财政后爆发的“阿拉比帕夏起义”。他专程前往，是为了“一个与阿拉比帕夏时期当地人起义相关的革命目的”，并“与埃及人并肩抗击英国殖民者”。</w:t>
      </w:r>
    </w:p>
    <w:p w14:paraId="D526E6B8">
      <w:pPr>
        <w:pStyle w:val="style0"/>
        <w:rPr/>
      </w:pPr>
    </w:p>
    <w:p w14:paraId="285E4B82">
      <w:pPr>
        <w:pStyle w:val="style0"/>
        <w:rPr>
          <w:rFonts w:hint="eastAsia"/>
          <w:lang w:eastAsia="zh-CN"/>
        </w:rPr>
      </w:pPr>
      <w:r>
        <w:rPr>
          <w:rFonts w:hint="eastAsia"/>
          <w:lang w:eastAsia="zh-CN"/>
        </w:rPr>
        <w:t>在阿尔及利亚，无政府主义运动于 19 世纪兴起。革命工团主义的劳工总联合会（CGT-SR）在阿尔及利亚设有分部。与其他无政府主义组织一样，CGT-SR 反对法国殖民主义，并在 1930 年法国占领阿尔及利亚一百周年之际，与无政府主义联盟、无政府主义联合会协会共同发表声明，谴责道：“文明？进步？我们说：谋杀！”</w:t>
      </w:r>
    </w:p>
    <w:p w14:paraId="267EA1A6">
      <w:pPr>
        <w:pStyle w:val="style0"/>
        <w:rPr/>
      </w:pPr>
    </w:p>
    <w:p w14:paraId="807BEC36">
      <w:pPr>
        <w:pStyle w:val="style0"/>
        <w:rPr>
          <w:rFonts w:hint="eastAsia"/>
          <w:lang w:eastAsia="zh-CN"/>
        </w:rPr>
      </w:pPr>
      <w:r>
        <w:rPr>
          <w:rFonts w:hint="eastAsia"/>
          <w:lang w:eastAsia="zh-CN"/>
        </w:rPr>
        <w:t>在 CGT-SR 阿尔及利亚分部以及无政府主义联盟和土著阿尔及利亚人无政府主义小组中，有一位杰出的活动家——赛尔·穆罕默德（1894–1953）。这位阿尔及利亚无政府主义者从 20 世纪 10 年代起活跃于运动，直至 1953 年去世。他是土著阿尔及利亚人权利协会和土著阿尔及利亚人无政府主义小组等组织的创始人。1929 年，他担任“保卫阿尔及利亚人反对百年庆典挑衅委员会”书记。赛尔·穆罕默德还是无政府主义期刊《自由土地》北非版的编辑，并经常为无政府主义刊物撰写有关阿尔及利亚问题的文章。</w:t>
      </w:r>
    </w:p>
    <w:p w14:paraId="55147F32">
      <w:pPr>
        <w:pStyle w:val="style0"/>
        <w:rPr/>
      </w:pPr>
    </w:p>
    <w:p w14:paraId="29CF6C19">
      <w:pPr>
        <w:pStyle w:val="style0"/>
        <w:rPr>
          <w:rFonts w:hint="eastAsia"/>
          <w:lang w:eastAsia="zh-CN"/>
        </w:rPr>
      </w:pPr>
      <w:r>
        <w:rPr>
          <w:rFonts w:hint="eastAsia"/>
          <w:lang w:eastAsia="zh-CN"/>
        </w:rPr>
        <w:t>---</w:t>
      </w:r>
    </w:p>
    <w:p w14:paraId="AC0BECC0">
      <w:pPr>
        <w:pStyle w:val="style0"/>
        <w:rPr/>
      </w:pPr>
    </w:p>
    <w:p w14:paraId="626F54B9">
      <w:pPr>
        <w:pStyle w:val="style0"/>
        <w:rPr>
          <w:rFonts w:hint="eastAsia"/>
          <w:lang w:eastAsia="zh-CN"/>
        </w:rPr>
      </w:pPr>
      <w:r>
        <w:rPr>
          <w:rFonts w:hint="eastAsia"/>
          <w:lang w:eastAsia="zh-CN"/>
        </w:rPr>
        <w:t>欧洲与摩洛哥</w:t>
      </w:r>
    </w:p>
    <w:p w14:paraId="FBFBEDBB">
      <w:pPr>
        <w:pStyle w:val="style0"/>
        <w:rPr/>
      </w:pPr>
    </w:p>
    <w:p w14:paraId="9FE706EB">
      <w:pPr>
        <w:pStyle w:val="style0"/>
        <w:rPr>
          <w:rFonts w:hint="eastAsia"/>
          <w:lang w:eastAsia="zh-CN"/>
        </w:rPr>
      </w:pPr>
      <w:r>
        <w:rPr>
          <w:rFonts w:hint="eastAsia"/>
          <w:lang w:eastAsia="zh-CN"/>
        </w:rPr>
        <w:t>在帝国中心，反对帝国主义是无政府主义反军国主义运动的关键组成部分，这些运动强调，殖民战争不是为了工人利益，而是为资本主义目的服务。</w:t>
      </w:r>
    </w:p>
    <w:p w14:paraId="6AE93A95">
      <w:pPr>
        <w:pStyle w:val="style0"/>
        <w:rPr/>
      </w:pPr>
    </w:p>
    <w:p w14:paraId="8EDA87B5">
      <w:pPr>
        <w:pStyle w:val="style0"/>
        <w:rPr>
          <w:rFonts w:hint="eastAsia"/>
          <w:lang w:eastAsia="zh-CN"/>
        </w:rPr>
      </w:pPr>
      <w:r>
        <w:rPr>
          <w:rFonts w:hint="eastAsia"/>
          <w:lang w:eastAsia="zh-CN"/>
        </w:rPr>
        <w:t>例如，法国的劳工总联合会（CGT）用大量版面揭露法国资本家在北非的角色。1911 年 4 月 27 日出刊的首期《工团战斗报》便揭露了“摩洛哥辛迪加”：那些蒙着面纱的人向部长和外交官发号施令，寻求一场能够刺激武器、土地和铁路需求，并能向原住民征税的战争。</w:t>
      </w:r>
    </w:p>
    <w:p w14:paraId="5DBEB855">
      <w:pPr>
        <w:pStyle w:val="style0"/>
        <w:rPr/>
      </w:pPr>
    </w:p>
    <w:p w14:paraId="02628D2A">
      <w:pPr>
        <w:pStyle w:val="style0"/>
        <w:rPr>
          <w:rFonts w:hint="eastAsia"/>
          <w:lang w:eastAsia="zh-CN"/>
        </w:rPr>
      </w:pPr>
      <w:r>
        <w:rPr>
          <w:rFonts w:hint="eastAsia"/>
          <w:lang w:eastAsia="zh-CN"/>
        </w:rPr>
        <w:t>在西班牙，“悲剧周”始于 1909 年 7 月 26 日星期一。当天，由无政府主义者和社会主义者组成的委员会领导的工会“工人团结工会”发起总罢工，反对征召以工人阶级为主的预备役军人参加摩洛哥殖民战争。到星期二，工人已控制巴塞罗那，这座“无政府主义的火热玫瑰”，运兵列车被截停，电车被掀翻，通讯被切断，街垒林立。星期四，与政府军的战斗爆发，超过 150 名工人在巷战中丧生。</w:t>
      </w:r>
    </w:p>
    <w:p w14:paraId="59AB8DF4">
      <w:pPr>
        <w:pStyle w:val="style0"/>
        <w:rPr/>
      </w:pPr>
    </w:p>
    <w:p w14:paraId="1BDDB666">
      <w:pPr>
        <w:pStyle w:val="style0"/>
        <w:rPr>
          <w:rFonts w:hint="eastAsia"/>
          <w:lang w:eastAsia="zh-CN"/>
        </w:rPr>
      </w:pPr>
      <w:r>
        <w:rPr>
          <w:rFonts w:hint="eastAsia"/>
          <w:lang w:eastAsia="zh-CN"/>
        </w:rPr>
        <w:t>预备役军人因之前在古巴、菲律宾和波多黎各的灾难性殖民战役而心怀怨恨，但“悲剧周”必须被理解为一场根植于西班牙悠久的无政府主义反帝传统中的反帝起义。“加泰罗尼亚预备役军人拒绝参加对抗摩洛哥里夫山区居民战争”的事件，被誉为现代最具意义的事件之一，它反映了一种普遍认知：这场战争纯粹是为了里夫矿山主的利益而战，而征兵制是“来自中央的蓄意阶级战争和剥削行径”。</w:t>
      </w:r>
    </w:p>
    <w:p w14:paraId="4981F7F7">
      <w:pPr>
        <w:pStyle w:val="style0"/>
        <w:rPr/>
      </w:pPr>
    </w:p>
    <w:p w14:paraId="0FC7669E">
      <w:pPr>
        <w:pStyle w:val="style0"/>
        <w:rPr>
          <w:rFonts w:hint="eastAsia"/>
          <w:lang w:eastAsia="zh-CN"/>
        </w:rPr>
      </w:pPr>
      <w:r>
        <w:rPr>
          <w:rFonts w:hint="eastAsia"/>
          <w:lang w:eastAsia="zh-CN"/>
        </w:rPr>
        <w:t>1911 年，新成立的、继承工人团结工会的无政府工团主义全国劳工联合会（CNT）在其诞生之际，于 9 月 16 日发动总罢工，提出两项诉求：捍卫毕尔巴鄂罢工工人，并反对摩洛哥战争。1922 年，在 8 月与阿卜杜勒·克里姆军队的一场惨烈战役中，至少一万名西班牙士兵阵亡，其后“西班牙人民群情激愤，不仅要求结束战争，还要求审判大屠杀责任人和支持非洲行动的政客”，愤怒情绪通过暴动和工业区的罢工表达出来。</w:t>
      </w:r>
    </w:p>
    <w:p w14:paraId="7A69FAF7">
      <w:pPr>
        <w:pStyle w:val="style0"/>
        <w:rPr/>
      </w:pPr>
    </w:p>
    <w:p w14:paraId="1AF87AF1">
      <w:pPr>
        <w:pStyle w:val="style0"/>
        <w:rPr>
          <w:rFonts w:hint="eastAsia"/>
          <w:lang w:eastAsia="zh-CN"/>
        </w:rPr>
      </w:pPr>
      <w:r>
        <w:rPr>
          <w:rFonts w:hint="eastAsia"/>
          <w:lang w:eastAsia="zh-CN"/>
        </w:rPr>
        <w:t>---</w:t>
      </w:r>
    </w:p>
    <w:p w14:paraId="37C5BF8A">
      <w:pPr>
        <w:pStyle w:val="style0"/>
        <w:rPr/>
      </w:pPr>
    </w:p>
    <w:p w14:paraId="02725536">
      <w:pPr>
        <w:pStyle w:val="style0"/>
        <w:rPr>
          <w:rFonts w:hint="eastAsia"/>
          <w:lang w:eastAsia="zh-CN"/>
        </w:rPr>
      </w:pPr>
      <w:r>
        <w:rPr>
          <w:rFonts w:hint="eastAsia"/>
          <w:lang w:eastAsia="zh-CN"/>
        </w:rPr>
        <w:t>古巴</w:t>
      </w:r>
    </w:p>
    <w:p w14:paraId="50CE7112">
      <w:pPr>
        <w:pStyle w:val="style0"/>
        <w:rPr/>
      </w:pPr>
    </w:p>
    <w:p w14:paraId="A87C0F9A">
      <w:pPr>
        <w:pStyle w:val="style0"/>
        <w:rPr>
          <w:rFonts w:hint="eastAsia"/>
          <w:lang w:eastAsia="zh-CN"/>
        </w:rPr>
      </w:pPr>
      <w:r>
        <w:rPr>
          <w:rFonts w:hint="eastAsia"/>
          <w:lang w:eastAsia="zh-CN"/>
        </w:rPr>
        <w:t>在古巴独立战争（1895–1904）中，古巴无政府主义者及其工会加入了分离主义武装力量，并在西班牙军队中进行宣传。同样，西班牙无政府主义者也在本国农民、工人和士兵中开展反对古巴战争的运动。所有西班牙无政府主义者都谴责这场战争，呼吁工人违抗军事当局，拒绝前往古巴作战，这导致了多起征兵暴动。无政府主义者反对资产阶级民族主义和国家主义，力图赋予殖民地起义以社会革命的性质。1892 年，无政府主义组织“工人联盟”在古巴代表大会上建议古巴工人阶级加入“革命社会主义”的行列，走上独立的道路，并指出：“……一个追求个人自由的人若反对人民的集体自由，那将是荒谬的。”</w:t>
      </w:r>
    </w:p>
    <w:p w14:paraId="5EC4650B">
      <w:pPr>
        <w:pStyle w:val="style0"/>
        <w:rPr/>
      </w:pPr>
    </w:p>
    <w:p w14:paraId="B5A1A180">
      <w:pPr>
        <w:pStyle w:val="style0"/>
        <w:rPr>
          <w:rFonts w:hint="eastAsia"/>
          <w:lang w:eastAsia="zh-CN"/>
        </w:rPr>
      </w:pPr>
      <w:r>
        <w:rPr>
          <w:rFonts w:hint="eastAsia"/>
          <w:lang w:eastAsia="zh-CN"/>
        </w:rPr>
        <w:t>1897 年，无政府主义者米凯莱·安吉奥利洛刺杀西班牙首相卡诺瓦斯，他宣称这一行动既是为西班牙对无政府主义者的镇压复仇，也是为西班牙在殖民战争中的暴行复仇。</w:t>
      </w:r>
    </w:p>
    <w:p w14:paraId="5795B2A8">
      <w:pPr>
        <w:pStyle w:val="style0"/>
        <w:rPr/>
      </w:pPr>
    </w:p>
    <w:p w14:paraId="5B4CF48F">
      <w:pPr>
        <w:pStyle w:val="style0"/>
        <w:rPr>
          <w:rFonts w:hint="eastAsia"/>
          <w:lang w:eastAsia="zh-CN"/>
        </w:rPr>
      </w:pPr>
      <w:r>
        <w:rPr>
          <w:rFonts w:hint="eastAsia"/>
          <w:lang w:eastAsia="zh-CN"/>
        </w:rPr>
        <w:t>除了在反殖民斗争中的作用，无政府主义领导的古巴劳工运动在弥合黑人、白人和西班牙裔工人之间的分裂方面也发挥了核心作用。古巴无政府主义者“成功地将大量非白人纳入劳工运动，并使古巴人和西班牙人在其中融合”，“促进了阶级意识，帮助消除了工人之间的种族和民族分裂”。</w:t>
      </w:r>
    </w:p>
    <w:p w14:paraId="2488CA78">
      <w:pPr>
        <w:pStyle w:val="style0"/>
        <w:rPr/>
      </w:pPr>
    </w:p>
    <w:p w14:paraId="428CB0F0">
      <w:pPr>
        <w:pStyle w:val="style0"/>
        <w:rPr>
          <w:rFonts w:hint="eastAsia"/>
          <w:lang w:eastAsia="zh-CN"/>
        </w:rPr>
      </w:pPr>
      <w:r>
        <w:rPr>
          <w:rFonts w:hint="eastAsia"/>
          <w:lang w:eastAsia="zh-CN"/>
        </w:rPr>
        <w:t>“工人联盟”在动员“全体民众支持罢工和示威”的努力中，“以前所未有的方式打破了种族壁垒”。不仅黑人工人“大量”加入工会，工会还展开了反对职场种族歧视的斗争。例如，1889 年的第一次罢工就提出了“有色人种能够在那里工作”的要求。这一要求在随后几年反复出现，同样反复出现的还有黑人白人有权“同坐咖啡馆”的要求，该要求于 1890 年哈瓦那五一集会上提出。</w:t>
      </w:r>
    </w:p>
    <w:p w14:paraId="20A43595">
      <w:pPr>
        <w:pStyle w:val="style0"/>
        <w:rPr/>
      </w:pPr>
    </w:p>
    <w:p w14:paraId="28CBE4D1">
      <w:pPr>
        <w:pStyle w:val="style0"/>
        <w:rPr>
          <w:rFonts w:hint="eastAsia"/>
          <w:lang w:eastAsia="zh-CN"/>
        </w:rPr>
      </w:pPr>
      <w:r>
        <w:rPr>
          <w:rFonts w:hint="eastAsia"/>
          <w:lang w:eastAsia="zh-CN"/>
        </w:rPr>
        <w:t>1887 年创办的无政府主义刊物《生产者》明确谴责“雇主、店主和政府专门针对非裔古巴人的歧视”。通过涉及“大规模动员不同种族和民族群众”的运动和罢工，古巴的无政府主义劳工得以废除“奴隶制时代遗留的大部分劳动纪律手段”，如“针对非白人的种族歧视和对学徒及雇员的体罚”。</w:t>
      </w:r>
    </w:p>
    <w:p w14:paraId="716E8E90">
      <w:pPr>
        <w:pStyle w:val="style0"/>
        <w:rPr/>
      </w:pPr>
    </w:p>
    <w:p w14:paraId="4C5D4425">
      <w:pPr>
        <w:pStyle w:val="style0"/>
        <w:rPr>
          <w:rFonts w:hint="eastAsia"/>
          <w:lang w:eastAsia="zh-CN"/>
        </w:rPr>
      </w:pPr>
      <w:r>
        <w:rPr>
          <w:rFonts w:hint="eastAsia"/>
          <w:lang w:eastAsia="zh-CN"/>
        </w:rPr>
        <w:t>---</w:t>
      </w:r>
    </w:p>
    <w:p w14:paraId="11532CEB">
      <w:pPr>
        <w:pStyle w:val="style0"/>
        <w:rPr/>
      </w:pPr>
    </w:p>
    <w:p w14:paraId="0108924A">
      <w:pPr>
        <w:pStyle w:val="style0"/>
        <w:rPr>
          <w:rFonts w:hint="eastAsia"/>
          <w:lang w:eastAsia="zh-CN"/>
        </w:rPr>
      </w:pPr>
      <w:r>
        <w:rPr>
          <w:rFonts w:hint="eastAsia"/>
          <w:lang w:eastAsia="zh-CN"/>
        </w:rPr>
        <w:t>墨西哥、尼加拉瓜与奥古斯托·桑地诺</w:t>
      </w:r>
    </w:p>
    <w:p w14:paraId="9DA44065">
      <w:pPr>
        <w:pStyle w:val="style0"/>
        <w:rPr/>
      </w:pPr>
    </w:p>
    <w:p w14:paraId="C9459971">
      <w:pPr>
        <w:pStyle w:val="style0"/>
        <w:rPr>
          <w:rFonts w:hint="eastAsia"/>
          <w:lang w:eastAsia="zh-CN"/>
        </w:rPr>
      </w:pPr>
      <w:r>
        <w:rPr>
          <w:rFonts w:hint="eastAsia"/>
          <w:lang w:eastAsia="zh-CN"/>
        </w:rPr>
        <w:t>在墨西哥，无政府主义者领导了土著农民起义，如 1869 年查韦斯·洛佩斯的起义和 19 世纪 70 年代弗朗西斯科·萨拉科斯塔的起义。后来墨西哥无政府主义和无政府工团主义的体现，如墨西哥自由党、革命工团主义的“世界工人之家”（COM）以及世界产业工人联盟（IWW）墨西哥分部，不断挑战美国的政治经济支配地位，并反对外资企业以及美国境内对墨西哥工人的种族歧视。</w:t>
      </w:r>
    </w:p>
    <w:p w14:paraId="111F2860">
      <w:pPr>
        <w:pStyle w:val="style0"/>
        <w:rPr/>
      </w:pPr>
    </w:p>
    <w:p w14:paraId="7D673D30">
      <w:pPr>
        <w:pStyle w:val="style0"/>
        <w:rPr>
          <w:rFonts w:hint="eastAsia"/>
          <w:lang w:eastAsia="zh-CN"/>
        </w:rPr>
      </w:pPr>
      <w:r>
        <w:rPr>
          <w:rFonts w:hint="eastAsia"/>
          <w:lang w:eastAsia="zh-CN"/>
        </w:rPr>
        <w:t>在 20 世纪 10 年代，当地 IWW 对“面包与黄油”问题的关注与对未来工人控制的承诺相结合，在那些卷入一场旨在从外国人手中夺回国家自然资源、生产体系和经济基础设施控制的民族主义革命的工人中，引起了强烈共鸣。</w:t>
      </w:r>
    </w:p>
    <w:p w14:paraId="B5551A64">
      <w:pPr>
        <w:pStyle w:val="style0"/>
        <w:rPr/>
      </w:pPr>
    </w:p>
    <w:p w14:paraId="68FC491E">
      <w:pPr>
        <w:pStyle w:val="style0"/>
        <w:rPr>
          <w:rFonts w:hint="eastAsia"/>
          <w:lang w:eastAsia="zh-CN"/>
        </w:rPr>
      </w:pPr>
      <w:r>
        <w:rPr>
          <w:rFonts w:hint="eastAsia"/>
          <w:lang w:eastAsia="zh-CN"/>
        </w:rPr>
        <w:t>在尼加拉瓜，奥古斯托·塞萨尔·桑地诺（1895–1934）作为 1927 至 1933 年间领导尼加拉瓜游击战争反抗美国占领的领袖，至今仍是国家偶像。桑地诺军队的“红黑旗帜源自无政府工团主义，由西班牙移民传入墨西哥”。</w:t>
      </w:r>
    </w:p>
    <w:p w14:paraId="73D7C38F">
      <w:pPr>
        <w:pStyle w:val="style0"/>
        <w:rPr/>
      </w:pPr>
    </w:p>
    <w:p w14:paraId="CA18E273">
      <w:pPr>
        <w:pStyle w:val="style0"/>
        <w:rPr>
          <w:rFonts w:hint="eastAsia"/>
          <w:lang w:eastAsia="zh-CN"/>
        </w:rPr>
      </w:pPr>
      <w:r>
        <w:rPr>
          <w:rFonts w:hint="eastAsia"/>
          <w:lang w:eastAsia="zh-CN"/>
        </w:rPr>
        <w:t>桑地诺兼容并蓄的政治思想，由一种“独特的无政府共产主义品牌”、“激进的安那其共产主义”所塑造，“在墨西哥革命期间于墨西哥所吸收”，他在那里接受了“工团主义意识形态（亦称无政府工团主义、自由意志社会主义或理性共产主义）的政治教育”。</w:t>
      </w:r>
    </w:p>
    <w:p w14:paraId="3E104EB7">
      <w:pPr>
        <w:pStyle w:val="style0"/>
        <w:rPr/>
      </w:pPr>
    </w:p>
    <w:p w14:paraId="402F759D">
      <w:pPr>
        <w:pStyle w:val="style0"/>
        <w:rPr>
          <w:rFonts w:hint="eastAsia"/>
          <w:lang w:eastAsia="zh-CN"/>
        </w:rPr>
      </w:pPr>
      <w:r>
        <w:rPr>
          <w:rFonts w:hint="eastAsia"/>
          <w:lang w:eastAsia="zh-CN"/>
        </w:rPr>
        <w:t>尽管存在政治弱点，桑地诺的运动（EDSNN）在他认识到“只有工人和农民会走到底”的过程中稳步左转。因此，在解放区越来越重视组织农民合作社。1933 年美国军队撤出，EDSNN 基本复员。1934 年，桑地诺被谋杀，合作社也在亲美的新统治者索摩查将军命令下被捣毁。</w:t>
      </w:r>
    </w:p>
    <w:p w14:paraId="8642EA1B">
      <w:pPr>
        <w:pStyle w:val="style0"/>
        <w:rPr/>
      </w:pPr>
    </w:p>
    <w:p w14:paraId="EDCE406A">
      <w:pPr>
        <w:pStyle w:val="style0"/>
        <w:rPr>
          <w:rFonts w:hint="eastAsia"/>
          <w:lang w:eastAsia="zh-CN"/>
        </w:rPr>
      </w:pPr>
      <w:r>
        <w:rPr>
          <w:rFonts w:hint="eastAsia"/>
          <w:lang w:eastAsia="zh-CN"/>
        </w:rPr>
        <w:t>---</w:t>
      </w:r>
    </w:p>
    <w:p w14:paraId="1A581A82">
      <w:pPr>
        <w:pStyle w:val="style0"/>
        <w:rPr/>
      </w:pPr>
    </w:p>
    <w:p w14:paraId="86C280F8">
      <w:pPr>
        <w:pStyle w:val="style0"/>
        <w:rPr>
          <w:rFonts w:hint="eastAsia"/>
          <w:lang w:eastAsia="zh-CN"/>
        </w:rPr>
      </w:pPr>
      <w:r>
        <w:rPr>
          <w:rFonts w:hint="eastAsia"/>
          <w:lang w:eastAsia="zh-CN"/>
        </w:rPr>
        <w:t>利比亚与厄立特里亚</w:t>
      </w:r>
    </w:p>
    <w:p w14:paraId="1DD78249">
      <w:pPr>
        <w:pStyle w:val="style0"/>
        <w:rPr/>
      </w:pPr>
    </w:p>
    <w:p w14:paraId="4736685C">
      <w:pPr>
        <w:pStyle w:val="style0"/>
        <w:rPr>
          <w:rFonts w:hint="eastAsia"/>
          <w:lang w:eastAsia="zh-CN"/>
        </w:rPr>
      </w:pPr>
      <w:r>
        <w:rPr>
          <w:rFonts w:hint="eastAsia"/>
          <w:lang w:eastAsia="zh-CN"/>
        </w:rPr>
        <w:t>在 19 世纪 80、90 年代的意大利，“无政府主义者和前无政府主义者”“是意大利在厄立特里亚和阿比西尼亚军事冒险最直言不讳的反对者之一”。意大利无政府主义运动密切关注这些斗争，并随之在 20 世纪初发起了一场重大的反军国主义运动，此次运动很快聚焦于 1911 年 9 月 19 日意大利入侵利比亚。</w:t>
      </w:r>
    </w:p>
    <w:p w14:paraId="B24B78BC">
      <w:pPr>
        <w:pStyle w:val="style0"/>
        <w:rPr/>
      </w:pPr>
    </w:p>
    <w:p w14:paraId="89FAB6EB">
      <w:pPr>
        <w:pStyle w:val="style0"/>
        <w:rPr>
          <w:rFonts w:hint="eastAsia"/>
          <w:lang w:eastAsia="zh-CN"/>
        </w:rPr>
      </w:pPr>
      <w:r>
        <w:rPr>
          <w:rFonts w:hint="eastAsia"/>
          <w:lang w:eastAsia="zh-CN"/>
        </w:rPr>
        <w:t>无政府主义士兵奥古斯托·马塞蒂在部队出发前往利比亚时，向一名训话的上校开枪，并高喊“打倒战争！无政府主义万岁！”。他成为反战运动的象征；无政府主义刊物《鼓动者》为支持其行动发行特刊并宣称“无政府主义的反抗在战争的暴力中闪耀”，随后引发了对无政府主义者的搜捕。当社会党大多数议员投票支持吞并时，无政府主义者帮助组织了反战示威和一场部分总罢工，并“试图阻止运兵列车离开马尔凯和利古里亚前往登船点”。</w:t>
      </w:r>
    </w:p>
    <w:p w14:paraId="D4193944">
      <w:pPr>
        <w:pStyle w:val="style0"/>
        <w:rPr/>
      </w:pPr>
    </w:p>
    <w:p w14:paraId="BDB6C928">
      <w:pPr>
        <w:pStyle w:val="style0"/>
        <w:rPr>
          <w:rFonts w:hint="eastAsia"/>
          <w:lang w:eastAsia="zh-CN"/>
        </w:rPr>
      </w:pPr>
      <w:r>
        <w:rPr>
          <w:rFonts w:hint="eastAsia"/>
          <w:lang w:eastAsia="zh-CN"/>
        </w:rPr>
        <w:t>这场运动在农民和工人阶级中极得人心。到 1914 年，由无政府主义者主导、向所有革命者开放的反军国主义团体阵线已拥有两万名成员，并与社会主义青年团密切合作。</w:t>
      </w:r>
    </w:p>
    <w:p w14:paraId="4870204B">
      <w:pPr>
        <w:pStyle w:val="style0"/>
        <w:rPr/>
      </w:pPr>
    </w:p>
    <w:p w14:paraId="95569984">
      <w:pPr>
        <w:pStyle w:val="style0"/>
        <w:rPr>
          <w:rFonts w:hint="eastAsia"/>
          <w:lang w:eastAsia="zh-CN"/>
        </w:rPr>
      </w:pPr>
      <w:r>
        <w:rPr>
          <w:rFonts w:hint="eastAsia"/>
          <w:lang w:eastAsia="zh-CN"/>
        </w:rPr>
        <w:t>1914 年 6 月 7 日，当总理安东尼奥·萨兰德拉派遣军队镇压无政府主义者领导的反军国主义、反对军队中特别惩戒营以及要求释放马塞蒂的示威活动时，他引爆了 1914 年 6 月的“红色周”。这是一场由无政府主义者和意大利工团主义联盟（USI）领导的总罢工所开启的群众起义。安科纳被起义者控制了十天，所有大城市都筑起了街垒，马尔凯地区的小镇宣布成立自治公社，各地起义都伴随着“红旗升起、教堂遇袭、铁路被拆、别墅遭劫、赋税废除和物价降低”。这场运动在意大利社会党的工会翼叫停罢工后瓦解，但政府仍动用了上万军队才夺回安科纳的控制权。1915 年 5 月意大利参加一战后，USI 和无政府主义者坚持一贯的反战、反帝立场，并延续至 1920 年，他们发起了一场反对意大利入侵阿尔巴尼亚和反对帝国主义干涉俄国革命的群众运动。</w:t>
      </w:r>
    </w:p>
    <w:p w14:paraId="711D456B">
      <w:pPr>
        <w:pStyle w:val="style0"/>
        <w:rPr/>
      </w:pPr>
    </w:p>
    <w:p w14:paraId="F8FE7C67">
      <w:pPr>
        <w:pStyle w:val="style0"/>
        <w:rPr>
          <w:rFonts w:hint="eastAsia"/>
          <w:lang w:eastAsia="zh-CN"/>
        </w:rPr>
      </w:pPr>
      <w:r>
        <w:rPr>
          <w:rFonts w:hint="eastAsia"/>
          <w:lang w:eastAsia="zh-CN"/>
        </w:rPr>
        <w:t>---</w:t>
      </w:r>
    </w:p>
    <w:p w14:paraId="DAE43DC1">
      <w:pPr>
        <w:pStyle w:val="style0"/>
        <w:rPr/>
      </w:pPr>
    </w:p>
    <w:p w14:paraId="74B851A7">
      <w:pPr>
        <w:pStyle w:val="style0"/>
        <w:rPr>
          <w:rFonts w:hint="eastAsia"/>
          <w:lang w:eastAsia="zh-CN"/>
        </w:rPr>
      </w:pPr>
      <w:r>
        <w:rPr>
          <w:rFonts w:hint="eastAsia"/>
          <w:lang w:eastAsia="zh-CN"/>
        </w:rPr>
        <w:t>爱尔兰与詹姆斯·康诺利</w:t>
      </w:r>
    </w:p>
    <w:p w14:paraId="77DA6553">
      <w:pPr>
        <w:pStyle w:val="style0"/>
        <w:rPr/>
      </w:pPr>
    </w:p>
    <w:p w14:paraId="419BD856">
      <w:pPr>
        <w:pStyle w:val="style0"/>
        <w:rPr>
          <w:rFonts w:hint="eastAsia"/>
          <w:lang w:eastAsia="zh-CN"/>
        </w:rPr>
      </w:pPr>
      <w:r>
        <w:rPr>
          <w:rFonts w:hint="eastAsia"/>
          <w:lang w:eastAsia="zh-CN"/>
        </w:rPr>
        <w:t>在爱尔兰，革命工团主义者詹姆斯·康诺利和吉姆·拉金在 20 世纪 10 年代试图跨越宗派宗教分歧团结工人，目标是将其领导的“爱尔兰运输与普通工人工会”转变为革命的“一个大工会”。社会主义将通过一次革命总罢工实现：“那些正为今日实际目的而建立产业组织的人，同时也在准备未来社会的框架……民主控制的原则将通过工人正确组织起来的……产业工会运作，而……资本主义社会的政治性、地域性国家将毫无地位和功能……”</w:t>
      </w:r>
    </w:p>
    <w:p w14:paraId="F81D630F">
      <w:pPr>
        <w:pStyle w:val="style0"/>
        <w:rPr/>
      </w:pPr>
    </w:p>
    <w:p w14:paraId="0043506E">
      <w:pPr>
        <w:pStyle w:val="style0"/>
        <w:rPr>
          <w:rFonts w:hint="eastAsia"/>
          <w:lang w:eastAsia="zh-CN"/>
        </w:rPr>
      </w:pPr>
      <w:r>
        <w:rPr>
          <w:rFonts w:hint="eastAsia"/>
          <w:lang w:eastAsia="zh-CN"/>
        </w:rPr>
        <w:t>作为坚定的反帝者，康诺利反对民族主义的“劳工必须等待”论调，也反对未来独立的爱尔兰必须走资本主义道路。他写道，如果失业者在“圣帕特里克节的曲调”中被围捕，而法警穿着“绿色制服，佩戴无王冠竖琴，那张把你赶到街上的令状盖有爱尔兰共和国的印章”，那在实际中有什么区别呢？归根结底，他坚称，“爱尔兰问题是一个社会问题，爱尔兰人民反对压迫者的整个漫长斗争，最终都归结为一场掌握爱尔兰生活资料、生产来源的斗争。”</w:t>
      </w:r>
    </w:p>
    <w:p w14:paraId="4CED7CED">
      <w:pPr>
        <w:pStyle w:val="style0"/>
        <w:rPr/>
      </w:pPr>
    </w:p>
    <w:p w14:paraId="2BEC0F77">
      <w:pPr>
        <w:pStyle w:val="style0"/>
        <w:rPr>
          <w:rFonts w:hint="eastAsia"/>
          <w:lang w:eastAsia="zh-CN"/>
        </w:rPr>
      </w:pPr>
      <w:r>
        <w:rPr>
          <w:rFonts w:hint="eastAsia"/>
          <w:lang w:eastAsia="zh-CN"/>
        </w:rPr>
        <w:t>康诺利对民族资产阶级一贯反对帝国主义的能力持怀疑态度，将其斥为一个多愁善感、懦弱且反劳工的集团，他反对与这一阶层结盟：一度激进的中间阶级已“向巴力屈膝，他们与英国资本主义之间有着千丝万缕的经济纽带……强于任何将他们引向爱尔兰爱国主义的感伤和历史联系”，因此，“唯有爱尔兰工人阶级仍是爱尔兰争取自由斗争不可腐蚀的继承者”。康诺利在参与 1916 年复活节起义后被捕并遭处决，这场起义帮助点燃了 1919–1922 年的爱尔兰独立战争——这是大英帝国最早的、成功的脱离事件之一。</w:t>
      </w:r>
    </w:p>
    <w:p w14:paraId="48A37406">
      <w:pPr>
        <w:pStyle w:val="style0"/>
        <w:rPr/>
      </w:pPr>
    </w:p>
    <w:p w14:paraId="CF3AB260">
      <w:pPr>
        <w:pStyle w:val="style0"/>
        <w:rPr>
          <w:rFonts w:hint="eastAsia"/>
          <w:lang w:eastAsia="zh-CN"/>
        </w:rPr>
      </w:pPr>
      <w:r>
        <w:rPr>
          <w:rFonts w:hint="eastAsia"/>
          <w:lang w:eastAsia="zh-CN"/>
        </w:rPr>
        <w:t>---</w:t>
      </w:r>
    </w:p>
    <w:p w14:paraId="3E93C606">
      <w:pPr>
        <w:pStyle w:val="style0"/>
        <w:rPr/>
      </w:pPr>
    </w:p>
    <w:p w14:paraId="30ED3F35">
      <w:pPr>
        <w:pStyle w:val="style0"/>
        <w:rPr>
          <w:rFonts w:hint="eastAsia"/>
          <w:lang w:eastAsia="zh-CN"/>
        </w:rPr>
      </w:pPr>
      <w:r>
        <w:rPr>
          <w:rFonts w:hint="eastAsia"/>
          <w:lang w:eastAsia="zh-CN"/>
        </w:rPr>
        <w:t>朝鲜的无政府主义革命</w:t>
      </w:r>
    </w:p>
    <w:p w14:paraId="84397FDC">
      <w:pPr>
        <w:pStyle w:val="style0"/>
        <w:rPr/>
      </w:pPr>
    </w:p>
    <w:p w14:paraId="366DA099">
      <w:pPr>
        <w:pStyle w:val="style0"/>
        <w:rPr>
          <w:rFonts w:hint="eastAsia"/>
          <w:lang w:eastAsia="zh-CN"/>
        </w:rPr>
      </w:pPr>
      <w:r>
        <w:rPr>
          <w:rFonts w:hint="eastAsia"/>
          <w:lang w:eastAsia="zh-CN"/>
        </w:rPr>
        <w:t>最后一个例子值得提及。无政府主义运动于 20 世纪初在东亚兴起，在中国、日本和朝鲜产生了重大影响。1910 年日本吞并朝鲜后，反抗占领的斗争在日本和朝鲜发展起来，并蔓延至中国。在日本，著名无政府主义者幸德秋水于 1910 年 7 月被诬陷并处决，部分原因是他的《平民新闻》发起了反对日本扩张主义的运动。</w:t>
      </w:r>
    </w:p>
    <w:p w14:paraId="84BA4979">
      <w:pPr>
        <w:pStyle w:val="style0"/>
        <w:rPr/>
      </w:pPr>
    </w:p>
    <w:p w14:paraId="70A817A5">
      <w:pPr>
        <w:pStyle w:val="style0"/>
        <w:rPr>
          <w:rFonts w:hint="eastAsia"/>
          <w:lang w:eastAsia="zh-CN"/>
        </w:rPr>
      </w:pPr>
      <w:r>
        <w:rPr>
          <w:rFonts w:hint="eastAsia"/>
          <w:lang w:eastAsia="zh-CN"/>
        </w:rPr>
        <w:t>对于朝鲜无政府主义者而言，非殖民化斗争是他们政治活动的中心：他们在 1919 年反抗日本占领的起义中扮演了突出角色，并于 1924 年基于“朝鲜革命宣言”成立了朝鲜无政府主义者联盟。宣言写道：“我们宣告，日本之强盗政治乃我民族生存之敌，以革命手段推翻帝国主义日本乃我正当之权利。”</w:t>
      </w:r>
    </w:p>
    <w:p w14:paraId="BA0EF92E">
      <w:pPr>
        <w:pStyle w:val="style0"/>
        <w:rPr/>
      </w:pPr>
    </w:p>
    <w:p w14:paraId="501130E9">
      <w:pPr>
        <w:pStyle w:val="style0"/>
        <w:rPr>
          <w:rFonts w:hint="eastAsia"/>
          <w:lang w:eastAsia="zh-CN"/>
        </w:rPr>
      </w:pPr>
      <w:r>
        <w:rPr>
          <w:rFonts w:hint="eastAsia"/>
          <w:lang w:eastAsia="zh-CN"/>
        </w:rPr>
        <w:t>该宣言明确指出，解决民族问题的途径不是建立一个“主权民族国家”，而是由农民和贫民进行一场既反对殖民政府也反对本地资产阶级的社会革命。</w:t>
      </w:r>
    </w:p>
    <w:p w14:paraId="7FD9EC70">
      <w:pPr>
        <w:pStyle w:val="style0"/>
        <w:rPr/>
      </w:pPr>
    </w:p>
    <w:p w14:paraId="6394F783">
      <w:pPr>
        <w:pStyle w:val="style0"/>
        <w:rPr>
          <w:rFonts w:hint="eastAsia"/>
          <w:lang w:eastAsia="zh-CN"/>
        </w:rPr>
      </w:pPr>
      <w:r>
        <w:rPr>
          <w:rFonts w:hint="eastAsia"/>
          <w:lang w:eastAsia="zh-CN"/>
        </w:rPr>
        <w:t>此外，朝鲜无政府主义者联盟将斗争视为国际性的。该联盟于 1928 年进一步成立了涵盖中国、日本、台湾、越南等国的东方无政府主义者联盟，并号召“全世界无产阶级，特别是东方殖民地”团结起来反对“国际资本主义帝国主义”。在朝鲜国内，无政府主义者组织了地下网络“朝鲜安那其共产主义联合会”，从事游击活动、宣传工作和工会组织。</w:t>
      </w:r>
    </w:p>
    <w:p w14:paraId="AF4B76AF">
      <w:pPr>
        <w:pStyle w:val="style0"/>
        <w:rPr/>
      </w:pPr>
    </w:p>
    <w:p w14:paraId="90B22C3F">
      <w:pPr>
        <w:pStyle w:val="style0"/>
        <w:rPr>
          <w:rFonts w:hint="eastAsia"/>
          <w:lang w:eastAsia="zh-CN"/>
        </w:rPr>
      </w:pPr>
      <w:r>
        <w:rPr>
          <w:rFonts w:hint="eastAsia"/>
          <w:lang w:eastAsia="zh-CN"/>
        </w:rPr>
        <w:t>1929 年，朝鲜无政府主义者在满洲里建立了一个武装解放区——朝鲜人民协会，在自愿的农业合作社基础上，联合了 200 万游击队员和朝鲜农民。朝鲜人民协会得以在日军的多次攻击以及苏联支持的朝鲜斯大林主义者的攻击下坚持数年，最终被迫转入地下。尽管镇压严酷，抵抗在 20 世纪 30 年代仍持续进行；1937 年日本侵华后，又组织了多次中朝联合行动。</w:t>
      </w:r>
    </w:p>
    <w:p w14:paraId="7E86D4B5">
      <w:pPr>
        <w:pStyle w:val="style0"/>
        <w:rPr/>
      </w:pPr>
    </w:p>
    <w:p w14:paraId="FE88ED84">
      <w:pPr>
        <w:pStyle w:val="style0"/>
        <w:rPr>
          <w:rFonts w:hint="eastAsia"/>
          <w:lang w:eastAsia="zh-CN"/>
        </w:rPr>
      </w:pPr>
      <w:r>
        <w:rPr>
          <w:rFonts w:hint="eastAsia"/>
          <w:lang w:eastAsia="zh-CN"/>
        </w:rPr>
        <w:t>---</w:t>
      </w:r>
    </w:p>
    <w:p w14:paraId="37A3E8BB">
      <w:pPr>
        <w:pStyle w:val="style0"/>
        <w:rPr/>
      </w:pPr>
    </w:p>
    <w:p w14:paraId="EF730445">
      <w:pPr>
        <w:pStyle w:val="style0"/>
        <w:rPr>
          <w:rFonts w:hint="eastAsia"/>
          <w:lang w:eastAsia="zh-CN"/>
        </w:rPr>
      </w:pPr>
      <w:r>
        <w:rPr>
          <w:rFonts w:hint="eastAsia"/>
          <w:lang w:eastAsia="zh-CN"/>
        </w:rPr>
        <w:t>结论：走向帝国主义的毁灭</w:t>
      </w:r>
    </w:p>
    <w:p w14:paraId="A303BA4F">
      <w:pPr>
        <w:pStyle w:val="style0"/>
        <w:rPr/>
      </w:pPr>
    </w:p>
    <w:p w14:paraId="70DAA083">
      <w:pPr>
        <w:pStyle w:val="style0"/>
        <w:rPr>
          <w:rFonts w:hint="eastAsia"/>
          <w:lang w:eastAsia="zh-CN"/>
        </w:rPr>
      </w:pPr>
      <w:r>
        <w:rPr>
          <w:rFonts w:hint="eastAsia"/>
          <w:lang w:eastAsia="zh-CN"/>
        </w:rPr>
        <w:t>在任何反帝斗争中，无政府主义者都不能“中立”。无论是反对第三世界债务的斗争，还是反对以色列占领巴勒斯坦的斗争，或是反对美国对中东军事打击的斗争，我们都不是中立的，也永远不能中立。我们反对帝国主义。</w:t>
      </w:r>
    </w:p>
    <w:p w14:paraId="78C1B737">
      <w:pPr>
        <w:pStyle w:val="style0"/>
        <w:rPr/>
      </w:pPr>
    </w:p>
    <w:p w14:paraId="4E7085B6">
      <w:pPr>
        <w:pStyle w:val="style0"/>
        <w:rPr>
          <w:rFonts w:hint="eastAsia"/>
          <w:lang w:eastAsia="zh-CN"/>
        </w:rPr>
      </w:pPr>
      <w:r>
        <w:rPr>
          <w:rFonts w:hint="eastAsia"/>
          <w:lang w:eastAsia="zh-CN"/>
        </w:rPr>
        <w:t>但我们不是民族主义者。我们认识到帝国主义植根于资本主义，也认识到简单地将外国精英替换为本国精英，并不能以一种根本上有利于工人阶级和农民阶级的方式解决问题。</w:t>
      </w:r>
    </w:p>
    <w:p w14:paraId="0F52979D">
      <w:pPr>
        <w:pStyle w:val="style0"/>
        <w:rPr/>
      </w:pPr>
    </w:p>
    <w:p w14:paraId="03C5960F">
      <w:pPr>
        <w:pStyle w:val="style0"/>
        <w:rPr>
          <w:rFonts w:hint="eastAsia"/>
          <w:lang w:eastAsia="zh-CN"/>
        </w:rPr>
      </w:pPr>
      <w:r>
        <w:rPr>
          <w:rFonts w:hint="eastAsia"/>
          <w:lang w:eastAsia="zh-CN"/>
        </w:rPr>
        <w:t>建立新民族国家，实际上意味着建立新的资本主义国家，这些国家反过来以牺牲工农为代价服务于本国精英的利益。因此，大多数达成本国目标的民族主义运动，一旦掌权就会转而对付工人阶级，大力镇压左翼分子和工会会员。换言之，内部压迫以新形式延续。同时，新民族国家的建立并不能摧毁帝国主义。即使是独立民族国家，也是国际国家体系和国际资本主义体系的一部分，在这个体系中，帝国主义国家的权力继续制定着游戏规则。换言之，外部压迫也以新形式延续。</w:t>
      </w:r>
    </w:p>
    <w:p w14:paraId="EC24CAC6">
      <w:pPr>
        <w:pStyle w:val="style0"/>
        <w:rPr/>
      </w:pPr>
    </w:p>
    <w:p w14:paraId="7121B8ED">
      <w:pPr>
        <w:pStyle w:val="style0"/>
        <w:rPr>
          <w:rFonts w:hint="eastAsia"/>
          <w:lang w:eastAsia="zh-CN"/>
        </w:rPr>
      </w:pPr>
      <w:r>
        <w:rPr>
          <w:rFonts w:hint="eastAsia"/>
          <w:lang w:eastAsia="zh-CN"/>
        </w:rPr>
        <w:t>这意味着，新国家及其控制者——本国资本家——很快便发现自己无力根本性地挑战帝国主义的控制，反而开始试图在帝国主义的总体框架内提升自身利益。也就是，它们与西方中心保持紧密经济联系，同时利用自己的国家权力增强自身实力，期望最终跻身帝国主义行列。在实践中，本土统治阶级发展本土资本主义最有效的途径，就是镇压劳工和小农，以便能够在世界市场上出售廉价的原材料和制成品。</w:t>
      </w:r>
    </w:p>
    <w:p w14:paraId="DC1423CB">
      <w:pPr>
        <w:pStyle w:val="style0"/>
        <w:rPr/>
      </w:pPr>
    </w:p>
    <w:p w14:paraId="62BA7F19">
      <w:pPr>
        <w:pStyle w:val="style0"/>
        <w:rPr>
          <w:rFonts w:hint="eastAsia"/>
          <w:lang w:eastAsia="zh-CN"/>
        </w:rPr>
      </w:pPr>
      <w:r>
        <w:rPr>
          <w:rFonts w:hint="eastAsia"/>
          <w:lang w:eastAsia="zh-CN"/>
        </w:rPr>
        <w:t>这绝非解决之道。我们需要废除帝国主义，从而为全世界人民的自治创造条件。但这需要摧毁资本主义和国家体系。同时，我们的斗争是反对第三世界内部统治阶级的斗争：本地的压迫绝非解决之道。本地精英既是民族解放运动内部的敌人，在新民族国家形成之后更是如此。唯有工人阶级和农民阶级能够摧毁帝国主义和资本主义，以自我管理和社会经济平等取代本地和外国精英的统治。</w:t>
      </w:r>
    </w:p>
    <w:p w14:paraId="9C0A2CF2">
      <w:pPr>
        <w:pStyle w:val="style0"/>
        <w:rPr/>
      </w:pPr>
    </w:p>
    <w:p w14:paraId="9C809EBD">
      <w:pPr>
        <w:pStyle w:val="style0"/>
        <w:rPr/>
      </w:pPr>
      <w:r>
        <w:rPr>
          <w:rFonts w:hint="eastAsia"/>
          <w:lang w:eastAsia="zh-CN"/>
        </w:rPr>
        <w:t>因此，我们主张工人阶级的自治，主张跨越国界、跨越大陆的团结，主张通过全球工人阶级和农民阶级的自我活动，建立一个国际无政府共产主义体系。正如桑地诺所说：“在这场斗争中，只有工人和农民会走到底。”</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8073</Words>
  <Characters>8329</Characters>
  <Application>WPS Office</Application>
  <Paragraphs>167</Paragraphs>
  <CharactersWithSpaces>8494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2026-04-24T10:07:07Z</dcterms:created>
  <dc:creator>PJC110</dc:creator>
  <lastModifiedBy>PJC110</lastModifiedBy>
  <dcterms:modified xsi:type="dcterms:W3CDTF">2026-04-24T10:08:44Z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720ba0a333c44b6e8e8ccf3f0035d1b4_21</vt:lpwstr>
  </property>
</Properties>
</file>