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w:body>
    <w:p>
      <w:pPr>
        <w:pBdr/>
        <w:ind/>
        <w:jc w:val="left"/>
      </w:pPr>
      <w:r>
        <w:rPr>
          <w:rFonts w:eastAsia="微软雅黑" w:ascii="微软雅黑" w:hAnsi="微软雅黑" w:cs="微软雅黑"/>
          <w:sz w:val="28"/>
          <w:u w:color="auto"/>
        </w:rPr>
        <w:t>《公社主义与特定主义》</w:t>
      </w:r>
      <w:r>
        <w:rPr>
          <w:u w:color="auto"/>
        </w:rPr>
        <w:t>﻿</w:t>
        <w:cr/>
        <w:t/>
      </w:r>
      <w:r>
        <w:rPr>
          <w:rFonts w:eastAsia="微软雅黑" w:ascii="微软雅黑" w:hAnsi="微软雅黑" w:cs="微软雅黑"/>
          <w:sz w:val="28"/>
          <w:u w:color="auto"/>
        </w:rPr>
        <w:t>——用益权集体</w:t>
      </w:r>
      <w:r>
        <w:rPr>
          <w:u w:color="auto"/>
        </w:rPr>
        <w:t>﻿</w:t>
        <w:cr/>
        <w:t/>
        <w:cr/>
        <w:t/>
      </w:r>
      <w:r>
        <w:rPr>
          <w:rFonts w:eastAsia="微软雅黑" w:ascii="微软雅黑" w:hAnsi="微软雅黑" w:cs="微软雅黑"/>
          <w:sz w:val="28"/>
          <w:u w:color="auto"/>
        </w:rPr>
        <w:t>【简明目录】</w:t>
      </w:r>
      <w:r>
        <w:rPr>
          <w:u w:color="auto"/>
        </w:rPr>
        <w:t>﻿</w:t>
        <w:cr/>
        <w:t/>
        <w:cr/>
        <w:t/>
      </w:r>
      <w:r>
        <w:rPr>
          <w:rFonts w:eastAsia="微软雅黑" w:ascii="微软雅黑" w:hAnsi="微软雅黑" w:cs="微软雅黑"/>
          <w:sz w:val="28"/>
          <w:u w:color="auto"/>
        </w:rPr>
        <w:t>『公社主义，它是什么』</w:t>
      </w:r>
      <w:r>
        <w:rPr>
          <w:u w:color="auto"/>
        </w:rPr>
        <w:t>﻿</w:t>
        <w:cr/>
        <w:t/>
        <w:cr/>
        <w:t/>
      </w:r>
      <w:r>
        <w:rPr>
          <w:rFonts w:eastAsia="微软雅黑" w:ascii="微软雅黑" w:hAnsi="微软雅黑" w:cs="微软雅黑"/>
          <w:sz w:val="28"/>
          <w:u w:color="auto"/>
        </w:rPr>
        <w:t>『公社大会的职能与运作方式』</w:t>
      </w:r>
      <w:r>
        <w:rPr>
          <w:u w:color="auto"/>
        </w:rPr>
        <w:t>﻿</w:t>
        <w:cr/>
        <w:t/>
        <w:cr/>
        <w:t/>
      </w:r>
      <w:r>
        <w:rPr>
          <w:rFonts w:eastAsia="微软雅黑" w:ascii="微软雅黑" w:hAnsi="微软雅黑" w:cs="微软雅黑"/>
          <w:sz w:val="28"/>
          <w:u w:color="auto"/>
        </w:rPr>
        <w:t>『理想社会』</w:t>
      </w:r>
      <w:r>
        <w:rPr>
          <w:u w:color="auto"/>
        </w:rPr>
        <w:t>﻿</w:t>
        <w:cr/>
        <w:t/>
        <w:cr/>
        <w:t/>
      </w:r>
      <w:r>
        <w:rPr>
          <w:rFonts w:eastAsia="微软雅黑" w:ascii="微软雅黑" w:hAnsi="微软雅黑" w:cs="微软雅黑"/>
          <w:sz w:val="28"/>
          <w:u w:color="auto"/>
        </w:rPr>
        <w:t>『迈向理想之途』</w:t>
      </w:r>
      <w:r>
        <w:rPr>
          <w:u w:color="auto"/>
        </w:rPr>
        <w:t>﻿</w:t>
        <w:cr/>
        <w:t/>
        <w:cr/>
        <w:t/>
      </w:r>
      <w:r>
        <w:rPr>
          <w:rFonts w:eastAsia="微软雅黑" w:ascii="微软雅黑" w:hAnsi="微软雅黑" w:cs="微软雅黑"/>
          <w:sz w:val="28"/>
          <w:u w:color="auto"/>
        </w:rPr>
        <w:t>『缘由』</w:t>
      </w:r>
      <w:r>
        <w:rPr>
          <w:u w:color="auto"/>
        </w:rPr>
        <w:t>﻿</w:t>
        <w:cr/>
        <w:t/>
        <w:cr/>
        <w:t/>
      </w:r>
      <w:r>
        <w:rPr>
          <w:rFonts w:eastAsia="微软雅黑" w:ascii="微软雅黑" w:hAnsi="微软雅黑" w:cs="微软雅黑"/>
          <w:sz w:val="28"/>
          <w:u w:color="auto"/>
        </w:rPr>
        <w:t>『特定主义与理论上特定的自由意志共产主义团体』</w:t>
      </w:r>
      <w:r>
        <w:rPr>
          <w:u w:color="auto"/>
        </w:rPr>
        <w:t>﻿</w:t>
        <w:cr/>
        <w:t/>
        <w:cr/>
        <w:t/>
      </w:r>
      <w:r>
        <w:rPr>
          <w:rFonts w:eastAsia="微软雅黑" w:ascii="微软雅黑" w:hAnsi="微软雅黑" w:cs="微软雅黑"/>
          <w:sz w:val="28"/>
          <w:u w:color="auto"/>
        </w:rPr>
        <w:t>『为何特定主义』</w:t>
      </w:r>
      <w:r>
        <w:rPr>
          <w:u w:color="auto"/>
        </w:rPr>
        <w:t>﻿</w:t>
        <w:cr/>
        <w:t/>
        <w:cr/>
        <w:t/>
      </w:r>
      <w:r>
        <w:rPr>
          <w:rFonts w:eastAsia="微软雅黑" w:ascii="微软雅黑" w:hAnsi="微软雅黑" w:cs="微软雅黑"/>
          <w:sz w:val="28"/>
          <w:u w:color="auto"/>
        </w:rPr>
        <w:t>『特定主义与其他组织二元论的区别』</w:t>
      </w:r>
      <w:r>
        <w:rPr>
          <w:u w:color="auto"/>
        </w:rPr>
        <w:t>﻿</w:t>
        <w:cr/>
        <w:t/>
        <w:cr/>
        <w:t/>
      </w:r>
      <w:r>
        <w:rPr>
          <w:rFonts w:eastAsia="微软雅黑" w:ascii="微软雅黑" w:hAnsi="微软雅黑" w:cs="微软雅黑"/>
          <w:sz w:val="28"/>
          <w:u w:color="auto"/>
        </w:rPr>
        <w:t>『公社主义特定主义』</w:t>
      </w:r>
      <w:r>
        <w:rPr>
          <w:u w:color="auto"/>
        </w:rPr>
        <w:t>﻿</w:t>
        <w:cr/>
        <w:t/>
        <w:cr/>
        <w:t/>
      </w:r>
      <w:r>
        <w:rPr>
          <w:rFonts w:eastAsia="微软雅黑" w:ascii="微软雅黑" w:hAnsi="微软雅黑" w:cs="微软雅黑"/>
          <w:sz w:val="28"/>
          <w:u w:color="auto"/>
        </w:rPr>
        <w:t>『尾注』</w:t>
      </w:r>
      <w:r>
        <w:rPr>
          <w:u w:color="auto"/>
        </w:rPr>
        <w:t>﻿</w:t>
        <w:cr/>
        <w:t/>
        <w:cr/>
        <w:t/>
      </w:r>
      <w:r>
        <w:rPr>
          <w:rFonts w:eastAsia="微软雅黑" w:ascii="微软雅黑" w:hAnsi="微软雅黑" w:cs="微软雅黑"/>
          <w:sz w:val="28"/>
          <w:u w:color="auto"/>
        </w:rPr>
        <w:t>『公社主义，它是什么』</w:t>
      </w:r>
      <w:r>
        <w:rPr>
          <w:u w:color="auto"/>
        </w:rPr>
        <w:t>﻿</w:t>
        <w:cr/>
        <w:t/>
        <w:cr/>
        <w:t/>
      </w:r>
      <w:r>
        <w:rPr>
          <w:rFonts w:eastAsia="微软雅黑" w:ascii="微软雅黑" w:hAnsi="微软雅黑" w:cs="微软雅黑"/>
          <w:sz w:val="28"/>
          <w:u w:color="auto"/>
        </w:rPr>
        <w:t>公社主义是一种拥护特定资质之社区大会之手段与目的的哲学与实践：这些资质就是横向性、直接民主、自由联合、联合联邦、互助和直接行动的实践与过程。横向性与直接民主相结合，意味着不存在统治阶级或统治阶层的直接集体决策。自由联合意味着加入联合的自由、脱离联合的自由以及联合体内部的自由。联合联邦指的是组织之间的一种组织方式，其中政策制定权保留在各团体的大会之中。互助是指为满足人们的需要而进行的相互支持和自愿联合。直接行动广义上指集体和个人的直接活动——尽管通常指人们直接进行的对抗性政治。上述实践是每个人和所有人在每一层面上自由与自我管理的延伸。与公社主义和谐一致的公社大会，将上述特征作为其活生生的实践与过程的一部分，并将这些特征明文载入其规章、宪章与结构之中。此类大会之所以是公社主义的大会，并非意味着大会及其成员全都秉持公社主义的特定意识形态，而是意味着此类大会具备构成公社主义过程与实践的最低限度的资格。</w:t>
      </w:r>
      <w:r>
        <w:rPr>
          <w:u w:color="auto"/>
        </w:rPr>
        <w:t>﻿</w:t>
        <w:cr/>
        <w:t/>
        <w:cr/>
        <w:t/>
      </w:r>
      <w:r>
        <w:rPr>
          <w:rFonts w:eastAsia="微软雅黑" w:ascii="微软雅黑" w:hAnsi="微软雅黑" w:cs="微软雅黑"/>
          <w:sz w:val="28"/>
          <w:u w:color="auto"/>
        </w:rPr>
        <w:t>『公社大会的职能与运作方式』</w:t>
      </w:r>
      <w:r>
        <w:rPr>
          <w:u w:color="auto"/>
        </w:rPr>
        <w:t>﻿</w:t>
        <w:cr/>
        <w:t/>
        <w:cr/>
        <w:t/>
      </w:r>
      <w:r>
        <w:rPr>
          <w:rFonts w:eastAsia="微软雅黑" w:ascii="微软雅黑" w:hAnsi="微软雅黑" w:cs="微软雅黑"/>
          <w:sz w:val="28"/>
          <w:u w:color="auto"/>
        </w:rPr>
        <w:t>契合公社主义精神的公社大会，在实践中同时承担着重建性政治与对抗性政治两种职能。所谓重建性政治，是指发展横向主义的共有政治与经济，构筑人民自主的基础设施与制度，兴办互助项目，并培育一切依照“每个人与全体人的自由”这一尺度及其实现条件所应有的种种设施。所谓对抗性政治，则是反对等级制（即以制度形式确立的自上而下之命令-服从关系），反对一切不公，反对对自由的恣意限制，并通过直接行动达成各类解放目标。公社大会能够发起一系列持续运作的互助项目和直接行动运动。这类大会将众人的需求、工具、资源、构想、才能、活动与技术等汇聚一体，经由审慎商议与集体行动实现共同目标。大会之中，有公开的对话，有寻求共识的努力，也有分歧的表达、替代方案的提出、修正意见、质询与答疑。若未能达成完全共识，则以多数票决形式作出决定。为确保与公社主义的实践与过程相契合，公社大会的任何决策都必须以横向主义的权利与义务、形式与内容，以及个人的自由联合和积极参与为其必备条件。公社大会设有经授权且可随时召回的执行议事会与代表，负责贯彻由全体大会在公社层面作出的各项决定。一切决策权均归属于全体大会。嵌入式议事会只能在由下而上授予的政策范围内自我管理；此类嵌入式代表与议事会，其各自的公社大会及联合联邦均可即时予以召回。</w:t>
      </w:r>
      <w:r>
        <w:rPr>
          <w:u w:color="auto"/>
        </w:rPr>
        <w:t>﻿</w:t>
        <w:cr/>
        <w:t/>
        <w:cr/>
        <w:t/>
      </w:r>
      <w:r>
        <w:rPr>
          <w:rFonts w:eastAsia="微软雅黑" w:ascii="微软雅黑" w:hAnsi="微软雅黑" w:cs="微软雅黑"/>
          <w:sz w:val="28"/>
          <w:u w:color="auto"/>
        </w:rPr>
        <w:t>『理想社会』</w:t>
      </w:r>
      <w:r>
        <w:rPr>
          <w:u w:color="auto"/>
        </w:rPr>
        <w:t>﻿</w:t>
        <w:cr/>
        <w:t/>
        <w:cr/>
        <w:t/>
      </w:r>
      <w:r>
        <w:rPr>
          <w:rFonts w:eastAsia="微软雅黑" w:ascii="微软雅黑" w:hAnsi="微软雅黑" w:cs="微软雅黑"/>
          <w:sz w:val="28"/>
          <w:u w:color="auto"/>
        </w:rPr>
        <w:t>在一个理想社会里，公社大会构成横向政治经济治理的基本形式。生产资料、田野、工厂与作坊尽归公社所有，所有人都受保障地享有对公共生产资料、生存手段以及直接横向政治手段的权利。个人与集体皆能获得发展各类社会、哲学与艺术活动、志趣与爱好的充分手段。无论必需品还是奢侈品，均向所有人免费开放且供应丰裕。当奢侈品出现稀缺时，则另拟计划以满足需求，并对稀缺的奢侈品按需配给。各个社区将聚集起来，通过分权化、联合联邦式的公社及跨公社的协商与规划，回应社区内外人民的需要，并发展共同的项目、活动与基础设施，使其成为参与式公社生活与跨公社生活的具体呈现。公社自治将化为共同自由的场域：在横向主义的界限及其实现条件之内，每个人与全体人共襄参与之事。</w:t>
      </w:r>
      <w:r>
        <w:rPr>
          <w:u w:color="auto"/>
        </w:rPr>
        <w:t>﻿</w:t>
        <w:cr/>
        <w:t/>
        <w:cr/>
        <w:t/>
      </w:r>
      <w:r>
        <w:rPr>
          <w:rFonts w:eastAsia="微软雅黑" w:ascii="微软雅黑" w:hAnsi="微软雅黑" w:cs="微软雅黑"/>
          <w:sz w:val="28"/>
          <w:u w:color="auto"/>
        </w:rPr>
        <w:t>『迈向理想之途』</w:t>
      </w:r>
      <w:r>
        <w:rPr>
          <w:u w:color="auto"/>
        </w:rPr>
        <w:t>﻿</w:t>
        <w:cr/>
        <w:t/>
        <w:cr/>
        <w:t/>
      </w:r>
      <w:r>
        <w:rPr>
          <w:rFonts w:eastAsia="微软雅黑" w:ascii="微软雅黑" w:hAnsi="微软雅黑" w:cs="微软雅黑"/>
          <w:sz w:val="28"/>
          <w:u w:color="auto"/>
        </w:rPr>
        <w:t>通往公社主义社会的进程，须在特定情境中因应相关变量，依托对抗性政治与重建性政治，对公社主义制度与实践进行战略性的预先塑造。这一进程的内容包括：满足人民的需要，反对等级制与一切不公，并将理想社会的诸项特质融入达成这些目标的手段之中，以求建立那类在将来社会中理应存在的组织。这类总体实践将依具体情境与相关变量灵活调整，以达成短期、中期与长期目标。随着契合公社主义特征的公社组织日渐增多，它们将构成独立于资本主义市场与国家的“第三部门”，通过满足需要、解决难题，并在消解等级权力的过程中壮大横向权力，进而拓展为更广泛的联合会，并由此赢得自身的正当性。假以时日，这一公社部门将在发展中日臻强固，终将推翻等级制度，建立起自由意志的共产主义。</w:t>
      </w:r>
      <w:r>
        <w:rPr>
          <w:u w:color="auto"/>
        </w:rPr>
        <w:t>﻿</w:t>
        <w:cr/>
        <w:t/>
        <w:cr/>
        <w:t/>
      </w:r>
      <w:r>
        <w:rPr>
          <w:rFonts w:eastAsia="微软雅黑" w:ascii="微软雅黑" w:hAnsi="微软雅黑" w:cs="微软雅黑"/>
          <w:sz w:val="28"/>
          <w:u w:color="auto"/>
        </w:rPr>
        <w:t>『缘由』</w:t>
      </w:r>
      <w:r>
        <w:rPr>
          <w:u w:color="auto"/>
        </w:rPr>
        <w:t>﻿</w:t>
        <w:cr/>
        <w:t/>
        <w:cr/>
        <w:t/>
      </w:r>
      <w:r>
        <w:rPr>
          <w:rFonts w:eastAsia="微软雅黑" w:ascii="微软雅黑" w:hAnsi="微软雅黑" w:cs="微软雅黑"/>
          <w:sz w:val="28"/>
          <w:u w:color="auto"/>
        </w:rPr>
        <w:t>这样的公社大会能够在诸多领域中参与并助推对抗性与重建性政治，诸如：资源开采、日常生活的再生产、生产、分配、消费、社区生活以及跨社区生活。这使得它们既灵活机动又可因应具体情境，为革命活动的生发之地提供了一种非还原论的路径。此外，此类公社大会是每一领域中自我管理之所需，亦是每个人与全体人的自我管理在社区层面的延伸。要使这些目标与过程得以发展，就必须对它们进行预构——即以这样一种方式去发展：使目标尽可能多地蕴含于手段之中，使那些在形式与内容上均具公社主义特质的团体，持续壮大并不断繁衍此种形式与内容。此外，公社大会可以便捷地扶助各类团体和项目，成为社会运动生态系统中之一员。正是基于上述理由及其他考量，公社大会才堪称有待发展的“拱心石组织”（借用生态学的譬喻）。</w:t>
      </w:r>
      <w:r>
        <w:rPr>
          <w:u w:color="auto"/>
        </w:rPr>
        <w:t>﻿</w:t>
        <w:cr/>
        <w:t/>
        <w:cr/>
        <w:t/>
      </w:r>
      <w:r>
        <w:rPr>
          <w:rFonts w:eastAsia="微软雅黑" w:ascii="微软雅黑" w:hAnsi="微软雅黑" w:cs="微软雅黑"/>
          <w:sz w:val="28"/>
          <w:u w:color="auto"/>
        </w:rPr>
        <w:t>『特定主义与理论上特定的自由意志共产主义团体』</w:t>
      </w:r>
      <w:r>
        <w:rPr>
          <w:u w:color="auto"/>
        </w:rPr>
        <w:t>﻿</w:t>
        <w:cr/>
        <w:t/>
        <w:cr/>
        <w:t/>
      </w:r>
      <w:r>
        <w:rPr>
          <w:rFonts w:eastAsia="微软雅黑" w:ascii="微软雅黑" w:hAnsi="微软雅黑" w:cs="微软雅黑"/>
          <w:sz w:val="28"/>
          <w:u w:color="auto"/>
        </w:rPr>
        <w:t>何谓特定主义？如果说公社大会——以及其他类型的团体，如激进工会——被设计为拥有共同实践与过程的群众组织，那么理论上特定的自由意志共产主义团体则是一种性质迥异、承担独特职能的团体。社会运动团体与群众组织（诸如但不限于公社大会）理应具有某种共享的实践、过程与目标，它们还应当主动接触广大普通民众并由其组成，而不论这些民众能否通过某种带有特殊秘方的自由意志共产主义意识形态试金石般的检验。与社会运动团体和群众组织不同，理论上特定的团体由那些在理论上达到了足够紧密之统一的人组成。此类理论上特定团体的成员，在社会运动内部充当“积极少数派”的角色。</w:t>
      </w:r>
      <w:r>
        <w:rPr>
          <w:u w:color="auto"/>
        </w:rPr>
        <w:t>﻿</w:t>
        <w:cr/>
        <w:t/>
        <w:cr/>
        <w:t/>
      </w:r>
      <w:r>
        <w:rPr>
          <w:rFonts w:eastAsia="微软雅黑" w:ascii="微软雅黑" w:hAnsi="微软雅黑" w:cs="微软雅黑"/>
          <w:sz w:val="28"/>
          <w:u w:color="auto"/>
        </w:rPr>
        <w:t>这类理论上统一的自由意志共产主义团体的主要目的，在于进行社会深入：亦即在职场内外创建并参与社会运动、社会运动团体和群众组织（如社区大会、互助项目、工会、租户工会、特定议题的社会运动等），其方式是由这些理论上统一的自由意志共产主义团体成员，在社会运动和群众组织内部，协助发展并推动解放性的实践与过程。在社会运动和群众组织之中，特定主义团体的成员倡导自我组织、直接民主、联邦主义、直接行动、互助、阶级斗争以及对等级制的更广泛反对等实践。此类自由意志的实践，通过审议、说服与示范在社会运动和群众组织中得到传播。这些实践既可以在从零开始的新组织中加以发展，也可以通过加入既有组织并扶持其已有的自由意志冲力以趋赴其自身目标来实现。社会深入的目标，在于传播这类自由意志社会主义的过程与实践，而非令任何特定的个人或团体宣示某种特定的意识形态——不过在传播解放性实践并阐释其理据的过程中，各种相应的理论很可能会向众人扩散并变得日益普及。</w:t>
      </w:r>
      <w:r>
        <w:rPr>
          <w:u w:color="auto"/>
        </w:rPr>
        <w:t>﻿</w:t>
        <w:cr/>
        <w:t/>
        <w:cr/>
        <w:t/>
      </w:r>
      <w:r>
        <w:rPr>
          <w:rFonts w:eastAsia="微软雅黑" w:ascii="微软雅黑" w:hAnsi="微软雅黑" w:cs="微软雅黑"/>
          <w:sz w:val="28"/>
          <w:u w:color="auto"/>
        </w:rPr>
        <w:t>特定主义团体是志同道合的组织者与斗士们就理论与实践进行更广泛的生产、再生产、审议与谋划的场所。它们从事政治教育，宣传自由意志共产主义理论与实践。这类团体要求参与者承担高度的集体责任。关于特定主义团体及其运作方式的具体细节，可参阅FARJ的《社会无政府主义与组织》一书。</w:t>
      </w:r>
      <w:r>
        <w:rPr>
          <w:u w:color="auto"/>
        </w:rPr>
        <w:t>﻿</w:t>
        <w:cr/>
        <w:t/>
        <w:cr/>
        <w:t/>
      </w:r>
      <w:r>
        <w:rPr>
          <w:rFonts w:eastAsia="微软雅黑" w:ascii="微软雅黑" w:hAnsi="微软雅黑" w:cs="微软雅黑"/>
          <w:sz w:val="28"/>
          <w:u w:color="auto"/>
        </w:rPr>
        <w:t>『为何特定主义』</w:t>
      </w:r>
      <w:r>
        <w:rPr>
          <w:u w:color="auto"/>
        </w:rPr>
        <w:t>﻿</w:t>
        <w:cr/>
        <w:t/>
        <w:cr/>
        <w:t/>
      </w:r>
      <w:r>
        <w:rPr>
          <w:rFonts w:eastAsia="微软雅黑" w:ascii="微软雅黑" w:hAnsi="微软雅黑" w:cs="微软雅黑"/>
          <w:sz w:val="28"/>
          <w:u w:color="auto"/>
        </w:rPr>
        <w:t>倘若自由意志社会主义者只与自由意志社会主义者组织在一起，他们便与需要争取的更广大民众断绝了联系。倘若自由意志社会主义者仅仅加入社会运动却不倡导那些可资运用的各式自由意志社会主义实践，那么社会运动便极易滑向改良主义、缺乏策略、自由主义与列宁主义的倾向，沦为机会主义者的猎物。倘若自由意志社会主义者仅仅加入社会运动，以孤立的个体方式试图传播理念与实践，其成效将远不及一场深思熟虑的协同努力。而倘若理论上特定的自由意志社会主义团体试图自上而下地控制社会运动和群众组织，那么这类特定团体便背弃了自身的准则，并将复制等级制的组织方式。与威权式的先锋队构想截然相反，特定主义团体和特定主义者将自身活动投注于运动与组织的自我组织之上。</w:t>
      </w:r>
      <w:r>
        <w:rPr>
          <w:u w:color="auto"/>
        </w:rPr>
        <w:t>﻿</w:t>
        <w:cr/>
        <w:t/>
        <w:cr/>
        <w:t/>
      </w:r>
      <w:r>
        <w:rPr>
          <w:rFonts w:eastAsia="微软雅黑" w:ascii="微软雅黑" w:hAnsi="微软雅黑" w:cs="微软雅黑"/>
          <w:sz w:val="28"/>
          <w:u w:color="auto"/>
        </w:rPr>
        <w:t>『特定主义与其他组织二元论的区别』</w:t>
      </w:r>
      <w:r>
        <w:rPr>
          <w:u w:color="auto"/>
        </w:rPr>
        <w:t>﻿</w:t>
        <w:cr/>
        <w:t/>
        <w:cr/>
        <w:t/>
      </w:r>
      <w:r>
        <w:rPr>
          <w:rFonts w:eastAsia="微软雅黑" w:ascii="微软雅黑" w:hAnsi="微软雅黑" w:cs="微软雅黑"/>
          <w:sz w:val="28"/>
          <w:u w:color="auto"/>
        </w:rPr>
        <w:t>特定主义这一倾向最初由乌拉圭的FAU（乌拉圭无政府主义联合会）在无政府主义内部既有的组织二元论倾向基础上发展而来。它是一个正在多个大洲持续演进着的活生生的实践。特定主义之所以有别于其他类型的组织二元论，在于它倡导并构想一种战略统一而非单纯的战术统一，在于它有着一套精炼的社会深入构想与策略，更在于它对可供组织并与之关联的团体种类抱持一种远超激进工会的宽广构想。</w:t>
      </w:r>
      <w:r>
        <w:rPr>
          <w:u w:color="auto"/>
        </w:rPr>
        <w:t>﻿</w:t>
        <w:cr/>
        <w:t/>
        <w:cr/>
        <w:t/>
      </w:r>
      <w:r>
        <w:rPr>
          <w:rFonts w:eastAsia="微软雅黑" w:ascii="微软雅黑" w:hAnsi="微软雅黑" w:cs="微软雅黑"/>
          <w:sz w:val="28"/>
          <w:u w:color="auto"/>
        </w:rPr>
        <w:t>『公社主义特定主义』</w:t>
      </w:r>
      <w:r>
        <w:rPr>
          <w:u w:color="auto"/>
        </w:rPr>
        <w:t>﻿</w:t>
        <w:cr/>
        <w:t/>
        <w:cr/>
        <w:t/>
      </w:r>
      <w:r>
        <w:rPr>
          <w:rFonts w:eastAsia="微软雅黑" w:ascii="微软雅黑" w:hAnsi="微软雅黑" w:cs="微软雅黑"/>
          <w:sz w:val="28"/>
          <w:u w:color="auto"/>
        </w:rPr>
        <w:t>公社主义特定主义者将公社主义与特定主义融为一体：即他们赞成将公社大会作为贯穿革命前、革命中与革命后的群众组织，并赞成通过加入特定主义团体，来助推此类公社主义大会及其他各类解放团体的发展。这两种实践通过面向社区大会的社会深入交织在一起：既亲手创办公社大会，亦襄助既有的社区社团，助其蜕变为运用一系列解放性实践的团体。此外，这类公社主义的社会深入还意味着：在特定情境合宜之际，于社会运动内部或与其相连之处培育社区大会，以襄助社会运动达成其目标。</w:t>
      </w:r>
      <w:r>
        <w:rPr>
          <w:u w:color="auto"/>
        </w:rPr>
        <w:t>﻿</w:t>
        <w:cr/>
        <w:t/>
        <w:cr/>
        <w:t/>
      </w:r>
      <w:r>
        <w:rPr>
          <w:rFonts w:eastAsia="微软雅黑" w:ascii="微软雅黑" w:hAnsi="微软雅黑" w:cs="微软雅黑"/>
          <w:sz w:val="28"/>
          <w:u w:color="auto"/>
        </w:rPr>
        <w:t>将公社主义特定主义与经典公社主义区分开来的一大要点在于，它强调，为了革命性的社会变革，理论上特定的自由意志社会主义组织与群众组织各有其分野与必要（或更温和地说，各有其可取之处），同时亦强调社会深入的必要。倘若不对理论上特定的组织与群众组织加以区分，便极易催生出一种试图兼具二者功能的团体，结果在功能上反而两头落空，既无法胜任亦无法实现任一种组织的抱负——某些组织二元论倾向正是有意识地回应这一问题而兴起的。将公社主义特定主义与一般特定主义区分开来的要点则在于，它认同公社主义最显著的特征，例如认为那些秉持公社主义特征的公社大会，乃是在革命前、革命中与革命后皆应着力发展的“拱心石组织”。这样一种公社主义的取向，对于特定主义而言并非核心要件，尽管特定主义团体与公社大会之间确有交集。公社主义特定主义并不意味、也不应意味将特定主义团体窄化为仅与公社大会对接：它只是在侧重强调，公社大会是必须在革命前、革命中与革命后（出于伦理与战略的双重理由）加以预构与发展的拱心石组织。一个公社主义特定主义团体，将由既认同特定主义、亦服膺公社主义，并积极投身于推进这一革命方案的人士所组成。</w:t>
      </w:r>
      <w:r>
        <w:rPr>
          <w:u w:color="auto"/>
        </w:rPr>
        <w:t>﻿</w:t>
        <w:cr/>
        <w:t/>
        <w:cr/>
        <w:t/>
      </w:r>
      <w:r>
        <w:rPr>
          <w:rFonts w:eastAsia="微软雅黑" w:ascii="微软雅黑" w:hAnsi="微软雅黑" w:cs="微软雅黑"/>
          <w:sz w:val="28"/>
          <w:u w:color="auto"/>
        </w:rPr>
        <w:t>『尾注』</w:t>
      </w:r>
      <w:r>
        <w:rPr>
          <w:u w:color="auto"/>
        </w:rPr>
        <w:t>﻿</w:t>
        <w:cr/>
        <w:t/>
        <w:cr/>
        <w:t/>
      </w:r>
      <w:r>
        <w:rPr>
          <w:rFonts w:eastAsia="微软雅黑" w:ascii="微软雅黑" w:hAnsi="微软雅黑" w:cs="微软雅黑"/>
          <w:sz w:val="28"/>
          <w:u w:color="auto"/>
        </w:rPr>
        <w:t>布克钦，默里.《社会生态学与公社主义》. AK出版社，2007.</w:t>
      </w:r>
      <w:r>
        <w:rPr>
          <w:u w:color="auto"/>
        </w:rPr>
        <w:t>﻿</w:t>
        <w:cr/>
        <w:t/>
        <w:cr/>
        <w:t/>
      </w:r>
      <w:r>
        <w:rPr>
          <w:rFonts w:eastAsia="微软雅黑" w:ascii="微软雅黑" w:hAnsi="微软雅黑" w:cs="微软雅黑"/>
          <w:sz w:val="28"/>
          <w:u w:color="auto"/>
        </w:rPr>
        <w:t>FARJ.《社会无政府主义与组织》，2008.</w:t>
      </w:r>
      <w:r>
        <w:rPr>
          <w:u w:color="auto"/>
        </w:rPr>
        <w:t>﻿</w:t>
        <w:cr/>
        <w:t/>
        <w:cr/>
        <w:t/>
      </w:r>
      <w:r>
        <w:rPr>
          <w:rFonts w:eastAsia="微软雅黑" w:ascii="微软雅黑" w:hAnsi="微软雅黑" w:cs="微软雅黑"/>
          <w:sz w:val="28"/>
          <w:u w:color="auto"/>
        </w:rPr>
        <w:t>韦弗，亚当.“特定主义：南美洲建设人民运动与革命组织的无政府主义实践”. libcom.org，2006. https://libcom.org/library/especifismo-anarchist-praxis-building-popular-movements-revolutionary-organization-south.</w:t>
      </w:r>
      <w:r>
        <w:rPr>
          <w:u w:color="auto"/>
        </w:rPr>
        <w:t>﻿</w:t>
        <w:cr/>
        <w:t/>
        <w:cr/>
        <w:t/>
      </w:r>
      <w:r>
        <w:rPr>
          <w:rFonts w:eastAsia="微软雅黑" w:ascii="微软雅黑" w:hAnsi="微软雅黑" w:cs="微软雅黑"/>
          <w:sz w:val="28"/>
          <w:u w:color="auto"/>
        </w:rPr>
        <w:t>用益权集体.《公社主义特定主义》，2019.</w:t>
      </w:r>
      <w:r>
        <w:rPr>
          <w:u w:color="auto"/>
        </w:rPr>
        <w:t>﻿</w:t>
        <w:cr/>
        <w:t/>
      </w:r>
      <w:r>
        <w:rPr>
          <w:rFonts w:eastAsia="微软雅黑" w:ascii="微软雅黑" w:hAnsi="微软雅黑" w:cs="微软雅黑"/>
          <w:sz w:val="28"/>
          <w:u w:color="auto"/>
        </w:rPr>
        <w:t>———————————————————</w:t>
      </w:r>
      <w:r>
        <w:rPr>
          <w:u w:color="auto"/>
        </w:rPr>
        <w:t>﻿</w:t>
        <w:cr/>
        <w:t/>
      </w:r>
      <w:r>
        <w:rPr>
          <w:rFonts w:eastAsia="微软雅黑" w:ascii="微软雅黑" w:hAnsi="微软雅黑" w:cs="微软雅黑"/>
          <w:sz w:val="28"/>
          <w:u w:color="auto"/>
        </w:rPr>
        <w:t>译文相关知识注：</w:t>
      </w:r>
      <w:r>
        <w:rPr>
          <w:u w:color="auto"/>
        </w:rPr>
        <w:t>﻿</w:t>
        <w:cr/>
        <w:t/>
      </w:r>
      <w:r>
        <w:rPr>
          <w:rFonts w:eastAsia="微软雅黑" w:ascii="微软雅黑" w:hAnsi="微软雅黑" w:cs="微软雅黑"/>
          <w:sz w:val="28"/>
          <w:u w:color="auto"/>
        </w:rPr>
        <w:t>1‌.Especifismo‌（特殊主义），又名特定主义，是一种源于20世纪中叶南美洲的无政府主义组织理论与实践模式，强调建立‌明确意识形态统一、战术协调的专门无政府主义组织‌，并通过“社会插入”（social insertion）深度参与群众运动。</w:t>
      </w:r>
      <w:r>
        <w:rPr>
          <w:u w:color="auto"/>
        </w:rPr>
        <w:t>﻿</w:t>
        <w:cr/>
        <w:t/>
      </w:r>
      <w:r>
        <w:rPr>
          <w:rFonts w:eastAsia="微软雅黑" w:ascii="微软雅黑" w:hAnsi="微软雅黑" w:cs="微软雅黑"/>
          <w:sz w:val="28"/>
          <w:u w:color="auto"/>
        </w:rPr>
        <w:t>2.用益权集体（UsufructCollective） 是一个专注于自由意志共产主义（LibertarianCommunist） 的政治理论研究与写作团体（“Usufruct”用益权）是一个法律术语，指在不损害或改变他人财产实质的前提下，使用该财产并从中获益的权利。该团体借用此概念，表达其核心主张：自然资源和生产资料应由集体共同持有，供所有成员使用和受益，而非归私人独占。）</w:t>
      </w:r>
      <w:r>
        <w:rPr>
          <w:u w:color="auto"/>
        </w:rPr>
        <w:t>﻿</w:t>
        <w:cr/>
        <w:t/>
        <w:cr/>
        <w:t/>
      </w:r>
      <w:r>
        <w:rPr>
          <w:rFonts w:eastAsia="微软雅黑" w:ascii="微软雅黑" w:hAnsi="微软雅黑" w:cs="微软雅黑"/>
          <w:sz w:val="28"/>
          <w:u w:color="auto"/>
        </w:rPr>
        <w:t>该团体主要通过各种文章和理论阐述来传播其思想。核心文献包括：</w:t>
      </w:r>
      <w:r>
        <w:rPr>
          <w:u w:color="auto"/>
        </w:rPr>
        <w:t>﻿</w:t>
        <w:cr/>
        <w:t/>
        <w:cr/>
        <w:t/>
      </w:r>
      <w:r>
        <w:rPr>
          <w:rFonts w:eastAsia="微软雅黑" w:ascii="微软雅黑" w:hAnsi="微软雅黑" w:cs="微软雅黑"/>
          <w:sz w:val="28"/>
          <w:u w:color="auto"/>
        </w:rPr>
        <w:t>· 《公社主义与特定主义》（Communalism and Especifismo）：该书是社群主义和特定主义思想的重要文献，也是你之前翻译工作的文本来源。</w:t>
      </w:r>
      <w:r>
        <w:rPr>
          <w:u w:color="auto"/>
        </w:rPr>
        <w:t>﻿</w:t>
        <w:cr/>
        <w:t/>
      </w:r>
      <w:r>
        <w:rPr>
          <w:rFonts w:eastAsia="微软雅黑" w:ascii="微软雅黑" w:hAnsi="微软雅黑" w:cs="微软雅黑"/>
          <w:sz w:val="28"/>
          <w:u w:color="auto"/>
        </w:rPr>
        <w:t>· 《走向公社主义特定主义》（Towards Communalist Especifism）。</w:t>
      </w:r>
      <w:r>
        <w:rPr>
          <w:u w:color="auto"/>
        </w:rPr>
        <w:t>﻿</w:t>
        <w:cr/>
        <w:t/>
      </w:r>
      <w:r>
        <w:rPr>
          <w:rFonts w:eastAsia="微软雅黑" w:ascii="微软雅黑" w:hAnsi="微软雅黑" w:cs="微软雅黑"/>
          <w:sz w:val="28"/>
          <w:u w:color="auto"/>
        </w:rPr>
        <w:t>· 《对埃莉诺·奥斯特罗姆“公地八原则”的无政府主义改造》（Anarchist Adaptation of Elinor Ostrom’s 8 Rules of the Commons）：这篇文章展示了他们将无政府主义理论应用于公共资源管理的思考。</w:t>
      </w:r>
      <w:r>
        <w:rPr>
          <w:u w:color="auto"/>
        </w:rPr>
        <w:t>﻿</w:t>
        <w:cr/>
        <w:t/>
      </w:r>
      <w:r>
        <w:rPr>
          <w:rFonts w:eastAsia="微软雅黑" w:ascii="微软雅黑" w:hAnsi="微软雅黑" w:cs="微软雅黑"/>
          <w:sz w:val="28"/>
          <w:u w:color="auto"/>
        </w:rPr>
        <w:t>· 《六场受自由意志社会主义影响的革命中的社群自我管理与共同化》（Community-Self-Management and Commoning within 6 Libertarian Socialist Influenced Revolutions）：该文探讨了历史上的革命实践。</w:t>
      </w:r>
      <w:r>
        <w:rPr>
          <w:u w:color="auto"/>
        </w:rPr>
        <w:t>﻿</w:t>
        <w:cr/>
        <w:t/>
        <w:cr/>
        <w:t/>
      </w:r>
      <w:r>
        <w:rPr>
          <w:rFonts w:eastAsia="微软雅黑" w:ascii="微软雅黑" w:hAnsi="微软雅黑" w:cs="微软雅黑"/>
          <w:sz w:val="28"/>
          <w:u w:color="auto"/>
        </w:rPr>
        <w:t>该团体的核心政治主张是 “公社主义特定主义”（Communalist Especifismo），这是一种将两种激进左翼理论结合起来的独特思想体系：</w:t>
      </w:r>
      <w:r>
        <w:rPr>
          <w:u w:color="auto"/>
        </w:rPr>
        <w:t>﻿</w:t>
        <w:cr/>
        <w:t/>
        <w:cr/>
        <w:t/>
      </w:r>
      <w:r>
        <w:rPr>
          <w:rFonts w:eastAsia="微软雅黑" w:ascii="微软雅黑" w:hAnsi="微软雅黑" w:cs="微软雅黑"/>
          <w:sz w:val="28"/>
          <w:u w:color="auto"/>
        </w:rPr>
        <w:t>· 公社主义 (Communalism)：一种主张通过建立横向、直接民主的社区大会来实现社会变革的政治哲学。该团体尤其强调发展“基层社区大会”作为未来社会的基石。</w:t>
      </w:r>
      <w:r>
        <w:rPr>
          <w:u w:color="auto"/>
        </w:rPr>
        <w:t>﻿</w:t>
        <w:cr/>
        <w:t/>
      </w:r>
      <w:r>
        <w:rPr>
          <w:rFonts w:eastAsia="微软雅黑" w:ascii="微软雅黑" w:hAnsi="微软雅黑" w:cs="微软雅黑"/>
          <w:sz w:val="28"/>
          <w:u w:color="auto"/>
        </w:rPr>
        <w:t>· 特定主义 (Especifismo)：一种起源于南美洲（特别是乌拉圭无政府主义联合会FAU）的革命组织策略。它主张由目标高度一致的无政府主义者组成“特定”团体，然后主动深入到更广泛的群众运动（如工会、社区组织）中去工作，以此传播革命理念并扩大影响力。</w:t>
      </w:r>
      <w:r>
        <w:rPr>
          <w:u w:color="auto"/>
        </w:rPr>
        <w:t>﻿</w:t>
        <w:cr/>
        <w:t/>
        <w:cr/>
        <w:t/>
      </w:r>
      <w:r>
        <w:rPr>
          <w:rFonts w:eastAsia="微软雅黑" w:ascii="微软雅黑" w:hAnsi="微软雅黑" w:cs="微软雅黑"/>
          <w:sz w:val="28"/>
          <w:u w:color="auto"/>
        </w:rPr>
        <w:t>用益权集体的理论工作主要根植于两大思想源头：</w:t>
      </w:r>
      <w:r>
        <w:rPr>
          <w:u w:color="auto"/>
        </w:rPr>
        <w:t>﻿</w:t>
        <w:cr/>
        <w:t/>
        <w:cr/>
        <w:t/>
      </w:r>
      <w:r>
        <w:rPr>
          <w:rFonts w:eastAsia="微软雅黑" w:ascii="微软雅黑" w:hAnsi="微软雅黑" w:cs="微软雅黑"/>
          <w:sz w:val="28"/>
          <w:u w:color="auto"/>
        </w:rPr>
        <w:t>· 社会生态学 (Social Ecology)：其思想受该领域理论家默里·布克钦 (Murray Bookchin) 的深刻影响，强调生态问题根源在于社会问题。</w:t>
      </w:r>
      <w:r>
        <w:rPr>
          <w:u w:color="auto"/>
        </w:rPr>
        <w:t>﻿</w:t>
        <w:cr/>
        <w:t/>
      </w:r>
      <w:r>
        <w:rPr>
          <w:rFonts w:eastAsia="微软雅黑" w:ascii="微软雅黑" w:hAnsi="微软雅黑" w:cs="微软雅黑"/>
          <w:sz w:val="28"/>
          <w:u w:color="auto"/>
        </w:rPr>
        <w:t>· 资源管理理论：他们也借鉴诺贝尔经济学奖得主埃莉诺·奥斯特罗姆 (Elinor Ostrom) 关于公共资源（公地）可持续管理的原则，并尝试进行无政府主义的改造。</w:t>
      </w:r>
      <w:r>
        <w:rPr>
          <w:u w:color="auto"/>
        </w:rPr>
        <w:t>﻿</w:t>
        <w:cr/>
        <w:t/>
        <w:cr/>
        <w:t/>
      </w:r>
      <w:r>
        <w:rPr>
          <w:rFonts w:eastAsia="微软雅黑" w:ascii="微软雅黑" w:hAnsi="微软雅黑" w:cs="微软雅黑"/>
          <w:sz w:val="28"/>
          <w:u w:color="auto"/>
        </w:rPr>
        <w:t>用益权集体与多个无政府主义与自由意志社会主义团体思想相近，交流密切：</w:t>
      </w:r>
      <w:r>
        <w:rPr>
          <w:u w:color="auto"/>
        </w:rPr>
        <w:t>﻿</w:t>
        <w:cr/>
        <w:t/>
        <w:cr/>
        <w:t/>
      </w:r>
      <w:r>
        <w:rPr>
          <w:rFonts w:eastAsia="微软雅黑" w:ascii="微软雅黑" w:hAnsi="微软雅黑" w:cs="微软雅黑"/>
          <w:sz w:val="28"/>
          <w:u w:color="auto"/>
        </w:rPr>
        <w:t>· FAU (乌拉圭无政府主义联合会)：特定主义策略的早期创立者与重要实践者。</w:t>
      </w:r>
      <w:r>
        <w:rPr>
          <w:u w:color="auto"/>
        </w:rPr>
        <w:t>﻿</w:t>
        <w:cr/>
        <w:t/>
      </w:r>
      <w:r>
        <w:rPr>
          <w:rFonts w:eastAsia="微软雅黑" w:ascii="微软雅黑" w:hAnsi="微软雅黑" w:cs="微软雅黑"/>
          <w:sz w:val="28"/>
          <w:u w:color="auto"/>
        </w:rPr>
        <w:t>· 平台主义 (Platformism) 团体：同样强调组织上的理论统一和集体责任。</w:t>
      </w:r>
      <w:r>
        <w:rPr>
          <w:u w:color="auto"/>
        </w:rPr>
        <w:t>﻿</w:t>
        <w:cr/>
        <w:t/>
      </w:r>
      <w:r>
        <w:rPr>
          <w:rFonts w:eastAsia="微软雅黑" w:ascii="微软雅黑" w:hAnsi="微软雅黑" w:cs="微软雅黑"/>
          <w:sz w:val="28"/>
          <w:u w:color="auto"/>
        </w:rPr>
        <w:t>· 美国无政府主义图书馆 (usa.anarchistlibraries.net) 等平台：用于发布其理论文章的重要阵地。</w:t>
      </w:r>
      <w:r>
        <w:rPr>
          <w:u w:color="auto"/>
        </w:rPr>
        <w:t>﻿</w:t>
        <w:cr/>
        <w:t/>
        <w:cr/>
        <w:t/>
      </w:r>
      <w:r>
        <w:rPr>
          <w:rFonts w:eastAsia="微软雅黑" w:ascii="微软雅黑" w:hAnsi="微软雅黑" w:cs="微软雅黑"/>
          <w:sz w:val="28"/>
          <w:u w:color="auto"/>
        </w:rPr>
        <w:t>用益权集体通过理论写作，试图将“公社主义”的社会蓝图与“特定主义”的组织策略结合起来，形成一套完整的革命理论。</w:t>
      </w:r>
      <w:r>
        <w:rPr>
          <w:u/>
        </w:rPr>
      </w:r>
    </w:p>
  </w:body>
</w:document>
</file>

<file path=word/settings.xml><?xml version="1.0" encoding="utf-8"?>
<w:settings xmlns:w="http://schemas.openxmlformats.org/wordprocessingml/2006/main"/>
</file>

<file path=word/styles.xml><?xml version="1.0" encoding="utf-8"?>
<w:styles xmlns:w="http://schemas.openxmlformats.org/wordprocessingml/2006/main">
  <w:style w:styleId="1" w:type="paragraph">
    <w:name w:val="Normal"/>
    <w:uiPriority w:val="0"/>
    <w:rPr>
      <w:sz w:val="21"/>
    </w:rPr>
  </w:style>
  <w:style w:styleId="2" w:type="paragraph">
    <w:name w:val="heading 1"/>
    <w:basedOn w:val="1"/>
    <w:uiPriority w:val="0"/>
    <w:pPr>
      <w:spacing w:lineRule="auto"/>
      <w:outlineLvl w:val="0"/>
    </w:pPr>
    <w:rPr>
      <w:b w:val="on"/>
      <w:sz w:val="42"/>
    </w:rPr>
  </w:style>
  <w:style w:styleId="3" w:type="paragraph">
    <w:name w:val="heading 2"/>
    <w:basedOn w:val="1"/>
    <w:uiPriority w:val="0"/>
    <w:pPr>
      <w:spacing w:lineRule="auto"/>
      <w:outlineLvl w:val="0"/>
    </w:pPr>
    <w:rPr>
      <w:b w:val="on"/>
      <w:sz w:val="31"/>
    </w:rPr>
  </w:style>
  <w:style w:styleId="4" w:type="paragraph">
    <w:name w:val="heading 3"/>
    <w:basedOn w:val="1"/>
    <w:uiPriority w:val="0"/>
    <w:pPr>
      <w:spacing w:lineRule="auto"/>
      <w:outlineLvl w:val="0"/>
    </w:pPr>
    <w:rPr>
      <w:b w:val="on"/>
      <w:sz w:val="31"/>
    </w:rPr>
  </w:style>
  <w:style w:styleId="5" w:type="paragraph">
    <w:name w:val="heading 4"/>
    <w:basedOn w:val="1"/>
    <w:uiPriority w:val="0"/>
    <w:pPr>
      <w:spacing w:lineRule="auto"/>
      <w:outlineLvl w:val="0"/>
    </w:pPr>
    <w:rPr>
      <w:b w:val="on"/>
      <w:sz w:val="27"/>
    </w:rPr>
  </w:style>
</w:styles>
</file>

<file path=word/_rels/document.xml.rels><?xml version="1.0" encoding="UTF-8" standalone="yes"?><Relationships xmlns="http://schemas.openxmlformats.org/package/2006/relationships"><Relationship Id="rId1" Type="http://schemas.openxmlformats.org/officeDocument/2006/relationships/settings" Target="settings.xml"/><Relationship Id="rId2" Type="http://schemas.openxmlformats.org/officeDocument/2006/relationships/styles" Target="styles.xml"/></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2026-04-24T12:58:26Z</dcterms:created>
  <dc:creator>Apache POI</dc:creator>
</cp:coreProperties>
</file>