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9D732">
      <w:pPr>
        <w:spacing w:before="480" w:after="480" w:line="288" w:lineRule="auto"/>
        <w:ind w:left="0"/>
        <w:rPr>
          <w:rFonts w:hint="default" w:ascii="Segoe UI" w:hAnsi="Segoe UI" w:eastAsia="宋体" w:cs="Segoe UI"/>
          <w:i w:val="0"/>
          <w:iCs w:val="0"/>
          <w:caps w:val="0"/>
          <w:color w:val="141413"/>
          <w:spacing w:val="0"/>
          <w:sz w:val="16"/>
          <w:szCs w:val="16"/>
          <w:shd w:val="clear" w:fill="F5F4ED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141413"/>
          <w:spacing w:val="0"/>
          <w:sz w:val="16"/>
          <w:szCs w:val="16"/>
          <w:shd w:val="clear" w:fill="F5F4ED"/>
        </w:rPr>
        <w:t>1、参照店员端，把店主端的各管理页面改为动态加载。2、参照店员端，点击店主端的头像进入店主信息详情页，显示头像、账号、姓名、电话并全都可以修改，可以退出登录。3、实现店主端各管理页面的搜索功能。4、对于店主端的用户管理页面，可以分别编辑不同角色的账号、密码、手机号，并可以重置头像。</w:t>
      </w:r>
      <w:r>
        <w:rPr>
          <w:rFonts w:hint="eastAsia" w:ascii="Segoe UI" w:hAnsi="Segoe UI" w:eastAsia="宋体" w:cs="Segoe UI"/>
          <w:i w:val="0"/>
          <w:iCs w:val="0"/>
          <w:caps w:val="0"/>
          <w:color w:val="141413"/>
          <w:spacing w:val="0"/>
          <w:sz w:val="16"/>
          <w:szCs w:val="16"/>
          <w:shd w:val="clear" w:fill="F5F4ED"/>
          <w:lang w:val="en-US" w:eastAsia="zh-CN"/>
        </w:rPr>
        <w:t>5、店员端和店主端新增商品时可以按规格填写价格，并可以添加商品图片，在商品管理页面点击详情可以编辑商品信息。6、在消费者登录后，点击加入购物车，出现选择商品数量和规格的弹窗。7、实现consumer_index.html和index.html和category.html的搜索功能。8、新建商品详情页面，当消费者点击商品时可以查看商品详情，并可以收藏和加入购物车。</w:t>
      </w:r>
    </w:p>
    <w:p w14:paraId="7030A082">
      <w:pPr>
        <w:spacing w:before="480" w:after="480" w:line="288" w:lineRule="auto"/>
        <w:ind w:left="0"/>
        <w:rPr>
          <w:rFonts w:hint="eastAsia" w:ascii="Segoe UI" w:hAnsi="Segoe UI" w:eastAsia="宋体" w:cs="Segoe UI"/>
          <w:i w:val="0"/>
          <w:iCs w:val="0"/>
          <w:caps w:val="0"/>
          <w:color w:val="141413"/>
          <w:spacing w:val="0"/>
          <w:sz w:val="16"/>
          <w:szCs w:val="16"/>
          <w:shd w:val="clear" w:fill="F5F4ED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41413"/>
          <w:spacing w:val="0"/>
          <w:sz w:val="16"/>
          <w:szCs w:val="16"/>
          <w:shd w:val="clear" w:fill="F5F4ED"/>
          <w:lang w:val="en-US" w:eastAsia="zh-CN"/>
        </w:rPr>
        <w:t>为consumer_index.html、index.html、category.html、consumer_category.html的购物车右边添加一个机器人图标，下面写着“问一问”，点击图标可以与机器人助手对话，其中API格式如下：</w:t>
      </w:r>
    </w:p>
    <w:p w14:paraId="2650772F">
      <w:pPr>
        <w:spacing w:before="480" w:after="480" w:line="288" w:lineRule="auto"/>
        <w:ind w:left="0"/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</w:pPr>
      <w:r>
        <w:rPr>
          <w:rFonts w:ascii="Consolas" w:hAnsi="Consolas" w:eastAsia="Consolas" w:cs="Consolas"/>
          <w:i w:val="0"/>
          <w:iCs w:val="0"/>
          <w:caps w:val="0"/>
          <w:color w:val="00009F"/>
          <w:spacing w:val="0"/>
          <w:sz w:val="18"/>
          <w:szCs w:val="18"/>
          <w:shd w:val="clear" w:fill="F6F8FA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 xml:space="preserve"> OpenAI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9F"/>
          <w:spacing w:val="0"/>
          <w:sz w:val="18"/>
          <w:szCs w:val="18"/>
          <w:shd w:val="clear" w:fill="F6F8FA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116C"/>
          <w:spacing w:val="0"/>
          <w:sz w:val="18"/>
          <w:szCs w:val="18"/>
          <w:shd w:val="clear" w:fill="F6F8FA"/>
        </w:rPr>
        <w:t>"openai"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9F"/>
          <w:spacing w:val="0"/>
          <w:sz w:val="18"/>
          <w:szCs w:val="18"/>
          <w:shd w:val="clear" w:fill="F6F8FA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 xml:space="preserve"> openai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9F"/>
          <w:spacing w:val="0"/>
          <w:sz w:val="18"/>
          <w:szCs w:val="18"/>
          <w:shd w:val="clear" w:fill="F6F8FA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 xml:space="preserve"> OpenAI({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36ACAA"/>
          <w:spacing w:val="0"/>
          <w:sz w:val="18"/>
          <w:szCs w:val="18"/>
          <w:shd w:val="clear" w:fill="F6F8FA"/>
        </w:rPr>
        <w:t>baseURL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3116C"/>
          <w:spacing w:val="0"/>
          <w:sz w:val="18"/>
          <w:szCs w:val="18"/>
          <w:shd w:val="clear" w:fill="F6F8FA"/>
        </w:rPr>
        <w:t>'https://api.deepseek.com'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36ACAA"/>
          <w:spacing w:val="0"/>
          <w:sz w:val="18"/>
          <w:szCs w:val="18"/>
          <w:shd w:val="clear" w:fill="F6F8FA"/>
        </w:rPr>
        <w:t>apiKey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>: process.env.</w:t>
      </w:r>
      <w:r>
        <w:rPr>
          <w:rFonts w:hint="default" w:ascii="Consolas" w:hAnsi="Consolas" w:eastAsia="Consolas" w:cs="Consolas"/>
          <w:i w:val="0"/>
          <w:iCs w:val="0"/>
          <w:caps w:val="0"/>
          <w:color w:val="36ACAA"/>
          <w:spacing w:val="0"/>
          <w:sz w:val="18"/>
          <w:szCs w:val="18"/>
          <w:shd w:val="clear" w:fill="F6F8FA"/>
        </w:rPr>
        <w:t>DEEPSEEK_API_KEY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9F"/>
          <w:spacing w:val="0"/>
          <w:sz w:val="18"/>
          <w:szCs w:val="18"/>
          <w:shd w:val="clear" w:fill="F6F8FA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9F"/>
          <w:spacing w:val="0"/>
          <w:sz w:val="18"/>
          <w:szCs w:val="18"/>
          <w:shd w:val="clear" w:fill="F6F8FA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18"/>
          <w:szCs w:val="18"/>
          <w:shd w:val="clear" w:fill="F6F8FA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>() {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9F"/>
          <w:spacing w:val="0"/>
          <w:sz w:val="18"/>
          <w:szCs w:val="18"/>
          <w:shd w:val="clear" w:fill="F6F8FA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 xml:space="preserve"> completion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9F"/>
          <w:spacing w:val="0"/>
          <w:sz w:val="18"/>
          <w:szCs w:val="18"/>
          <w:shd w:val="clear" w:fill="F6F8FA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 xml:space="preserve"> openai.chat.completions.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18"/>
          <w:szCs w:val="18"/>
          <w:shd w:val="clear" w:fill="F6F8FA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36ACAA"/>
          <w:spacing w:val="0"/>
          <w:sz w:val="18"/>
          <w:szCs w:val="18"/>
          <w:shd w:val="clear" w:fill="F6F8FA"/>
        </w:rPr>
        <w:t>messages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 xml:space="preserve">: [{ </w:t>
      </w:r>
      <w:r>
        <w:rPr>
          <w:rFonts w:hint="default" w:ascii="Consolas" w:hAnsi="Consolas" w:eastAsia="Consolas" w:cs="Consolas"/>
          <w:i w:val="0"/>
          <w:iCs w:val="0"/>
          <w:caps w:val="0"/>
          <w:color w:val="36ACAA"/>
          <w:spacing w:val="0"/>
          <w:sz w:val="18"/>
          <w:szCs w:val="18"/>
          <w:shd w:val="clear" w:fill="F6F8FA"/>
        </w:rPr>
        <w:t>role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3116C"/>
          <w:spacing w:val="0"/>
          <w:sz w:val="18"/>
          <w:szCs w:val="18"/>
          <w:shd w:val="clear" w:fill="F6F8FA"/>
        </w:rPr>
        <w:t>"system"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36ACAA"/>
          <w:spacing w:val="0"/>
          <w:sz w:val="18"/>
          <w:szCs w:val="18"/>
          <w:shd w:val="clear" w:fill="F6F8FA"/>
        </w:rPr>
        <w:t>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3116C"/>
          <w:spacing w:val="0"/>
          <w:sz w:val="18"/>
          <w:szCs w:val="18"/>
          <w:shd w:val="clear" w:fill="F6F8FA"/>
        </w:rPr>
        <w:t>"You are a helpful assistant."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 xml:space="preserve"> }],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36ACAA"/>
          <w:spacing w:val="0"/>
          <w:sz w:val="18"/>
          <w:szCs w:val="18"/>
          <w:shd w:val="clear" w:fill="F6F8FA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3116C"/>
          <w:spacing w:val="0"/>
          <w:sz w:val="18"/>
          <w:szCs w:val="18"/>
          <w:shd w:val="clear" w:fill="F6F8FA"/>
        </w:rPr>
        <w:t>"deepseek-chat"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>console.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18"/>
          <w:szCs w:val="18"/>
          <w:shd w:val="clear" w:fill="F6F8FA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>(completion.choices[</w:t>
      </w:r>
      <w:r>
        <w:rPr>
          <w:rFonts w:hint="default" w:ascii="Consolas" w:hAnsi="Consolas" w:eastAsia="Consolas" w:cs="Consolas"/>
          <w:i w:val="0"/>
          <w:iCs w:val="0"/>
          <w:caps w:val="0"/>
          <w:color w:val="36ACAA"/>
          <w:spacing w:val="0"/>
          <w:sz w:val="18"/>
          <w:szCs w:val="18"/>
          <w:shd w:val="clear" w:fill="F6F8FA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>].message.content);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18"/>
          <w:szCs w:val="18"/>
          <w:shd w:val="clear" w:fill="F6F8FA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</w:rPr>
        <w:t>();</w:t>
      </w:r>
    </w:p>
    <w:p w14:paraId="2977731A">
      <w:pPr>
        <w:spacing w:before="480" w:after="480" w:line="288" w:lineRule="auto"/>
        <w:ind w:left="0"/>
        <w:rPr>
          <w:rFonts w:hint="default" w:ascii="Consolas" w:hAnsi="Consolas" w:eastAsia="宋体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393A34"/>
          <w:spacing w:val="0"/>
          <w:sz w:val="18"/>
          <w:szCs w:val="18"/>
          <w:shd w:val="clear" w:fill="F6F8FA"/>
          <w:lang w:val="en-US" w:eastAsia="zh-CN"/>
        </w:rPr>
        <w:t>密钥和提示语保存在application.yaml中。把本地服务开放到公网，给机器人助手提供本网站api接口，让助手可以帮助消费者更好地搜索商品，助手可以直接提供商品链接。</w:t>
      </w:r>
    </w:p>
    <w:p w14:paraId="218DC28B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  <w:bookmarkStart w:id="30" w:name="_GoBack"/>
      <w:bookmarkEnd w:id="30"/>
    </w:p>
    <w:p w14:paraId="0AA1C08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五金产品销售管理平台开发文档</w:t>
      </w:r>
    </w:p>
    <w:p w14:paraId="671C1B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技术栈</w:t>
      </w:r>
      <w:r>
        <w:rPr>
          <w:rFonts w:ascii="Arial" w:hAnsi="Arial" w:eastAsia="等线" w:cs="Arial"/>
          <w:sz w:val="22"/>
        </w:rPr>
        <w:t xml:space="preserve">：后端 SpringBoot + 前端 Vue3  </w:t>
      </w:r>
    </w:p>
    <w:p w14:paraId="2D81E6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架构设计</w:t>
      </w:r>
      <w:r>
        <w:rPr>
          <w:rFonts w:ascii="Arial" w:hAnsi="Arial" w:eastAsia="等线" w:cs="Arial"/>
          <w:sz w:val="22"/>
        </w:rPr>
        <w:t xml:space="preserve">：后端三层架构（控制层、服务层、数据层）；前端分消费者前台、店员/店主后台管理端  </w:t>
      </w:r>
    </w:p>
    <w:p w14:paraId="125BD6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核心定位</w:t>
      </w:r>
      <w:r>
        <w:rPr>
          <w:rFonts w:ascii="Arial" w:hAnsi="Arial" w:eastAsia="等线" w:cs="Arial"/>
          <w:sz w:val="22"/>
        </w:rPr>
        <w:t>：适配五金行业多品类、多规格、多材质的产品特性，实现商品、库存、销售、用户全流程数字化管理，支撑线上线下一体化交易。</w:t>
      </w:r>
    </w:p>
    <w:p w14:paraId="7BF39B0B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一、整体架构设计</w:t>
      </w:r>
      <w:bookmarkEnd w:id="0"/>
    </w:p>
    <w:p w14:paraId="0761649B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后端三层架构</w:t>
      </w:r>
      <w:bookmarkEnd w:id="1"/>
    </w:p>
    <w:p w14:paraId="6B1658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遵循高内聚、低耦合原则，基于SpringBoot实现分层解耦，各层职责明确且通过接口交互：</w:t>
      </w:r>
    </w:p>
    <w:p w14:paraId="4FF184F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控制层（Controller）</w:t>
      </w:r>
      <w:r>
        <w:rPr>
          <w:rFonts w:ascii="Arial" w:hAnsi="Arial" w:eastAsia="等线" w:cs="Arial"/>
          <w:sz w:val="22"/>
        </w:rPr>
        <w:t>：接收前端请求，参数校验，调用服务层方法，统一返回响应结果（封装状态码、消息、数据）。</w:t>
      </w:r>
    </w:p>
    <w:p w14:paraId="066EB41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服务层（Service）</w:t>
      </w:r>
      <w:r>
        <w:rPr>
          <w:rFonts w:ascii="Arial" w:hAnsi="Arial" w:eastAsia="等线" w:cs="Arial"/>
          <w:sz w:val="22"/>
        </w:rPr>
        <w:t>：分接口（Service）和实现类（ServiceImpl），封装核心业务逻辑（如商品编码生成、库存预警判断、订单状态流转），处理业务异常。</w:t>
      </w:r>
    </w:p>
    <w:p w14:paraId="4CFF6A2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数据层（Mapper）</w:t>
      </w:r>
      <w:r>
        <w:rPr>
          <w:rFonts w:ascii="Arial" w:hAnsi="Arial" w:eastAsia="等线" w:cs="Arial"/>
          <w:sz w:val="22"/>
        </w:rPr>
        <w:t>：基于MyBatis-Plus实现数据库CRUD操作，通过Mapper接口映射SQL，处理数据库交互，保障数据操作的高效性和一致性。</w:t>
      </w:r>
    </w:p>
    <w:p w14:paraId="1F109A79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前端架构</w:t>
      </w:r>
      <w:bookmarkEnd w:id="2"/>
    </w:p>
    <w:p w14:paraId="38CE57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基于Vue3 + Vite + Pinia + Vue Router开发，采用前后端分离模式，通过Axios与后端API交互，分两大端实现差异化功能：</w:t>
      </w:r>
    </w:p>
    <w:p w14:paraId="48AB0C8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消费者前台</w:t>
      </w:r>
      <w:r>
        <w:rPr>
          <w:rFonts w:ascii="Arial" w:hAnsi="Arial" w:eastAsia="等线" w:cs="Arial"/>
          <w:sz w:val="22"/>
        </w:rPr>
        <w:t>：面向普通用户/企业客户，轻量简洁，核心实现商品浏览、购买、订单查询、售后申请等功能。</w:t>
      </w:r>
    </w:p>
    <w:p w14:paraId="060088B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后台管理端</w:t>
      </w:r>
      <w:r>
        <w:rPr>
          <w:rFonts w:ascii="Arial" w:hAnsi="Arial" w:eastAsia="等线" w:cs="Arial"/>
          <w:sz w:val="22"/>
        </w:rPr>
        <w:t>：面向店员、店主，基于通用后台模板（如Element Plus Admin）开发，实现商品、库存、销售、用户、数据统计等管理功能，支持权限动态路由。</w:t>
      </w:r>
    </w:p>
    <w:p w14:paraId="6BE5097C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 技术配套组件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909E0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0E2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840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核心技术/组件</w:t>
            </w:r>
          </w:p>
        </w:tc>
      </w:tr>
      <w:tr w14:paraId="779394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ED6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后端核心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D6E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SpringBoot 2.7.x、MyBatis-Plus 3.5.x、MySQL 8.0、Redis（缓存库存/用户信息）</w:t>
            </w:r>
          </w:p>
        </w:tc>
      </w:tr>
      <w:tr w14:paraId="0B8568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063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后端辅助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2E8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Spring Security（权限控制）、JWT（身份认证）、Lombok（简化代码）、Hutool（工具类）</w:t>
            </w:r>
          </w:p>
        </w:tc>
      </w:tr>
      <w:tr w14:paraId="341C87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702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前端核心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41B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Vue3、Vite、Pinia（状态管理）、Vue Router 4、Axios（网络请求）</w:t>
            </w:r>
          </w:p>
        </w:tc>
      </w:tr>
      <w:tr w14:paraId="7D82EC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D44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前端UI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555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消费者端：Vant 4（适配移动端）；管理端：Element Plus</w:t>
            </w:r>
          </w:p>
        </w:tc>
      </w:tr>
      <w:tr w14:paraId="651B16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331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前端辅助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01C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ECharts（数据可视化）、Vue3-echarts（图表封装）、Vee-validate（表单校验）</w:t>
            </w:r>
          </w:p>
        </w:tc>
      </w:tr>
    </w:tbl>
    <w:p w14:paraId="07813BB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二、角色管理与权限设计</w:t>
      </w:r>
      <w:bookmarkEnd w:id="4"/>
    </w:p>
    <w:p w14:paraId="5595D0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</w:t>
      </w:r>
      <w:r>
        <w:rPr>
          <w:rFonts w:ascii="Arial" w:hAnsi="Arial" w:eastAsia="等线" w:cs="Arial"/>
          <w:b/>
          <w:sz w:val="22"/>
        </w:rPr>
        <w:t>RBAC（基于角色的访问控制）</w:t>
      </w:r>
      <w:r>
        <w:rPr>
          <w:rFonts w:ascii="Arial" w:hAnsi="Arial" w:eastAsia="等线" w:cs="Arial"/>
          <w:sz w:val="22"/>
        </w:rPr>
        <w:t xml:space="preserve"> 设计，分为</w:t>
      </w:r>
      <w:r>
        <w:rPr>
          <w:rFonts w:ascii="Arial" w:hAnsi="Arial" w:eastAsia="等线" w:cs="Arial"/>
          <w:b/>
          <w:sz w:val="22"/>
        </w:rPr>
        <w:t>店主、店员、消费者</w:t>
      </w:r>
      <w:r>
        <w:rPr>
          <w:rFonts w:ascii="Arial" w:hAnsi="Arial" w:eastAsia="等线" w:cs="Arial"/>
          <w:sz w:val="22"/>
        </w:rPr>
        <w:t>三大核心角色，遵循</w:t>
      </w:r>
      <w:r>
        <w:rPr>
          <w:rFonts w:ascii="Arial" w:hAnsi="Arial" w:eastAsia="等线" w:cs="Arial"/>
          <w:b/>
          <w:sz w:val="22"/>
        </w:rPr>
        <w:t>最小权限原则</w:t>
      </w:r>
      <w:r>
        <w:rPr>
          <w:rFonts w:ascii="Arial" w:hAnsi="Arial" w:eastAsia="等线" w:cs="Arial"/>
          <w:sz w:val="22"/>
        </w:rPr>
        <w:t>，店主可自定义角色权限（如新增库管员、收银员），所有操作记录日志便于追溯。</w:t>
      </w:r>
    </w:p>
    <w:p w14:paraId="7E30F2AC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2.1 角色核心权限矩阵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5F332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249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431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店主（超级管理员）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69F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店员（执行层）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221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消费者（用户层）</w:t>
            </w:r>
          </w:p>
        </w:tc>
      </w:tr>
      <w:tr w14:paraId="62B84A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28E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8CE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全权限（增删改查、批量操作、分类管理、价格策略设置）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297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仅查看、协助上架（需审核）、标记商品状态（缺货/售罄）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590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仅浏览、搜索、筛选商品</w:t>
            </w:r>
          </w:p>
        </w:tc>
      </w:tr>
      <w:tr w14:paraId="1A827C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E84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库存管理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1C8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全权限（实时监控、入库/出库审核、库存调整、预警设置、供应商管理）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F38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仅查看、发起入库/报损申请、接收预警提醒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25B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无权限</w:t>
            </w:r>
          </w:p>
        </w:tc>
      </w:tr>
      <w:tr w14:paraId="6D9224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852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销售管理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2A5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全权限（所有订单操作、售后审批、促销设置、支付管理）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487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仅处理自身订单（线下扫码、线上发货）、提交售后申请、查看自身订单记录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228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仅操作自身订单（下单、支付、取消、售后申请）、查看自身订单</w:t>
            </w:r>
          </w:p>
        </w:tc>
      </w:tr>
      <w:tr w14:paraId="2B5708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EA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7AF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全权限（店员账号增删改、权限分配、消费者信息查看、会员体系设置）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7AF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仅协助消费者注册、查询会员积分、查看消费记录（仅限本次）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CCA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仅管理自身信息（修改资料、查看会员/消费记录）</w:t>
            </w:r>
          </w:p>
        </w:tc>
      </w:tr>
      <w:tr w14:paraId="475B43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C37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数据统计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6A4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全权限（查看所有报表、导出数据、多维度分析）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F7A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无权限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601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无权限</w:t>
            </w:r>
          </w:p>
        </w:tc>
      </w:tr>
      <w:tr w14:paraId="2769C2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AB1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系统设置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7D0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全权限（店铺配置、数据备份、权限自定义、日志查看）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9E6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无权限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DBD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无权限</w:t>
            </w:r>
          </w:p>
        </w:tc>
      </w:tr>
    </w:tbl>
    <w:p w14:paraId="5EAEFF25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2.2 权限实现逻辑</w:t>
      </w:r>
      <w:bookmarkEnd w:id="6"/>
    </w:p>
    <w:p w14:paraId="7214BEA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身份认证</w:t>
      </w:r>
      <w:r>
        <w:rPr>
          <w:rFonts w:ascii="Arial" w:hAnsi="Arial" w:eastAsia="等线" w:cs="Arial"/>
          <w:sz w:val="22"/>
        </w:rPr>
        <w:t>：用户登录后，后端生成JWT令牌（包含用户ID、角色ID、权限编码），前端存储在localStorage，每次请求携带令牌，后端拦截器校验令牌有效性。</w:t>
      </w:r>
    </w:p>
    <w:p w14:paraId="6505AA9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权限校验</w:t>
      </w:r>
      <w:r>
        <w:rPr>
          <w:rFonts w:ascii="Arial" w:hAnsi="Arial" w:eastAsia="等线" w:cs="Arial"/>
          <w:sz w:val="22"/>
        </w:rPr>
        <w:t>：</w:t>
      </w:r>
    </w:p>
    <w:p w14:paraId="2AA61118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后端：Spring Security配置权限拦截规则，基于</w:t>
      </w:r>
      <w:r>
        <w:rPr>
          <w:rFonts w:ascii="Consolas" w:hAnsi="Consolas" w:eastAsia="Consolas" w:cs="Consolas"/>
          <w:sz w:val="22"/>
          <w:shd w:val="clear" w:fill="EFF0F1"/>
        </w:rPr>
        <w:t>@PreAuthorize</w:t>
      </w:r>
      <w:r>
        <w:rPr>
          <w:rFonts w:ascii="Arial" w:hAnsi="Arial" w:eastAsia="等线" w:cs="Arial"/>
          <w:sz w:val="22"/>
        </w:rPr>
        <w:t>注解在接口层做细粒度权限校验（如</w:t>
      </w:r>
      <w:r>
        <w:rPr>
          <w:rFonts w:ascii="Consolas" w:hAnsi="Consolas" w:eastAsia="Consolas" w:cs="Consolas"/>
          <w:sz w:val="22"/>
          <w:shd w:val="clear" w:fill="EFF0F1"/>
        </w:rPr>
        <w:t>@PreAuthorize("hasAuthority('product:add')")</w:t>
      </w:r>
      <w:r>
        <w:rPr>
          <w:rFonts w:ascii="Arial" w:hAnsi="Arial" w:eastAsia="等线" w:cs="Arial"/>
          <w:sz w:val="22"/>
        </w:rPr>
        <w:t>）。</w:t>
      </w:r>
    </w:p>
    <w:p w14:paraId="4D5679F4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前端：根据用户角色和权限编码，动态生成路由菜单，隐藏无权限的功能按钮，拦截无权限的路由访问。</w:t>
      </w:r>
    </w:p>
    <w:p w14:paraId="00DE3DA3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权限编码规范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模块名:操作</w:t>
      </w:r>
      <w:r>
        <w:rPr>
          <w:rFonts w:ascii="Arial" w:hAnsi="Arial" w:eastAsia="等线" w:cs="Arial"/>
          <w:sz w:val="22"/>
        </w:rPr>
        <w:t>，如</w:t>
      </w:r>
      <w:r>
        <w:rPr>
          <w:rFonts w:ascii="Consolas" w:hAnsi="Consolas" w:eastAsia="Consolas" w:cs="Consolas"/>
          <w:sz w:val="22"/>
          <w:shd w:val="clear" w:fill="EFF0F1"/>
        </w:rPr>
        <w:t>product:add</w:t>
      </w:r>
      <w:r>
        <w:rPr>
          <w:rFonts w:ascii="Arial" w:hAnsi="Arial" w:eastAsia="等线" w:cs="Arial"/>
          <w:sz w:val="22"/>
        </w:rPr>
        <w:t>（商品新增）、</w:t>
      </w:r>
      <w:r>
        <w:rPr>
          <w:rFonts w:ascii="Consolas" w:hAnsi="Consolas" w:eastAsia="Consolas" w:cs="Consolas"/>
          <w:sz w:val="22"/>
          <w:shd w:val="clear" w:fill="EFF0F1"/>
        </w:rPr>
        <w:t>inventory:warn</w:t>
      </w:r>
      <w:r>
        <w:rPr>
          <w:rFonts w:ascii="Arial" w:hAnsi="Arial" w:eastAsia="等线" w:cs="Arial"/>
          <w:sz w:val="22"/>
        </w:rPr>
        <w:t>（库存预警设置）、</w:t>
      </w:r>
      <w:r>
        <w:rPr>
          <w:rFonts w:ascii="Consolas" w:hAnsi="Consolas" w:eastAsia="Consolas" w:cs="Consolas"/>
          <w:sz w:val="22"/>
          <w:shd w:val="clear" w:fill="EFF0F1"/>
        </w:rPr>
        <w:t>order:refund</w:t>
      </w:r>
      <w:r>
        <w:rPr>
          <w:rFonts w:ascii="Arial" w:hAnsi="Arial" w:eastAsia="等线" w:cs="Arial"/>
          <w:sz w:val="22"/>
        </w:rPr>
        <w:t>（订单退款审批）。</w:t>
      </w:r>
    </w:p>
    <w:p w14:paraId="11940CF8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三、页面设计</w:t>
      </w:r>
      <w:bookmarkEnd w:id="7"/>
    </w:p>
    <w:p w14:paraId="151811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</w:t>
      </w:r>
      <w:r>
        <w:rPr>
          <w:rFonts w:ascii="Arial" w:hAnsi="Arial" w:eastAsia="等线" w:cs="Arial"/>
          <w:b/>
          <w:sz w:val="22"/>
        </w:rPr>
        <w:t>消费者前台</w:t>
      </w:r>
      <w:r>
        <w:rPr>
          <w:rFonts w:ascii="Arial" w:hAnsi="Arial" w:eastAsia="等线" w:cs="Arial"/>
          <w:sz w:val="22"/>
        </w:rPr>
        <w:t>和</w:t>
      </w:r>
      <w:r>
        <w:rPr>
          <w:rFonts w:ascii="Arial" w:hAnsi="Arial" w:eastAsia="等线" w:cs="Arial"/>
          <w:b/>
          <w:sz w:val="22"/>
        </w:rPr>
        <w:t>后台管理端</w:t>
      </w:r>
      <w:r>
        <w:rPr>
          <w:rFonts w:ascii="Arial" w:hAnsi="Arial" w:eastAsia="等线" w:cs="Arial"/>
          <w:sz w:val="22"/>
        </w:rPr>
        <w:t>划分页面，贴合各角色使用场景，注重操作便捷性，适配五金行业产品特性（如多级分类、多规格展示）。</w:t>
      </w:r>
    </w:p>
    <w:p w14:paraId="5F188267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3.1 消费者前台页面（适配PC+移动端）</w:t>
      </w:r>
      <w:bookmarkEnd w:id="8"/>
    </w:p>
    <w:p w14:paraId="371D3F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采用简约风格，核心围绕“购物流程”设计，页面结构清晰，支持商品多条件筛选、规格选择、线上/到店支付。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92CFF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0B0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723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核心页面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932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主要功能</w:t>
            </w:r>
          </w:p>
        </w:tc>
      </w:tr>
      <w:tr w14:paraId="5F389E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766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2FF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6BC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轮播图（促销活动）、热销商品TOP10、商品分类导航、库存预警商品提示（刚需品）</w:t>
            </w:r>
          </w:p>
        </w:tc>
      </w:tr>
      <w:tr w14:paraId="39471A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47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商品中心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76C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商品列表页、商品详情页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69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按分类/价格/销量/关键词筛选商品；展示商品名称、规格、材质、单价、库存；支持规格选择、加入购物车/收藏</w:t>
            </w:r>
          </w:p>
        </w:tc>
      </w:tr>
      <w:tr w14:paraId="12153F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BC5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购物车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3E7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购物车页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BA8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商品数量调整、价格计算、删除商品、批量结算</w:t>
            </w:r>
          </w:p>
        </w:tc>
      </w:tr>
      <w:tr w14:paraId="009B5B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173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C42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订单确认页、订单列表页、订单详情页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804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填写收货地址/自提信息、选择支付方式；查看订单状态（待支付/已支付/已完成/售后中）；取消未支付订单</w:t>
            </w:r>
          </w:p>
        </w:tc>
      </w:tr>
      <w:tr w14:paraId="614EB8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E62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个人中心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0B0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个人信息页、会员中心、消费记录、售后申请页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73B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修改个人资料；查看会员等级/积分；查询历史消费记录；提交退款/退货申请，填写原因</w:t>
            </w:r>
          </w:p>
        </w:tc>
      </w:tr>
      <w:tr w14:paraId="4DF9FA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654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公共页面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948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登录/注册页、404/500页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47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手机号+验证码登录/注册；异常页面友好提示</w:t>
            </w:r>
          </w:p>
        </w:tc>
      </w:tr>
    </w:tbl>
    <w:p w14:paraId="7F64BF5D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3.2 后台管理端页面（PC端）</w:t>
      </w:r>
      <w:bookmarkEnd w:id="9"/>
    </w:p>
    <w:p w14:paraId="197BC6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基于Element Plus Admin开发，采用“侧边栏菜单+主内容区”布局，支持面包屑导航、数据分页、多条件查询、批量操作、数据导出，核心围绕“管理流程”设计。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E16B4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3AB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模块分类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653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核心页面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E72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主要功能</w:t>
            </w:r>
          </w:p>
        </w:tc>
      </w:tr>
      <w:tr w14:paraId="380934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D97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登录与首页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BEB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登录页、管理首页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9BF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账号密码登录；数据概览（今日销售额/订单量、库存预警数、热销商品、销售趋势图）</w:t>
            </w:r>
          </w:p>
        </w:tc>
      </w:tr>
      <w:tr w14:paraId="3D789D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7D1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商品管理模块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7E2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商品列表页、商品新增/编辑页、分类管理页、价格策略设置页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5DA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商品增删改查、批量上架/下架/导入/导出；自定义多级分类；设置批发折扣/会员价等价格策略</w:t>
            </w:r>
          </w:p>
        </w:tc>
      </w:tr>
      <w:tr w14:paraId="71F377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881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库存管理模块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371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库存实时监控页、入库管理页、出库管理页、库存日志页、供应商管理页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066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查看所有商品库存，设置预警阈值；入库/出库单新增/审核/查询；查看库存变动日志；供应商信息增删改查</w:t>
            </w:r>
          </w:p>
        </w:tc>
      </w:tr>
      <w:tr w14:paraId="2A8C55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52E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销售管理模块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D57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订单列表页、订单详情页、售后管理页、支付记录页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084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查看所有订单，修改订单信息、手动创建订单；审批售后申请；查询支付/退款记录</w:t>
            </w:r>
          </w:p>
        </w:tc>
      </w:tr>
      <w:tr w14:paraId="63819C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D6B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96B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店员管理页、消费者管理页、会员体系设置页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EBC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店员账号增删改、权限分配；消费者信息查询、会员等级调整；设置会员升级规则/积分规则</w:t>
            </w:r>
          </w:p>
        </w:tc>
      </w:tr>
      <w:tr w14:paraId="278DFD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5D8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数据统计模块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428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销售报表页、库存报表页、客户分析页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189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按日/周/月统计销售额/订单量，生成ECharts图表；查看积压商品/预警商品；分析会员占比/复购率</w:t>
            </w:r>
          </w:p>
        </w:tc>
      </w:tr>
      <w:tr w14:paraId="219B05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6A8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系统设置模块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142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店铺配置页、权限管理页、操作日志页、数据备份页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35B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修改店铺名称/地址/营业时间；自定义角色/分配权限；查看所有操作日志；手动触发数据备份/恢复</w:t>
            </w:r>
          </w:p>
        </w:tc>
      </w:tr>
    </w:tbl>
    <w:p w14:paraId="11CC14D2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四、API设计</w:t>
      </w:r>
      <w:bookmarkEnd w:id="10"/>
    </w:p>
    <w:p w14:paraId="683F78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遵循</w:t>
      </w:r>
      <w:r>
        <w:rPr>
          <w:rFonts w:ascii="Arial" w:hAnsi="Arial" w:eastAsia="等线" w:cs="Arial"/>
          <w:b/>
          <w:sz w:val="22"/>
        </w:rPr>
        <w:t>RESTful API</w:t>
      </w:r>
      <w:r>
        <w:rPr>
          <w:rFonts w:ascii="Arial" w:hAnsi="Arial" w:eastAsia="等线" w:cs="Arial"/>
          <w:sz w:val="22"/>
        </w:rPr>
        <w:t>设计规范，接口路径统一以</w:t>
      </w:r>
      <w:r>
        <w:rPr>
          <w:rFonts w:ascii="Consolas" w:hAnsi="Consolas" w:eastAsia="Consolas" w:cs="Consolas"/>
          <w:sz w:val="22"/>
          <w:shd w:val="clear" w:fill="EFF0F1"/>
        </w:rPr>
        <w:t>/api/v1</w:t>
      </w:r>
      <w:r>
        <w:rPr>
          <w:rFonts w:ascii="Arial" w:hAnsi="Arial" w:eastAsia="等线" w:cs="Arial"/>
          <w:sz w:val="22"/>
        </w:rPr>
        <w:t>为前缀，按模块划分接口，请求/响应数据采用JSON格式，统一返回结果封装，支持分页、排序、多条件查询。</w:t>
      </w:r>
    </w:p>
    <w:p w14:paraId="338548C0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4.1 接口通用规范</w:t>
      </w:r>
      <w:bookmarkEnd w:id="11"/>
    </w:p>
    <w:p w14:paraId="5A08FCA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请求方式</w:t>
      </w:r>
      <w:r>
        <w:rPr>
          <w:rFonts w:ascii="Arial" w:hAnsi="Arial" w:eastAsia="等线" w:cs="Arial"/>
          <w:sz w:val="22"/>
        </w:rPr>
        <w:t>：</w:t>
      </w:r>
    </w:p>
    <w:p w14:paraId="5465EF9C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GET：查询/获取数据（如商品列表、库存信息）</w:t>
      </w:r>
    </w:p>
    <w:p w14:paraId="471AFCB7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POST：新增数据（如商品上架、创建订单、入库单提交）</w:t>
      </w:r>
    </w:p>
    <w:p w14:paraId="132AED98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PUT：修改数据（如商品信息编辑、库存调整）</w:t>
      </w:r>
    </w:p>
    <w:p w14:paraId="24C8DF11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DELETE：删除数据（如商品下架、分类删除、店员账号冻结）</w:t>
      </w:r>
    </w:p>
    <w:p w14:paraId="161C9B5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分页参数</w:t>
      </w:r>
      <w:r>
        <w:rPr>
          <w:rFonts w:ascii="Arial" w:hAnsi="Arial" w:eastAsia="等线" w:cs="Arial"/>
          <w:sz w:val="22"/>
        </w:rPr>
        <w:t>：所有列表查询接口统一使用</w:t>
      </w:r>
      <w:r>
        <w:rPr>
          <w:rFonts w:ascii="Consolas" w:hAnsi="Consolas" w:eastAsia="Consolas" w:cs="Consolas"/>
          <w:sz w:val="22"/>
          <w:shd w:val="clear" w:fill="EFF0F1"/>
        </w:rPr>
        <w:t>pageNum</w:t>
      </w:r>
      <w:r>
        <w:rPr>
          <w:rFonts w:ascii="Arial" w:hAnsi="Arial" w:eastAsia="等线" w:cs="Arial"/>
          <w:sz w:val="22"/>
        </w:rPr>
        <w:t>（页码，默认1）、</w:t>
      </w:r>
      <w:r>
        <w:rPr>
          <w:rFonts w:ascii="Consolas" w:hAnsi="Consolas" w:eastAsia="Consolas" w:cs="Consolas"/>
          <w:sz w:val="22"/>
          <w:shd w:val="clear" w:fill="EFF0F1"/>
        </w:rPr>
        <w:t>pageSize</w:t>
      </w:r>
      <w:r>
        <w:rPr>
          <w:rFonts w:ascii="Arial" w:hAnsi="Arial" w:eastAsia="等线" w:cs="Arial"/>
          <w:sz w:val="22"/>
        </w:rPr>
        <w:t>（每页条数，默认10）作为分页参数。</w:t>
      </w:r>
    </w:p>
    <w:p w14:paraId="694E8261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排序参数</w:t>
      </w:r>
      <w:r>
        <w:rPr>
          <w:rFonts w:ascii="Arial" w:hAnsi="Arial" w:eastAsia="等线" w:cs="Arial"/>
          <w:sz w:val="22"/>
        </w:rPr>
        <w:t>：可选</w:t>
      </w:r>
      <w:r>
        <w:rPr>
          <w:rFonts w:ascii="Consolas" w:hAnsi="Consolas" w:eastAsia="Consolas" w:cs="Consolas"/>
          <w:sz w:val="22"/>
          <w:shd w:val="clear" w:fill="EFF0F1"/>
        </w:rPr>
        <w:t>sortField</w:t>
      </w:r>
      <w:r>
        <w:rPr>
          <w:rFonts w:ascii="Arial" w:hAnsi="Arial" w:eastAsia="等线" w:cs="Arial"/>
          <w:sz w:val="22"/>
        </w:rPr>
        <w:t>（排序字段）、</w:t>
      </w:r>
      <w:r>
        <w:rPr>
          <w:rFonts w:ascii="Consolas" w:hAnsi="Consolas" w:eastAsia="Consolas" w:cs="Consolas"/>
          <w:sz w:val="22"/>
          <w:shd w:val="clear" w:fill="EFF0F1"/>
        </w:rPr>
        <w:t>sortType</w:t>
      </w:r>
      <w:r>
        <w:rPr>
          <w:rFonts w:ascii="Arial" w:hAnsi="Arial" w:eastAsia="等线" w:cs="Arial"/>
          <w:sz w:val="22"/>
        </w:rPr>
        <w:t>（排序类型，asc/desc）。</w:t>
      </w:r>
    </w:p>
    <w:p w14:paraId="736A62E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统一响应结果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1C291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069A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"code": 200, // 状态码：200成功，400参数错误，401未登录，403无权限，500服务器错误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"msg": "操作成功", // 提示信息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"data": {} // 业务数据，分页数据包含total（总条数）、list（数据列表）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40C88CD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异常处理</w:t>
      </w:r>
      <w:r>
        <w:rPr>
          <w:rFonts w:ascii="Arial" w:hAnsi="Arial" w:eastAsia="等线" w:cs="Arial"/>
          <w:sz w:val="22"/>
        </w:rPr>
        <w:t>：后端通过全局异常处理器（</w:t>
      </w:r>
      <w:r>
        <w:rPr>
          <w:rFonts w:ascii="Consolas" w:hAnsi="Consolas" w:eastAsia="Consolas" w:cs="Consolas"/>
          <w:sz w:val="22"/>
          <w:shd w:val="clear" w:fill="EFF0F1"/>
        </w:rPr>
        <w:t>@RestControllerAdvice</w:t>
      </w:r>
      <w:r>
        <w:rPr>
          <w:rFonts w:ascii="Arial" w:hAnsi="Arial" w:eastAsia="等线" w:cs="Arial"/>
          <w:sz w:val="22"/>
        </w:rPr>
        <w:t>）捕获所有异常，统一封装为上述响应格式，前端根据状态码做统一提示。</w:t>
      </w:r>
    </w:p>
    <w:p w14:paraId="14847F0A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4.2 各模块核心API设计</w:t>
      </w:r>
      <w:bookmarkEnd w:id="12"/>
    </w:p>
    <w:p w14:paraId="664475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</w:t>
      </w:r>
      <w:r>
        <w:rPr>
          <w:rFonts w:ascii="Arial" w:hAnsi="Arial" w:eastAsia="等线" w:cs="Arial"/>
          <w:b/>
          <w:sz w:val="22"/>
        </w:rPr>
        <w:t>商品、库存、销售、用户、数据统计、系统</w:t>
      </w:r>
      <w:r>
        <w:rPr>
          <w:rFonts w:ascii="Arial" w:hAnsi="Arial" w:eastAsia="等线" w:cs="Arial"/>
          <w:sz w:val="22"/>
        </w:rPr>
        <w:t>六大模块设计核心接口，包含接口路径、请求方式、请求参数、返回数据说明。</w:t>
      </w:r>
    </w:p>
    <w:p w14:paraId="233CD66C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4.2.1 商品管理模块（/api/v1/product）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27D8C2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84F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接口路径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684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FAF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接口功能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638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权限要求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5ED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核心请求参数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C3E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核心返回数据</w:t>
            </w:r>
          </w:p>
        </w:tc>
      </w:tr>
      <w:tr w14:paraId="1AAF40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3FF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/list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FD4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D2C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商品列表查询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530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所有角色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922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categoryId（分类ID）、keyword（关键词）、priceMin/priceMax、pageNum、pageSize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324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total、list（productId、productName、categoryName、spec、unitPrice、stockQuantity、isOnSale）</w:t>
            </w:r>
          </w:p>
        </w:tc>
      </w:tr>
      <w:tr w14:paraId="0A64F3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1A6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/add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6C2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103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商品新增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AA3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875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productName、categoryId、brand、model、description、specList（规格数组）、imageList（图片数组）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192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productId、productCode（商品编码）</w:t>
            </w:r>
          </w:p>
        </w:tc>
      </w:tr>
      <w:tr w14:paraId="3E4A03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ADD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/update/{productId}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C68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0E8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商品编辑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7E0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B8B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同新增，可选传参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B8A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操作成功标识</w:t>
            </w:r>
          </w:p>
        </w:tc>
      </w:tr>
      <w:tr w14:paraId="640059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9EF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/status/{productId}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5C5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F98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商品上下架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95B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店主/店员（店员需审核）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345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isOnSale（0/1）、statusDesc（状态说明）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1B7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操作成功标识</w:t>
            </w:r>
          </w:p>
        </w:tc>
      </w:tr>
      <w:tr w14:paraId="644DA5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7D4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/category/list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704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A87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分类列表查询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A1E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所有角色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F5D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parentId（父分类ID，顶级为0）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7B8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分类树形结构（categoryId、categoryName、parentId、children）</w:t>
            </w:r>
          </w:p>
        </w:tc>
      </w:tr>
      <w:tr w14:paraId="2341A0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752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/category/add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6C1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F18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分类新增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E6A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218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categoryName、parentId、sortOrder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54F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categoryId</w:t>
            </w:r>
          </w:p>
        </w:tc>
      </w:tr>
      <w:tr w14:paraId="123804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501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/price/strategy/add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4C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396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价格策略设置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7F5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D26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strategyName、strategyType、productId/categoryId、minQuantity、discountType、discountValue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4DF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strategyId</w:t>
            </w:r>
          </w:p>
        </w:tc>
      </w:tr>
    </w:tbl>
    <w:p w14:paraId="62BAFF09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4.2.2 库存管理模块（/api/v1/inventory）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409F65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CD8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接口路径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493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143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接口功能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C28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权限要求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93A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核心请求参数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A4D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核心返回数据</w:t>
            </w:r>
          </w:p>
        </w:tc>
      </w:tr>
      <w:tr w14:paraId="52FF35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A6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/stock/list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87F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C4C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库存实时监控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DFD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店主/店员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CE8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productId、specId、warningStatus（是否预警）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E7B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list（specId、productName、spec、stockQuantity、warningThreshold、supplierName）</w:t>
            </w:r>
          </w:p>
        </w:tc>
      </w:tr>
      <w:tr w14:paraId="524C83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BC1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/in/add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A22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7E7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入库单新增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13A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店主/店员（店员需审核）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76A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supplierId、inDate、detailList（specId、inQuantity、purchasePrice）、certificateUrl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08E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inOrderId（入库单号）</w:t>
            </w:r>
          </w:p>
        </w:tc>
      </w:tr>
      <w:tr w14:paraId="094FDD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124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/in/audit/{inOrderId}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B85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DEA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入库单审核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7E6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CCF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auditStatus（通过/驳回）、remark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2FC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操作成功标识</w:t>
            </w:r>
          </w:p>
        </w:tc>
      </w:tr>
      <w:tr w14:paraId="3B53B3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A46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/out/add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E71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09F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出库单新增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EBC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店主/店员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A79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outType（销售/报损/调拨）、outDate、detailList（specId、outQuantity）、relatedOrderId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0E4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outOrderId（出库单号）</w:t>
            </w:r>
          </w:p>
        </w:tc>
      </w:tr>
      <w:tr w14:paraId="2ABA0B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582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/log/list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52A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347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库存变动日志查询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410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F05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specId、changeType（入库/出库）、startTime/endTime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E34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total、list（logId、specId、productName、changeQuantity、before/afterQuantity、operator、createTime）</w:t>
            </w:r>
          </w:p>
        </w:tc>
      </w:tr>
      <w:tr w14:paraId="70D585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0B6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/supplier/list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61B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E74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供应商列表查询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2FD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店主/店员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6E5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supplierName、status（合作状态）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403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list（supplierId、supplierName、contactPerson、contactPhone、supplierAddr、status）</w:t>
            </w:r>
          </w:p>
        </w:tc>
      </w:tr>
      <w:tr w14:paraId="1D5E91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A5D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/supplier/add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5F0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856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供应商新增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75F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2CB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supplierName、contactPerson、contactPhone、supplierAddr、qualificationUrl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D27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supplierId</w:t>
            </w:r>
          </w:p>
        </w:tc>
      </w:tr>
    </w:tbl>
    <w:p w14:paraId="471F4ED8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4.2.3 销售管理模块（/api/v1/order）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1E99D4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8A9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接口路径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F42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AE6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接口功能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223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权限要求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5EF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核心请求参数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9EE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核心返回数据</w:t>
            </w:r>
          </w:p>
        </w:tc>
      </w:tr>
      <w:tr w14:paraId="33171F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7CD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/create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2C3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B06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创建订单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42F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消费者/店员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432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userId、orderType（线上/线下）、tradeType（批发/零售）、detailList（specId、saleQuantity）、receiverInfo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D6A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orderId（订单号）、orderAmount（订单金额）</w:t>
            </w:r>
          </w:p>
        </w:tc>
      </w:tr>
      <w:tr w14:paraId="364680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548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/list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A90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ADD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订单列表查询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F73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店主（所有）/店员（自身）/消费者（自身）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846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orderId、payStatus、orderType、startTime/endTime、pageNum、pageSize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721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total、list（orderId、orderAmount、payStatus、orderType、createTime、receiverName）</w:t>
            </w:r>
          </w:p>
        </w:tc>
      </w:tr>
      <w:tr w14:paraId="2AB498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A00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/detail/{orderId}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B46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246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订单详情查询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DBC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对应权限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F63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79D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订单信息+明细列表（specId、productName、spec、saleQuantity、salePrice）</w:t>
            </w:r>
          </w:p>
        </w:tc>
      </w:tr>
      <w:tr w14:paraId="3F40E5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D27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/pay/{orderId}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295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980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订单支付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C8E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消费者/店员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5A5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payMethod（微信/支付宝/现金）、transactionId（流水号）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277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payId、payStatus</w:t>
            </w:r>
          </w:p>
        </w:tc>
      </w:tr>
      <w:tr w14:paraId="3B7217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B4C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/refund/apply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D52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15D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售后申请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781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消费者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711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orderId、refundAmount、refundReason、specList（退货商品）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BA6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refundId</w:t>
            </w:r>
          </w:p>
        </w:tc>
      </w:tr>
      <w:tr w14:paraId="47338F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8BF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/refund/audit/{refundId}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9F2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D58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售后审批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917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D95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auditStatus（通过/驳回）、refundMethod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935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操作成功标识</w:t>
            </w:r>
          </w:p>
        </w:tc>
      </w:tr>
    </w:tbl>
    <w:p w14:paraId="22C25A88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4.2.4 用户管理模块（/api/v1/user）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70F126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BE4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接口路径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E68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122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接口功能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CAF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权限要求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EAC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核心请求参数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799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核心返回数据</w:t>
            </w:r>
          </w:p>
        </w:tc>
      </w:tr>
      <w:tr w14:paraId="653A93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DCC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/login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79C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C78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CBF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所有角色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30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username/phone、password/verifyCode、roleType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07B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token、userInfo（userId、username、roleId、roleName、permissions）</w:t>
            </w:r>
          </w:p>
        </w:tc>
      </w:tr>
      <w:tr w14:paraId="38D5AB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944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/consumer/list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A3F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116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消费者列表查询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182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379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phone、realName、memberLevel、pageNum、pageSize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401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total、list（userId、phone、realName、memberLevel、totalConsume、createTime）</w:t>
            </w:r>
          </w:p>
        </w:tc>
      </w:tr>
      <w:tr w14:paraId="52ADF3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EC4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/staff/list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9EB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1A2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店员列表查询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2D2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BD7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username、realName、status、pageNum、pageSize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718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total、list（userId、username、realName、phone、roleId、status、createTime）</w:t>
            </w:r>
          </w:p>
        </w:tc>
      </w:tr>
      <w:tr w14:paraId="028E36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5DB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/staff/add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972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9FA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店员新增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09E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D3E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username、password、realName、phone、roleId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EEB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</w:tr>
      <w:tr w14:paraId="168FEA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668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/staff/permission/{userId}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037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1B9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店员权限分配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09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913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permissionCodes（权限编码数组）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C1E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操作成功标识</w:t>
            </w:r>
          </w:p>
        </w:tc>
      </w:tr>
      <w:tr w14:paraId="43DB3C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CB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/member/setting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F82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45D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会员体系设置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3BF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BC8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levelName、minConsume、discount（折扣）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B99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操作成功标识</w:t>
            </w:r>
          </w:p>
        </w:tc>
      </w:tr>
    </w:tbl>
    <w:p w14:paraId="09F3DA83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4.2.5 数据统计模块（/api/v1/stat）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795A94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4D6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接口路径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66E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92C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接口功能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A1F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权限要求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3BD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核心请求参数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6F9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核心返回数据</w:t>
            </w:r>
          </w:p>
        </w:tc>
      </w:tr>
      <w:tr w14:paraId="6B0D46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934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/sales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F4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27A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销售报表统计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801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44E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timeType（日/周/月）、startTime/endTime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091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销售额、订单量、客单价、热销商品TOP10、趋势数据</w:t>
            </w:r>
          </w:p>
        </w:tc>
      </w:tr>
      <w:tr w14:paraId="0E4628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7D2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/inventory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B22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444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库存报表统计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159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44A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867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积压商品列表（库存＞3个月未售）、预警商品列表、库存总量/分类库存占比</w:t>
            </w:r>
          </w:p>
        </w:tc>
      </w:tr>
      <w:tr w14:paraId="0A9DD7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D59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/customer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BFF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60B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客户分析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DB0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1C0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592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会员消费占比、新老客户数量、复购率、企业/个人客户占比</w:t>
            </w:r>
          </w:p>
        </w:tc>
      </w:tr>
    </w:tbl>
    <w:p w14:paraId="4EF66BEB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4.2.6 系统设置模块（/api/v1/system）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3C090C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080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接口路径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CE4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A15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接口功能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6D6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权限要求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07A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核心请求参数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1A8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核心返回数据</w:t>
            </w:r>
          </w:p>
        </w:tc>
      </w:tr>
      <w:tr w14:paraId="71BD5E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C8F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/shop/setting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F79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83B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店铺配置修改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638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5A7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shopName、shopAddr、shopPhone、businessTime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E41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操作成功标识</w:t>
            </w:r>
          </w:p>
        </w:tc>
      </w:tr>
      <w:tr w14:paraId="41E94F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822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/log/operation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6E6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1FB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操作日志查询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DEE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E27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operator、module、startTime/endTime、pageNum、pageSize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618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total、list（logId、operator、module、operation、createTime、ip）</w:t>
            </w:r>
          </w:p>
        </w:tc>
      </w:tr>
      <w:tr w14:paraId="28039D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40C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/data/backup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2A5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BFB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数据备份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8D2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D80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160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backupPath（备份文件路径）、backupTime</w:t>
            </w:r>
          </w:p>
        </w:tc>
      </w:tr>
    </w:tbl>
    <w:p w14:paraId="03208725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五、路由设计</w:t>
      </w:r>
      <w:bookmarkEnd w:id="19"/>
    </w:p>
    <w:p w14:paraId="226A07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前端路由基于</w:t>
      </w:r>
      <w:r>
        <w:rPr>
          <w:rFonts w:ascii="Arial" w:hAnsi="Arial" w:eastAsia="等线" w:cs="Arial"/>
          <w:b/>
          <w:sz w:val="22"/>
        </w:rPr>
        <w:t>Vue Router 4</w:t>
      </w:r>
      <w:r>
        <w:rPr>
          <w:rFonts w:ascii="Arial" w:hAnsi="Arial" w:eastAsia="等线" w:cs="Arial"/>
          <w:sz w:val="22"/>
        </w:rPr>
        <w:t>实现，分为</w:t>
      </w:r>
      <w:r>
        <w:rPr>
          <w:rFonts w:ascii="Arial" w:hAnsi="Arial" w:eastAsia="等线" w:cs="Arial"/>
          <w:b/>
          <w:sz w:val="22"/>
        </w:rPr>
        <w:t>静态路由</w:t>
      </w:r>
      <w:r>
        <w:rPr>
          <w:rFonts w:ascii="Arial" w:hAnsi="Arial" w:eastAsia="等线" w:cs="Arial"/>
          <w:sz w:val="22"/>
        </w:rPr>
        <w:t>和</w:t>
      </w:r>
      <w:r>
        <w:rPr>
          <w:rFonts w:ascii="Arial" w:hAnsi="Arial" w:eastAsia="等线" w:cs="Arial"/>
          <w:b/>
          <w:sz w:val="22"/>
        </w:rPr>
        <w:t>动态路由</w:t>
      </w:r>
      <w:r>
        <w:rPr>
          <w:rFonts w:ascii="Arial" w:hAnsi="Arial" w:eastAsia="等线" w:cs="Arial"/>
          <w:sz w:val="22"/>
        </w:rPr>
        <w:t>，消费者前台仅使用静态路由，后台管理端结合用户权限实现</w:t>
      </w:r>
      <w:r>
        <w:rPr>
          <w:rFonts w:ascii="Arial" w:hAnsi="Arial" w:eastAsia="等线" w:cs="Arial"/>
          <w:b/>
          <w:sz w:val="22"/>
        </w:rPr>
        <w:t>动态路由加载</w:t>
      </w:r>
      <w:r>
        <w:rPr>
          <w:rFonts w:ascii="Arial" w:hAnsi="Arial" w:eastAsia="等线" w:cs="Arial"/>
          <w:sz w:val="22"/>
        </w:rPr>
        <w:t>（登录后根据权限编码生成可访问路由），支持路由守卫做权限校验。</w:t>
      </w:r>
    </w:p>
    <w:p w14:paraId="2587E94F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5.1 路由通用配置</w:t>
      </w:r>
      <w:bookmarkEnd w:id="20"/>
    </w:p>
    <w:p w14:paraId="65C2F91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路由模式</w:t>
      </w:r>
      <w:r>
        <w:rPr>
          <w:rFonts w:ascii="Arial" w:hAnsi="Arial" w:eastAsia="等线" w:cs="Arial"/>
          <w:sz w:val="22"/>
        </w:rPr>
        <w:t>：消费者前台使用</w:t>
      </w:r>
      <w:r>
        <w:rPr>
          <w:rFonts w:ascii="Consolas" w:hAnsi="Consolas" w:eastAsia="Consolas" w:cs="Consolas"/>
          <w:sz w:val="22"/>
          <w:shd w:val="clear" w:fill="EFF0F1"/>
        </w:rPr>
        <w:t>history</w:t>
      </w:r>
      <w:r>
        <w:rPr>
          <w:rFonts w:ascii="Arial" w:hAnsi="Arial" w:eastAsia="等线" w:cs="Arial"/>
          <w:sz w:val="22"/>
        </w:rPr>
        <w:t>模式（美观URL），后台管理端使用</w:t>
      </w:r>
      <w:r>
        <w:rPr>
          <w:rFonts w:ascii="Consolas" w:hAnsi="Consolas" w:eastAsia="Consolas" w:cs="Consolas"/>
          <w:sz w:val="22"/>
          <w:shd w:val="clear" w:fill="EFF0F1"/>
        </w:rPr>
        <w:t>hash</w:t>
      </w:r>
      <w:r>
        <w:rPr>
          <w:rFonts w:ascii="Arial" w:hAnsi="Arial" w:eastAsia="等线" w:cs="Arial"/>
          <w:sz w:val="22"/>
        </w:rPr>
        <w:t>模式（避免部署时的Nginx配置问题）。</w:t>
      </w:r>
    </w:p>
    <w:p w14:paraId="0947C7C5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路由守卫</w:t>
      </w:r>
      <w:r>
        <w:rPr>
          <w:rFonts w:ascii="Arial" w:hAnsi="Arial" w:eastAsia="等线" w:cs="Arial"/>
          <w:sz w:val="22"/>
        </w:rPr>
        <w:t>：</w:t>
      </w:r>
    </w:p>
    <w:p w14:paraId="7AB4CF83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全局前置守卫：校验是否登录，未登录跳转到登录页；校验是否有权限访问当前路由，无权限跳转到403页。</w:t>
      </w:r>
    </w:p>
    <w:p w14:paraId="3B5A8271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路由独享守卫：针对敏感路由（如系统设置、数据备份）做二次权限校验。</w:t>
      </w:r>
    </w:p>
    <w:p w14:paraId="15442DDB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路由元信息（meta）</w:t>
      </w:r>
      <w:r>
        <w:rPr>
          <w:rFonts w:ascii="Arial" w:hAnsi="Arial" w:eastAsia="等线" w:cs="Arial"/>
          <w:sz w:val="22"/>
        </w:rPr>
        <w:t>：配置路由标题、是否需要登录、是否需要权限、权限编码、菜单图标等，示例：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D5099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513F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JavaScript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path: '/product/add',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name: 'ProductAdd',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component: () =&gt; import('@/views/product/Add.vue'),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meta: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title: '商品新增',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requiresAuth: true, // 是否需要登录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requiresPerm: true, // 是否需要权限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permCode: 'product:add', // 权限编码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icon: 'el-icon-plus', // 菜单图标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hidden: false // 是否在侧边栏隐藏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825C630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5.2 消费者前台路由（静态路由，src/router/frontRouter.js）</w:t>
      </w:r>
      <w:bookmarkEnd w:id="21"/>
    </w:p>
    <w:p w14:paraId="655433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无权限控制，所有路由均可访问，按页面模块划分，包含嵌套路由（如个人中心下的子页面）。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4ADFD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12BB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JavaScript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{ createRouter, createWebHistory } from 'vue-router'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const router = createRouter({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history: createWebHistory('/front/'),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routes: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path: '/', redirect: '/home'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path: '/login', name: 'FrontLogin', component: () =&gt; import('@/views/front/Login.vue')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path: '/home', name: 'FrontHome', component: () =&gt; import('@/views/front/Home.vue')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商品模块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path: '/product/list', name: 'ProductList', component: () =&gt; import('@/views/front/product/List.vue')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path: '/product/detail/:id', name: 'ProductDetail', component: () =&gt; import('@/views/front/product/Detail.vue')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购物车模块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path: '/cart', name: 'Cart', component: () =&gt; import('@/views/front/Cart.vue'), meta: { requiresAuth: true }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订单模块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path: '/order/confirm', name: 'OrderConfirm', component: () =&gt; import('@/views/front/order/Confirm.vue'), meta: { requiresAuth: true }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path: '/order/list', name: 'OrderList', component: () =&gt; import('@/views/front/order/List.vue'), meta: { requiresAuth: true }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path: '/order/detail/:id', name: 'OrderDetail', component: () =&gt; import('@/views/front/order/Detail.vue'), meta: { requiresAuth: true }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个人中心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path: '/user',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name: 'FrontUser',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component: () =&gt; import('@/views/front/user/Index.vue'),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meta: { requiresAuth: true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children: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 path: 'info', name: 'UserInfo', component: () =&gt; import('@/views/front/user/Info.vue')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 path: 'member', name: 'UserMember', component: () =&gt; import('@/views/front/user/Member.vue')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 path: 'refund', name: 'UserRefund', component: () =&gt; import('@/views/front/user/Refund.vue')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404页面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path: '/:pathMatch(.*)*', name: 'Front404', component: () =&gt; import('@/views/front/404.vue')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default router</w:t>
            </w:r>
          </w:p>
        </w:tc>
      </w:tr>
    </w:tbl>
    <w:p w14:paraId="22D41765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5.3 后台管理端路由（静态+动态，src/router/backRouter.js）</w:t>
      </w:r>
      <w:bookmarkEnd w:id="22"/>
    </w:p>
    <w:p w14:paraId="2440A264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静态路由</w:t>
      </w:r>
      <w:r>
        <w:rPr>
          <w:rFonts w:ascii="Arial" w:hAnsi="Arial" w:eastAsia="等线" w:cs="Arial"/>
          <w:sz w:val="22"/>
        </w:rPr>
        <w:t>：登录页、403/404/500异常页、首页（无权限限制，登录后均可访问）。</w:t>
      </w:r>
    </w:p>
    <w:p w14:paraId="70B4FE54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动态路由</w:t>
      </w:r>
      <w:r>
        <w:rPr>
          <w:rFonts w:ascii="Arial" w:hAnsi="Arial" w:eastAsia="等线" w:cs="Arial"/>
          <w:sz w:val="22"/>
        </w:rPr>
        <w:t>：商品、库存、销售、用户、数据统计、系统设置等模块的路由，登录后通过后端接口获取用户权限编码，与预设的路由表匹配，生成可访问路由并动态添加。</w:t>
      </w:r>
    </w:p>
    <w:p w14:paraId="4F05570F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5.3.1 静态路由配置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4B186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3B39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JavaScript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{ createRouter, createWebHashHistory } from 'vue-router'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Layout from '@/layout/Layout.vue' // 后台通用布局（侧边栏+主内容区）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const router = createRouter({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history: createWebHashHistory('/back/'),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routes: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path: '/login', name: 'BackLogin', component: () =&gt; import('@/views/back/Login.vue'), meta: { hidden: true }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path: '/403', name: 'Back403', component: () =&gt; import('@/views/back/403.vue'), meta: { hidden: true }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path: '/404', name: 'Back404', component: () =&gt; import('@/views/back/404.vue'), meta: { hidden: true }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首页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path: '/',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redirect: '/dashboard',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component: Layout,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children: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 path: 'dashboard', name: 'Dashboard', component: () =&gt; import('@/views/back/Dashboard.vue'), meta: { title: '数据概览', icon: 'el-icon-data-analysis' }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default router</w:t>
            </w:r>
          </w:p>
        </w:tc>
      </w:tr>
    </w:tbl>
    <w:p w14:paraId="637B80A8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5.3.2 动态路由预设表（src/router/asyncRoutes.js）</w:t>
      </w:r>
      <w:bookmarkEnd w:id="24"/>
    </w:p>
    <w:p w14:paraId="25E51E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按模块划分，包含所有后台管理路由，通过权限编码做过滤，示例：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F6DB5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436B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JavaScript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商品管理模块路由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const productRoutes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path: '/product',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name: 'Product',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component: () =&gt; import('@/layout/Layout.vue'),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meta: { title: '商品管理', icon: 'el-icon-goods'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children: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path: 'list', name: 'ProductList', component: () =&gt; import('@/views/back/product/List.vue'), meta: { title: '商品列表', permCode: 'product:list' }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path: 'add', name: 'ProductAdd', component: () =&gt; import('@/views/back/product/Add.vue'), meta: { title: '商品新增', permCode: 'product:add' }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path: 'category', name: 'Category', component: () =&gt; import('@/views/back/product/Category.vue'), meta: { title: '分类管理', permCode: 'product:category' }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path: 'price', name: 'PriceStrategy', component: () =&gt; import('@/views/back/product/PriceStrategy.vue'), meta: { title: '价格策略', permCode: 'product:price' }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库存管理模块路由（略）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销售管理模块路由（略）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导出所有动态路由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const asyncRoutes =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productRoutes,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inventoryRoutes,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orderRoutes,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userRoutes,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statRoutes,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systemRoutes,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// 404路由需放在最后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{ path: '/:pathMatch(.*)*', redirect: '/404', meta: { hidden: true }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]</w:t>
            </w:r>
          </w:p>
        </w:tc>
      </w:tr>
    </w:tbl>
    <w:p w14:paraId="619E35EF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5.3.3 动态路由加载逻辑</w:t>
      </w:r>
      <w:bookmarkEnd w:id="25"/>
    </w:p>
    <w:p w14:paraId="48F58AB7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登录成功后，获取用户的</w:t>
      </w:r>
      <w:r>
        <w:rPr>
          <w:rFonts w:ascii="Consolas" w:hAnsi="Consolas" w:eastAsia="Consolas" w:cs="Consolas"/>
          <w:sz w:val="22"/>
          <w:shd w:val="clear" w:fill="EFF0F1"/>
        </w:rPr>
        <w:t>permissions</w:t>
      </w:r>
      <w:r>
        <w:rPr>
          <w:rFonts w:ascii="Arial" w:hAnsi="Arial" w:eastAsia="等线" w:cs="Arial"/>
          <w:sz w:val="22"/>
        </w:rPr>
        <w:t>（权限编码数组）。</w:t>
      </w:r>
    </w:p>
    <w:p w14:paraId="1BD77606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</w:t>
      </w:r>
      <w:r>
        <w:rPr>
          <w:rFonts w:ascii="Consolas" w:hAnsi="Consolas" w:eastAsia="Consolas" w:cs="Consolas"/>
          <w:sz w:val="22"/>
          <w:shd w:val="clear" w:fill="EFF0F1"/>
        </w:rPr>
        <w:t>filterAsyncRoutes</w:t>
      </w:r>
      <w:r>
        <w:rPr>
          <w:rFonts w:ascii="Arial" w:hAnsi="Arial" w:eastAsia="等线" w:cs="Arial"/>
          <w:sz w:val="22"/>
        </w:rPr>
        <w:t>方法，遍历预设的动态路由表，过滤出用户拥有权限的路由（匹配</w:t>
      </w:r>
      <w:r>
        <w:rPr>
          <w:rFonts w:ascii="Consolas" w:hAnsi="Consolas" w:eastAsia="Consolas" w:cs="Consolas"/>
          <w:sz w:val="22"/>
          <w:shd w:val="clear" w:fill="EFF0F1"/>
        </w:rPr>
        <w:t>meta.permCode</w:t>
      </w:r>
      <w:r>
        <w:rPr>
          <w:rFonts w:ascii="Arial" w:hAnsi="Arial" w:eastAsia="等线" w:cs="Arial"/>
          <w:sz w:val="22"/>
        </w:rPr>
        <w:t>）。</w:t>
      </w:r>
    </w:p>
    <w:p w14:paraId="2877641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</w:t>
      </w:r>
      <w:r>
        <w:rPr>
          <w:rFonts w:ascii="Consolas" w:hAnsi="Consolas" w:eastAsia="Consolas" w:cs="Consolas"/>
          <w:sz w:val="22"/>
          <w:shd w:val="clear" w:fill="EFF0F1"/>
        </w:rPr>
        <w:t>router.addRoute</w:t>
      </w:r>
      <w:r>
        <w:rPr>
          <w:rFonts w:ascii="Arial" w:hAnsi="Arial" w:eastAsia="等线" w:cs="Arial"/>
          <w:sz w:val="22"/>
        </w:rPr>
        <w:t>方法将过滤后的路由动态添加到路由实例中。</w:t>
      </w:r>
    </w:p>
    <w:p w14:paraId="53CF6CF8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存储路由信息到Pinia，用于侧边栏菜单渲染。</w:t>
      </w:r>
    </w:p>
    <w:p w14:paraId="6D7662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核心过滤方法示例：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09590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23D7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JavaScript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过滤动态路由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@param {Array} routes 预设动态路由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@param {Array} permissions 权限编码数组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@returns 可访问路由数组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function filterAsyncRoutes(routes, permissions)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const res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routes.forEach(route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const tmp = { ...route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(hasPermission(tmp, permissions))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if (tmp.children)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tmp.children = filterAsyncRoutes(tmp.children, permissions)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res.push(tmp)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return res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校验路由权限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@param {Object} route 单个路由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@param {Array} permissions 权限编码数组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@returns 是否有权限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function hasPermission(route, permissions)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if (route.meta &amp;&amp; route.meta.permCode)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permissions.includes(route.meta.permCode)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 else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true // 无权限编码的路由默认可访问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85ADFD8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六、开发与部署规范</w:t>
      </w:r>
      <w:bookmarkEnd w:id="26"/>
    </w:p>
    <w:p w14:paraId="7B5E9299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6.1 开发规范</w:t>
      </w:r>
      <w:bookmarkEnd w:id="27"/>
    </w:p>
    <w:p w14:paraId="74F1B7D9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代码规范</w:t>
      </w:r>
      <w:r>
        <w:rPr>
          <w:rFonts w:ascii="Arial" w:hAnsi="Arial" w:eastAsia="等线" w:cs="Arial"/>
          <w:sz w:val="22"/>
        </w:rPr>
        <w:t>：</w:t>
      </w:r>
    </w:p>
    <w:p w14:paraId="3F98FAF8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后端：遵循Alibaba Java开发手册，类名使用帕斯卡命名法（如</w:t>
      </w:r>
      <w:r>
        <w:rPr>
          <w:rFonts w:ascii="Consolas" w:hAnsi="Consolas" w:eastAsia="Consolas" w:cs="Consolas"/>
          <w:sz w:val="22"/>
          <w:shd w:val="clear" w:fill="EFF0F1"/>
        </w:rPr>
        <w:t>ProductController</w:t>
      </w:r>
      <w:r>
        <w:rPr>
          <w:rFonts w:ascii="Arial" w:hAnsi="Arial" w:eastAsia="等线" w:cs="Arial"/>
          <w:sz w:val="22"/>
        </w:rPr>
        <w:t>），方法名/变量名使用驼峰命名法（如</w:t>
      </w:r>
      <w:r>
        <w:rPr>
          <w:rFonts w:ascii="Consolas" w:hAnsi="Consolas" w:eastAsia="Consolas" w:cs="Consolas"/>
          <w:sz w:val="22"/>
          <w:shd w:val="clear" w:fill="EFF0F1"/>
        </w:rPr>
        <w:t>getProductList</w:t>
      </w:r>
      <w:r>
        <w:rPr>
          <w:rFonts w:ascii="Arial" w:hAnsi="Arial" w:eastAsia="等线" w:cs="Arial"/>
          <w:sz w:val="22"/>
        </w:rPr>
        <w:t>），SQL语句统一格式化，避免硬编码。</w:t>
      </w:r>
    </w:p>
    <w:p w14:paraId="38D960E5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前端：遵循Vue官方开发规范，组件名使用大驼峰命名法（如</w:t>
      </w:r>
      <w:r>
        <w:rPr>
          <w:rFonts w:ascii="Consolas" w:hAnsi="Consolas" w:eastAsia="Consolas" w:cs="Consolas"/>
          <w:sz w:val="22"/>
          <w:shd w:val="clear" w:fill="EFF0F1"/>
        </w:rPr>
        <w:t>ProductAdd.vue</w:t>
      </w:r>
      <w:r>
        <w:rPr>
          <w:rFonts w:ascii="Arial" w:hAnsi="Arial" w:eastAsia="等线" w:cs="Arial"/>
          <w:sz w:val="22"/>
        </w:rPr>
        <w:t>），Props命名使用小驼峰，避免全局变量，使用Pinia管理状态。</w:t>
      </w:r>
    </w:p>
    <w:p w14:paraId="220C0C27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版本控制</w:t>
      </w:r>
      <w:r>
        <w:rPr>
          <w:rFonts w:ascii="Arial" w:hAnsi="Arial" w:eastAsia="等线" w:cs="Arial"/>
          <w:sz w:val="22"/>
        </w:rPr>
        <w:t>：使用Git，分支分为</w:t>
      </w:r>
      <w:r>
        <w:rPr>
          <w:rFonts w:ascii="Consolas" w:hAnsi="Consolas" w:eastAsia="Consolas" w:cs="Consolas"/>
          <w:sz w:val="22"/>
          <w:shd w:val="clear" w:fill="EFF0F1"/>
        </w:rPr>
        <w:t>master</w:t>
      </w:r>
      <w:r>
        <w:rPr>
          <w:rFonts w:ascii="Arial" w:hAnsi="Arial" w:eastAsia="等线" w:cs="Arial"/>
          <w:sz w:val="22"/>
        </w:rPr>
        <w:t>（主分支，生产环境）、</w:t>
      </w:r>
      <w:r>
        <w:rPr>
          <w:rFonts w:ascii="Consolas" w:hAnsi="Consolas" w:eastAsia="Consolas" w:cs="Consolas"/>
          <w:sz w:val="22"/>
          <w:shd w:val="clear" w:fill="EFF0F1"/>
        </w:rPr>
        <w:t>dev</w:t>
      </w:r>
      <w:r>
        <w:rPr>
          <w:rFonts w:ascii="Arial" w:hAnsi="Arial" w:eastAsia="等线" w:cs="Arial"/>
          <w:sz w:val="22"/>
        </w:rPr>
        <w:t>（开发分支）、</w:t>
      </w:r>
      <w:r>
        <w:rPr>
          <w:rFonts w:ascii="Consolas" w:hAnsi="Consolas" w:eastAsia="Consolas" w:cs="Consolas"/>
          <w:sz w:val="22"/>
          <w:shd w:val="clear" w:fill="EFF0F1"/>
        </w:rPr>
        <w:t>feature/xxx</w:t>
      </w:r>
      <w:r>
        <w:rPr>
          <w:rFonts w:ascii="Arial" w:hAnsi="Arial" w:eastAsia="等线" w:cs="Arial"/>
          <w:sz w:val="22"/>
        </w:rPr>
        <w:t>（功能分支，如</w:t>
      </w:r>
      <w:r>
        <w:rPr>
          <w:rFonts w:ascii="Consolas" w:hAnsi="Consolas" w:eastAsia="Consolas" w:cs="Consolas"/>
          <w:sz w:val="22"/>
          <w:shd w:val="clear" w:fill="EFF0F1"/>
        </w:rPr>
        <w:t>feature/product-add</w:t>
      </w:r>
      <w:r>
        <w:rPr>
          <w:rFonts w:ascii="Arial" w:hAnsi="Arial" w:eastAsia="等线" w:cs="Arial"/>
          <w:sz w:val="22"/>
        </w:rPr>
        <w:t>），功能开发完成后合并到dev，测试通过后合并到master。</w:t>
      </w:r>
    </w:p>
    <w:p w14:paraId="1153E501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注释规范</w:t>
      </w:r>
      <w:r>
        <w:rPr>
          <w:rFonts w:ascii="Arial" w:hAnsi="Arial" w:eastAsia="等线" w:cs="Arial"/>
          <w:sz w:val="22"/>
        </w:rPr>
        <w:t>：</w:t>
      </w:r>
    </w:p>
    <w:p w14:paraId="7CFDA859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后端：接口层、服务层核心方法添加JavaDoc注释，说明功能、参数、返回值、异常。</w:t>
      </w:r>
    </w:p>
    <w:p w14:paraId="66D9DD77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前端：组件、核心方法添加注释，说明功能、入参、出参，复杂逻辑添加行内注释。</w:t>
      </w:r>
    </w:p>
    <w:p w14:paraId="12D7DE21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6.2 部署规范</w:t>
      </w:r>
      <w:bookmarkEnd w:id="28"/>
    </w:p>
    <w:p w14:paraId="40A4B4FD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后端部署</w:t>
      </w:r>
      <w:r>
        <w:rPr>
          <w:rFonts w:ascii="Arial" w:hAnsi="Arial" w:eastAsia="等线" w:cs="Arial"/>
          <w:sz w:val="22"/>
        </w:rPr>
        <w:t>：</w:t>
      </w:r>
    </w:p>
    <w:p w14:paraId="7C6CB9A1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打包：使用Maven打包为jar包（</w:t>
      </w:r>
      <w:r>
        <w:rPr>
          <w:rFonts w:ascii="Consolas" w:hAnsi="Consolas" w:eastAsia="Consolas" w:cs="Consolas"/>
          <w:sz w:val="22"/>
          <w:shd w:val="clear" w:fill="EFF0F1"/>
        </w:rPr>
        <w:t>mvn clean package -DskipTests</w:t>
      </w:r>
      <w:r>
        <w:rPr>
          <w:rFonts w:ascii="Arial" w:hAnsi="Arial" w:eastAsia="等线" w:cs="Arial"/>
          <w:sz w:val="22"/>
        </w:rPr>
        <w:t>）。</w:t>
      </w:r>
    </w:p>
    <w:p w14:paraId="077F374F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运行：使用Java命令运行（</w:t>
      </w:r>
      <w:r>
        <w:rPr>
          <w:rFonts w:ascii="Consolas" w:hAnsi="Consolas" w:eastAsia="Consolas" w:cs="Consolas"/>
          <w:sz w:val="22"/>
          <w:shd w:val="clear" w:fill="EFF0F1"/>
        </w:rPr>
        <w:t>java -jar xxx.jar --spring.profiles.active=prod</w:t>
      </w:r>
      <w:r>
        <w:rPr>
          <w:rFonts w:ascii="Arial" w:hAnsi="Arial" w:eastAsia="等线" w:cs="Arial"/>
          <w:sz w:val="22"/>
        </w:rPr>
        <w:t>），配置生产环境数据库、Redis、JWT密钥等。</w:t>
      </w:r>
    </w:p>
    <w:p w14:paraId="17246BEA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容器化：可选Docker部署，编写Dockerfile，构建镜像后运行容器，便于扩容。</w:t>
      </w:r>
    </w:p>
    <w:p w14:paraId="22A6E237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前端部署</w:t>
      </w:r>
      <w:r>
        <w:rPr>
          <w:rFonts w:ascii="Arial" w:hAnsi="Arial" w:eastAsia="等线" w:cs="Arial"/>
          <w:sz w:val="22"/>
        </w:rPr>
        <w:t>：</w:t>
      </w:r>
    </w:p>
    <w:p w14:paraId="0EB7F46B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打包：消费者端/管理端分别打包（</w:t>
      </w:r>
      <w:r>
        <w:rPr>
          <w:rFonts w:ascii="Consolas" w:hAnsi="Consolas" w:eastAsia="Consolas" w:cs="Consolas"/>
          <w:sz w:val="22"/>
          <w:shd w:val="clear" w:fill="EFF0F1"/>
        </w:rPr>
        <w:t>npm run build</w:t>
      </w:r>
      <w:r>
        <w:rPr>
          <w:rFonts w:ascii="Arial" w:hAnsi="Arial" w:eastAsia="等线" w:cs="Arial"/>
          <w:sz w:val="22"/>
        </w:rPr>
        <w:t>），生成dist目录。</w:t>
      </w:r>
    </w:p>
    <w:p w14:paraId="2A41C160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部署：将dist目录部署到Nginx服务器，配置Nginx反向代理，解决跨域问题（代理后端API请求到</w:t>
      </w:r>
      <w:r>
        <w:rPr>
          <w:rFonts w:ascii="Consolas" w:hAnsi="Consolas" w:eastAsia="Consolas" w:cs="Consolas"/>
          <w:sz w:val="22"/>
          <w:shd w:val="clear" w:fill="EFF0F1"/>
        </w:rPr>
        <w:t>/api/v1</w:t>
      </w:r>
      <w:r>
        <w:rPr>
          <w:rFonts w:ascii="Arial" w:hAnsi="Arial" w:eastAsia="等线" w:cs="Arial"/>
          <w:sz w:val="22"/>
        </w:rPr>
        <w:t>）。</w:t>
      </w:r>
    </w:p>
    <w:p w14:paraId="0C1066E5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数据库部署</w:t>
      </w:r>
      <w:r>
        <w:rPr>
          <w:rFonts w:ascii="Arial" w:hAnsi="Arial" w:eastAsia="等线" w:cs="Arial"/>
          <w:sz w:val="22"/>
        </w:rPr>
        <w:t>：</w:t>
      </w:r>
    </w:p>
    <w:p w14:paraId="132D2186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使用MySQL 8.0，开启主从复制保障数据安全。</w:t>
      </w:r>
    </w:p>
    <w:p w14:paraId="49F43751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配置定时备份（如每日凌晨3点），备份文件保留7天，防止数据丢失。</w:t>
      </w:r>
    </w:p>
    <w:p w14:paraId="57A49305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服务器配置</w:t>
      </w:r>
      <w:r>
        <w:rPr>
          <w:rFonts w:ascii="Arial" w:hAnsi="Arial" w:eastAsia="等线" w:cs="Arial"/>
          <w:sz w:val="22"/>
        </w:rPr>
        <w:t>：</w:t>
      </w:r>
    </w:p>
    <w:p w14:paraId="7A37D614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后端服务器：至少2核4G，配置JVM参数（如-Xms2G -Xmx4G）。</w:t>
      </w:r>
    </w:p>
    <w:p w14:paraId="0447F7F6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前端服务器：至少1核2G，Nginx开启gzip压缩，提升页面加载速度。</w:t>
      </w:r>
    </w:p>
    <w:p w14:paraId="193208DE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缓存服务器：Redis单节点（小型项目），配置持久化，缓存库存、用户信息、热门商品等数据。</w:t>
      </w:r>
    </w:p>
    <w:p w14:paraId="6117926D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七、后续迭代规划</w:t>
      </w:r>
      <w:bookmarkEnd w:id="29"/>
    </w:p>
    <w:p w14:paraId="574EE943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V1.0基础版</w:t>
      </w:r>
      <w:r>
        <w:rPr>
          <w:rFonts w:ascii="Arial" w:hAnsi="Arial" w:eastAsia="等线" w:cs="Arial"/>
          <w:sz w:val="22"/>
        </w:rPr>
        <w:t>：实现文档中核心功能（商品、库存、销售、用户、数据统计），支撑单门店线上线下一体化管理。</w:t>
      </w:r>
    </w:p>
    <w:p w14:paraId="4AFB6CA7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V2.0进阶版</w:t>
      </w:r>
      <w:r>
        <w:rPr>
          <w:rFonts w:ascii="Arial" w:hAnsi="Arial" w:eastAsia="等线" w:cs="Arial"/>
          <w:sz w:val="22"/>
        </w:rPr>
        <w:t>：新增</w:t>
      </w:r>
      <w:r>
        <w:rPr>
          <w:rFonts w:ascii="Arial" w:hAnsi="Arial" w:eastAsia="等线" w:cs="Arial"/>
          <w:b/>
          <w:sz w:val="22"/>
        </w:rPr>
        <w:t>多门店管理</w:t>
      </w:r>
      <w:r>
        <w:rPr>
          <w:rFonts w:ascii="Arial" w:hAnsi="Arial" w:eastAsia="等线" w:cs="Arial"/>
          <w:sz w:val="22"/>
        </w:rPr>
        <w:t>（库存调拨、门店独立统计）、</w:t>
      </w:r>
      <w:r>
        <w:rPr>
          <w:rFonts w:ascii="Arial" w:hAnsi="Arial" w:eastAsia="等线" w:cs="Arial"/>
          <w:b/>
          <w:sz w:val="22"/>
        </w:rPr>
        <w:t>批量订单处理</w:t>
      </w:r>
      <w:r>
        <w:rPr>
          <w:rFonts w:ascii="Arial" w:hAnsi="Arial" w:eastAsia="等线" w:cs="Arial"/>
          <w:sz w:val="22"/>
        </w:rPr>
        <w:t>（企业客户批量下单）、</w:t>
      </w:r>
      <w:r>
        <w:rPr>
          <w:rFonts w:ascii="Arial" w:hAnsi="Arial" w:eastAsia="等线" w:cs="Arial"/>
          <w:b/>
          <w:sz w:val="22"/>
        </w:rPr>
        <w:t>物流对接</w:t>
      </w:r>
      <w:r>
        <w:rPr>
          <w:rFonts w:ascii="Arial" w:hAnsi="Arial" w:eastAsia="等线" w:cs="Arial"/>
          <w:sz w:val="22"/>
        </w:rPr>
        <w:t>（线上订单对接快递接口，实时查询物流）。</w:t>
      </w:r>
    </w:p>
    <w:p w14:paraId="5481567F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V3.0智能版</w:t>
      </w:r>
      <w:r>
        <w:rPr>
          <w:rFonts w:ascii="Arial" w:hAnsi="Arial" w:eastAsia="等线" w:cs="Arial"/>
          <w:sz w:val="22"/>
        </w:rPr>
        <w:t>：新增</w:t>
      </w:r>
      <w:r>
        <w:rPr>
          <w:rFonts w:ascii="Arial" w:hAnsi="Arial" w:eastAsia="等线" w:cs="Arial"/>
          <w:b/>
          <w:sz w:val="22"/>
        </w:rPr>
        <w:t>库存智能预测</w:t>
      </w:r>
      <w:r>
        <w:rPr>
          <w:rFonts w:ascii="Arial" w:hAnsi="Arial" w:eastAsia="等线" w:cs="Arial"/>
          <w:sz w:val="22"/>
        </w:rPr>
        <w:t>（基于销售数据预测补货量）、</w:t>
      </w:r>
      <w:r>
        <w:rPr>
          <w:rFonts w:ascii="Arial" w:hAnsi="Arial" w:eastAsia="等线" w:cs="Arial"/>
          <w:b/>
          <w:sz w:val="22"/>
        </w:rPr>
        <w:t>客户精准营销</w:t>
      </w:r>
      <w:r>
        <w:rPr>
          <w:rFonts w:ascii="Arial" w:hAnsi="Arial" w:eastAsia="等线" w:cs="Arial"/>
          <w:sz w:val="22"/>
        </w:rPr>
        <w:t>（基于消费记录推送个性化促销）、</w:t>
      </w:r>
      <w:r>
        <w:rPr>
          <w:rFonts w:ascii="Arial" w:hAnsi="Arial" w:eastAsia="等线" w:cs="Arial"/>
          <w:b/>
          <w:sz w:val="22"/>
        </w:rPr>
        <w:t>移动端管理APP</w:t>
      </w:r>
      <w:r>
        <w:rPr>
          <w:rFonts w:ascii="Arial" w:hAnsi="Arial" w:eastAsia="等线" w:cs="Arial"/>
          <w:sz w:val="22"/>
        </w:rPr>
        <w:t>（店主/店员随时随地处理订单、查看库存）。</w:t>
      </w:r>
    </w:p>
    <w:p w14:paraId="2DFF27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注</w:t>
      </w:r>
      <w:r>
        <w:rPr>
          <w:rFonts w:ascii="Arial" w:hAnsi="Arial" w:eastAsia="等线" w:cs="Arial"/>
          <w:sz w:val="22"/>
        </w:rPr>
        <w:t>：本开发文档为核心框架设计，具体开发中需结合实际业务场景细化接口参数、页面交互、业务逻辑，同时做好单元测试、集成测试，保障系统稳定性和安全性。</w:t>
      </w:r>
    </w:p>
    <w:p w14:paraId="3F7092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8B845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8F02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0709FD3E"/>
    <w:multiLevelType w:val="singleLevel"/>
    <w:tmpl w:val="0709FD3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0CEF100B"/>
    <w:multiLevelType w:val="singleLevel"/>
    <w:tmpl w:val="0CEF100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243FCF68"/>
    <w:multiLevelType w:val="singleLevel"/>
    <w:tmpl w:val="243FCF6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39A0D9AC"/>
    <w:multiLevelType w:val="singleLevel"/>
    <w:tmpl w:val="39A0D9A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5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5FFFB1A7"/>
    <w:multiLevelType w:val="singleLevel"/>
    <w:tmpl w:val="5FFFB1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5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6">
    <w:nsid w:val="629F7852"/>
    <w:multiLevelType w:val="singleLevel"/>
    <w:tmpl w:val="629F78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7">
    <w:nsid w:val="65CD0074"/>
    <w:multiLevelType w:val="singleLevel"/>
    <w:tmpl w:val="65CD00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41"/>
  </w:num>
  <w:num w:numId="4">
    <w:abstractNumId w:val="13"/>
  </w:num>
  <w:num w:numId="5">
    <w:abstractNumId w:val="9"/>
  </w:num>
  <w:num w:numId="6">
    <w:abstractNumId w:val="23"/>
  </w:num>
  <w:num w:numId="7">
    <w:abstractNumId w:val="30"/>
  </w:num>
  <w:num w:numId="8">
    <w:abstractNumId w:val="48"/>
  </w:num>
  <w:num w:numId="9">
    <w:abstractNumId w:val="22"/>
  </w:num>
  <w:num w:numId="10">
    <w:abstractNumId w:val="5"/>
  </w:num>
  <w:num w:numId="11">
    <w:abstractNumId w:val="31"/>
  </w:num>
  <w:num w:numId="12">
    <w:abstractNumId w:val="42"/>
  </w:num>
  <w:num w:numId="13">
    <w:abstractNumId w:val="14"/>
  </w:num>
  <w:num w:numId="14">
    <w:abstractNumId w:val="38"/>
  </w:num>
  <w:num w:numId="15">
    <w:abstractNumId w:val="19"/>
  </w:num>
  <w:num w:numId="16">
    <w:abstractNumId w:val="29"/>
  </w:num>
  <w:num w:numId="17">
    <w:abstractNumId w:val="17"/>
  </w:num>
  <w:num w:numId="18">
    <w:abstractNumId w:val="16"/>
  </w:num>
  <w:num w:numId="19">
    <w:abstractNumId w:val="7"/>
  </w:num>
  <w:num w:numId="20">
    <w:abstractNumId w:val="36"/>
  </w:num>
  <w:num w:numId="21">
    <w:abstractNumId w:val="45"/>
  </w:num>
  <w:num w:numId="22">
    <w:abstractNumId w:val="26"/>
  </w:num>
  <w:num w:numId="23">
    <w:abstractNumId w:val="35"/>
  </w:num>
  <w:num w:numId="24">
    <w:abstractNumId w:val="8"/>
  </w:num>
  <w:num w:numId="25">
    <w:abstractNumId w:val="52"/>
  </w:num>
  <w:num w:numId="26">
    <w:abstractNumId w:val="50"/>
  </w:num>
  <w:num w:numId="27">
    <w:abstractNumId w:val="12"/>
  </w:num>
  <w:num w:numId="28">
    <w:abstractNumId w:val="46"/>
  </w:num>
  <w:num w:numId="29">
    <w:abstractNumId w:val="6"/>
  </w:num>
  <w:num w:numId="30">
    <w:abstractNumId w:val="34"/>
  </w:num>
  <w:num w:numId="31">
    <w:abstractNumId w:val="2"/>
  </w:num>
  <w:num w:numId="32">
    <w:abstractNumId w:val="40"/>
  </w:num>
  <w:num w:numId="33">
    <w:abstractNumId w:val="53"/>
  </w:num>
  <w:num w:numId="34">
    <w:abstractNumId w:val="0"/>
  </w:num>
  <w:num w:numId="35">
    <w:abstractNumId w:val="28"/>
  </w:num>
  <w:num w:numId="36">
    <w:abstractNumId w:val="39"/>
  </w:num>
  <w:num w:numId="37">
    <w:abstractNumId w:val="20"/>
  </w:num>
  <w:num w:numId="38">
    <w:abstractNumId w:val="18"/>
  </w:num>
  <w:num w:numId="39">
    <w:abstractNumId w:val="32"/>
  </w:num>
  <w:num w:numId="40">
    <w:abstractNumId w:val="51"/>
  </w:num>
  <w:num w:numId="41">
    <w:abstractNumId w:val="11"/>
  </w:num>
  <w:num w:numId="42">
    <w:abstractNumId w:val="4"/>
  </w:num>
  <w:num w:numId="43">
    <w:abstractNumId w:val="10"/>
  </w:num>
  <w:num w:numId="44">
    <w:abstractNumId w:val="43"/>
  </w:num>
  <w:num w:numId="45">
    <w:abstractNumId w:val="1"/>
  </w:num>
  <w:num w:numId="46">
    <w:abstractNumId w:val="27"/>
  </w:num>
  <w:num w:numId="47">
    <w:abstractNumId w:val="3"/>
  </w:num>
  <w:num w:numId="48">
    <w:abstractNumId w:val="44"/>
  </w:num>
  <w:num w:numId="49">
    <w:abstractNumId w:val="49"/>
  </w:num>
  <w:num w:numId="50">
    <w:abstractNumId w:val="37"/>
  </w:num>
  <w:num w:numId="51">
    <w:abstractNumId w:val="33"/>
  </w:num>
  <w:num w:numId="52">
    <w:abstractNumId w:val="47"/>
  </w:num>
  <w:num w:numId="53">
    <w:abstractNumId w:val="24"/>
  </w:num>
  <w:num w:numId="5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6256DF2"/>
    <w:rsid w:val="668933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6355</Words>
  <Characters>12770</Characters>
  <TotalTime>0</TotalTime>
  <ScaleCrop>false</ScaleCrop>
  <LinksUpToDate>false</LinksUpToDate>
  <CharactersWithSpaces>13623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2026-03-03T14:19:00Z</dcterms:created>
  <dc:creator>Apache POI</dc:creator>
  <cp:lastModifiedBy>纳米太阳</cp:lastModifiedBy>
  <dcterms:modified xsi:type="dcterms:W3CDTF">2026-03-12T05:58:02Z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eyJoZGlkIjoiNWM4YzBmZjYyMmM4YjYzNTdkYzZiYjk4Mjc5YWQ4M2UiLCJ1c2VySWQiOiI4NzY4NjA2ODkifQ==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125ABE6288364850B5A78C76FBF04577_12</vt:lpwstr>
  </property>
</Properties>
</file>