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55F6F3">
      <w:pPr>
        <w:jc w:val="center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一、店主</w:t>
      </w:r>
    </w:p>
    <w:p w14:paraId="6713EFC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核心定位：系统全局管理，负责店铺核心配置、权限分配及决策级操作。</w:t>
      </w:r>
    </w:p>
    <w:p w14:paraId="163BB7F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 商品管理</w:t>
      </w:r>
    </w:p>
    <w:p w14:paraId="47244F3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全权限操作：</w:t>
      </w:r>
    </w:p>
    <w:p w14:paraId="4E99B73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新增 / 编辑 / 删除商品（包括修改价格、规格、库存初始值等核心信息）。</w:t>
      </w:r>
    </w:p>
    <w:p w14:paraId="1C87F31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管理商品分类（新增 / 删除 / 调整多级分类，如 “建筑五金→管件→不锈钢接头”）。</w:t>
      </w:r>
    </w:p>
    <w:p w14:paraId="0DBA077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批量操作（批量上架 / 下架商品、批量导入 / 导出商品数据）。</w:t>
      </w:r>
    </w:p>
    <w:p w14:paraId="63B4E60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设置商品状态（正常销售 / 预售 / 禁售）及特殊规则（如限购、会员专属价）。</w:t>
      </w:r>
    </w:p>
    <w:p w14:paraId="0667C803">
      <w:pPr>
        <w:rPr>
          <w:rFonts w:hint="eastAsia" w:ascii="宋体" w:hAnsi="宋体" w:eastAsia="宋体" w:cs="宋体"/>
          <w:sz w:val="24"/>
          <w:szCs w:val="24"/>
        </w:rPr>
      </w:pPr>
    </w:p>
    <w:p w14:paraId="0F8E347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 库存管理</w:t>
      </w:r>
    </w:p>
    <w:p w14:paraId="013B9F7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全权限操作：</w:t>
      </w:r>
    </w:p>
    <w:p w14:paraId="172E72A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查看实时库存报表、库存变动日志（含所有操作人记录）。</w:t>
      </w:r>
    </w:p>
    <w:p w14:paraId="77C51FB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手动调整库存（如盘点后修正误差，需备注原因）。</w:t>
      </w:r>
    </w:p>
    <w:p w14:paraId="6200CDF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设置库存预警阈值（如 “膨胀螺栓库存＜20 个时提醒”），修改预警方式（APP 推送 / 短信）。</w:t>
      </w:r>
    </w:p>
    <w:p w14:paraId="113B3E7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管理入库 / 出库全流程：审核采购单、录入报损单、关联供应商信息（新增 / 编辑 / 删除供应商）。</w:t>
      </w:r>
    </w:p>
    <w:p w14:paraId="15F0D07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 销售管理</w:t>
      </w:r>
    </w:p>
    <w:p w14:paraId="729A807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全权限操作：</w:t>
      </w:r>
    </w:p>
    <w:p w14:paraId="58549A4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查看所有订单（包括未支付、已完成、售后订单），修改订单信息（如价格、收货地址，需记录操作日志）。</w:t>
      </w:r>
    </w:p>
    <w:p w14:paraId="020E5CF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处理售后订单（同意 / 拒绝退款 / 退货，强制取消订单并恢复库存）。</w:t>
      </w:r>
    </w:p>
    <w:p w14:paraId="7C25673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管理支付方式（开启 / 关闭微信 / 支付宝 / 现金支付，配置手续费比例）。</w:t>
      </w:r>
    </w:p>
    <w:p w14:paraId="490DE3E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设置促销规则（满减、折扣、第二件半价等）。</w:t>
      </w:r>
    </w:p>
    <w:p w14:paraId="1B1937F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4. 用户管理</w:t>
      </w:r>
    </w:p>
    <w:p w14:paraId="2B6CB1B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全权限操作：</w:t>
      </w:r>
    </w:p>
    <w:p w14:paraId="5FC9C35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管理员工账号：新增 / 删除店员账号，分配店员权限（如 “仅允许处理订单，禁止修改库存”），冻结异常账号。</w:t>
      </w:r>
    </w:p>
    <w:p w14:paraId="2081DB9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管理消费者信息：查看所有用户的消费记录、会员等级，手动调整会员等级或积分。</w:t>
      </w:r>
    </w:p>
    <w:p w14:paraId="42911D4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设置会员体系规则（如 “累计消费满 1000 元升级为银卡，享 9.5 折”）。</w:t>
      </w:r>
    </w:p>
    <w:p w14:paraId="09B83FD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5. 数据与系统设置</w:t>
      </w:r>
    </w:p>
    <w:p w14:paraId="3E904A5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全权限操作：</w:t>
      </w:r>
    </w:p>
    <w:p w14:paraId="2A8A088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查看所有数据报表（销售趋势、库存预警、供应商合作占比等），导出原始数据。</w:t>
      </w:r>
    </w:p>
    <w:p w14:paraId="1EA028D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系统基础配置：修改店铺名称、地址、联系方式，设置营业时间、发票规则。</w:t>
      </w:r>
    </w:p>
    <w:p w14:paraId="710DB4E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权限配置：自定义角色权限（如新增 “库管员” 角色，仅开放库存管理权限）。</w:t>
      </w:r>
    </w:p>
    <w:p w14:paraId="05CF2B8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数据备份与恢复：手动触发备份，恢复历史数据（防止误操作导致数据丢失）。</w:t>
      </w:r>
    </w:p>
    <w:p w14:paraId="0CB88C5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二、店员（执行层权限）</w:t>
      </w:r>
    </w:p>
    <w:p w14:paraId="339E077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核心定位：协助店主完成日常运营，权限限于执行操作，无配置和决策权限。</w:t>
      </w:r>
    </w:p>
    <w:p w14:paraId="3F83EE5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 商品管理</w:t>
      </w:r>
    </w:p>
    <w:p w14:paraId="7F90836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有限权限：</w:t>
      </w:r>
    </w:p>
    <w:p w14:paraId="3BAF5B1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查看商品列表及详情（含库存、价格），但不可修改商品核心信息（如价格、规格）。</w:t>
      </w:r>
    </w:p>
    <w:p w14:paraId="601B957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协助上架商品（需店主审核后生效），标记商品状态（如 “缺货”“已售罄”，但不可主动下架）。</w:t>
      </w:r>
    </w:p>
    <w:p w14:paraId="3E29A2B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扫描商品条形码快速查询信息（方便线下收银）。</w:t>
      </w:r>
    </w:p>
    <w:p w14:paraId="55CC2F1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 库存管理</w:t>
      </w:r>
    </w:p>
    <w:p w14:paraId="5D87AB9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有限权限：</w:t>
      </w:r>
    </w:p>
    <w:p w14:paraId="6016653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查看实时库存（不含历史变动日志的操作人细节）。</w:t>
      </w:r>
    </w:p>
    <w:p w14:paraId="2154197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发起入库申请（录入采购商品及数量，需店主审核后才生效）。</w:t>
      </w:r>
    </w:p>
    <w:p w14:paraId="5ED6B88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记录报损信息（填写损坏商品及原因，需店主审核后扣减库存）。</w:t>
      </w:r>
    </w:p>
    <w:p w14:paraId="25316EB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接收库存预警提醒，但不可修改预警阈值。</w:t>
      </w:r>
    </w:p>
    <w:p w14:paraId="53DDE7E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 销售管理</w:t>
      </w:r>
    </w:p>
    <w:p w14:paraId="3554B27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核心权限（日常主要操作）：</w:t>
      </w:r>
    </w:p>
    <w:p w14:paraId="00019A2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处理线下订单：扫码录入商品、计算金额、收取现金 / 移动支付，打印小票。</w:t>
      </w:r>
    </w:p>
    <w:p w14:paraId="0C92414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处理线上订单：确认已支付订单、标记 “已发货”“已取货”，但不可修改订单价格或强制取消订单。</w:t>
      </w:r>
    </w:p>
    <w:p w14:paraId="274CBAF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接收消费者售后申请，提交店主审核（无审批权限）。</w:t>
      </w:r>
    </w:p>
    <w:p w14:paraId="456962D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查看自己处理的订单记录（不可查看全店订单数据）。</w:t>
      </w:r>
    </w:p>
    <w:p w14:paraId="5E36EC4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4. 用户管理</w:t>
      </w:r>
    </w:p>
    <w:p w14:paraId="1304E34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有限权限：</w:t>
      </w:r>
    </w:p>
    <w:p w14:paraId="6D618A3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协助消费者注册账号、查询会员积分，但不可修改会员等级或删除用户。</w:t>
      </w:r>
    </w:p>
    <w:p w14:paraId="1F74212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查看消费者历史消费记录（仅限该消费者本次消费相关的记录）。</w:t>
      </w:r>
    </w:p>
    <w:p w14:paraId="030FE72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5. 数据与系统设置</w:t>
      </w:r>
    </w:p>
    <w:p w14:paraId="6D9FEA6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无权限：</w:t>
      </w:r>
    </w:p>
    <w:p w14:paraId="3E20252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不可查看全店销售报表、库存分析数据。</w:t>
      </w:r>
    </w:p>
    <w:p w14:paraId="7D94E16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不可修改系统配置、备份数据或调整权限。</w:t>
      </w:r>
    </w:p>
    <w:p w14:paraId="7C0155D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三、消费者（用户层权限）</w:t>
      </w:r>
    </w:p>
    <w:p w14:paraId="4612826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核心定位：购物与个人信息管理，权限限于自身相关操作。</w:t>
      </w:r>
    </w:p>
    <w:p w14:paraId="3FF57BB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 商品相关</w:t>
      </w:r>
    </w:p>
    <w:p w14:paraId="5054F82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权限：</w:t>
      </w:r>
    </w:p>
    <w:p w14:paraId="3055A97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浏览商品列表、查看详情（含价格、规格、库存状态、用户评价）。</w:t>
      </w:r>
    </w:p>
    <w:p w14:paraId="63E3139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按分类、价格、销量筛选商品，搜索关键词查找商品。</w:t>
      </w:r>
    </w:p>
    <w:p w14:paraId="6FF2A4C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收藏商品、加入购物车（购物车数据仅自己可见）。</w:t>
      </w:r>
    </w:p>
    <w:p w14:paraId="6896081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 订单与支付</w:t>
      </w:r>
    </w:p>
    <w:p w14:paraId="420A03D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权限：</w:t>
      </w:r>
    </w:p>
    <w:p w14:paraId="008BB33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提交订单（选择配送方式：到店自提 / 送货上门），在线支付（微信 / 支付宝）或到店支付。</w:t>
      </w:r>
    </w:p>
    <w:p w14:paraId="52C130E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查看自己的订单列表及状态（待支付 / 已支付 / 已完成 / 售后中）。</w:t>
      </w:r>
    </w:p>
    <w:p w14:paraId="0052F72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取消未支付订单（已支付订单需申请售后）。</w:t>
      </w:r>
    </w:p>
    <w:p w14:paraId="768E0CD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申请售后（退款 / 退货，需填写原因，等待店主审核）。</w:t>
      </w:r>
    </w:p>
    <w:p w14:paraId="5302145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 个人信息管理</w:t>
      </w:r>
    </w:p>
    <w:p w14:paraId="1A795B6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权限：</w:t>
      </w:r>
    </w:p>
    <w:p w14:paraId="53571D5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注册 / 登录账号（手机号验证码或第三方登录），修改个人信息（姓名、地址、联系方式）。</w:t>
      </w:r>
    </w:p>
    <w:p w14:paraId="668B4A3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查看自己的会员等级、积分（积分可兑换商品或抵扣金额，规则由店主设置）。</w:t>
      </w:r>
    </w:p>
    <w:p w14:paraId="621D61C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查看自己的消费记录、收藏列表、评价</w:t>
      </w:r>
      <w:bookmarkStart w:id="0" w:name="_GoBack"/>
      <w:bookmarkEnd w:id="0"/>
      <w:r>
        <w:rPr>
          <w:rFonts w:hint="eastAsia" w:ascii="宋体" w:hAnsi="宋体" w:eastAsia="宋体" w:cs="宋体"/>
          <w:sz w:val="24"/>
          <w:szCs w:val="24"/>
        </w:rPr>
        <w:t>历史。</w:t>
      </w:r>
    </w:p>
    <w:p w14:paraId="0CDE0AC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4. 限制</w:t>
      </w:r>
    </w:p>
    <w:p w14:paraId="7D1C460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不可查看其他消费者的信息或订单。</w:t>
      </w:r>
    </w:p>
    <w:p w14:paraId="535C880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不可修改商品信息、库存或系统设置。</w:t>
      </w:r>
    </w:p>
    <w:p w14:paraId="621E278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不可操作与自己无关的售后订单。</w:t>
      </w:r>
    </w:p>
    <w:p w14:paraId="6EF0188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权限设计原则</w:t>
      </w:r>
    </w:p>
    <w:p w14:paraId="7AC5598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最小权限原则：店员仅获得完成工作必需的权限（如收银、查库存），避免越权操作。</w:t>
      </w:r>
    </w:p>
    <w:p w14:paraId="61DC365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追溯性：所有关键操作（如修改价格、调整库存）记录操作人及时间，店主可追溯责任。</w:t>
      </w:r>
    </w:p>
    <w:p w14:paraId="0BDA347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灵活性：店主可根据店员分工调整权限（如 “收银员” 仅开放销售权限，“库管员” 仅开放库存权限）。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B890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2025-11-02T14:26:25Z</dcterms:created>
  <dc:creator>19167</dc:creator>
  <cp:lastModifiedBy>纳米太阳</cp:lastModifiedBy>
  <dcterms:modified xsi:type="dcterms:W3CDTF">2025-11-02T14:29:16Z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eyJoZGlkIjoiNWM4YzBmZjYyMmM4YjYzNTdkYzZiYjk4Mjc5YWQ4M2UiLCJ1c2VySWQiOiI4NzY4NjA2ODkifQ==</vt:lpwstr>
  </property>
  <property fmtid="{D5CDD505-2E9C-101B-9397-08002B2CF9AE}" pid="4" name="ICV">
    <vt:lpwstr>FBDE16BE841B46FEA1419D31DC81D2CE_12</vt:lpwstr>
  </property>
</Properties>
</file>